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theme/themeOverride1.xml" ContentType="application/vnd.openxmlformats-officedocument.themeOverride+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64BE17" w14:textId="403EB80B" w:rsidR="0087489B" w:rsidRDefault="001A7645">
      <w:r w:rsidRPr="001A7645">
        <w:rPr>
          <w:noProof/>
        </w:rPr>
        <w:drawing>
          <wp:anchor distT="0" distB="0" distL="114300" distR="114300" simplePos="0" relativeHeight="251708416" behindDoc="0" locked="0" layoutInCell="1" allowOverlap="1" wp14:anchorId="57AF846A" wp14:editId="7868BA93">
            <wp:simplePos x="0" y="0"/>
            <wp:positionH relativeFrom="margin">
              <wp:posOffset>276860</wp:posOffset>
            </wp:positionH>
            <wp:positionV relativeFrom="paragraph">
              <wp:posOffset>-705485</wp:posOffset>
            </wp:positionV>
            <wp:extent cx="1280160" cy="1280160"/>
            <wp:effectExtent l="0" t="0" r="0" b="0"/>
            <wp:wrapNone/>
            <wp:docPr id="442" name="Picture 11" descr="Download Center - Universitas Airlangga Official 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ownload Center - Universitas Airlangga Official Websit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80160" cy="1280160"/>
                    </a:xfrm>
                    <a:prstGeom prst="flowChartConnector">
                      <a:avLst/>
                    </a:prstGeom>
                    <a:noFill/>
                    <a:ln>
                      <a:noFill/>
                    </a:ln>
                  </pic:spPr>
                </pic:pic>
              </a:graphicData>
            </a:graphic>
            <wp14:sizeRelH relativeFrom="margin">
              <wp14:pctWidth>0</wp14:pctWidth>
            </wp14:sizeRelH>
            <wp14:sizeRelV relativeFrom="margin">
              <wp14:pctHeight>0</wp14:pctHeight>
            </wp14:sizeRelV>
          </wp:anchor>
        </w:drawing>
      </w:r>
      <w:r w:rsidRPr="001A7645">
        <w:rPr>
          <w:noProof/>
        </w:rPr>
        <w:drawing>
          <wp:anchor distT="0" distB="0" distL="114300" distR="114300" simplePos="0" relativeHeight="251709440" behindDoc="0" locked="0" layoutInCell="1" allowOverlap="1" wp14:anchorId="243BDAE8" wp14:editId="07DE5B7F">
            <wp:simplePos x="0" y="0"/>
            <wp:positionH relativeFrom="margin">
              <wp:posOffset>-952500</wp:posOffset>
            </wp:positionH>
            <wp:positionV relativeFrom="paragraph">
              <wp:posOffset>-659130</wp:posOffset>
            </wp:positionV>
            <wp:extent cx="944880" cy="1202055"/>
            <wp:effectExtent l="0" t="0" r="0" b="0"/>
            <wp:wrapNone/>
            <wp:docPr id="470"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
                      <a:extLst>
                        <a:ext uri="{28A0092B-C50C-407E-A947-70E740481C1C}">
                          <a14:useLocalDpi xmlns:a14="http://schemas.microsoft.com/office/drawing/2010/main" val="0"/>
                        </a:ext>
                      </a:extLst>
                    </a:blip>
                    <a:srcRect l="37135" t="9776" r="28484" b="12500"/>
                    <a:stretch>
                      <a:fillRect/>
                    </a:stretch>
                  </pic:blipFill>
                  <pic:spPr bwMode="auto">
                    <a:xfrm>
                      <a:off x="0" y="0"/>
                      <a:ext cx="944880" cy="12020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D2973">
        <w:rPr>
          <w:noProof/>
        </w:rPr>
        <w:drawing>
          <wp:anchor distT="0" distB="0" distL="114300" distR="114300" simplePos="0" relativeHeight="251702272" behindDoc="1" locked="0" layoutInCell="1" allowOverlap="1" wp14:anchorId="778865DB" wp14:editId="500E33F1">
            <wp:simplePos x="0" y="0"/>
            <wp:positionH relativeFrom="page">
              <wp:align>right</wp:align>
            </wp:positionH>
            <wp:positionV relativeFrom="paragraph">
              <wp:posOffset>-1071245</wp:posOffset>
            </wp:positionV>
            <wp:extent cx="7543800" cy="106680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43800" cy="10668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7F9712C" w14:textId="4D0F5EC4" w:rsidR="0087489B" w:rsidRDefault="0087489B"/>
    <w:p w14:paraId="734E1C83" w14:textId="297A1A69" w:rsidR="0087489B" w:rsidRDefault="001A7645">
      <w:r>
        <w:rPr>
          <w:noProof/>
        </w:rPr>
        <mc:AlternateContent>
          <mc:Choice Requires="wps">
            <w:drawing>
              <wp:anchor distT="0" distB="0" distL="114300" distR="114300" simplePos="0" relativeHeight="251706368" behindDoc="0" locked="0" layoutInCell="1" allowOverlap="1" wp14:anchorId="15BB4CCC" wp14:editId="71DFCDCD">
                <wp:simplePos x="0" y="0"/>
                <wp:positionH relativeFrom="margin">
                  <wp:posOffset>-1368425</wp:posOffset>
                </wp:positionH>
                <wp:positionV relativeFrom="paragraph">
                  <wp:posOffset>197484</wp:posOffset>
                </wp:positionV>
                <wp:extent cx="3147695" cy="1114425"/>
                <wp:effectExtent l="0" t="0" r="0" b="9525"/>
                <wp:wrapNone/>
                <wp:docPr id="472" name="Text Box 5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7695" cy="1114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C7F717" w14:textId="77777777" w:rsidR="001A7645" w:rsidRPr="001A7645" w:rsidRDefault="001A7645" w:rsidP="001A7645">
                            <w:pPr>
                              <w:spacing w:after="0" w:line="240" w:lineRule="auto"/>
                              <w:jc w:val="center"/>
                              <w:rPr>
                                <w:b/>
                                <w:bCs/>
                                <w:color w:val="806000" w:themeColor="accent4" w:themeShade="80"/>
                                <w:sz w:val="28"/>
                                <w:szCs w:val="28"/>
                                <w:lang w:val="id-ID"/>
                              </w:rPr>
                            </w:pPr>
                            <w:r w:rsidRPr="001A7645">
                              <w:rPr>
                                <w:b/>
                                <w:bCs/>
                                <w:color w:val="806000" w:themeColor="accent4" w:themeShade="80"/>
                                <w:sz w:val="28"/>
                                <w:szCs w:val="28"/>
                                <w:lang w:val="id-ID"/>
                              </w:rPr>
                              <w:t>Kerjasama</w:t>
                            </w:r>
                          </w:p>
                          <w:p w14:paraId="195F0540" w14:textId="77777777" w:rsidR="001A7645" w:rsidRPr="001A7645" w:rsidRDefault="001A7645" w:rsidP="001A7645">
                            <w:pPr>
                              <w:spacing w:after="0" w:line="240" w:lineRule="auto"/>
                              <w:jc w:val="center"/>
                              <w:rPr>
                                <w:color w:val="44546A" w:themeColor="text2"/>
                                <w:sz w:val="28"/>
                                <w:szCs w:val="28"/>
                                <w:lang w:val="id-ID"/>
                              </w:rPr>
                            </w:pPr>
                            <w:r w:rsidRPr="001A7645">
                              <w:rPr>
                                <w:color w:val="44546A" w:themeColor="text2"/>
                                <w:sz w:val="28"/>
                                <w:szCs w:val="28"/>
                                <w:lang w:val="id-ID"/>
                              </w:rPr>
                              <w:t>Balitbang Kabupaten Lahat</w:t>
                            </w:r>
                          </w:p>
                          <w:p w14:paraId="6D591E32" w14:textId="77777777" w:rsidR="001A7645" w:rsidRPr="001A7645" w:rsidRDefault="001A7645" w:rsidP="001A7645">
                            <w:pPr>
                              <w:spacing w:after="0" w:line="240" w:lineRule="auto"/>
                              <w:jc w:val="center"/>
                              <w:rPr>
                                <w:color w:val="44546A" w:themeColor="text2"/>
                                <w:sz w:val="28"/>
                                <w:szCs w:val="28"/>
                                <w:lang w:val="id-ID"/>
                              </w:rPr>
                            </w:pPr>
                            <w:r w:rsidRPr="001A7645">
                              <w:rPr>
                                <w:color w:val="44546A" w:themeColor="text2"/>
                                <w:sz w:val="28"/>
                                <w:szCs w:val="28"/>
                                <w:lang w:val="id-ID"/>
                              </w:rPr>
                              <w:t>Dengan</w:t>
                            </w:r>
                          </w:p>
                          <w:p w14:paraId="0EE85BFA" w14:textId="77777777" w:rsidR="001A7645" w:rsidRPr="001A7645" w:rsidRDefault="001A7645" w:rsidP="001A7645">
                            <w:pPr>
                              <w:spacing w:after="0" w:line="240" w:lineRule="auto"/>
                              <w:jc w:val="center"/>
                              <w:rPr>
                                <w:color w:val="44546A" w:themeColor="text2"/>
                                <w:sz w:val="28"/>
                                <w:szCs w:val="28"/>
                                <w:lang w:val="id-ID"/>
                              </w:rPr>
                            </w:pPr>
                            <w:r w:rsidRPr="001A7645">
                              <w:rPr>
                                <w:color w:val="44546A" w:themeColor="text2"/>
                                <w:sz w:val="28"/>
                                <w:szCs w:val="28"/>
                                <w:lang w:val="id-ID"/>
                              </w:rPr>
                              <w:t>Universitas Airlangga Surabaya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5BB4CCC" id="_x0000_t202" coordsize="21600,21600" o:spt="202" path="m,l,21600r21600,l21600,xe">
                <v:stroke joinstyle="miter"/>
                <v:path gradientshapeok="t" o:connecttype="rect"/>
              </v:shapetype>
              <v:shape id="Text Box 536" o:spid="_x0000_s1026" type="#_x0000_t202" style="position:absolute;margin-left:-107.75pt;margin-top:15.55pt;width:247.85pt;height:87.75p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" filled="f" stroked="f">
                <v:textbox>
                  <w:txbxContent>
                    <w:p w14:paraId="33C7F717" w14:textId="77777777" w:rsidR="001A7645" w:rsidRPr="001A7645" w:rsidRDefault="001A7645" w:rsidP="001A7645">
                      <w:pPr>
                        <w:spacing w:after="0" w:line="240" w:lineRule="auto"/>
                        <w:jc w:val="center"/>
                        <w:rPr>
                          <w:b/>
                          <w:bCs/>
                          <w:color w:val="806000" w:themeColor="accent4" w:themeShade="80"/>
                          <w:sz w:val="28"/>
                          <w:szCs w:val="28"/>
                          <w:lang w:val="id-ID"/>
                        </w:rPr>
                      </w:pPr>
                      <w:r w:rsidRPr="001A7645">
                        <w:rPr>
                          <w:b/>
                          <w:bCs/>
                          <w:color w:val="806000" w:themeColor="accent4" w:themeShade="80"/>
                          <w:sz w:val="28"/>
                          <w:szCs w:val="28"/>
                          <w:lang w:val="id-ID"/>
                        </w:rPr>
                        <w:t>Kerjasama</w:t>
                      </w:r>
                    </w:p>
                    <w:p w14:paraId="195F0540" w14:textId="77777777" w:rsidR="001A7645" w:rsidRPr="001A7645" w:rsidRDefault="001A7645" w:rsidP="001A7645">
                      <w:pPr>
                        <w:spacing w:after="0" w:line="240" w:lineRule="auto"/>
                        <w:jc w:val="center"/>
                        <w:rPr>
                          <w:color w:val="44546A" w:themeColor="text2"/>
                          <w:sz w:val="28"/>
                          <w:szCs w:val="28"/>
                          <w:lang w:val="id-ID"/>
                        </w:rPr>
                      </w:pPr>
                      <w:r w:rsidRPr="001A7645">
                        <w:rPr>
                          <w:color w:val="44546A" w:themeColor="text2"/>
                          <w:sz w:val="28"/>
                          <w:szCs w:val="28"/>
                          <w:lang w:val="id-ID"/>
                        </w:rPr>
                        <w:t>Balitbang Kabupaten Lahat</w:t>
                      </w:r>
                    </w:p>
                    <w:p w14:paraId="6D591E32" w14:textId="77777777" w:rsidR="001A7645" w:rsidRPr="001A7645" w:rsidRDefault="001A7645" w:rsidP="001A7645">
                      <w:pPr>
                        <w:spacing w:after="0" w:line="240" w:lineRule="auto"/>
                        <w:jc w:val="center"/>
                        <w:rPr>
                          <w:color w:val="44546A" w:themeColor="text2"/>
                          <w:sz w:val="28"/>
                          <w:szCs w:val="28"/>
                          <w:lang w:val="id-ID"/>
                        </w:rPr>
                      </w:pPr>
                      <w:r w:rsidRPr="001A7645">
                        <w:rPr>
                          <w:color w:val="44546A" w:themeColor="text2"/>
                          <w:sz w:val="28"/>
                          <w:szCs w:val="28"/>
                          <w:lang w:val="id-ID"/>
                        </w:rPr>
                        <w:t>Dengan</w:t>
                      </w:r>
                    </w:p>
                    <w:p w14:paraId="0EE85BFA" w14:textId="77777777" w:rsidR="001A7645" w:rsidRPr="001A7645" w:rsidRDefault="001A7645" w:rsidP="001A7645">
                      <w:pPr>
                        <w:spacing w:after="0" w:line="240" w:lineRule="auto"/>
                        <w:jc w:val="center"/>
                        <w:rPr>
                          <w:color w:val="44546A" w:themeColor="text2"/>
                          <w:sz w:val="28"/>
                          <w:szCs w:val="28"/>
                          <w:lang w:val="id-ID"/>
                        </w:rPr>
                      </w:pPr>
                      <w:r w:rsidRPr="001A7645">
                        <w:rPr>
                          <w:color w:val="44546A" w:themeColor="text2"/>
                          <w:sz w:val="28"/>
                          <w:szCs w:val="28"/>
                          <w:lang w:val="id-ID"/>
                        </w:rPr>
                        <w:t>Universitas Airlangga Surabaya</w:t>
                      </w:r>
                    </w:p>
                  </w:txbxContent>
                </v:textbox>
                <w10:wrap anchorx="margin"/>
              </v:shape>
            </w:pict>
          </mc:Fallback>
        </mc:AlternateContent>
      </w:r>
    </w:p>
    <w:p w14:paraId="64C0985B" w14:textId="772C8685" w:rsidR="0087489B" w:rsidRDefault="0087489B"/>
    <w:p w14:paraId="19182587" w14:textId="6DC2C655" w:rsidR="0087489B" w:rsidRDefault="0087489B"/>
    <w:p w14:paraId="7BBFA257" w14:textId="73B12C04" w:rsidR="0087489B" w:rsidRDefault="0087489B"/>
    <w:p w14:paraId="4FDF925C" w14:textId="7F72FF44" w:rsidR="0087489B" w:rsidRDefault="005D2973" w:rsidP="0087489B">
      <w:pPr>
        <w:tabs>
          <w:tab w:val="left" w:pos="5338"/>
        </w:tabs>
      </w:pPr>
      <w:r>
        <w:rPr>
          <w:noProof/>
        </w:rPr>
        <mc:AlternateContent>
          <mc:Choice Requires="wpg">
            <w:drawing>
              <wp:anchor distT="0" distB="0" distL="114300" distR="114300" simplePos="0" relativeHeight="251676672" behindDoc="1" locked="0" layoutInCell="1" allowOverlap="1" wp14:anchorId="79B7DA7F" wp14:editId="4BEB8B47">
                <wp:simplePos x="0" y="0"/>
                <wp:positionH relativeFrom="column">
                  <wp:posOffset>-1160846</wp:posOffset>
                </wp:positionH>
                <wp:positionV relativeFrom="paragraph">
                  <wp:posOffset>407670</wp:posOffset>
                </wp:positionV>
                <wp:extent cx="4086225" cy="1075143"/>
                <wp:effectExtent l="0" t="0" r="9525" b="0"/>
                <wp:wrapNone/>
                <wp:docPr id="25" name="Group 25"/>
                <wp:cNvGraphicFramePr/>
                <a:graphic xmlns:a="http://schemas.openxmlformats.org/drawingml/2006/main">
                  <a:graphicData uri="http://schemas.microsoft.com/office/word/2010/wordprocessingGroup">
                    <wpg:wgp>
                      <wpg:cNvGrpSpPr/>
                      <wpg:grpSpPr>
                        <a:xfrm>
                          <a:off x="0" y="0"/>
                          <a:ext cx="4086225" cy="1075143"/>
                          <a:chOff x="0" y="0"/>
                          <a:chExt cx="4086225" cy="996890"/>
                        </a:xfrm>
                      </wpg:grpSpPr>
                      <wps:wsp>
                        <wps:cNvPr id="6" name="Rectangle 6"/>
                        <wps:cNvSpPr/>
                        <wps:spPr>
                          <a:xfrm>
                            <a:off x="327804" y="396815"/>
                            <a:ext cx="3390900" cy="60007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Rectangle 5"/>
                        <wps:cNvSpPr/>
                        <wps:spPr>
                          <a:xfrm>
                            <a:off x="0" y="0"/>
                            <a:ext cx="4086225" cy="40005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5EF75DF" id="Group 25" o:spid="_x0000_s1026" style="position:absolute;margin-left:-91.4pt;margin-top:32.1pt;width:321.75pt;height:84.65pt;z-index:-251639808" coordsize="40862,9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">
                <v:rect id="Rectangle 6" o:spid="_x0000_s1027" style="position:absolute;left:3278;top:3968;width:33909;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" fillcolor="#f2f2f2 [3052]" stroked="f" strokeweight="1pt"/>
                <v:rect id="Rectangle 5" o:spid="_x0000_s1028" style="position:absolute;width:40862;height:4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" fillcolor="#f2f2f2 [3052]" stroked="f" strokeweight="1pt"/>
              </v:group>
            </w:pict>
          </mc:Fallback>
        </mc:AlternateContent>
      </w:r>
      <w:r w:rsidR="0087489B">
        <w:tab/>
      </w:r>
    </w:p>
    <w:p w14:paraId="1E604874" w14:textId="48B85DFF" w:rsidR="0087489B" w:rsidRDefault="0087489B"/>
    <w:p w14:paraId="14271A1B" w14:textId="324B45F3" w:rsidR="0087489B" w:rsidRDefault="0087489B" w:rsidP="0087489B">
      <w:pPr>
        <w:tabs>
          <w:tab w:val="left" w:pos="7716"/>
        </w:tabs>
      </w:pPr>
      <w:r>
        <w:tab/>
      </w:r>
    </w:p>
    <w:p w14:paraId="05AB7555" w14:textId="59377F83" w:rsidR="0087489B" w:rsidRDefault="0087489B" w:rsidP="0087489B">
      <w:pPr>
        <w:tabs>
          <w:tab w:val="left" w:pos="7780"/>
        </w:tabs>
      </w:pPr>
      <w:r>
        <w:tab/>
      </w:r>
    </w:p>
    <w:p w14:paraId="0B1DE295" w14:textId="41239F1A" w:rsidR="0087489B" w:rsidRDefault="001A7645">
      <w:r w:rsidRPr="004D1A0F">
        <w:rPr>
          <w:noProof/>
        </w:rPr>
        <mc:AlternateContent>
          <mc:Choice Requires="wps">
            <w:drawing>
              <wp:anchor distT="45720" distB="45720" distL="114300" distR="114300" simplePos="0" relativeHeight="251704320" behindDoc="0" locked="0" layoutInCell="1" allowOverlap="1" wp14:anchorId="3634916D" wp14:editId="0E9B9279">
                <wp:simplePos x="0" y="0"/>
                <wp:positionH relativeFrom="page">
                  <wp:align>center</wp:align>
                </wp:positionH>
                <wp:positionV relativeFrom="paragraph">
                  <wp:posOffset>379730</wp:posOffset>
                </wp:positionV>
                <wp:extent cx="7175500" cy="318008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75500" cy="3180080"/>
                        </a:xfrm>
                        <a:prstGeom prst="rect">
                          <a:avLst/>
                        </a:prstGeom>
                        <a:noFill/>
                        <a:ln w="9525">
                          <a:noFill/>
                          <a:miter lim="800000"/>
                          <a:headEnd/>
                          <a:tailEnd/>
                        </a:ln>
                      </wps:spPr>
                      <wps:txbx>
                        <w:txbxContent>
                          <w:p w14:paraId="058D8D83" w14:textId="395FBFBE" w:rsidR="001A7645" w:rsidRPr="00B77F8B" w:rsidRDefault="00B37783" w:rsidP="001A7645">
                            <w:pPr>
                              <w:spacing w:after="0" w:line="192" w:lineRule="auto"/>
                              <w:jc w:val="center"/>
                              <w:rPr>
                                <w:rFonts w:ascii="Arial" w:hAnsi="Arial" w:cs="Arial"/>
                                <w:b/>
                                <w:bCs/>
                                <w:color w:val="BF8F00" w:themeColor="accent4" w:themeShade="BF"/>
                                <w:sz w:val="52"/>
                                <w:szCs w:val="52"/>
                                <w:lang w:val="id-ID"/>
                              </w:rPr>
                            </w:pPr>
                            <w:r>
                              <w:rPr>
                                <w:rFonts w:ascii="Arial" w:hAnsi="Arial" w:cs="Arial"/>
                                <w:b/>
                                <w:bCs/>
                                <w:color w:val="BF8F00" w:themeColor="accent4" w:themeShade="BF"/>
                                <w:sz w:val="52"/>
                                <w:szCs w:val="52"/>
                                <w:lang w:val="id-ID"/>
                              </w:rPr>
                              <w:t xml:space="preserve">LAPORAN </w:t>
                            </w:r>
                            <w:r w:rsidR="002E7CCD">
                              <w:rPr>
                                <w:rFonts w:ascii="Arial" w:hAnsi="Arial" w:cs="Arial"/>
                                <w:b/>
                                <w:bCs/>
                                <w:color w:val="BF8F00" w:themeColor="accent4" w:themeShade="BF"/>
                                <w:sz w:val="52"/>
                                <w:szCs w:val="52"/>
                                <w:lang w:val="id-ID"/>
                              </w:rPr>
                              <w:t>PENDAHULUAN</w:t>
                            </w:r>
                          </w:p>
                          <w:p w14:paraId="227A7FE8" w14:textId="77777777" w:rsidR="001A7645" w:rsidRPr="00B77F8B" w:rsidRDefault="001A7645" w:rsidP="001A7645">
                            <w:pPr>
                              <w:spacing w:after="0" w:line="192" w:lineRule="auto"/>
                              <w:jc w:val="center"/>
                              <w:rPr>
                                <w:rFonts w:ascii="Arial" w:hAnsi="Arial" w:cs="Arial"/>
                                <w:b/>
                                <w:bCs/>
                                <w:color w:val="44546A" w:themeColor="text2"/>
                                <w:sz w:val="72"/>
                                <w:szCs w:val="72"/>
                              </w:rPr>
                            </w:pPr>
                          </w:p>
                          <w:p w14:paraId="2AFB042E" w14:textId="77777777" w:rsidR="001A7645" w:rsidRDefault="001A7645" w:rsidP="001A7645">
                            <w:pPr>
                              <w:spacing w:after="0" w:line="240" w:lineRule="auto"/>
                              <w:jc w:val="center"/>
                              <w:rPr>
                                <w:rFonts w:ascii="Arial" w:hAnsi="Arial" w:cs="Arial"/>
                                <w:b/>
                                <w:bCs/>
                                <w:color w:val="44546A" w:themeColor="text2"/>
                                <w:sz w:val="72"/>
                                <w:szCs w:val="72"/>
                              </w:rPr>
                            </w:pPr>
                            <w:r w:rsidRPr="00B77F8B">
                              <w:rPr>
                                <w:rFonts w:ascii="Arial" w:hAnsi="Arial" w:cs="Arial"/>
                                <w:b/>
                                <w:bCs/>
                                <w:color w:val="44546A" w:themeColor="text2"/>
                                <w:sz w:val="72"/>
                                <w:szCs w:val="72"/>
                              </w:rPr>
                              <w:t>KAJIAN PENGUATAN</w:t>
                            </w:r>
                          </w:p>
                          <w:p w14:paraId="29C1C865" w14:textId="7ADC1241" w:rsidR="001A7645" w:rsidRDefault="001A7645" w:rsidP="001A7645">
                            <w:pPr>
                              <w:spacing w:after="0" w:line="240" w:lineRule="auto"/>
                              <w:jc w:val="center"/>
                              <w:rPr>
                                <w:rFonts w:ascii="Arial" w:hAnsi="Arial" w:cs="Arial"/>
                                <w:b/>
                                <w:bCs/>
                                <w:color w:val="44546A" w:themeColor="text2"/>
                                <w:sz w:val="72"/>
                                <w:szCs w:val="72"/>
                                <w:lang w:val="id-ID"/>
                              </w:rPr>
                            </w:pPr>
                            <w:r>
                              <w:rPr>
                                <w:rFonts w:ascii="Arial" w:hAnsi="Arial" w:cs="Arial"/>
                                <w:b/>
                                <w:bCs/>
                                <w:color w:val="44546A" w:themeColor="text2"/>
                                <w:sz w:val="72"/>
                                <w:szCs w:val="72"/>
                                <w:lang w:val="id-ID"/>
                              </w:rPr>
                              <w:t>INDEKS KESALEHAN SOSIAL</w:t>
                            </w:r>
                          </w:p>
                          <w:p w14:paraId="5089AC4A" w14:textId="0AE5B79D" w:rsidR="001A7645" w:rsidRPr="00B77F8B" w:rsidRDefault="001A7645" w:rsidP="001A7645">
                            <w:pPr>
                              <w:spacing w:after="0" w:line="240" w:lineRule="auto"/>
                              <w:jc w:val="center"/>
                              <w:rPr>
                                <w:rFonts w:ascii="Arial" w:hAnsi="Arial" w:cs="Arial"/>
                                <w:b/>
                                <w:bCs/>
                                <w:color w:val="44546A" w:themeColor="text2"/>
                                <w:sz w:val="72"/>
                                <w:szCs w:val="72"/>
                              </w:rPr>
                            </w:pPr>
                            <w:r w:rsidRPr="00B77F8B">
                              <w:rPr>
                                <w:rFonts w:ascii="Arial" w:hAnsi="Arial" w:cs="Arial"/>
                                <w:b/>
                                <w:bCs/>
                                <w:color w:val="44546A" w:themeColor="text2"/>
                                <w:sz w:val="72"/>
                                <w:szCs w:val="72"/>
                              </w:rPr>
                              <w:t xml:space="preserve"> DI KABUPATEN </w:t>
                            </w:r>
                            <w:r>
                              <w:rPr>
                                <w:rFonts w:ascii="Arial" w:hAnsi="Arial" w:cs="Arial"/>
                                <w:b/>
                                <w:bCs/>
                                <w:color w:val="44546A" w:themeColor="text2"/>
                                <w:sz w:val="72"/>
                                <w:szCs w:val="72"/>
                              </w:rPr>
                              <w:t>LAHAT</w:t>
                            </w:r>
                          </w:p>
                          <w:p w14:paraId="4CA377E3" w14:textId="77777777" w:rsidR="001A7645" w:rsidRPr="00B77F8B" w:rsidRDefault="001A7645" w:rsidP="001A7645">
                            <w:pPr>
                              <w:spacing w:after="0" w:line="240" w:lineRule="auto"/>
                              <w:jc w:val="center"/>
                              <w:rPr>
                                <w:b/>
                                <w:bCs/>
                                <w:color w:val="44546A" w:themeColor="text2"/>
                                <w:sz w:val="44"/>
                                <w:szCs w:val="44"/>
                              </w:rPr>
                            </w:pPr>
                          </w:p>
                          <w:p w14:paraId="363B139C" w14:textId="77777777" w:rsidR="001A7645" w:rsidRPr="008A41FD" w:rsidRDefault="001A7645" w:rsidP="001A7645">
                            <w:pPr>
                              <w:spacing w:after="0" w:line="240" w:lineRule="auto"/>
                              <w:jc w:val="center"/>
                              <w:rPr>
                                <w:b/>
                                <w:bCs/>
                                <w:color w:val="ED7D31"/>
                                <w:sz w:val="44"/>
                                <w:szCs w:val="44"/>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634916D" id="_x0000_t202" coordsize="21600,21600" o:spt="202" path="m,l,21600r21600,l21600,xe">
                <v:stroke joinstyle="miter"/>
                <v:path gradientshapeok="t" o:connecttype="rect"/>
              </v:shapetype>
              <v:shape id="Text Box 2" o:spid="_x0000_s1027" type="#_x0000_t202" style="position:absolute;margin-left:0;margin-top:29.9pt;width:565pt;height:250.4pt;z-index:251704320;visibility:visible;mso-wrap-style:square;mso-width-percent:0;mso-height-percent:200;mso-wrap-distance-left:9pt;mso-wrap-distance-top:3.6pt;mso-wrap-distance-right:9pt;mso-wrap-distance-bottom:3.6pt;mso-position-horizontal:center;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" filled="f" stroked="f">
                <v:textbox style="mso-fit-shape-to-text:t">
                  <w:txbxContent>
                    <w:p w14:paraId="058D8D83" w14:textId="395FBFBE" w:rsidR="001A7645" w:rsidRPr="00B77F8B" w:rsidRDefault="00B37783" w:rsidP="001A7645">
                      <w:pPr>
                        <w:spacing w:after="0" w:line="192" w:lineRule="auto"/>
                        <w:jc w:val="center"/>
                        <w:rPr>
                          <w:rFonts w:ascii="Arial" w:hAnsi="Arial" w:cs="Arial"/>
                          <w:b/>
                          <w:bCs/>
                          <w:color w:val="BF8F00" w:themeColor="accent4" w:themeShade="BF"/>
                          <w:sz w:val="52"/>
                          <w:szCs w:val="52"/>
                          <w:lang w:val="id-ID"/>
                        </w:rPr>
                      </w:pPr>
                      <w:r>
                        <w:rPr>
                          <w:rFonts w:ascii="Arial" w:hAnsi="Arial" w:cs="Arial"/>
                          <w:b/>
                          <w:bCs/>
                          <w:color w:val="BF8F00" w:themeColor="accent4" w:themeShade="BF"/>
                          <w:sz w:val="52"/>
                          <w:szCs w:val="52"/>
                          <w:lang w:val="id-ID"/>
                        </w:rPr>
                        <w:t xml:space="preserve">LAPORAN </w:t>
                      </w:r>
                      <w:r w:rsidR="002E7CCD">
                        <w:rPr>
                          <w:rFonts w:ascii="Arial" w:hAnsi="Arial" w:cs="Arial"/>
                          <w:b/>
                          <w:bCs/>
                          <w:color w:val="BF8F00" w:themeColor="accent4" w:themeShade="BF"/>
                          <w:sz w:val="52"/>
                          <w:szCs w:val="52"/>
                          <w:lang w:val="id-ID"/>
                        </w:rPr>
                        <w:t>PENDAHULUAN</w:t>
                      </w:r>
                    </w:p>
                    <w:p w14:paraId="227A7FE8" w14:textId="77777777" w:rsidR="001A7645" w:rsidRPr="00B77F8B" w:rsidRDefault="001A7645" w:rsidP="001A7645">
                      <w:pPr>
                        <w:spacing w:after="0" w:line="192" w:lineRule="auto"/>
                        <w:jc w:val="center"/>
                        <w:rPr>
                          <w:rFonts w:ascii="Arial" w:hAnsi="Arial" w:cs="Arial"/>
                          <w:b/>
                          <w:bCs/>
                          <w:color w:val="44546A" w:themeColor="text2"/>
                          <w:sz w:val="72"/>
                          <w:szCs w:val="72"/>
                        </w:rPr>
                      </w:pPr>
                    </w:p>
                    <w:p w14:paraId="2AFB042E" w14:textId="77777777" w:rsidR="001A7645" w:rsidRDefault="001A7645" w:rsidP="001A7645">
                      <w:pPr>
                        <w:spacing w:after="0" w:line="240" w:lineRule="auto"/>
                        <w:jc w:val="center"/>
                        <w:rPr>
                          <w:rFonts w:ascii="Arial" w:hAnsi="Arial" w:cs="Arial"/>
                          <w:b/>
                          <w:bCs/>
                          <w:color w:val="44546A" w:themeColor="text2"/>
                          <w:sz w:val="72"/>
                          <w:szCs w:val="72"/>
                        </w:rPr>
                      </w:pPr>
                      <w:r w:rsidRPr="00B77F8B">
                        <w:rPr>
                          <w:rFonts w:ascii="Arial" w:hAnsi="Arial" w:cs="Arial"/>
                          <w:b/>
                          <w:bCs/>
                          <w:color w:val="44546A" w:themeColor="text2"/>
                          <w:sz w:val="72"/>
                          <w:szCs w:val="72"/>
                        </w:rPr>
                        <w:t>KAJIAN PENGUATAN</w:t>
                      </w:r>
                    </w:p>
                    <w:p w14:paraId="29C1C865" w14:textId="7ADC1241" w:rsidR="001A7645" w:rsidRDefault="001A7645" w:rsidP="001A7645">
                      <w:pPr>
                        <w:spacing w:after="0" w:line="240" w:lineRule="auto"/>
                        <w:jc w:val="center"/>
                        <w:rPr>
                          <w:rFonts w:ascii="Arial" w:hAnsi="Arial" w:cs="Arial"/>
                          <w:b/>
                          <w:bCs/>
                          <w:color w:val="44546A" w:themeColor="text2"/>
                          <w:sz w:val="72"/>
                          <w:szCs w:val="72"/>
                          <w:lang w:val="id-ID"/>
                        </w:rPr>
                      </w:pPr>
                      <w:r>
                        <w:rPr>
                          <w:rFonts w:ascii="Arial" w:hAnsi="Arial" w:cs="Arial"/>
                          <w:b/>
                          <w:bCs/>
                          <w:color w:val="44546A" w:themeColor="text2"/>
                          <w:sz w:val="72"/>
                          <w:szCs w:val="72"/>
                          <w:lang w:val="id-ID"/>
                        </w:rPr>
                        <w:t>INDEKS KESALEHAN SOSIAL</w:t>
                      </w:r>
                    </w:p>
                    <w:p w14:paraId="5089AC4A" w14:textId="0AE5B79D" w:rsidR="001A7645" w:rsidRPr="00B77F8B" w:rsidRDefault="001A7645" w:rsidP="001A7645">
                      <w:pPr>
                        <w:spacing w:after="0" w:line="240" w:lineRule="auto"/>
                        <w:jc w:val="center"/>
                        <w:rPr>
                          <w:rFonts w:ascii="Arial" w:hAnsi="Arial" w:cs="Arial"/>
                          <w:b/>
                          <w:bCs/>
                          <w:color w:val="44546A" w:themeColor="text2"/>
                          <w:sz w:val="72"/>
                          <w:szCs w:val="72"/>
                        </w:rPr>
                      </w:pPr>
                      <w:r w:rsidRPr="00B77F8B">
                        <w:rPr>
                          <w:rFonts w:ascii="Arial" w:hAnsi="Arial" w:cs="Arial"/>
                          <w:b/>
                          <w:bCs/>
                          <w:color w:val="44546A" w:themeColor="text2"/>
                          <w:sz w:val="72"/>
                          <w:szCs w:val="72"/>
                        </w:rPr>
                        <w:t xml:space="preserve"> DI KABUPATEN </w:t>
                      </w:r>
                      <w:r>
                        <w:rPr>
                          <w:rFonts w:ascii="Arial" w:hAnsi="Arial" w:cs="Arial"/>
                          <w:b/>
                          <w:bCs/>
                          <w:color w:val="44546A" w:themeColor="text2"/>
                          <w:sz w:val="72"/>
                          <w:szCs w:val="72"/>
                        </w:rPr>
                        <w:t>LAHAT</w:t>
                      </w:r>
                    </w:p>
                    <w:p w14:paraId="4CA377E3" w14:textId="77777777" w:rsidR="001A7645" w:rsidRPr="00B77F8B" w:rsidRDefault="001A7645" w:rsidP="001A7645">
                      <w:pPr>
                        <w:spacing w:after="0" w:line="240" w:lineRule="auto"/>
                        <w:jc w:val="center"/>
                        <w:rPr>
                          <w:b/>
                          <w:bCs/>
                          <w:color w:val="44546A" w:themeColor="text2"/>
                          <w:sz w:val="44"/>
                          <w:szCs w:val="44"/>
                        </w:rPr>
                      </w:pPr>
                    </w:p>
                    <w:p w14:paraId="363B139C" w14:textId="77777777" w:rsidR="001A7645" w:rsidRPr="008A41FD" w:rsidRDefault="001A7645" w:rsidP="001A7645">
                      <w:pPr>
                        <w:spacing w:after="0" w:line="240" w:lineRule="auto"/>
                        <w:jc w:val="center"/>
                        <w:rPr>
                          <w:b/>
                          <w:bCs/>
                          <w:color w:val="ED7D31"/>
                          <w:sz w:val="44"/>
                          <w:szCs w:val="44"/>
                        </w:rPr>
                      </w:pPr>
                    </w:p>
                  </w:txbxContent>
                </v:textbox>
                <w10:wrap type="square" anchorx="page"/>
              </v:shape>
            </w:pict>
          </mc:Fallback>
        </mc:AlternateContent>
      </w:r>
    </w:p>
    <w:p w14:paraId="13CA76E1" w14:textId="38CF8725" w:rsidR="0087489B" w:rsidRDefault="0087489B"/>
    <w:p w14:paraId="6B9DD803" w14:textId="7C04E667" w:rsidR="0087489B" w:rsidRDefault="0087489B"/>
    <w:p w14:paraId="1C317C7B" w14:textId="1274E4CC" w:rsidR="0087489B" w:rsidRDefault="0087489B"/>
    <w:p w14:paraId="44FCBF3F" w14:textId="56D96D6F" w:rsidR="0087489B" w:rsidRDefault="0087489B"/>
    <w:p w14:paraId="05426F4A" w14:textId="58ACBAB4" w:rsidR="0087489B" w:rsidRDefault="0087489B" w:rsidP="0087489B">
      <w:pPr>
        <w:tabs>
          <w:tab w:val="left" w:pos="7329"/>
        </w:tabs>
      </w:pPr>
      <w:r>
        <w:tab/>
      </w:r>
    </w:p>
    <w:p w14:paraId="79DCB852" w14:textId="6F9D6EE2" w:rsidR="0087489B" w:rsidRDefault="0087489B" w:rsidP="0087489B">
      <w:pPr>
        <w:tabs>
          <w:tab w:val="left" w:pos="7746"/>
        </w:tabs>
      </w:pPr>
      <w:r>
        <w:tab/>
      </w:r>
    </w:p>
    <w:p w14:paraId="1F9630DA" w14:textId="2FE6D1F1" w:rsidR="0087489B" w:rsidRDefault="0087489B"/>
    <w:p w14:paraId="2C236527" w14:textId="4092229F" w:rsidR="0087489B" w:rsidRPr="00E7519C" w:rsidRDefault="00E7519C" w:rsidP="00E7519C">
      <w:pPr>
        <w:pStyle w:val="Heading1"/>
        <w:jc w:val="center"/>
      </w:pPr>
      <w:bookmarkStart w:id="0" w:name="_Toc146680295"/>
      <w:r w:rsidRPr="00E7519C">
        <w:lastRenderedPageBreak/>
        <w:t>Kata Pengantar</w:t>
      </w:r>
      <w:bookmarkEnd w:id="0"/>
    </w:p>
    <w:p w14:paraId="4D877099" w14:textId="12D8DC95" w:rsidR="00E7519C" w:rsidRDefault="00E7519C"/>
    <w:p w14:paraId="299F6E4A" w14:textId="2A6DB847" w:rsidR="008E53A7" w:rsidRPr="008E53A7" w:rsidRDefault="008E53A7" w:rsidP="008E53A7">
      <w:pPr>
        <w:keepNext/>
        <w:framePr w:dropCap="drop" w:lines="3" w:wrap="around" w:vAnchor="text" w:hAnchor="text"/>
        <w:spacing w:after="0" w:line="1138" w:lineRule="exact"/>
        <w:jc w:val="both"/>
        <w:textAlignment w:val="baseline"/>
        <w:rPr>
          <w:rFonts w:asciiTheme="minorBidi" w:eastAsia="Times New Roman" w:hAnsiTheme="minorBidi"/>
          <w:color w:val="000000"/>
          <w:position w:val="-5"/>
          <w:sz w:val="130"/>
          <w:szCs w:val="130"/>
          <w:shd w:val="clear" w:color="auto" w:fill="FFFFFF"/>
        </w:rPr>
      </w:pPr>
      <w:r w:rsidRPr="008E53A7">
        <w:rPr>
          <w:rFonts w:asciiTheme="minorBidi" w:eastAsia="Times New Roman" w:hAnsiTheme="minorBidi"/>
          <w:color w:val="000000"/>
          <w:position w:val="-5"/>
          <w:sz w:val="130"/>
          <w:szCs w:val="130"/>
          <w:shd w:val="clear" w:color="auto" w:fill="FFFFFF"/>
        </w:rPr>
        <w:t>P</w:t>
      </w:r>
    </w:p>
    <w:p w14:paraId="6E8DAB57" w14:textId="77960589" w:rsidR="00D30B1C" w:rsidRPr="00D30B1C" w:rsidRDefault="00D30B1C" w:rsidP="008E53A7">
      <w:pPr>
        <w:spacing w:after="0" w:line="360" w:lineRule="auto"/>
        <w:jc w:val="both"/>
        <w:rPr>
          <w:rFonts w:asciiTheme="minorBidi" w:eastAsia="Times New Roman" w:hAnsiTheme="minorBidi"/>
          <w:color w:val="000000"/>
          <w:shd w:val="clear" w:color="auto" w:fill="FFFFFF"/>
        </w:rPr>
      </w:pPr>
      <w:r w:rsidRPr="00D30B1C">
        <w:rPr>
          <w:rFonts w:asciiTheme="minorBidi" w:eastAsia="Times New Roman" w:hAnsiTheme="minorBidi"/>
          <w:color w:val="000000"/>
          <w:shd w:val="clear" w:color="auto" w:fill="FFFFFF"/>
        </w:rPr>
        <w:t xml:space="preserve">uji dan syukur kami panjatkan kehadirat Allah SWT, karena atas segala rahmat dan karunia-Nya, kita masih diberi kekuatan dan kesempatan untuk dapat mengabdi kepada bangsa dan negara serta menjadikannya sebagai ladang ibadah menuai pahala dan Ridho Allah SWT. Karena rahmat dan karunia-Nya pula </w:t>
      </w:r>
      <w:r w:rsidR="0038333C">
        <w:rPr>
          <w:rFonts w:asciiTheme="minorBidi" w:eastAsia="Times New Roman" w:hAnsiTheme="minorBidi"/>
          <w:color w:val="000000"/>
          <w:shd w:val="clear" w:color="auto" w:fill="FFFFFF"/>
        </w:rPr>
        <w:t>“</w:t>
      </w:r>
      <w:r w:rsidR="001A7645">
        <w:rPr>
          <w:rFonts w:asciiTheme="minorBidi" w:eastAsia="Times New Roman" w:hAnsiTheme="minorBidi"/>
          <w:color w:val="000000"/>
          <w:shd w:val="clear" w:color="auto" w:fill="FFFFFF"/>
          <w:lang w:val="id-ID"/>
        </w:rPr>
        <w:t>Kajian</w:t>
      </w:r>
      <w:r w:rsidR="00497908">
        <w:rPr>
          <w:rFonts w:asciiTheme="minorBidi" w:eastAsia="Times New Roman" w:hAnsiTheme="minorBidi"/>
          <w:color w:val="000000"/>
          <w:shd w:val="clear" w:color="auto" w:fill="FFFFFF"/>
          <w:lang w:val="id-ID"/>
        </w:rPr>
        <w:t xml:space="preserve"> Penguatan</w:t>
      </w:r>
      <w:r w:rsidR="001A7645">
        <w:rPr>
          <w:rFonts w:asciiTheme="minorBidi" w:eastAsia="Times New Roman" w:hAnsiTheme="minorBidi"/>
          <w:color w:val="000000"/>
          <w:shd w:val="clear" w:color="auto" w:fill="FFFFFF"/>
          <w:lang w:val="id-ID"/>
        </w:rPr>
        <w:t xml:space="preserve"> </w:t>
      </w:r>
      <w:r w:rsidRPr="00D30B1C">
        <w:rPr>
          <w:rFonts w:asciiTheme="minorBidi" w:eastAsia="Times New Roman" w:hAnsiTheme="minorBidi"/>
          <w:color w:val="000000"/>
          <w:shd w:val="clear" w:color="auto" w:fill="FFFFFF"/>
        </w:rPr>
        <w:t xml:space="preserve">Indeks Kesalehan Sosial Kabupaten </w:t>
      </w:r>
      <w:r w:rsidR="001A7645">
        <w:rPr>
          <w:rFonts w:asciiTheme="minorBidi" w:eastAsia="Times New Roman" w:hAnsiTheme="minorBidi"/>
          <w:color w:val="000000"/>
          <w:shd w:val="clear" w:color="auto" w:fill="FFFFFF"/>
        </w:rPr>
        <w:t>Lahat</w:t>
      </w:r>
      <w:r w:rsidRPr="00D30B1C">
        <w:rPr>
          <w:rFonts w:asciiTheme="minorBidi" w:eastAsia="Times New Roman" w:hAnsiTheme="minorBidi"/>
          <w:color w:val="000000"/>
          <w:shd w:val="clear" w:color="auto" w:fill="FFFFFF"/>
        </w:rPr>
        <w:t>” dapat terlaksana dengan baik.</w:t>
      </w:r>
    </w:p>
    <w:p w14:paraId="6B096A8C" w14:textId="68EF5203" w:rsidR="00D30B1C" w:rsidRPr="00D30B1C" w:rsidRDefault="00D30B1C" w:rsidP="00D30B1C">
      <w:pPr>
        <w:spacing w:after="0" w:line="360" w:lineRule="auto"/>
        <w:ind w:firstLine="720"/>
        <w:jc w:val="both"/>
        <w:rPr>
          <w:rFonts w:asciiTheme="minorBidi" w:eastAsia="Times New Roman" w:hAnsiTheme="minorBidi"/>
          <w:color w:val="000000"/>
          <w:shd w:val="clear" w:color="auto" w:fill="FFFFFF"/>
        </w:rPr>
      </w:pPr>
      <w:r w:rsidRPr="00D30B1C">
        <w:rPr>
          <w:rFonts w:asciiTheme="minorBidi" w:eastAsia="Times New Roman" w:hAnsiTheme="minorBidi"/>
          <w:color w:val="000000"/>
          <w:shd w:val="clear" w:color="auto" w:fill="FFFFFF"/>
        </w:rPr>
        <w:t xml:space="preserve">Buku laporan ini menyampaikan hasil survey terkait indeks kesalehan sosial masyarakat Kabupaten </w:t>
      </w:r>
      <w:r w:rsidR="001A7645">
        <w:rPr>
          <w:rFonts w:asciiTheme="minorBidi" w:eastAsia="Times New Roman" w:hAnsiTheme="minorBidi"/>
          <w:color w:val="000000"/>
          <w:shd w:val="clear" w:color="auto" w:fill="FFFFFF"/>
        </w:rPr>
        <w:t>Lahat</w:t>
      </w:r>
      <w:r w:rsidRPr="00D30B1C">
        <w:rPr>
          <w:rFonts w:asciiTheme="minorBidi" w:eastAsia="Times New Roman" w:hAnsiTheme="minorBidi"/>
          <w:color w:val="000000"/>
          <w:shd w:val="clear" w:color="auto" w:fill="FFFFFF"/>
        </w:rPr>
        <w:t>. Kajian ini kami anggap penting setidaknya karena beberapa</w:t>
      </w:r>
      <w:r>
        <w:rPr>
          <w:rFonts w:asciiTheme="minorBidi" w:eastAsia="Times New Roman" w:hAnsiTheme="minorBidi"/>
          <w:color w:val="000000"/>
          <w:shd w:val="clear" w:color="auto" w:fill="FFFFFF"/>
        </w:rPr>
        <w:t xml:space="preserve"> </w:t>
      </w:r>
      <w:r w:rsidRPr="00D30B1C">
        <w:rPr>
          <w:rFonts w:asciiTheme="minorBidi" w:eastAsia="Times New Roman" w:hAnsiTheme="minorBidi"/>
          <w:color w:val="000000"/>
          <w:shd w:val="clear" w:color="auto" w:fill="FFFFFF"/>
        </w:rPr>
        <w:t xml:space="preserve">pertimbangan. Pertama, penelitian ini mencoba menggali kembali sejauhmana tingkat  esalehan sosial masyarakat. Selama ini belum ada kajian berkesinambungan yang secara spesifik mengukur bagaimana tingkat kesalehan sosial masyarakat </w:t>
      </w:r>
      <w:r w:rsidR="001A7645">
        <w:rPr>
          <w:rFonts w:asciiTheme="minorBidi" w:eastAsia="Times New Roman" w:hAnsiTheme="minorBidi"/>
          <w:color w:val="000000"/>
          <w:shd w:val="clear" w:color="auto" w:fill="FFFFFF"/>
        </w:rPr>
        <w:t>Lahat</w:t>
      </w:r>
      <w:r w:rsidRPr="00D30B1C">
        <w:rPr>
          <w:rFonts w:asciiTheme="minorBidi" w:eastAsia="Times New Roman" w:hAnsiTheme="minorBidi"/>
          <w:color w:val="000000"/>
          <w:shd w:val="clear" w:color="auto" w:fill="FFFFFF"/>
        </w:rPr>
        <w:t xml:space="preserve">. Kedua, penelitian ini juga menelusuri aspek-aspek yang berkaitan dengan dimensi-dimensi yang ada dalam kesalehan sosial sehingga bisa mengukur realitas kesalehan sosial masyarakat Kabupaten </w:t>
      </w:r>
      <w:r w:rsidR="001A7645">
        <w:rPr>
          <w:rFonts w:asciiTheme="minorBidi" w:eastAsia="Times New Roman" w:hAnsiTheme="minorBidi"/>
          <w:color w:val="000000"/>
          <w:shd w:val="clear" w:color="auto" w:fill="FFFFFF"/>
        </w:rPr>
        <w:t>Lahat</w:t>
      </w:r>
      <w:r w:rsidRPr="00D30B1C">
        <w:rPr>
          <w:rFonts w:asciiTheme="minorBidi" w:eastAsia="Times New Roman" w:hAnsiTheme="minorBidi"/>
          <w:color w:val="000000"/>
          <w:shd w:val="clear" w:color="auto" w:fill="FFFFFF"/>
        </w:rPr>
        <w:t xml:space="preserve">. Ketiga, penelitian ini berhasil memotret dimensi-dimensi mana dari kesalehan sosial yang memiliki nilai indeks masih kurang dan yang sudah cukup, atau yang dianggap sudah baik. </w:t>
      </w:r>
    </w:p>
    <w:p w14:paraId="7197F693" w14:textId="39CCC11B" w:rsidR="00D30B1C" w:rsidRPr="00D30B1C" w:rsidRDefault="00D30B1C" w:rsidP="00D30B1C">
      <w:pPr>
        <w:spacing w:after="0" w:line="360" w:lineRule="auto"/>
        <w:ind w:firstLine="720"/>
        <w:jc w:val="both"/>
        <w:rPr>
          <w:rFonts w:asciiTheme="minorBidi" w:eastAsia="Times New Roman" w:hAnsiTheme="minorBidi"/>
          <w:color w:val="000000"/>
          <w:shd w:val="clear" w:color="auto" w:fill="FFFFFF"/>
        </w:rPr>
      </w:pPr>
      <w:r w:rsidRPr="00D30B1C">
        <w:rPr>
          <w:rFonts w:asciiTheme="minorBidi" w:eastAsia="Times New Roman" w:hAnsiTheme="minorBidi"/>
          <w:color w:val="000000"/>
          <w:shd w:val="clear" w:color="auto" w:fill="FFFFFF"/>
        </w:rPr>
        <w:t xml:space="preserve">buku ini juga memberikan informasi yang memadai tentang bagaimana relasi antara tingkat pengetahuan masyarakat tentang kesalehan sosial dengan bagaimana sikap kesalehan sosial mereka, serta mengukur bagaimana relasi antara kesalehan individu (ritual) dengan kesalehan sosial. Tidak dapat dipungkiri, informasi tentang hal tersebut penting diketahui sehingga ditemukan formulasi alternatif yang sesuai dengan realitas di tengah-tengah masyarakat </w:t>
      </w:r>
      <w:r w:rsidR="001A7645">
        <w:rPr>
          <w:rFonts w:asciiTheme="minorBidi" w:eastAsia="Times New Roman" w:hAnsiTheme="minorBidi"/>
          <w:color w:val="000000"/>
          <w:shd w:val="clear" w:color="auto" w:fill="FFFFFF"/>
        </w:rPr>
        <w:t>Lahat</w:t>
      </w:r>
      <w:r w:rsidRPr="00D30B1C">
        <w:rPr>
          <w:rFonts w:asciiTheme="minorBidi" w:eastAsia="Times New Roman" w:hAnsiTheme="minorBidi"/>
          <w:color w:val="000000"/>
          <w:shd w:val="clear" w:color="auto" w:fill="FFFFFF"/>
        </w:rPr>
        <w:t xml:space="preserve">. Dari hasil penelitian ini semoga dapat menjadi masukan bagi rancangan kebijakan dan peraturan pemerintah Kabupaten </w:t>
      </w:r>
      <w:r w:rsidR="001A7645">
        <w:rPr>
          <w:rFonts w:asciiTheme="minorBidi" w:eastAsia="Times New Roman" w:hAnsiTheme="minorBidi"/>
          <w:color w:val="000000"/>
          <w:shd w:val="clear" w:color="auto" w:fill="FFFFFF"/>
        </w:rPr>
        <w:t>Lahat</w:t>
      </w:r>
      <w:r w:rsidRPr="00D30B1C">
        <w:rPr>
          <w:rFonts w:asciiTheme="minorBidi" w:eastAsia="Times New Roman" w:hAnsiTheme="minorBidi"/>
          <w:color w:val="000000"/>
          <w:shd w:val="clear" w:color="auto" w:fill="FFFFFF"/>
        </w:rPr>
        <w:t xml:space="preserve"> dalam membangun pengetahuan dan pengamalan keagamaan masyarakat.</w:t>
      </w:r>
    </w:p>
    <w:p w14:paraId="114B97A0" w14:textId="7E1445A3" w:rsidR="00D30B1C" w:rsidRPr="00D30B1C" w:rsidRDefault="00D30B1C" w:rsidP="00D30B1C">
      <w:pPr>
        <w:spacing w:after="0" w:line="360" w:lineRule="auto"/>
        <w:ind w:firstLine="720"/>
        <w:jc w:val="both"/>
        <w:rPr>
          <w:rFonts w:asciiTheme="minorBidi" w:eastAsia="Times New Roman" w:hAnsiTheme="minorBidi"/>
          <w:color w:val="000000"/>
          <w:shd w:val="clear" w:color="auto" w:fill="FFFFFF"/>
        </w:rPr>
      </w:pPr>
      <w:r w:rsidRPr="00D30B1C">
        <w:rPr>
          <w:rFonts w:asciiTheme="minorBidi" w:eastAsia="Times New Roman" w:hAnsiTheme="minorBidi"/>
          <w:color w:val="000000"/>
          <w:shd w:val="clear" w:color="auto" w:fill="FFFFFF"/>
        </w:rPr>
        <w:t xml:space="preserve"> Semoga informasi dari kajian ini kemudian benar-benar dapat dipakai dalam merumuskan solusi alternatif bagi perencanaan pembangunan di bidang keagamaan, sehingga agama dapat memberikan sumbangan yang kontributif bagi pembangunan Kabupaten </w:t>
      </w:r>
      <w:r w:rsidR="001A7645">
        <w:rPr>
          <w:rFonts w:asciiTheme="minorBidi" w:eastAsia="Times New Roman" w:hAnsiTheme="minorBidi"/>
          <w:color w:val="000000"/>
          <w:shd w:val="clear" w:color="auto" w:fill="FFFFFF"/>
        </w:rPr>
        <w:t>Lahat</w:t>
      </w:r>
      <w:r w:rsidRPr="00D30B1C">
        <w:rPr>
          <w:rFonts w:asciiTheme="minorBidi" w:eastAsia="Times New Roman" w:hAnsiTheme="minorBidi"/>
          <w:color w:val="000000"/>
          <w:shd w:val="clear" w:color="auto" w:fill="FFFFFF"/>
        </w:rPr>
        <w:t>.</w:t>
      </w:r>
    </w:p>
    <w:p w14:paraId="36BB18BB" w14:textId="42B08EEE" w:rsidR="00E7519C" w:rsidRDefault="00E7519C"/>
    <w:p w14:paraId="0A6827DE" w14:textId="58CE163C" w:rsidR="00E7519C" w:rsidRDefault="00E7519C"/>
    <w:p w14:paraId="7537EA8A" w14:textId="7D2D9BCD" w:rsidR="00E7519C" w:rsidRDefault="00E7519C"/>
    <w:p w14:paraId="79CA3A8B" w14:textId="18ABA0A6" w:rsidR="00E7519C" w:rsidRDefault="00E7519C" w:rsidP="00E7519C">
      <w:pPr>
        <w:pStyle w:val="Heading1"/>
        <w:jc w:val="center"/>
      </w:pPr>
      <w:bookmarkStart w:id="1" w:name="_Toc146680296"/>
      <w:r>
        <w:lastRenderedPageBreak/>
        <w:t>Daftar Isi</w:t>
      </w:r>
      <w:bookmarkEnd w:id="1"/>
    </w:p>
    <w:p w14:paraId="2BC2F289" w14:textId="70DF3EF1" w:rsidR="00E7519C" w:rsidRDefault="00E7519C"/>
    <w:sdt>
      <w:sdtPr>
        <w:rPr>
          <w:rFonts w:ascii="Arial" w:hAnsi="Arial" w:cs="Arial"/>
        </w:rPr>
        <w:id w:val="-1611356374"/>
        <w:docPartObj>
          <w:docPartGallery w:val="Table of Contents"/>
          <w:docPartUnique/>
        </w:docPartObj>
      </w:sdtPr>
      <w:sdtEndPr>
        <w:rPr>
          <w:noProof/>
        </w:rPr>
      </w:sdtEndPr>
      <w:sdtContent>
        <w:p w14:paraId="5E0AE926" w14:textId="46B62C53" w:rsidR="00E7519C" w:rsidRPr="00A21412" w:rsidRDefault="00E7519C" w:rsidP="006E2FD3">
          <w:pPr>
            <w:rPr>
              <w:rFonts w:ascii="Arial" w:hAnsi="Arial" w:cs="Arial"/>
            </w:rPr>
          </w:pPr>
        </w:p>
        <w:p w14:paraId="41D0BBC4" w14:textId="2A4B6433" w:rsidR="00A21412" w:rsidRPr="00A21412" w:rsidRDefault="00E7519C">
          <w:pPr>
            <w:pStyle w:val="TOC1"/>
            <w:tabs>
              <w:tab w:val="right" w:pos="7925"/>
            </w:tabs>
            <w:rPr>
              <w:rFonts w:ascii="Arial" w:eastAsiaTheme="minorEastAsia" w:hAnsi="Arial" w:cs="Arial"/>
              <w:noProof/>
              <w:lang w:val="en-ID" w:eastAsia="en-ID"/>
            </w:rPr>
          </w:pPr>
          <w:r w:rsidRPr="00A21412">
            <w:rPr>
              <w:rFonts w:ascii="Arial" w:hAnsi="Arial" w:cs="Arial"/>
            </w:rPr>
            <w:fldChar w:fldCharType="begin"/>
          </w:r>
          <w:r w:rsidRPr="00A21412">
            <w:rPr>
              <w:rFonts w:ascii="Arial" w:hAnsi="Arial" w:cs="Arial"/>
            </w:rPr>
            <w:instrText xml:space="preserve"> TOC \o "1-3" \h \z \u </w:instrText>
          </w:r>
          <w:r w:rsidRPr="00A21412">
            <w:rPr>
              <w:rFonts w:ascii="Arial" w:hAnsi="Arial" w:cs="Arial"/>
            </w:rPr>
            <w:fldChar w:fldCharType="separate"/>
          </w:r>
          <w:hyperlink w:anchor="_Toc146680295" w:history="1">
            <w:r w:rsidR="00A21412" w:rsidRPr="00A21412">
              <w:rPr>
                <w:rStyle w:val="Hyperlink"/>
                <w:rFonts w:ascii="Arial" w:hAnsi="Arial" w:cs="Arial"/>
                <w:noProof/>
              </w:rPr>
              <w:t>Kata Pengantar</w:t>
            </w:r>
            <w:r w:rsidR="00A21412" w:rsidRPr="00A21412">
              <w:rPr>
                <w:rFonts w:ascii="Arial" w:hAnsi="Arial" w:cs="Arial"/>
                <w:noProof/>
                <w:webHidden/>
              </w:rPr>
              <w:tab/>
            </w:r>
            <w:r w:rsidR="00A21412" w:rsidRPr="00A21412">
              <w:rPr>
                <w:rFonts w:ascii="Arial" w:hAnsi="Arial" w:cs="Arial"/>
                <w:noProof/>
                <w:webHidden/>
              </w:rPr>
              <w:fldChar w:fldCharType="begin"/>
            </w:r>
            <w:r w:rsidR="00A21412" w:rsidRPr="00A21412">
              <w:rPr>
                <w:rFonts w:ascii="Arial" w:hAnsi="Arial" w:cs="Arial"/>
                <w:noProof/>
                <w:webHidden/>
              </w:rPr>
              <w:instrText xml:space="preserve"> PAGEREF _Toc146680295 \h </w:instrText>
            </w:r>
            <w:r w:rsidR="00A21412" w:rsidRPr="00A21412">
              <w:rPr>
                <w:rFonts w:ascii="Arial" w:hAnsi="Arial" w:cs="Arial"/>
                <w:noProof/>
                <w:webHidden/>
              </w:rPr>
            </w:r>
            <w:r w:rsidR="00A21412" w:rsidRPr="00A21412">
              <w:rPr>
                <w:rFonts w:ascii="Arial" w:hAnsi="Arial" w:cs="Arial"/>
                <w:noProof/>
                <w:webHidden/>
              </w:rPr>
              <w:fldChar w:fldCharType="separate"/>
            </w:r>
            <w:r w:rsidR="00A21412" w:rsidRPr="00A21412">
              <w:rPr>
                <w:rFonts w:ascii="Arial" w:hAnsi="Arial" w:cs="Arial"/>
                <w:noProof/>
                <w:webHidden/>
              </w:rPr>
              <w:t>ii</w:t>
            </w:r>
            <w:r w:rsidR="00A21412" w:rsidRPr="00A21412">
              <w:rPr>
                <w:rFonts w:ascii="Arial" w:hAnsi="Arial" w:cs="Arial"/>
                <w:noProof/>
                <w:webHidden/>
              </w:rPr>
              <w:fldChar w:fldCharType="end"/>
            </w:r>
          </w:hyperlink>
        </w:p>
        <w:p w14:paraId="7FC02604" w14:textId="4AB503DD" w:rsidR="00A21412" w:rsidRPr="00A21412" w:rsidRDefault="0018388F">
          <w:pPr>
            <w:pStyle w:val="TOC1"/>
            <w:tabs>
              <w:tab w:val="right" w:pos="7925"/>
            </w:tabs>
            <w:rPr>
              <w:rFonts w:ascii="Arial" w:eastAsiaTheme="minorEastAsia" w:hAnsi="Arial" w:cs="Arial"/>
              <w:noProof/>
              <w:lang w:val="en-ID" w:eastAsia="en-ID"/>
            </w:rPr>
          </w:pPr>
          <w:hyperlink w:anchor="_Toc146680296" w:history="1">
            <w:r w:rsidR="00A21412" w:rsidRPr="00A21412">
              <w:rPr>
                <w:rStyle w:val="Hyperlink"/>
                <w:rFonts w:ascii="Arial" w:hAnsi="Arial" w:cs="Arial"/>
                <w:noProof/>
              </w:rPr>
              <w:t>Daftar Isi</w:t>
            </w:r>
            <w:r w:rsidR="00A21412" w:rsidRPr="00A21412">
              <w:rPr>
                <w:rFonts w:ascii="Arial" w:hAnsi="Arial" w:cs="Arial"/>
                <w:noProof/>
                <w:webHidden/>
              </w:rPr>
              <w:tab/>
            </w:r>
            <w:r w:rsidR="00A21412" w:rsidRPr="00A21412">
              <w:rPr>
                <w:rFonts w:ascii="Arial" w:hAnsi="Arial" w:cs="Arial"/>
                <w:noProof/>
                <w:webHidden/>
              </w:rPr>
              <w:fldChar w:fldCharType="begin"/>
            </w:r>
            <w:r w:rsidR="00A21412" w:rsidRPr="00A21412">
              <w:rPr>
                <w:rFonts w:ascii="Arial" w:hAnsi="Arial" w:cs="Arial"/>
                <w:noProof/>
                <w:webHidden/>
              </w:rPr>
              <w:instrText xml:space="preserve"> PAGEREF _Toc146680296 \h </w:instrText>
            </w:r>
            <w:r w:rsidR="00A21412" w:rsidRPr="00A21412">
              <w:rPr>
                <w:rFonts w:ascii="Arial" w:hAnsi="Arial" w:cs="Arial"/>
                <w:noProof/>
                <w:webHidden/>
              </w:rPr>
            </w:r>
            <w:r w:rsidR="00A21412" w:rsidRPr="00A21412">
              <w:rPr>
                <w:rFonts w:ascii="Arial" w:hAnsi="Arial" w:cs="Arial"/>
                <w:noProof/>
                <w:webHidden/>
              </w:rPr>
              <w:fldChar w:fldCharType="separate"/>
            </w:r>
            <w:r w:rsidR="00A21412" w:rsidRPr="00A21412">
              <w:rPr>
                <w:rFonts w:ascii="Arial" w:hAnsi="Arial" w:cs="Arial"/>
                <w:noProof/>
                <w:webHidden/>
              </w:rPr>
              <w:t>iii</w:t>
            </w:r>
            <w:r w:rsidR="00A21412" w:rsidRPr="00A21412">
              <w:rPr>
                <w:rFonts w:ascii="Arial" w:hAnsi="Arial" w:cs="Arial"/>
                <w:noProof/>
                <w:webHidden/>
              </w:rPr>
              <w:fldChar w:fldCharType="end"/>
            </w:r>
          </w:hyperlink>
        </w:p>
        <w:p w14:paraId="097F632A" w14:textId="33919506" w:rsidR="00A21412" w:rsidRPr="00A21412" w:rsidRDefault="0018388F">
          <w:pPr>
            <w:pStyle w:val="TOC1"/>
            <w:tabs>
              <w:tab w:val="right" w:pos="7925"/>
            </w:tabs>
            <w:rPr>
              <w:rFonts w:ascii="Arial" w:eastAsiaTheme="minorEastAsia" w:hAnsi="Arial" w:cs="Arial"/>
              <w:noProof/>
              <w:lang w:val="en-ID" w:eastAsia="en-ID"/>
            </w:rPr>
          </w:pPr>
          <w:hyperlink w:anchor="_Toc146680297" w:history="1">
            <w:r w:rsidR="00A21412" w:rsidRPr="00A21412">
              <w:rPr>
                <w:rStyle w:val="Hyperlink"/>
                <w:rFonts w:ascii="Arial" w:hAnsi="Arial" w:cs="Arial"/>
                <w:noProof/>
              </w:rPr>
              <w:t>BAB I PENDAHULUAN</w:t>
            </w:r>
            <w:r w:rsidR="00A21412" w:rsidRPr="00A21412">
              <w:rPr>
                <w:rFonts w:ascii="Arial" w:hAnsi="Arial" w:cs="Arial"/>
                <w:noProof/>
                <w:webHidden/>
              </w:rPr>
              <w:tab/>
            </w:r>
            <w:r w:rsidR="00A21412" w:rsidRPr="00A21412">
              <w:rPr>
                <w:rFonts w:ascii="Arial" w:hAnsi="Arial" w:cs="Arial"/>
                <w:noProof/>
                <w:webHidden/>
              </w:rPr>
              <w:fldChar w:fldCharType="begin"/>
            </w:r>
            <w:r w:rsidR="00A21412" w:rsidRPr="00A21412">
              <w:rPr>
                <w:rFonts w:ascii="Arial" w:hAnsi="Arial" w:cs="Arial"/>
                <w:noProof/>
                <w:webHidden/>
              </w:rPr>
              <w:instrText xml:space="preserve"> PAGEREF _Toc146680297 \h </w:instrText>
            </w:r>
            <w:r w:rsidR="00A21412" w:rsidRPr="00A21412">
              <w:rPr>
                <w:rFonts w:ascii="Arial" w:hAnsi="Arial" w:cs="Arial"/>
                <w:noProof/>
                <w:webHidden/>
              </w:rPr>
            </w:r>
            <w:r w:rsidR="00A21412" w:rsidRPr="00A21412">
              <w:rPr>
                <w:rFonts w:ascii="Arial" w:hAnsi="Arial" w:cs="Arial"/>
                <w:noProof/>
                <w:webHidden/>
              </w:rPr>
              <w:fldChar w:fldCharType="separate"/>
            </w:r>
            <w:r w:rsidR="00A21412" w:rsidRPr="00A21412">
              <w:rPr>
                <w:rFonts w:ascii="Arial" w:hAnsi="Arial" w:cs="Arial"/>
                <w:noProof/>
                <w:webHidden/>
              </w:rPr>
              <w:t>1</w:t>
            </w:r>
            <w:r w:rsidR="00A21412" w:rsidRPr="00A21412">
              <w:rPr>
                <w:rFonts w:ascii="Arial" w:hAnsi="Arial" w:cs="Arial"/>
                <w:noProof/>
                <w:webHidden/>
              </w:rPr>
              <w:fldChar w:fldCharType="end"/>
            </w:r>
          </w:hyperlink>
        </w:p>
        <w:p w14:paraId="770BF189" w14:textId="702533D8" w:rsidR="00A21412" w:rsidRPr="00A21412" w:rsidRDefault="0018388F">
          <w:pPr>
            <w:pStyle w:val="TOC2"/>
            <w:tabs>
              <w:tab w:val="left" w:pos="2355"/>
              <w:tab w:val="right" w:pos="7925"/>
            </w:tabs>
            <w:rPr>
              <w:rFonts w:ascii="Arial" w:eastAsiaTheme="minorEastAsia" w:hAnsi="Arial" w:cs="Arial"/>
              <w:noProof/>
              <w:sz w:val="22"/>
              <w:szCs w:val="22"/>
              <w:lang w:val="en-ID" w:eastAsia="en-ID"/>
            </w:rPr>
          </w:pPr>
          <w:hyperlink w:anchor="_Toc146680298" w:history="1">
            <w:r w:rsidR="00A21412" w:rsidRPr="00A21412">
              <w:rPr>
                <w:rStyle w:val="Hyperlink"/>
                <w:rFonts w:ascii="Arial" w:hAnsi="Arial" w:cs="Arial"/>
                <w:noProof/>
                <w:sz w:val="22"/>
                <w:szCs w:val="22"/>
              </w:rPr>
              <w:t>1.1.</w:t>
            </w:r>
            <w:r w:rsidR="00A21412" w:rsidRPr="00A21412">
              <w:rPr>
                <w:rFonts w:ascii="Arial" w:eastAsiaTheme="minorEastAsia" w:hAnsi="Arial" w:cs="Arial"/>
                <w:noProof/>
                <w:sz w:val="22"/>
                <w:szCs w:val="22"/>
                <w:lang w:val="en-ID" w:eastAsia="en-ID"/>
              </w:rPr>
              <w:tab/>
            </w:r>
            <w:r w:rsidR="00A21412" w:rsidRPr="00A21412">
              <w:rPr>
                <w:rStyle w:val="Hyperlink"/>
                <w:rFonts w:ascii="Arial" w:hAnsi="Arial" w:cs="Arial"/>
                <w:noProof/>
                <w:sz w:val="22"/>
                <w:szCs w:val="22"/>
              </w:rPr>
              <w:t>Latar Belakang</w:t>
            </w:r>
            <w:r w:rsidR="00A21412" w:rsidRPr="00A21412">
              <w:rPr>
                <w:rFonts w:ascii="Arial" w:hAnsi="Arial" w:cs="Arial"/>
                <w:noProof/>
                <w:webHidden/>
                <w:sz w:val="22"/>
                <w:szCs w:val="22"/>
              </w:rPr>
              <w:tab/>
            </w:r>
            <w:r w:rsidR="00A21412" w:rsidRPr="00A21412">
              <w:rPr>
                <w:rFonts w:ascii="Arial" w:hAnsi="Arial" w:cs="Arial"/>
                <w:noProof/>
                <w:webHidden/>
                <w:sz w:val="22"/>
                <w:szCs w:val="22"/>
              </w:rPr>
              <w:fldChar w:fldCharType="begin"/>
            </w:r>
            <w:r w:rsidR="00A21412" w:rsidRPr="00A21412">
              <w:rPr>
                <w:rFonts w:ascii="Arial" w:hAnsi="Arial" w:cs="Arial"/>
                <w:noProof/>
                <w:webHidden/>
                <w:sz w:val="22"/>
                <w:szCs w:val="22"/>
              </w:rPr>
              <w:instrText xml:space="preserve"> PAGEREF _Toc146680298 \h </w:instrText>
            </w:r>
            <w:r w:rsidR="00A21412" w:rsidRPr="00A21412">
              <w:rPr>
                <w:rFonts w:ascii="Arial" w:hAnsi="Arial" w:cs="Arial"/>
                <w:noProof/>
                <w:webHidden/>
                <w:sz w:val="22"/>
                <w:szCs w:val="22"/>
              </w:rPr>
            </w:r>
            <w:r w:rsidR="00A21412" w:rsidRPr="00A21412">
              <w:rPr>
                <w:rFonts w:ascii="Arial" w:hAnsi="Arial" w:cs="Arial"/>
                <w:noProof/>
                <w:webHidden/>
                <w:sz w:val="22"/>
                <w:szCs w:val="22"/>
              </w:rPr>
              <w:fldChar w:fldCharType="separate"/>
            </w:r>
            <w:r w:rsidR="00A21412" w:rsidRPr="00A21412">
              <w:rPr>
                <w:rFonts w:ascii="Arial" w:hAnsi="Arial" w:cs="Arial"/>
                <w:noProof/>
                <w:webHidden/>
                <w:sz w:val="22"/>
                <w:szCs w:val="22"/>
              </w:rPr>
              <w:t>1</w:t>
            </w:r>
            <w:r w:rsidR="00A21412" w:rsidRPr="00A21412">
              <w:rPr>
                <w:rFonts w:ascii="Arial" w:hAnsi="Arial" w:cs="Arial"/>
                <w:noProof/>
                <w:webHidden/>
                <w:sz w:val="22"/>
                <w:szCs w:val="22"/>
              </w:rPr>
              <w:fldChar w:fldCharType="end"/>
            </w:r>
          </w:hyperlink>
        </w:p>
        <w:p w14:paraId="203E0637" w14:textId="285934BB" w:rsidR="00A21412" w:rsidRPr="00A21412" w:rsidRDefault="0018388F">
          <w:pPr>
            <w:pStyle w:val="TOC2"/>
            <w:tabs>
              <w:tab w:val="left" w:pos="2355"/>
              <w:tab w:val="right" w:pos="7925"/>
            </w:tabs>
            <w:rPr>
              <w:rFonts w:ascii="Arial" w:eastAsiaTheme="minorEastAsia" w:hAnsi="Arial" w:cs="Arial"/>
              <w:noProof/>
              <w:sz w:val="22"/>
              <w:szCs w:val="22"/>
              <w:lang w:val="en-ID" w:eastAsia="en-ID"/>
            </w:rPr>
          </w:pPr>
          <w:hyperlink w:anchor="_Toc146680299" w:history="1">
            <w:r w:rsidR="00A21412" w:rsidRPr="00A21412">
              <w:rPr>
                <w:rStyle w:val="Hyperlink"/>
                <w:rFonts w:ascii="Arial" w:hAnsi="Arial" w:cs="Arial"/>
                <w:noProof/>
                <w:sz w:val="22"/>
                <w:szCs w:val="22"/>
              </w:rPr>
              <w:t>1.2.</w:t>
            </w:r>
            <w:r w:rsidR="00A21412" w:rsidRPr="00A21412">
              <w:rPr>
                <w:rFonts w:ascii="Arial" w:eastAsiaTheme="minorEastAsia" w:hAnsi="Arial" w:cs="Arial"/>
                <w:noProof/>
                <w:sz w:val="22"/>
                <w:szCs w:val="22"/>
                <w:lang w:val="en-ID" w:eastAsia="en-ID"/>
              </w:rPr>
              <w:tab/>
            </w:r>
            <w:r w:rsidR="00A21412" w:rsidRPr="00A21412">
              <w:rPr>
                <w:rStyle w:val="Hyperlink"/>
                <w:rFonts w:ascii="Arial" w:hAnsi="Arial" w:cs="Arial"/>
                <w:noProof/>
                <w:sz w:val="22"/>
                <w:szCs w:val="22"/>
              </w:rPr>
              <w:t>Maksud Kegiatan</w:t>
            </w:r>
            <w:r w:rsidR="00A21412" w:rsidRPr="00A21412">
              <w:rPr>
                <w:rFonts w:ascii="Arial" w:hAnsi="Arial" w:cs="Arial"/>
                <w:noProof/>
                <w:webHidden/>
                <w:sz w:val="22"/>
                <w:szCs w:val="22"/>
              </w:rPr>
              <w:tab/>
            </w:r>
            <w:r w:rsidR="00A21412" w:rsidRPr="00A21412">
              <w:rPr>
                <w:rFonts w:ascii="Arial" w:hAnsi="Arial" w:cs="Arial"/>
                <w:noProof/>
                <w:webHidden/>
                <w:sz w:val="22"/>
                <w:szCs w:val="22"/>
              </w:rPr>
              <w:fldChar w:fldCharType="begin"/>
            </w:r>
            <w:r w:rsidR="00A21412" w:rsidRPr="00A21412">
              <w:rPr>
                <w:rFonts w:ascii="Arial" w:hAnsi="Arial" w:cs="Arial"/>
                <w:noProof/>
                <w:webHidden/>
                <w:sz w:val="22"/>
                <w:szCs w:val="22"/>
              </w:rPr>
              <w:instrText xml:space="preserve"> PAGEREF _Toc146680299 \h </w:instrText>
            </w:r>
            <w:r w:rsidR="00A21412" w:rsidRPr="00A21412">
              <w:rPr>
                <w:rFonts w:ascii="Arial" w:hAnsi="Arial" w:cs="Arial"/>
                <w:noProof/>
                <w:webHidden/>
                <w:sz w:val="22"/>
                <w:szCs w:val="22"/>
              </w:rPr>
            </w:r>
            <w:r w:rsidR="00A21412" w:rsidRPr="00A21412">
              <w:rPr>
                <w:rFonts w:ascii="Arial" w:hAnsi="Arial" w:cs="Arial"/>
                <w:noProof/>
                <w:webHidden/>
                <w:sz w:val="22"/>
                <w:szCs w:val="22"/>
              </w:rPr>
              <w:fldChar w:fldCharType="separate"/>
            </w:r>
            <w:r w:rsidR="00A21412" w:rsidRPr="00A21412">
              <w:rPr>
                <w:rFonts w:ascii="Arial" w:hAnsi="Arial" w:cs="Arial"/>
                <w:noProof/>
                <w:webHidden/>
                <w:sz w:val="22"/>
                <w:szCs w:val="22"/>
              </w:rPr>
              <w:t>5</w:t>
            </w:r>
            <w:r w:rsidR="00A21412" w:rsidRPr="00A21412">
              <w:rPr>
                <w:rFonts w:ascii="Arial" w:hAnsi="Arial" w:cs="Arial"/>
                <w:noProof/>
                <w:webHidden/>
                <w:sz w:val="22"/>
                <w:szCs w:val="22"/>
              </w:rPr>
              <w:fldChar w:fldCharType="end"/>
            </w:r>
          </w:hyperlink>
        </w:p>
        <w:p w14:paraId="06811FC2" w14:textId="63C63F55" w:rsidR="00A21412" w:rsidRPr="00A21412" w:rsidRDefault="0018388F">
          <w:pPr>
            <w:pStyle w:val="TOC2"/>
            <w:tabs>
              <w:tab w:val="left" w:pos="2355"/>
              <w:tab w:val="right" w:pos="7925"/>
            </w:tabs>
            <w:rPr>
              <w:rFonts w:ascii="Arial" w:eastAsiaTheme="minorEastAsia" w:hAnsi="Arial" w:cs="Arial"/>
              <w:noProof/>
              <w:sz w:val="22"/>
              <w:szCs w:val="22"/>
              <w:lang w:val="en-ID" w:eastAsia="en-ID"/>
            </w:rPr>
          </w:pPr>
          <w:hyperlink w:anchor="_Toc146680300" w:history="1">
            <w:r w:rsidR="00A21412" w:rsidRPr="00A21412">
              <w:rPr>
                <w:rStyle w:val="Hyperlink"/>
                <w:rFonts w:ascii="Arial" w:hAnsi="Arial" w:cs="Arial"/>
                <w:noProof/>
                <w:sz w:val="22"/>
                <w:szCs w:val="22"/>
              </w:rPr>
              <w:t>1.3.</w:t>
            </w:r>
            <w:r w:rsidR="00A21412" w:rsidRPr="00A21412">
              <w:rPr>
                <w:rFonts w:ascii="Arial" w:eastAsiaTheme="minorEastAsia" w:hAnsi="Arial" w:cs="Arial"/>
                <w:noProof/>
                <w:sz w:val="22"/>
                <w:szCs w:val="22"/>
                <w:lang w:val="en-ID" w:eastAsia="en-ID"/>
              </w:rPr>
              <w:tab/>
            </w:r>
            <w:r w:rsidR="00A21412" w:rsidRPr="00A21412">
              <w:rPr>
                <w:rStyle w:val="Hyperlink"/>
                <w:rFonts w:ascii="Arial" w:hAnsi="Arial" w:cs="Arial"/>
                <w:noProof/>
                <w:sz w:val="22"/>
                <w:szCs w:val="22"/>
              </w:rPr>
              <w:t>Tujuan</w:t>
            </w:r>
            <w:r w:rsidR="00A21412" w:rsidRPr="00A21412">
              <w:rPr>
                <w:rFonts w:ascii="Arial" w:hAnsi="Arial" w:cs="Arial"/>
                <w:noProof/>
                <w:webHidden/>
                <w:sz w:val="22"/>
                <w:szCs w:val="22"/>
              </w:rPr>
              <w:tab/>
            </w:r>
            <w:r w:rsidR="00A21412" w:rsidRPr="00A21412">
              <w:rPr>
                <w:rFonts w:ascii="Arial" w:hAnsi="Arial" w:cs="Arial"/>
                <w:noProof/>
                <w:webHidden/>
                <w:sz w:val="22"/>
                <w:szCs w:val="22"/>
              </w:rPr>
              <w:fldChar w:fldCharType="begin"/>
            </w:r>
            <w:r w:rsidR="00A21412" w:rsidRPr="00A21412">
              <w:rPr>
                <w:rFonts w:ascii="Arial" w:hAnsi="Arial" w:cs="Arial"/>
                <w:noProof/>
                <w:webHidden/>
                <w:sz w:val="22"/>
                <w:szCs w:val="22"/>
              </w:rPr>
              <w:instrText xml:space="preserve"> PAGEREF _Toc146680300 \h </w:instrText>
            </w:r>
            <w:r w:rsidR="00A21412" w:rsidRPr="00A21412">
              <w:rPr>
                <w:rFonts w:ascii="Arial" w:hAnsi="Arial" w:cs="Arial"/>
                <w:noProof/>
                <w:webHidden/>
                <w:sz w:val="22"/>
                <w:szCs w:val="22"/>
              </w:rPr>
            </w:r>
            <w:r w:rsidR="00A21412" w:rsidRPr="00A21412">
              <w:rPr>
                <w:rFonts w:ascii="Arial" w:hAnsi="Arial" w:cs="Arial"/>
                <w:noProof/>
                <w:webHidden/>
                <w:sz w:val="22"/>
                <w:szCs w:val="22"/>
              </w:rPr>
              <w:fldChar w:fldCharType="separate"/>
            </w:r>
            <w:r w:rsidR="00A21412" w:rsidRPr="00A21412">
              <w:rPr>
                <w:rFonts w:ascii="Arial" w:hAnsi="Arial" w:cs="Arial"/>
                <w:noProof/>
                <w:webHidden/>
                <w:sz w:val="22"/>
                <w:szCs w:val="22"/>
              </w:rPr>
              <w:t>5</w:t>
            </w:r>
            <w:r w:rsidR="00A21412" w:rsidRPr="00A21412">
              <w:rPr>
                <w:rFonts w:ascii="Arial" w:hAnsi="Arial" w:cs="Arial"/>
                <w:noProof/>
                <w:webHidden/>
                <w:sz w:val="22"/>
                <w:szCs w:val="22"/>
              </w:rPr>
              <w:fldChar w:fldCharType="end"/>
            </w:r>
          </w:hyperlink>
        </w:p>
        <w:p w14:paraId="22AC1CA9" w14:textId="3449DF12" w:rsidR="00A21412" w:rsidRPr="00A21412" w:rsidRDefault="0018388F">
          <w:pPr>
            <w:pStyle w:val="TOC2"/>
            <w:tabs>
              <w:tab w:val="left" w:pos="2355"/>
              <w:tab w:val="right" w:pos="7925"/>
            </w:tabs>
            <w:rPr>
              <w:rFonts w:ascii="Arial" w:eastAsiaTheme="minorEastAsia" w:hAnsi="Arial" w:cs="Arial"/>
              <w:noProof/>
              <w:sz w:val="22"/>
              <w:szCs w:val="22"/>
              <w:lang w:val="en-ID" w:eastAsia="en-ID"/>
            </w:rPr>
          </w:pPr>
          <w:hyperlink w:anchor="_Toc146680301" w:history="1">
            <w:r w:rsidR="00A21412" w:rsidRPr="00A21412">
              <w:rPr>
                <w:rStyle w:val="Hyperlink"/>
                <w:rFonts w:ascii="Arial" w:hAnsi="Arial" w:cs="Arial"/>
                <w:noProof/>
                <w:sz w:val="22"/>
                <w:szCs w:val="22"/>
              </w:rPr>
              <w:t>1.4.</w:t>
            </w:r>
            <w:r w:rsidR="00A21412" w:rsidRPr="00A21412">
              <w:rPr>
                <w:rFonts w:ascii="Arial" w:eastAsiaTheme="minorEastAsia" w:hAnsi="Arial" w:cs="Arial"/>
                <w:noProof/>
                <w:sz w:val="22"/>
                <w:szCs w:val="22"/>
                <w:lang w:val="en-ID" w:eastAsia="en-ID"/>
              </w:rPr>
              <w:tab/>
            </w:r>
            <w:r w:rsidR="00A21412" w:rsidRPr="00A21412">
              <w:rPr>
                <w:rStyle w:val="Hyperlink"/>
                <w:rFonts w:ascii="Arial" w:hAnsi="Arial" w:cs="Arial"/>
                <w:noProof/>
                <w:sz w:val="22"/>
                <w:szCs w:val="22"/>
              </w:rPr>
              <w:t>Sasaran</w:t>
            </w:r>
            <w:r w:rsidR="00A21412" w:rsidRPr="00A21412">
              <w:rPr>
                <w:rFonts w:ascii="Arial" w:hAnsi="Arial" w:cs="Arial"/>
                <w:noProof/>
                <w:webHidden/>
                <w:sz w:val="22"/>
                <w:szCs w:val="22"/>
              </w:rPr>
              <w:tab/>
            </w:r>
            <w:r w:rsidR="00A21412" w:rsidRPr="00A21412">
              <w:rPr>
                <w:rFonts w:ascii="Arial" w:hAnsi="Arial" w:cs="Arial"/>
                <w:noProof/>
                <w:webHidden/>
                <w:sz w:val="22"/>
                <w:szCs w:val="22"/>
              </w:rPr>
              <w:fldChar w:fldCharType="begin"/>
            </w:r>
            <w:r w:rsidR="00A21412" w:rsidRPr="00A21412">
              <w:rPr>
                <w:rFonts w:ascii="Arial" w:hAnsi="Arial" w:cs="Arial"/>
                <w:noProof/>
                <w:webHidden/>
                <w:sz w:val="22"/>
                <w:szCs w:val="22"/>
              </w:rPr>
              <w:instrText xml:space="preserve"> PAGEREF _Toc146680301 \h </w:instrText>
            </w:r>
            <w:r w:rsidR="00A21412" w:rsidRPr="00A21412">
              <w:rPr>
                <w:rFonts w:ascii="Arial" w:hAnsi="Arial" w:cs="Arial"/>
                <w:noProof/>
                <w:webHidden/>
                <w:sz w:val="22"/>
                <w:szCs w:val="22"/>
              </w:rPr>
            </w:r>
            <w:r w:rsidR="00A21412" w:rsidRPr="00A21412">
              <w:rPr>
                <w:rFonts w:ascii="Arial" w:hAnsi="Arial" w:cs="Arial"/>
                <w:noProof/>
                <w:webHidden/>
                <w:sz w:val="22"/>
                <w:szCs w:val="22"/>
              </w:rPr>
              <w:fldChar w:fldCharType="separate"/>
            </w:r>
            <w:r w:rsidR="00A21412" w:rsidRPr="00A21412">
              <w:rPr>
                <w:rFonts w:ascii="Arial" w:hAnsi="Arial" w:cs="Arial"/>
                <w:noProof/>
                <w:webHidden/>
                <w:sz w:val="22"/>
                <w:szCs w:val="22"/>
              </w:rPr>
              <w:t>5</w:t>
            </w:r>
            <w:r w:rsidR="00A21412" w:rsidRPr="00A21412">
              <w:rPr>
                <w:rFonts w:ascii="Arial" w:hAnsi="Arial" w:cs="Arial"/>
                <w:noProof/>
                <w:webHidden/>
                <w:sz w:val="22"/>
                <w:szCs w:val="22"/>
              </w:rPr>
              <w:fldChar w:fldCharType="end"/>
            </w:r>
          </w:hyperlink>
        </w:p>
        <w:p w14:paraId="3FD4484D" w14:textId="1F1C84CB" w:rsidR="00A21412" w:rsidRPr="00A21412" w:rsidRDefault="0018388F">
          <w:pPr>
            <w:pStyle w:val="TOC2"/>
            <w:tabs>
              <w:tab w:val="left" w:pos="2355"/>
              <w:tab w:val="right" w:pos="7925"/>
            </w:tabs>
            <w:rPr>
              <w:rFonts w:ascii="Arial" w:eastAsiaTheme="minorEastAsia" w:hAnsi="Arial" w:cs="Arial"/>
              <w:noProof/>
              <w:sz w:val="22"/>
              <w:szCs w:val="22"/>
              <w:lang w:val="en-ID" w:eastAsia="en-ID"/>
            </w:rPr>
          </w:pPr>
          <w:hyperlink w:anchor="_Toc146680302" w:history="1">
            <w:r w:rsidR="00A21412" w:rsidRPr="00A21412">
              <w:rPr>
                <w:rStyle w:val="Hyperlink"/>
                <w:rFonts w:ascii="Arial" w:hAnsi="Arial" w:cs="Arial"/>
                <w:noProof/>
                <w:sz w:val="22"/>
                <w:szCs w:val="22"/>
              </w:rPr>
              <w:t>1.5.</w:t>
            </w:r>
            <w:r w:rsidR="00A21412" w:rsidRPr="00A21412">
              <w:rPr>
                <w:rFonts w:ascii="Arial" w:eastAsiaTheme="minorEastAsia" w:hAnsi="Arial" w:cs="Arial"/>
                <w:noProof/>
                <w:sz w:val="22"/>
                <w:szCs w:val="22"/>
                <w:lang w:val="en-ID" w:eastAsia="en-ID"/>
              </w:rPr>
              <w:tab/>
            </w:r>
            <w:r w:rsidR="00A21412" w:rsidRPr="00A21412">
              <w:rPr>
                <w:rStyle w:val="Hyperlink"/>
                <w:rFonts w:ascii="Arial" w:hAnsi="Arial" w:cs="Arial"/>
                <w:noProof/>
                <w:sz w:val="22"/>
                <w:szCs w:val="22"/>
              </w:rPr>
              <w:t>Manfaat</w:t>
            </w:r>
            <w:r w:rsidR="00A21412" w:rsidRPr="00A21412">
              <w:rPr>
                <w:rFonts w:ascii="Arial" w:hAnsi="Arial" w:cs="Arial"/>
                <w:noProof/>
                <w:webHidden/>
                <w:sz w:val="22"/>
                <w:szCs w:val="22"/>
              </w:rPr>
              <w:tab/>
            </w:r>
            <w:r w:rsidR="00A21412" w:rsidRPr="00A21412">
              <w:rPr>
                <w:rFonts w:ascii="Arial" w:hAnsi="Arial" w:cs="Arial"/>
                <w:noProof/>
                <w:webHidden/>
                <w:sz w:val="22"/>
                <w:szCs w:val="22"/>
              </w:rPr>
              <w:fldChar w:fldCharType="begin"/>
            </w:r>
            <w:r w:rsidR="00A21412" w:rsidRPr="00A21412">
              <w:rPr>
                <w:rFonts w:ascii="Arial" w:hAnsi="Arial" w:cs="Arial"/>
                <w:noProof/>
                <w:webHidden/>
                <w:sz w:val="22"/>
                <w:szCs w:val="22"/>
              </w:rPr>
              <w:instrText xml:space="preserve"> PAGEREF _Toc146680302 \h </w:instrText>
            </w:r>
            <w:r w:rsidR="00A21412" w:rsidRPr="00A21412">
              <w:rPr>
                <w:rFonts w:ascii="Arial" w:hAnsi="Arial" w:cs="Arial"/>
                <w:noProof/>
                <w:webHidden/>
                <w:sz w:val="22"/>
                <w:szCs w:val="22"/>
              </w:rPr>
            </w:r>
            <w:r w:rsidR="00A21412" w:rsidRPr="00A21412">
              <w:rPr>
                <w:rFonts w:ascii="Arial" w:hAnsi="Arial" w:cs="Arial"/>
                <w:noProof/>
                <w:webHidden/>
                <w:sz w:val="22"/>
                <w:szCs w:val="22"/>
              </w:rPr>
              <w:fldChar w:fldCharType="separate"/>
            </w:r>
            <w:r w:rsidR="00A21412" w:rsidRPr="00A21412">
              <w:rPr>
                <w:rFonts w:ascii="Arial" w:hAnsi="Arial" w:cs="Arial"/>
                <w:noProof/>
                <w:webHidden/>
                <w:sz w:val="22"/>
                <w:szCs w:val="22"/>
              </w:rPr>
              <w:t>6</w:t>
            </w:r>
            <w:r w:rsidR="00A21412" w:rsidRPr="00A21412">
              <w:rPr>
                <w:rFonts w:ascii="Arial" w:hAnsi="Arial" w:cs="Arial"/>
                <w:noProof/>
                <w:webHidden/>
                <w:sz w:val="22"/>
                <w:szCs w:val="22"/>
              </w:rPr>
              <w:fldChar w:fldCharType="end"/>
            </w:r>
          </w:hyperlink>
        </w:p>
        <w:p w14:paraId="4DE681B2" w14:textId="04CFCE96" w:rsidR="00A21412" w:rsidRPr="00A21412" w:rsidRDefault="0018388F">
          <w:pPr>
            <w:pStyle w:val="TOC2"/>
            <w:tabs>
              <w:tab w:val="left" w:pos="2355"/>
              <w:tab w:val="right" w:pos="7925"/>
            </w:tabs>
            <w:rPr>
              <w:rFonts w:ascii="Arial" w:eastAsiaTheme="minorEastAsia" w:hAnsi="Arial" w:cs="Arial"/>
              <w:noProof/>
              <w:sz w:val="22"/>
              <w:szCs w:val="22"/>
              <w:lang w:val="en-ID" w:eastAsia="en-ID"/>
            </w:rPr>
          </w:pPr>
          <w:hyperlink w:anchor="_Toc146680303" w:history="1">
            <w:r w:rsidR="00A21412" w:rsidRPr="00A21412">
              <w:rPr>
                <w:rStyle w:val="Hyperlink"/>
                <w:rFonts w:ascii="Arial" w:hAnsi="Arial" w:cs="Arial"/>
                <w:noProof/>
                <w:sz w:val="22"/>
                <w:szCs w:val="22"/>
              </w:rPr>
              <w:t>1.6.</w:t>
            </w:r>
            <w:r w:rsidR="00A21412" w:rsidRPr="00A21412">
              <w:rPr>
                <w:rFonts w:ascii="Arial" w:eastAsiaTheme="minorEastAsia" w:hAnsi="Arial" w:cs="Arial"/>
                <w:noProof/>
                <w:sz w:val="22"/>
                <w:szCs w:val="22"/>
                <w:lang w:val="en-ID" w:eastAsia="en-ID"/>
              </w:rPr>
              <w:tab/>
            </w:r>
            <w:r w:rsidR="00A21412" w:rsidRPr="00A21412">
              <w:rPr>
                <w:rStyle w:val="Hyperlink"/>
                <w:rFonts w:ascii="Arial" w:hAnsi="Arial" w:cs="Arial"/>
                <w:noProof/>
                <w:sz w:val="22"/>
                <w:szCs w:val="22"/>
              </w:rPr>
              <w:t>Luaran</w:t>
            </w:r>
            <w:r w:rsidR="00A21412" w:rsidRPr="00A21412">
              <w:rPr>
                <w:rFonts w:ascii="Arial" w:hAnsi="Arial" w:cs="Arial"/>
                <w:noProof/>
                <w:webHidden/>
                <w:sz w:val="22"/>
                <w:szCs w:val="22"/>
              </w:rPr>
              <w:tab/>
            </w:r>
            <w:r w:rsidR="00A21412" w:rsidRPr="00A21412">
              <w:rPr>
                <w:rFonts w:ascii="Arial" w:hAnsi="Arial" w:cs="Arial"/>
                <w:noProof/>
                <w:webHidden/>
                <w:sz w:val="22"/>
                <w:szCs w:val="22"/>
              </w:rPr>
              <w:fldChar w:fldCharType="begin"/>
            </w:r>
            <w:r w:rsidR="00A21412" w:rsidRPr="00A21412">
              <w:rPr>
                <w:rFonts w:ascii="Arial" w:hAnsi="Arial" w:cs="Arial"/>
                <w:noProof/>
                <w:webHidden/>
                <w:sz w:val="22"/>
                <w:szCs w:val="22"/>
              </w:rPr>
              <w:instrText xml:space="preserve"> PAGEREF _Toc146680303 \h </w:instrText>
            </w:r>
            <w:r w:rsidR="00A21412" w:rsidRPr="00A21412">
              <w:rPr>
                <w:rFonts w:ascii="Arial" w:hAnsi="Arial" w:cs="Arial"/>
                <w:noProof/>
                <w:webHidden/>
                <w:sz w:val="22"/>
                <w:szCs w:val="22"/>
              </w:rPr>
            </w:r>
            <w:r w:rsidR="00A21412" w:rsidRPr="00A21412">
              <w:rPr>
                <w:rFonts w:ascii="Arial" w:hAnsi="Arial" w:cs="Arial"/>
                <w:noProof/>
                <w:webHidden/>
                <w:sz w:val="22"/>
                <w:szCs w:val="22"/>
              </w:rPr>
              <w:fldChar w:fldCharType="separate"/>
            </w:r>
            <w:r w:rsidR="00A21412" w:rsidRPr="00A21412">
              <w:rPr>
                <w:rFonts w:ascii="Arial" w:hAnsi="Arial" w:cs="Arial"/>
                <w:noProof/>
                <w:webHidden/>
                <w:sz w:val="22"/>
                <w:szCs w:val="22"/>
              </w:rPr>
              <w:t>6</w:t>
            </w:r>
            <w:r w:rsidR="00A21412" w:rsidRPr="00A21412">
              <w:rPr>
                <w:rFonts w:ascii="Arial" w:hAnsi="Arial" w:cs="Arial"/>
                <w:noProof/>
                <w:webHidden/>
                <w:sz w:val="22"/>
                <w:szCs w:val="22"/>
              </w:rPr>
              <w:fldChar w:fldCharType="end"/>
            </w:r>
          </w:hyperlink>
        </w:p>
        <w:p w14:paraId="1F0A6DB2" w14:textId="052301EC" w:rsidR="00A21412" w:rsidRPr="00A21412" w:rsidRDefault="0018388F">
          <w:pPr>
            <w:pStyle w:val="TOC1"/>
            <w:tabs>
              <w:tab w:val="right" w:pos="7925"/>
            </w:tabs>
            <w:rPr>
              <w:rFonts w:ascii="Arial" w:eastAsiaTheme="minorEastAsia" w:hAnsi="Arial" w:cs="Arial"/>
              <w:noProof/>
              <w:lang w:val="en-ID" w:eastAsia="en-ID"/>
            </w:rPr>
          </w:pPr>
          <w:hyperlink w:anchor="_Toc146680304" w:history="1">
            <w:r w:rsidR="00A21412" w:rsidRPr="00A21412">
              <w:rPr>
                <w:rStyle w:val="Hyperlink"/>
                <w:rFonts w:ascii="Arial" w:hAnsi="Arial" w:cs="Arial"/>
                <w:noProof/>
              </w:rPr>
              <w:t>BAB II KERANGKA HUKUM DAN TEORI</w:t>
            </w:r>
            <w:r w:rsidR="00A21412" w:rsidRPr="00A21412">
              <w:rPr>
                <w:rFonts w:ascii="Arial" w:hAnsi="Arial" w:cs="Arial"/>
                <w:noProof/>
                <w:webHidden/>
              </w:rPr>
              <w:tab/>
            </w:r>
            <w:r w:rsidR="00A21412" w:rsidRPr="00A21412">
              <w:rPr>
                <w:rFonts w:ascii="Arial" w:hAnsi="Arial" w:cs="Arial"/>
                <w:noProof/>
                <w:webHidden/>
              </w:rPr>
              <w:fldChar w:fldCharType="begin"/>
            </w:r>
            <w:r w:rsidR="00A21412" w:rsidRPr="00A21412">
              <w:rPr>
                <w:rFonts w:ascii="Arial" w:hAnsi="Arial" w:cs="Arial"/>
                <w:noProof/>
                <w:webHidden/>
              </w:rPr>
              <w:instrText xml:space="preserve"> PAGEREF _Toc146680304 \h </w:instrText>
            </w:r>
            <w:r w:rsidR="00A21412" w:rsidRPr="00A21412">
              <w:rPr>
                <w:rFonts w:ascii="Arial" w:hAnsi="Arial" w:cs="Arial"/>
                <w:noProof/>
                <w:webHidden/>
              </w:rPr>
            </w:r>
            <w:r w:rsidR="00A21412" w:rsidRPr="00A21412">
              <w:rPr>
                <w:rFonts w:ascii="Arial" w:hAnsi="Arial" w:cs="Arial"/>
                <w:noProof/>
                <w:webHidden/>
              </w:rPr>
              <w:fldChar w:fldCharType="separate"/>
            </w:r>
            <w:r w:rsidR="00A21412" w:rsidRPr="00A21412">
              <w:rPr>
                <w:rFonts w:ascii="Arial" w:hAnsi="Arial" w:cs="Arial"/>
                <w:noProof/>
                <w:webHidden/>
              </w:rPr>
              <w:t>7</w:t>
            </w:r>
            <w:r w:rsidR="00A21412" w:rsidRPr="00A21412">
              <w:rPr>
                <w:rFonts w:ascii="Arial" w:hAnsi="Arial" w:cs="Arial"/>
                <w:noProof/>
                <w:webHidden/>
              </w:rPr>
              <w:fldChar w:fldCharType="end"/>
            </w:r>
          </w:hyperlink>
        </w:p>
        <w:p w14:paraId="6E1F0BF2" w14:textId="08FFAD4A" w:rsidR="00A21412" w:rsidRPr="00A21412" w:rsidRDefault="0018388F">
          <w:pPr>
            <w:pStyle w:val="TOC2"/>
            <w:tabs>
              <w:tab w:val="left" w:pos="2355"/>
              <w:tab w:val="right" w:pos="7925"/>
            </w:tabs>
            <w:rPr>
              <w:rFonts w:ascii="Arial" w:eastAsiaTheme="minorEastAsia" w:hAnsi="Arial" w:cs="Arial"/>
              <w:noProof/>
              <w:sz w:val="22"/>
              <w:szCs w:val="22"/>
              <w:lang w:val="en-ID" w:eastAsia="en-ID"/>
            </w:rPr>
          </w:pPr>
          <w:hyperlink w:anchor="_Toc146680305" w:history="1">
            <w:r w:rsidR="00A21412" w:rsidRPr="00A21412">
              <w:rPr>
                <w:rStyle w:val="Hyperlink"/>
                <w:rFonts w:ascii="Arial" w:hAnsi="Arial" w:cs="Arial"/>
                <w:noProof/>
                <w:sz w:val="22"/>
                <w:szCs w:val="22"/>
              </w:rPr>
              <w:t>1.1.</w:t>
            </w:r>
            <w:r w:rsidR="00A21412" w:rsidRPr="00A21412">
              <w:rPr>
                <w:rFonts w:ascii="Arial" w:eastAsiaTheme="minorEastAsia" w:hAnsi="Arial" w:cs="Arial"/>
                <w:noProof/>
                <w:sz w:val="22"/>
                <w:szCs w:val="22"/>
                <w:lang w:val="en-ID" w:eastAsia="en-ID"/>
              </w:rPr>
              <w:tab/>
            </w:r>
            <w:r w:rsidR="00A21412" w:rsidRPr="00A21412">
              <w:rPr>
                <w:rStyle w:val="Hyperlink"/>
                <w:rFonts w:ascii="Arial" w:hAnsi="Arial" w:cs="Arial"/>
                <w:noProof/>
                <w:sz w:val="22"/>
                <w:szCs w:val="22"/>
              </w:rPr>
              <w:t>Dasar Hukum</w:t>
            </w:r>
            <w:r w:rsidR="00A21412" w:rsidRPr="00A21412">
              <w:rPr>
                <w:rFonts w:ascii="Arial" w:hAnsi="Arial" w:cs="Arial"/>
                <w:noProof/>
                <w:webHidden/>
                <w:sz w:val="22"/>
                <w:szCs w:val="22"/>
              </w:rPr>
              <w:tab/>
            </w:r>
            <w:r w:rsidR="00A21412" w:rsidRPr="00A21412">
              <w:rPr>
                <w:rFonts w:ascii="Arial" w:hAnsi="Arial" w:cs="Arial"/>
                <w:noProof/>
                <w:webHidden/>
                <w:sz w:val="22"/>
                <w:szCs w:val="22"/>
              </w:rPr>
              <w:fldChar w:fldCharType="begin"/>
            </w:r>
            <w:r w:rsidR="00A21412" w:rsidRPr="00A21412">
              <w:rPr>
                <w:rFonts w:ascii="Arial" w:hAnsi="Arial" w:cs="Arial"/>
                <w:noProof/>
                <w:webHidden/>
                <w:sz w:val="22"/>
                <w:szCs w:val="22"/>
              </w:rPr>
              <w:instrText xml:space="preserve"> PAGEREF _Toc146680305 \h </w:instrText>
            </w:r>
            <w:r w:rsidR="00A21412" w:rsidRPr="00A21412">
              <w:rPr>
                <w:rFonts w:ascii="Arial" w:hAnsi="Arial" w:cs="Arial"/>
                <w:noProof/>
                <w:webHidden/>
                <w:sz w:val="22"/>
                <w:szCs w:val="22"/>
              </w:rPr>
            </w:r>
            <w:r w:rsidR="00A21412" w:rsidRPr="00A21412">
              <w:rPr>
                <w:rFonts w:ascii="Arial" w:hAnsi="Arial" w:cs="Arial"/>
                <w:noProof/>
                <w:webHidden/>
                <w:sz w:val="22"/>
                <w:szCs w:val="22"/>
              </w:rPr>
              <w:fldChar w:fldCharType="separate"/>
            </w:r>
            <w:r w:rsidR="00A21412" w:rsidRPr="00A21412">
              <w:rPr>
                <w:rFonts w:ascii="Arial" w:hAnsi="Arial" w:cs="Arial"/>
                <w:noProof/>
                <w:webHidden/>
                <w:sz w:val="22"/>
                <w:szCs w:val="22"/>
              </w:rPr>
              <w:t>7</w:t>
            </w:r>
            <w:r w:rsidR="00A21412" w:rsidRPr="00A21412">
              <w:rPr>
                <w:rFonts w:ascii="Arial" w:hAnsi="Arial" w:cs="Arial"/>
                <w:noProof/>
                <w:webHidden/>
                <w:sz w:val="22"/>
                <w:szCs w:val="22"/>
              </w:rPr>
              <w:fldChar w:fldCharType="end"/>
            </w:r>
          </w:hyperlink>
        </w:p>
        <w:p w14:paraId="381A2B4A" w14:textId="3C808072" w:rsidR="00A21412" w:rsidRPr="00A21412" w:rsidRDefault="0018388F">
          <w:pPr>
            <w:pStyle w:val="TOC2"/>
            <w:tabs>
              <w:tab w:val="left" w:pos="2355"/>
              <w:tab w:val="right" w:pos="7925"/>
            </w:tabs>
            <w:rPr>
              <w:rFonts w:ascii="Arial" w:eastAsiaTheme="minorEastAsia" w:hAnsi="Arial" w:cs="Arial"/>
              <w:noProof/>
              <w:sz w:val="22"/>
              <w:szCs w:val="22"/>
              <w:lang w:val="en-ID" w:eastAsia="en-ID"/>
            </w:rPr>
          </w:pPr>
          <w:hyperlink w:anchor="_Toc146680306" w:history="1">
            <w:r w:rsidR="00A21412" w:rsidRPr="00A21412">
              <w:rPr>
                <w:rStyle w:val="Hyperlink"/>
                <w:rFonts w:ascii="Arial" w:hAnsi="Arial" w:cs="Arial"/>
                <w:noProof/>
                <w:sz w:val="22"/>
                <w:szCs w:val="22"/>
              </w:rPr>
              <w:t>1.2.</w:t>
            </w:r>
            <w:r w:rsidR="00A21412" w:rsidRPr="00A21412">
              <w:rPr>
                <w:rFonts w:ascii="Arial" w:eastAsiaTheme="minorEastAsia" w:hAnsi="Arial" w:cs="Arial"/>
                <w:noProof/>
                <w:sz w:val="22"/>
                <w:szCs w:val="22"/>
                <w:lang w:val="en-ID" w:eastAsia="en-ID"/>
              </w:rPr>
              <w:tab/>
            </w:r>
            <w:r w:rsidR="00A21412" w:rsidRPr="00A21412">
              <w:rPr>
                <w:rStyle w:val="Hyperlink"/>
                <w:rFonts w:ascii="Arial" w:hAnsi="Arial" w:cs="Arial"/>
                <w:noProof/>
                <w:sz w:val="22"/>
                <w:szCs w:val="22"/>
              </w:rPr>
              <w:t>Kerangka Teori</w:t>
            </w:r>
            <w:r w:rsidR="00A21412" w:rsidRPr="00A21412">
              <w:rPr>
                <w:rFonts w:ascii="Arial" w:hAnsi="Arial" w:cs="Arial"/>
                <w:noProof/>
                <w:webHidden/>
                <w:sz w:val="22"/>
                <w:szCs w:val="22"/>
              </w:rPr>
              <w:tab/>
            </w:r>
            <w:r w:rsidR="00A21412" w:rsidRPr="00A21412">
              <w:rPr>
                <w:rFonts w:ascii="Arial" w:hAnsi="Arial" w:cs="Arial"/>
                <w:noProof/>
                <w:webHidden/>
                <w:sz w:val="22"/>
                <w:szCs w:val="22"/>
              </w:rPr>
              <w:fldChar w:fldCharType="begin"/>
            </w:r>
            <w:r w:rsidR="00A21412" w:rsidRPr="00A21412">
              <w:rPr>
                <w:rFonts w:ascii="Arial" w:hAnsi="Arial" w:cs="Arial"/>
                <w:noProof/>
                <w:webHidden/>
                <w:sz w:val="22"/>
                <w:szCs w:val="22"/>
              </w:rPr>
              <w:instrText xml:space="preserve"> PAGEREF _Toc146680306 \h </w:instrText>
            </w:r>
            <w:r w:rsidR="00A21412" w:rsidRPr="00A21412">
              <w:rPr>
                <w:rFonts w:ascii="Arial" w:hAnsi="Arial" w:cs="Arial"/>
                <w:noProof/>
                <w:webHidden/>
                <w:sz w:val="22"/>
                <w:szCs w:val="22"/>
              </w:rPr>
            </w:r>
            <w:r w:rsidR="00A21412" w:rsidRPr="00A21412">
              <w:rPr>
                <w:rFonts w:ascii="Arial" w:hAnsi="Arial" w:cs="Arial"/>
                <w:noProof/>
                <w:webHidden/>
                <w:sz w:val="22"/>
                <w:szCs w:val="22"/>
              </w:rPr>
              <w:fldChar w:fldCharType="separate"/>
            </w:r>
            <w:r w:rsidR="00A21412" w:rsidRPr="00A21412">
              <w:rPr>
                <w:rFonts w:ascii="Arial" w:hAnsi="Arial" w:cs="Arial"/>
                <w:noProof/>
                <w:webHidden/>
                <w:sz w:val="22"/>
                <w:szCs w:val="22"/>
              </w:rPr>
              <w:t>9</w:t>
            </w:r>
            <w:r w:rsidR="00A21412" w:rsidRPr="00A21412">
              <w:rPr>
                <w:rFonts w:ascii="Arial" w:hAnsi="Arial" w:cs="Arial"/>
                <w:noProof/>
                <w:webHidden/>
                <w:sz w:val="22"/>
                <w:szCs w:val="22"/>
              </w:rPr>
              <w:fldChar w:fldCharType="end"/>
            </w:r>
          </w:hyperlink>
        </w:p>
        <w:p w14:paraId="5EFB90C5" w14:textId="5F7F3117" w:rsidR="00A21412" w:rsidRPr="00A21412" w:rsidRDefault="0018388F">
          <w:pPr>
            <w:pStyle w:val="TOC3"/>
            <w:tabs>
              <w:tab w:val="left" w:pos="2754"/>
              <w:tab w:val="right" w:pos="7925"/>
            </w:tabs>
            <w:rPr>
              <w:rFonts w:ascii="Arial" w:eastAsiaTheme="minorEastAsia" w:hAnsi="Arial" w:cs="Arial"/>
              <w:noProof/>
              <w:sz w:val="22"/>
              <w:szCs w:val="22"/>
              <w:lang w:val="en-ID" w:eastAsia="en-ID"/>
            </w:rPr>
          </w:pPr>
          <w:hyperlink w:anchor="_Toc146680307" w:history="1">
            <w:r w:rsidR="00A21412" w:rsidRPr="00A21412">
              <w:rPr>
                <w:rStyle w:val="Hyperlink"/>
                <w:rFonts w:ascii="Arial" w:hAnsi="Arial" w:cs="Arial"/>
                <w:noProof/>
                <w:sz w:val="22"/>
                <w:szCs w:val="22"/>
              </w:rPr>
              <w:t>1.2.1.</w:t>
            </w:r>
            <w:r w:rsidR="00A21412" w:rsidRPr="00A21412">
              <w:rPr>
                <w:rFonts w:ascii="Arial" w:eastAsiaTheme="minorEastAsia" w:hAnsi="Arial" w:cs="Arial"/>
                <w:noProof/>
                <w:sz w:val="22"/>
                <w:szCs w:val="22"/>
                <w:lang w:val="en-ID" w:eastAsia="en-ID"/>
              </w:rPr>
              <w:tab/>
            </w:r>
            <w:r w:rsidR="00A21412" w:rsidRPr="00A21412">
              <w:rPr>
                <w:rStyle w:val="Hyperlink"/>
                <w:rFonts w:ascii="Arial" w:hAnsi="Arial" w:cs="Arial"/>
                <w:noProof/>
                <w:sz w:val="22"/>
                <w:szCs w:val="22"/>
              </w:rPr>
              <w:t>Teori</w:t>
            </w:r>
            <w:r w:rsidR="00A21412" w:rsidRPr="00A21412">
              <w:rPr>
                <w:rStyle w:val="Hyperlink"/>
                <w:rFonts w:ascii="Arial" w:hAnsi="Arial" w:cs="Arial"/>
                <w:noProof/>
                <w:spacing w:val="-1"/>
                <w:sz w:val="22"/>
                <w:szCs w:val="22"/>
              </w:rPr>
              <w:t xml:space="preserve"> </w:t>
            </w:r>
            <w:r w:rsidR="00A21412" w:rsidRPr="00A21412">
              <w:rPr>
                <w:rStyle w:val="Hyperlink"/>
                <w:rFonts w:ascii="Arial" w:hAnsi="Arial" w:cs="Arial"/>
                <w:noProof/>
                <w:sz w:val="22"/>
                <w:szCs w:val="22"/>
              </w:rPr>
              <w:t>Wacana</w:t>
            </w:r>
            <w:r w:rsidR="00A21412" w:rsidRPr="00A21412">
              <w:rPr>
                <w:rStyle w:val="Hyperlink"/>
                <w:rFonts w:ascii="Arial" w:hAnsi="Arial" w:cs="Arial"/>
                <w:noProof/>
                <w:spacing w:val="-6"/>
                <w:sz w:val="22"/>
                <w:szCs w:val="22"/>
              </w:rPr>
              <w:t xml:space="preserve"> </w:t>
            </w:r>
            <w:r w:rsidR="00A21412" w:rsidRPr="00A21412">
              <w:rPr>
                <w:rStyle w:val="Hyperlink"/>
                <w:rFonts w:ascii="Arial" w:hAnsi="Arial" w:cs="Arial"/>
                <w:noProof/>
                <w:sz w:val="22"/>
                <w:szCs w:val="22"/>
              </w:rPr>
              <w:t>Kritis</w:t>
            </w:r>
            <w:r w:rsidR="00A21412" w:rsidRPr="00A21412">
              <w:rPr>
                <w:rFonts w:ascii="Arial" w:hAnsi="Arial" w:cs="Arial"/>
                <w:noProof/>
                <w:webHidden/>
                <w:sz w:val="22"/>
                <w:szCs w:val="22"/>
              </w:rPr>
              <w:tab/>
            </w:r>
            <w:r w:rsidR="00A21412" w:rsidRPr="00A21412">
              <w:rPr>
                <w:rFonts w:ascii="Arial" w:hAnsi="Arial" w:cs="Arial"/>
                <w:noProof/>
                <w:webHidden/>
                <w:sz w:val="22"/>
                <w:szCs w:val="22"/>
              </w:rPr>
              <w:fldChar w:fldCharType="begin"/>
            </w:r>
            <w:r w:rsidR="00A21412" w:rsidRPr="00A21412">
              <w:rPr>
                <w:rFonts w:ascii="Arial" w:hAnsi="Arial" w:cs="Arial"/>
                <w:noProof/>
                <w:webHidden/>
                <w:sz w:val="22"/>
                <w:szCs w:val="22"/>
              </w:rPr>
              <w:instrText xml:space="preserve"> PAGEREF _Toc146680307 \h </w:instrText>
            </w:r>
            <w:r w:rsidR="00A21412" w:rsidRPr="00A21412">
              <w:rPr>
                <w:rFonts w:ascii="Arial" w:hAnsi="Arial" w:cs="Arial"/>
                <w:noProof/>
                <w:webHidden/>
                <w:sz w:val="22"/>
                <w:szCs w:val="22"/>
              </w:rPr>
            </w:r>
            <w:r w:rsidR="00A21412" w:rsidRPr="00A21412">
              <w:rPr>
                <w:rFonts w:ascii="Arial" w:hAnsi="Arial" w:cs="Arial"/>
                <w:noProof/>
                <w:webHidden/>
                <w:sz w:val="22"/>
                <w:szCs w:val="22"/>
              </w:rPr>
              <w:fldChar w:fldCharType="separate"/>
            </w:r>
            <w:r w:rsidR="00A21412" w:rsidRPr="00A21412">
              <w:rPr>
                <w:rFonts w:ascii="Arial" w:hAnsi="Arial" w:cs="Arial"/>
                <w:noProof/>
                <w:webHidden/>
                <w:sz w:val="22"/>
                <w:szCs w:val="22"/>
              </w:rPr>
              <w:t>9</w:t>
            </w:r>
            <w:r w:rsidR="00A21412" w:rsidRPr="00A21412">
              <w:rPr>
                <w:rFonts w:ascii="Arial" w:hAnsi="Arial" w:cs="Arial"/>
                <w:noProof/>
                <w:webHidden/>
                <w:sz w:val="22"/>
                <w:szCs w:val="22"/>
              </w:rPr>
              <w:fldChar w:fldCharType="end"/>
            </w:r>
          </w:hyperlink>
        </w:p>
        <w:p w14:paraId="73EDBC11" w14:textId="2C2557C3" w:rsidR="00A21412" w:rsidRPr="00A21412" w:rsidRDefault="0018388F">
          <w:pPr>
            <w:pStyle w:val="TOC3"/>
            <w:tabs>
              <w:tab w:val="left" w:pos="2754"/>
              <w:tab w:val="right" w:pos="7925"/>
            </w:tabs>
            <w:rPr>
              <w:rFonts w:ascii="Arial" w:eastAsiaTheme="minorEastAsia" w:hAnsi="Arial" w:cs="Arial"/>
              <w:noProof/>
              <w:sz w:val="22"/>
              <w:szCs w:val="22"/>
              <w:lang w:val="en-ID" w:eastAsia="en-ID"/>
            </w:rPr>
          </w:pPr>
          <w:hyperlink w:anchor="_Toc146680308" w:history="1">
            <w:r w:rsidR="00A21412" w:rsidRPr="00A21412">
              <w:rPr>
                <w:rStyle w:val="Hyperlink"/>
                <w:rFonts w:ascii="Arial" w:hAnsi="Arial" w:cs="Arial"/>
                <w:noProof/>
                <w:sz w:val="22"/>
                <w:szCs w:val="22"/>
              </w:rPr>
              <w:t>2.2.2.</w:t>
            </w:r>
            <w:r w:rsidR="00A21412" w:rsidRPr="00A21412">
              <w:rPr>
                <w:rFonts w:ascii="Arial" w:eastAsiaTheme="minorEastAsia" w:hAnsi="Arial" w:cs="Arial"/>
                <w:noProof/>
                <w:sz w:val="22"/>
                <w:szCs w:val="22"/>
                <w:lang w:val="en-ID" w:eastAsia="en-ID"/>
              </w:rPr>
              <w:tab/>
            </w:r>
            <w:r w:rsidR="00A21412" w:rsidRPr="00A21412">
              <w:rPr>
                <w:rStyle w:val="Hyperlink"/>
                <w:rFonts w:ascii="Arial" w:hAnsi="Arial" w:cs="Arial"/>
                <w:noProof/>
                <w:sz w:val="22"/>
                <w:szCs w:val="22"/>
              </w:rPr>
              <w:t>Perilaku</w:t>
            </w:r>
            <w:r w:rsidR="00A21412" w:rsidRPr="00A21412">
              <w:rPr>
                <w:rStyle w:val="Hyperlink"/>
                <w:rFonts w:ascii="Arial" w:hAnsi="Arial" w:cs="Arial"/>
                <w:noProof/>
                <w:spacing w:val="-2"/>
                <w:sz w:val="22"/>
                <w:szCs w:val="22"/>
              </w:rPr>
              <w:t xml:space="preserve"> </w:t>
            </w:r>
            <w:r w:rsidR="00A21412" w:rsidRPr="00A21412">
              <w:rPr>
                <w:rStyle w:val="Hyperlink"/>
                <w:rFonts w:ascii="Arial" w:hAnsi="Arial" w:cs="Arial"/>
                <w:noProof/>
                <w:sz w:val="22"/>
                <w:szCs w:val="22"/>
              </w:rPr>
              <w:t>Sosial</w:t>
            </w:r>
            <w:r w:rsidR="00A21412" w:rsidRPr="00A21412">
              <w:rPr>
                <w:rFonts w:ascii="Arial" w:hAnsi="Arial" w:cs="Arial"/>
                <w:noProof/>
                <w:webHidden/>
                <w:sz w:val="22"/>
                <w:szCs w:val="22"/>
              </w:rPr>
              <w:tab/>
            </w:r>
            <w:r w:rsidR="00A21412" w:rsidRPr="00A21412">
              <w:rPr>
                <w:rFonts w:ascii="Arial" w:hAnsi="Arial" w:cs="Arial"/>
                <w:noProof/>
                <w:webHidden/>
                <w:sz w:val="22"/>
                <w:szCs w:val="22"/>
              </w:rPr>
              <w:fldChar w:fldCharType="begin"/>
            </w:r>
            <w:r w:rsidR="00A21412" w:rsidRPr="00A21412">
              <w:rPr>
                <w:rFonts w:ascii="Arial" w:hAnsi="Arial" w:cs="Arial"/>
                <w:noProof/>
                <w:webHidden/>
                <w:sz w:val="22"/>
                <w:szCs w:val="22"/>
              </w:rPr>
              <w:instrText xml:space="preserve"> PAGEREF _Toc146680308 \h </w:instrText>
            </w:r>
            <w:r w:rsidR="00A21412" w:rsidRPr="00A21412">
              <w:rPr>
                <w:rFonts w:ascii="Arial" w:hAnsi="Arial" w:cs="Arial"/>
                <w:noProof/>
                <w:webHidden/>
                <w:sz w:val="22"/>
                <w:szCs w:val="22"/>
              </w:rPr>
            </w:r>
            <w:r w:rsidR="00A21412" w:rsidRPr="00A21412">
              <w:rPr>
                <w:rFonts w:ascii="Arial" w:hAnsi="Arial" w:cs="Arial"/>
                <w:noProof/>
                <w:webHidden/>
                <w:sz w:val="22"/>
                <w:szCs w:val="22"/>
              </w:rPr>
              <w:fldChar w:fldCharType="separate"/>
            </w:r>
            <w:r w:rsidR="00A21412" w:rsidRPr="00A21412">
              <w:rPr>
                <w:rFonts w:ascii="Arial" w:hAnsi="Arial" w:cs="Arial"/>
                <w:noProof/>
                <w:webHidden/>
                <w:sz w:val="22"/>
                <w:szCs w:val="22"/>
              </w:rPr>
              <w:t>21</w:t>
            </w:r>
            <w:r w:rsidR="00A21412" w:rsidRPr="00A21412">
              <w:rPr>
                <w:rFonts w:ascii="Arial" w:hAnsi="Arial" w:cs="Arial"/>
                <w:noProof/>
                <w:webHidden/>
                <w:sz w:val="22"/>
                <w:szCs w:val="22"/>
              </w:rPr>
              <w:fldChar w:fldCharType="end"/>
            </w:r>
          </w:hyperlink>
        </w:p>
        <w:p w14:paraId="0254C49A" w14:textId="0AEE3672" w:rsidR="00A21412" w:rsidRPr="00A21412" w:rsidRDefault="0018388F">
          <w:pPr>
            <w:pStyle w:val="TOC3"/>
            <w:tabs>
              <w:tab w:val="left" w:pos="2814"/>
              <w:tab w:val="right" w:pos="7925"/>
            </w:tabs>
            <w:rPr>
              <w:rFonts w:ascii="Arial" w:eastAsiaTheme="minorEastAsia" w:hAnsi="Arial" w:cs="Arial"/>
              <w:noProof/>
              <w:sz w:val="22"/>
              <w:szCs w:val="22"/>
              <w:lang w:val="en-ID" w:eastAsia="en-ID"/>
            </w:rPr>
          </w:pPr>
          <w:hyperlink w:anchor="_Toc146680309" w:history="1">
            <w:r w:rsidR="00A21412" w:rsidRPr="00A21412">
              <w:rPr>
                <w:rStyle w:val="Hyperlink"/>
                <w:rFonts w:ascii="Arial" w:hAnsi="Arial" w:cs="Arial"/>
                <w:noProof/>
                <w:sz w:val="22"/>
                <w:szCs w:val="22"/>
              </w:rPr>
              <w:t>2.2.3.</w:t>
            </w:r>
            <w:r w:rsidR="00A21412" w:rsidRPr="00A21412">
              <w:rPr>
                <w:rFonts w:ascii="Arial" w:eastAsiaTheme="minorEastAsia" w:hAnsi="Arial" w:cs="Arial"/>
                <w:noProof/>
                <w:sz w:val="22"/>
                <w:szCs w:val="22"/>
                <w:lang w:val="en-ID" w:eastAsia="en-ID"/>
              </w:rPr>
              <w:tab/>
            </w:r>
            <w:r w:rsidR="00A21412" w:rsidRPr="00A21412">
              <w:rPr>
                <w:rStyle w:val="Hyperlink"/>
                <w:rFonts w:ascii="Arial" w:hAnsi="Arial" w:cs="Arial"/>
                <w:noProof/>
                <w:sz w:val="22"/>
                <w:szCs w:val="22"/>
              </w:rPr>
              <w:t>Kesalehan Sosial</w:t>
            </w:r>
            <w:r w:rsidR="00A21412" w:rsidRPr="00A21412">
              <w:rPr>
                <w:rFonts w:ascii="Arial" w:hAnsi="Arial" w:cs="Arial"/>
                <w:noProof/>
                <w:webHidden/>
                <w:sz w:val="22"/>
                <w:szCs w:val="22"/>
              </w:rPr>
              <w:tab/>
            </w:r>
            <w:r w:rsidR="00A21412" w:rsidRPr="00A21412">
              <w:rPr>
                <w:rFonts w:ascii="Arial" w:hAnsi="Arial" w:cs="Arial"/>
                <w:noProof/>
                <w:webHidden/>
                <w:sz w:val="22"/>
                <w:szCs w:val="22"/>
              </w:rPr>
              <w:fldChar w:fldCharType="begin"/>
            </w:r>
            <w:r w:rsidR="00A21412" w:rsidRPr="00A21412">
              <w:rPr>
                <w:rFonts w:ascii="Arial" w:hAnsi="Arial" w:cs="Arial"/>
                <w:noProof/>
                <w:webHidden/>
                <w:sz w:val="22"/>
                <w:szCs w:val="22"/>
              </w:rPr>
              <w:instrText xml:space="preserve"> PAGEREF _Toc146680309 \h </w:instrText>
            </w:r>
            <w:r w:rsidR="00A21412" w:rsidRPr="00A21412">
              <w:rPr>
                <w:rFonts w:ascii="Arial" w:hAnsi="Arial" w:cs="Arial"/>
                <w:noProof/>
                <w:webHidden/>
                <w:sz w:val="22"/>
                <w:szCs w:val="22"/>
              </w:rPr>
            </w:r>
            <w:r w:rsidR="00A21412" w:rsidRPr="00A21412">
              <w:rPr>
                <w:rFonts w:ascii="Arial" w:hAnsi="Arial" w:cs="Arial"/>
                <w:noProof/>
                <w:webHidden/>
                <w:sz w:val="22"/>
                <w:szCs w:val="22"/>
              </w:rPr>
              <w:fldChar w:fldCharType="separate"/>
            </w:r>
            <w:r w:rsidR="00A21412" w:rsidRPr="00A21412">
              <w:rPr>
                <w:rFonts w:ascii="Arial" w:hAnsi="Arial" w:cs="Arial"/>
                <w:noProof/>
                <w:webHidden/>
                <w:sz w:val="22"/>
                <w:szCs w:val="22"/>
              </w:rPr>
              <w:t>35</w:t>
            </w:r>
            <w:r w:rsidR="00A21412" w:rsidRPr="00A21412">
              <w:rPr>
                <w:rFonts w:ascii="Arial" w:hAnsi="Arial" w:cs="Arial"/>
                <w:noProof/>
                <w:webHidden/>
                <w:sz w:val="22"/>
                <w:szCs w:val="22"/>
              </w:rPr>
              <w:fldChar w:fldCharType="end"/>
            </w:r>
          </w:hyperlink>
        </w:p>
        <w:p w14:paraId="0906F521" w14:textId="522848CD" w:rsidR="00A21412" w:rsidRPr="00A21412" w:rsidRDefault="0018388F">
          <w:pPr>
            <w:pStyle w:val="TOC3"/>
            <w:tabs>
              <w:tab w:val="left" w:pos="2814"/>
              <w:tab w:val="right" w:pos="7925"/>
            </w:tabs>
            <w:rPr>
              <w:rFonts w:ascii="Arial" w:eastAsiaTheme="minorEastAsia" w:hAnsi="Arial" w:cs="Arial"/>
              <w:noProof/>
              <w:sz w:val="22"/>
              <w:szCs w:val="22"/>
              <w:lang w:val="en-ID" w:eastAsia="en-ID"/>
            </w:rPr>
          </w:pPr>
          <w:hyperlink w:anchor="_Toc146680310" w:history="1">
            <w:r w:rsidR="00A21412" w:rsidRPr="00A21412">
              <w:rPr>
                <w:rStyle w:val="Hyperlink"/>
                <w:rFonts w:ascii="Arial" w:hAnsi="Arial" w:cs="Arial"/>
                <w:noProof/>
                <w:sz w:val="22"/>
                <w:szCs w:val="22"/>
              </w:rPr>
              <w:t>2.2.4.</w:t>
            </w:r>
            <w:r w:rsidR="00A21412" w:rsidRPr="00A21412">
              <w:rPr>
                <w:rFonts w:ascii="Arial" w:eastAsiaTheme="minorEastAsia" w:hAnsi="Arial" w:cs="Arial"/>
                <w:noProof/>
                <w:sz w:val="22"/>
                <w:szCs w:val="22"/>
                <w:lang w:val="en-ID" w:eastAsia="en-ID"/>
              </w:rPr>
              <w:tab/>
            </w:r>
            <w:r w:rsidR="00A21412" w:rsidRPr="00A21412">
              <w:rPr>
                <w:rStyle w:val="Hyperlink"/>
                <w:rFonts w:ascii="Arial" w:hAnsi="Arial" w:cs="Arial"/>
                <w:noProof/>
                <w:w w:val="95"/>
                <w:sz w:val="22"/>
                <w:szCs w:val="22"/>
              </w:rPr>
              <w:t>Penelitian</w:t>
            </w:r>
            <w:r w:rsidR="00A21412" w:rsidRPr="00A21412">
              <w:rPr>
                <w:rStyle w:val="Hyperlink"/>
                <w:rFonts w:ascii="Arial" w:hAnsi="Arial" w:cs="Arial"/>
                <w:noProof/>
                <w:spacing w:val="4"/>
                <w:w w:val="95"/>
                <w:sz w:val="22"/>
                <w:szCs w:val="22"/>
              </w:rPr>
              <w:t xml:space="preserve"> </w:t>
            </w:r>
            <w:r w:rsidR="00A21412" w:rsidRPr="00A21412">
              <w:rPr>
                <w:rStyle w:val="Hyperlink"/>
                <w:rFonts w:ascii="Arial" w:hAnsi="Arial" w:cs="Arial"/>
                <w:noProof/>
                <w:w w:val="95"/>
                <w:sz w:val="22"/>
                <w:szCs w:val="22"/>
              </w:rPr>
              <w:t>Terdahulu</w:t>
            </w:r>
            <w:r w:rsidR="00A21412" w:rsidRPr="00A21412">
              <w:rPr>
                <w:rFonts w:ascii="Arial" w:hAnsi="Arial" w:cs="Arial"/>
                <w:noProof/>
                <w:webHidden/>
                <w:sz w:val="22"/>
                <w:szCs w:val="22"/>
              </w:rPr>
              <w:tab/>
            </w:r>
            <w:r w:rsidR="00A21412" w:rsidRPr="00A21412">
              <w:rPr>
                <w:rFonts w:ascii="Arial" w:hAnsi="Arial" w:cs="Arial"/>
                <w:noProof/>
                <w:webHidden/>
                <w:sz w:val="22"/>
                <w:szCs w:val="22"/>
              </w:rPr>
              <w:fldChar w:fldCharType="begin"/>
            </w:r>
            <w:r w:rsidR="00A21412" w:rsidRPr="00A21412">
              <w:rPr>
                <w:rFonts w:ascii="Arial" w:hAnsi="Arial" w:cs="Arial"/>
                <w:noProof/>
                <w:webHidden/>
                <w:sz w:val="22"/>
                <w:szCs w:val="22"/>
              </w:rPr>
              <w:instrText xml:space="preserve"> PAGEREF _Toc146680310 \h </w:instrText>
            </w:r>
            <w:r w:rsidR="00A21412" w:rsidRPr="00A21412">
              <w:rPr>
                <w:rFonts w:ascii="Arial" w:hAnsi="Arial" w:cs="Arial"/>
                <w:noProof/>
                <w:webHidden/>
                <w:sz w:val="22"/>
                <w:szCs w:val="22"/>
              </w:rPr>
            </w:r>
            <w:r w:rsidR="00A21412" w:rsidRPr="00A21412">
              <w:rPr>
                <w:rFonts w:ascii="Arial" w:hAnsi="Arial" w:cs="Arial"/>
                <w:noProof/>
                <w:webHidden/>
                <w:sz w:val="22"/>
                <w:szCs w:val="22"/>
              </w:rPr>
              <w:fldChar w:fldCharType="separate"/>
            </w:r>
            <w:r w:rsidR="00A21412" w:rsidRPr="00A21412">
              <w:rPr>
                <w:rFonts w:ascii="Arial" w:hAnsi="Arial" w:cs="Arial"/>
                <w:noProof/>
                <w:webHidden/>
                <w:sz w:val="22"/>
                <w:szCs w:val="22"/>
              </w:rPr>
              <w:t>42</w:t>
            </w:r>
            <w:r w:rsidR="00A21412" w:rsidRPr="00A21412">
              <w:rPr>
                <w:rFonts w:ascii="Arial" w:hAnsi="Arial" w:cs="Arial"/>
                <w:noProof/>
                <w:webHidden/>
                <w:sz w:val="22"/>
                <w:szCs w:val="22"/>
              </w:rPr>
              <w:fldChar w:fldCharType="end"/>
            </w:r>
          </w:hyperlink>
        </w:p>
        <w:p w14:paraId="6AF6BAC5" w14:textId="65E03644" w:rsidR="00A21412" w:rsidRPr="00A21412" w:rsidRDefault="0018388F">
          <w:pPr>
            <w:pStyle w:val="TOC1"/>
            <w:tabs>
              <w:tab w:val="right" w:pos="7925"/>
            </w:tabs>
            <w:rPr>
              <w:rFonts w:ascii="Arial" w:eastAsiaTheme="minorEastAsia" w:hAnsi="Arial" w:cs="Arial"/>
              <w:noProof/>
              <w:lang w:val="en-ID" w:eastAsia="en-ID"/>
            </w:rPr>
          </w:pPr>
          <w:hyperlink w:anchor="_Toc146680311" w:history="1">
            <w:r w:rsidR="00A21412" w:rsidRPr="00A21412">
              <w:rPr>
                <w:rStyle w:val="Hyperlink"/>
                <w:rFonts w:ascii="Arial" w:hAnsi="Arial" w:cs="Arial"/>
                <w:noProof/>
                <w:w w:val="115"/>
              </w:rPr>
              <w:t>BAB</w:t>
            </w:r>
            <w:r w:rsidR="00A21412" w:rsidRPr="00A21412">
              <w:rPr>
                <w:rStyle w:val="Hyperlink"/>
                <w:rFonts w:ascii="Arial" w:hAnsi="Arial" w:cs="Arial"/>
                <w:noProof/>
                <w:spacing w:val="-7"/>
                <w:w w:val="115"/>
              </w:rPr>
              <w:t xml:space="preserve"> </w:t>
            </w:r>
            <w:r w:rsidR="00A21412" w:rsidRPr="00A21412">
              <w:rPr>
                <w:rStyle w:val="Hyperlink"/>
                <w:rFonts w:ascii="Arial" w:hAnsi="Arial" w:cs="Arial"/>
                <w:noProof/>
                <w:w w:val="115"/>
              </w:rPr>
              <w:t xml:space="preserve">III </w:t>
            </w:r>
            <w:r w:rsidR="00A21412" w:rsidRPr="00A21412">
              <w:rPr>
                <w:rStyle w:val="Hyperlink"/>
                <w:rFonts w:ascii="Arial" w:hAnsi="Arial" w:cs="Arial"/>
                <w:noProof/>
                <w:w w:val="110"/>
              </w:rPr>
              <w:t>METODOLOGI</w:t>
            </w:r>
            <w:r w:rsidR="00A21412" w:rsidRPr="00A21412">
              <w:rPr>
                <w:rStyle w:val="Hyperlink"/>
                <w:rFonts w:ascii="Arial" w:hAnsi="Arial" w:cs="Arial"/>
                <w:noProof/>
                <w:spacing w:val="-1"/>
                <w:w w:val="110"/>
              </w:rPr>
              <w:t xml:space="preserve"> </w:t>
            </w:r>
            <w:r w:rsidR="00A21412" w:rsidRPr="00A21412">
              <w:rPr>
                <w:rStyle w:val="Hyperlink"/>
                <w:rFonts w:ascii="Arial" w:hAnsi="Arial" w:cs="Arial"/>
                <w:noProof/>
                <w:w w:val="110"/>
              </w:rPr>
              <w:t>PENELITIAN</w:t>
            </w:r>
            <w:r w:rsidR="00A21412" w:rsidRPr="00A21412">
              <w:rPr>
                <w:rFonts w:ascii="Arial" w:hAnsi="Arial" w:cs="Arial"/>
                <w:noProof/>
                <w:webHidden/>
              </w:rPr>
              <w:tab/>
            </w:r>
            <w:r w:rsidR="00A21412" w:rsidRPr="00A21412">
              <w:rPr>
                <w:rFonts w:ascii="Arial" w:hAnsi="Arial" w:cs="Arial"/>
                <w:noProof/>
                <w:webHidden/>
              </w:rPr>
              <w:fldChar w:fldCharType="begin"/>
            </w:r>
            <w:r w:rsidR="00A21412" w:rsidRPr="00A21412">
              <w:rPr>
                <w:rFonts w:ascii="Arial" w:hAnsi="Arial" w:cs="Arial"/>
                <w:noProof/>
                <w:webHidden/>
              </w:rPr>
              <w:instrText xml:space="preserve"> PAGEREF _Toc146680311 \h </w:instrText>
            </w:r>
            <w:r w:rsidR="00A21412" w:rsidRPr="00A21412">
              <w:rPr>
                <w:rFonts w:ascii="Arial" w:hAnsi="Arial" w:cs="Arial"/>
                <w:noProof/>
                <w:webHidden/>
              </w:rPr>
            </w:r>
            <w:r w:rsidR="00A21412" w:rsidRPr="00A21412">
              <w:rPr>
                <w:rFonts w:ascii="Arial" w:hAnsi="Arial" w:cs="Arial"/>
                <w:noProof/>
                <w:webHidden/>
              </w:rPr>
              <w:fldChar w:fldCharType="separate"/>
            </w:r>
            <w:r w:rsidR="00A21412" w:rsidRPr="00A21412">
              <w:rPr>
                <w:rFonts w:ascii="Arial" w:hAnsi="Arial" w:cs="Arial"/>
                <w:noProof/>
                <w:webHidden/>
              </w:rPr>
              <w:t>46</w:t>
            </w:r>
            <w:r w:rsidR="00A21412" w:rsidRPr="00A21412">
              <w:rPr>
                <w:rFonts w:ascii="Arial" w:hAnsi="Arial" w:cs="Arial"/>
                <w:noProof/>
                <w:webHidden/>
              </w:rPr>
              <w:fldChar w:fldCharType="end"/>
            </w:r>
          </w:hyperlink>
        </w:p>
        <w:p w14:paraId="166808DA" w14:textId="73733B9E" w:rsidR="00A21412" w:rsidRPr="00A21412" w:rsidRDefault="0018388F">
          <w:pPr>
            <w:pStyle w:val="TOC2"/>
            <w:tabs>
              <w:tab w:val="left" w:pos="2355"/>
              <w:tab w:val="right" w:pos="7925"/>
            </w:tabs>
            <w:rPr>
              <w:rFonts w:ascii="Arial" w:eastAsiaTheme="minorEastAsia" w:hAnsi="Arial" w:cs="Arial"/>
              <w:noProof/>
              <w:sz w:val="22"/>
              <w:szCs w:val="22"/>
              <w:lang w:val="en-ID" w:eastAsia="en-ID"/>
            </w:rPr>
          </w:pPr>
          <w:hyperlink w:anchor="_Toc146680312" w:history="1">
            <w:r w:rsidR="00A21412" w:rsidRPr="00A21412">
              <w:rPr>
                <w:rStyle w:val="Hyperlink"/>
                <w:rFonts w:ascii="Arial" w:hAnsi="Arial" w:cs="Arial"/>
                <w:noProof/>
                <w:w w:val="95"/>
                <w:sz w:val="22"/>
                <w:szCs w:val="22"/>
              </w:rPr>
              <w:t>3.1.</w:t>
            </w:r>
            <w:r w:rsidR="00A21412" w:rsidRPr="00A21412">
              <w:rPr>
                <w:rFonts w:ascii="Arial" w:eastAsiaTheme="minorEastAsia" w:hAnsi="Arial" w:cs="Arial"/>
                <w:noProof/>
                <w:sz w:val="22"/>
                <w:szCs w:val="22"/>
                <w:lang w:val="en-ID" w:eastAsia="en-ID"/>
              </w:rPr>
              <w:tab/>
            </w:r>
            <w:r w:rsidR="00A21412" w:rsidRPr="00A21412">
              <w:rPr>
                <w:rStyle w:val="Hyperlink"/>
                <w:rFonts w:ascii="Arial" w:hAnsi="Arial" w:cs="Arial"/>
                <w:noProof/>
                <w:w w:val="95"/>
                <w:sz w:val="22"/>
                <w:szCs w:val="22"/>
              </w:rPr>
              <w:t>Jenis</w:t>
            </w:r>
            <w:r w:rsidR="00A21412" w:rsidRPr="00A21412">
              <w:rPr>
                <w:rStyle w:val="Hyperlink"/>
                <w:rFonts w:ascii="Arial" w:hAnsi="Arial" w:cs="Arial"/>
                <w:noProof/>
                <w:spacing w:val="-2"/>
                <w:w w:val="95"/>
                <w:sz w:val="22"/>
                <w:szCs w:val="22"/>
              </w:rPr>
              <w:t xml:space="preserve"> </w:t>
            </w:r>
            <w:r w:rsidR="00A21412" w:rsidRPr="00A21412">
              <w:rPr>
                <w:rStyle w:val="Hyperlink"/>
                <w:rFonts w:ascii="Arial" w:hAnsi="Arial" w:cs="Arial"/>
                <w:noProof/>
                <w:w w:val="95"/>
                <w:sz w:val="22"/>
                <w:szCs w:val="22"/>
              </w:rPr>
              <w:t>Penelitian</w:t>
            </w:r>
            <w:r w:rsidR="00A21412" w:rsidRPr="00A21412">
              <w:rPr>
                <w:rStyle w:val="Hyperlink"/>
                <w:rFonts w:ascii="Arial" w:hAnsi="Arial" w:cs="Arial"/>
                <w:noProof/>
                <w:spacing w:val="-2"/>
                <w:w w:val="95"/>
                <w:sz w:val="22"/>
                <w:szCs w:val="22"/>
              </w:rPr>
              <w:t xml:space="preserve"> </w:t>
            </w:r>
            <w:r w:rsidR="00A21412" w:rsidRPr="00A21412">
              <w:rPr>
                <w:rStyle w:val="Hyperlink"/>
                <w:rFonts w:ascii="Arial" w:hAnsi="Arial" w:cs="Arial"/>
                <w:noProof/>
                <w:w w:val="95"/>
                <w:sz w:val="22"/>
                <w:szCs w:val="22"/>
              </w:rPr>
              <w:t>dan</w:t>
            </w:r>
            <w:r w:rsidR="00A21412" w:rsidRPr="00A21412">
              <w:rPr>
                <w:rStyle w:val="Hyperlink"/>
                <w:rFonts w:ascii="Arial" w:hAnsi="Arial" w:cs="Arial"/>
                <w:noProof/>
                <w:spacing w:val="-2"/>
                <w:w w:val="95"/>
                <w:sz w:val="22"/>
                <w:szCs w:val="22"/>
              </w:rPr>
              <w:t xml:space="preserve"> </w:t>
            </w:r>
            <w:r w:rsidR="00A21412" w:rsidRPr="00A21412">
              <w:rPr>
                <w:rStyle w:val="Hyperlink"/>
                <w:rFonts w:ascii="Arial" w:hAnsi="Arial" w:cs="Arial"/>
                <w:noProof/>
                <w:w w:val="95"/>
                <w:sz w:val="22"/>
                <w:szCs w:val="22"/>
              </w:rPr>
              <w:t>Metode</w:t>
            </w:r>
            <w:r w:rsidR="00A21412" w:rsidRPr="00A21412">
              <w:rPr>
                <w:rFonts w:ascii="Arial" w:hAnsi="Arial" w:cs="Arial"/>
                <w:noProof/>
                <w:webHidden/>
                <w:sz w:val="22"/>
                <w:szCs w:val="22"/>
              </w:rPr>
              <w:tab/>
            </w:r>
            <w:r w:rsidR="00A21412" w:rsidRPr="00A21412">
              <w:rPr>
                <w:rFonts w:ascii="Arial" w:hAnsi="Arial" w:cs="Arial"/>
                <w:noProof/>
                <w:webHidden/>
                <w:sz w:val="22"/>
                <w:szCs w:val="22"/>
              </w:rPr>
              <w:fldChar w:fldCharType="begin"/>
            </w:r>
            <w:r w:rsidR="00A21412" w:rsidRPr="00A21412">
              <w:rPr>
                <w:rFonts w:ascii="Arial" w:hAnsi="Arial" w:cs="Arial"/>
                <w:noProof/>
                <w:webHidden/>
                <w:sz w:val="22"/>
                <w:szCs w:val="22"/>
              </w:rPr>
              <w:instrText xml:space="preserve"> PAGEREF _Toc146680312 \h </w:instrText>
            </w:r>
            <w:r w:rsidR="00A21412" w:rsidRPr="00A21412">
              <w:rPr>
                <w:rFonts w:ascii="Arial" w:hAnsi="Arial" w:cs="Arial"/>
                <w:noProof/>
                <w:webHidden/>
                <w:sz w:val="22"/>
                <w:szCs w:val="22"/>
              </w:rPr>
            </w:r>
            <w:r w:rsidR="00A21412" w:rsidRPr="00A21412">
              <w:rPr>
                <w:rFonts w:ascii="Arial" w:hAnsi="Arial" w:cs="Arial"/>
                <w:noProof/>
                <w:webHidden/>
                <w:sz w:val="22"/>
                <w:szCs w:val="22"/>
              </w:rPr>
              <w:fldChar w:fldCharType="separate"/>
            </w:r>
            <w:r w:rsidR="00A21412" w:rsidRPr="00A21412">
              <w:rPr>
                <w:rFonts w:ascii="Arial" w:hAnsi="Arial" w:cs="Arial"/>
                <w:noProof/>
                <w:webHidden/>
                <w:sz w:val="22"/>
                <w:szCs w:val="22"/>
              </w:rPr>
              <w:t>46</w:t>
            </w:r>
            <w:r w:rsidR="00A21412" w:rsidRPr="00A21412">
              <w:rPr>
                <w:rFonts w:ascii="Arial" w:hAnsi="Arial" w:cs="Arial"/>
                <w:noProof/>
                <w:webHidden/>
                <w:sz w:val="22"/>
                <w:szCs w:val="22"/>
              </w:rPr>
              <w:fldChar w:fldCharType="end"/>
            </w:r>
          </w:hyperlink>
        </w:p>
        <w:p w14:paraId="3028501D" w14:textId="130EC6A4" w:rsidR="00A21412" w:rsidRPr="00A21412" w:rsidRDefault="0018388F">
          <w:pPr>
            <w:pStyle w:val="TOC3"/>
            <w:tabs>
              <w:tab w:val="left" w:pos="2727"/>
              <w:tab w:val="right" w:pos="7925"/>
            </w:tabs>
            <w:rPr>
              <w:rFonts w:ascii="Arial" w:eastAsiaTheme="minorEastAsia" w:hAnsi="Arial" w:cs="Arial"/>
              <w:noProof/>
              <w:sz w:val="22"/>
              <w:szCs w:val="22"/>
              <w:lang w:val="en-ID" w:eastAsia="en-ID"/>
            </w:rPr>
          </w:pPr>
          <w:hyperlink w:anchor="_Toc146680313" w:history="1">
            <w:r w:rsidR="00A21412" w:rsidRPr="00A21412">
              <w:rPr>
                <w:rStyle w:val="Hyperlink"/>
                <w:rFonts w:ascii="Arial" w:hAnsi="Arial" w:cs="Arial"/>
                <w:noProof/>
                <w:w w:val="95"/>
                <w:sz w:val="22"/>
                <w:szCs w:val="22"/>
              </w:rPr>
              <w:t>3.1.1.</w:t>
            </w:r>
            <w:r w:rsidR="00A21412" w:rsidRPr="00A21412">
              <w:rPr>
                <w:rFonts w:ascii="Arial" w:eastAsiaTheme="minorEastAsia" w:hAnsi="Arial" w:cs="Arial"/>
                <w:noProof/>
                <w:sz w:val="22"/>
                <w:szCs w:val="22"/>
                <w:lang w:val="en-ID" w:eastAsia="en-ID"/>
              </w:rPr>
              <w:tab/>
            </w:r>
            <w:r w:rsidR="00A21412" w:rsidRPr="00A21412">
              <w:rPr>
                <w:rStyle w:val="Hyperlink"/>
                <w:rFonts w:ascii="Arial" w:hAnsi="Arial" w:cs="Arial"/>
                <w:noProof/>
                <w:w w:val="95"/>
                <w:sz w:val="22"/>
                <w:szCs w:val="22"/>
              </w:rPr>
              <w:t>Metode dan Teknik</w:t>
            </w:r>
            <w:r w:rsidR="00A21412" w:rsidRPr="00A21412">
              <w:rPr>
                <w:rFonts w:ascii="Arial" w:hAnsi="Arial" w:cs="Arial"/>
                <w:noProof/>
                <w:webHidden/>
                <w:sz w:val="22"/>
                <w:szCs w:val="22"/>
              </w:rPr>
              <w:tab/>
            </w:r>
            <w:r w:rsidR="00A21412" w:rsidRPr="00A21412">
              <w:rPr>
                <w:rFonts w:ascii="Arial" w:hAnsi="Arial" w:cs="Arial"/>
                <w:noProof/>
                <w:webHidden/>
                <w:sz w:val="22"/>
                <w:szCs w:val="22"/>
              </w:rPr>
              <w:fldChar w:fldCharType="begin"/>
            </w:r>
            <w:r w:rsidR="00A21412" w:rsidRPr="00A21412">
              <w:rPr>
                <w:rFonts w:ascii="Arial" w:hAnsi="Arial" w:cs="Arial"/>
                <w:noProof/>
                <w:webHidden/>
                <w:sz w:val="22"/>
                <w:szCs w:val="22"/>
              </w:rPr>
              <w:instrText xml:space="preserve"> PAGEREF _Toc146680313 \h </w:instrText>
            </w:r>
            <w:r w:rsidR="00A21412" w:rsidRPr="00A21412">
              <w:rPr>
                <w:rFonts w:ascii="Arial" w:hAnsi="Arial" w:cs="Arial"/>
                <w:noProof/>
                <w:webHidden/>
                <w:sz w:val="22"/>
                <w:szCs w:val="22"/>
              </w:rPr>
            </w:r>
            <w:r w:rsidR="00A21412" w:rsidRPr="00A21412">
              <w:rPr>
                <w:rFonts w:ascii="Arial" w:hAnsi="Arial" w:cs="Arial"/>
                <w:noProof/>
                <w:webHidden/>
                <w:sz w:val="22"/>
                <w:szCs w:val="22"/>
              </w:rPr>
              <w:fldChar w:fldCharType="separate"/>
            </w:r>
            <w:r w:rsidR="00A21412" w:rsidRPr="00A21412">
              <w:rPr>
                <w:rFonts w:ascii="Arial" w:hAnsi="Arial" w:cs="Arial"/>
                <w:noProof/>
                <w:webHidden/>
                <w:sz w:val="22"/>
                <w:szCs w:val="22"/>
              </w:rPr>
              <w:t>46</w:t>
            </w:r>
            <w:r w:rsidR="00A21412" w:rsidRPr="00A21412">
              <w:rPr>
                <w:rFonts w:ascii="Arial" w:hAnsi="Arial" w:cs="Arial"/>
                <w:noProof/>
                <w:webHidden/>
                <w:sz w:val="22"/>
                <w:szCs w:val="22"/>
              </w:rPr>
              <w:fldChar w:fldCharType="end"/>
            </w:r>
          </w:hyperlink>
        </w:p>
        <w:p w14:paraId="159635DD" w14:textId="60EBB3C8" w:rsidR="00A21412" w:rsidRPr="00A21412" w:rsidRDefault="0018388F">
          <w:pPr>
            <w:pStyle w:val="TOC3"/>
            <w:tabs>
              <w:tab w:val="left" w:pos="2727"/>
              <w:tab w:val="right" w:pos="7925"/>
            </w:tabs>
            <w:rPr>
              <w:rFonts w:ascii="Arial" w:eastAsiaTheme="minorEastAsia" w:hAnsi="Arial" w:cs="Arial"/>
              <w:noProof/>
              <w:sz w:val="22"/>
              <w:szCs w:val="22"/>
              <w:lang w:val="en-ID" w:eastAsia="en-ID"/>
            </w:rPr>
          </w:pPr>
          <w:hyperlink w:anchor="_Toc146680314" w:history="1">
            <w:r w:rsidR="00A21412" w:rsidRPr="00A21412">
              <w:rPr>
                <w:rStyle w:val="Hyperlink"/>
                <w:rFonts w:ascii="Arial" w:hAnsi="Arial" w:cs="Arial"/>
                <w:noProof/>
                <w:w w:val="95"/>
                <w:sz w:val="22"/>
                <w:szCs w:val="22"/>
              </w:rPr>
              <w:t>3.1.2.</w:t>
            </w:r>
            <w:r w:rsidR="00A21412" w:rsidRPr="00A21412">
              <w:rPr>
                <w:rFonts w:ascii="Arial" w:eastAsiaTheme="minorEastAsia" w:hAnsi="Arial" w:cs="Arial"/>
                <w:noProof/>
                <w:sz w:val="22"/>
                <w:szCs w:val="22"/>
                <w:lang w:val="en-ID" w:eastAsia="en-ID"/>
              </w:rPr>
              <w:tab/>
            </w:r>
            <w:r w:rsidR="00A21412" w:rsidRPr="00A21412">
              <w:rPr>
                <w:rStyle w:val="Hyperlink"/>
                <w:rFonts w:ascii="Arial" w:hAnsi="Arial" w:cs="Arial"/>
                <w:noProof/>
                <w:w w:val="95"/>
                <w:sz w:val="22"/>
                <w:szCs w:val="22"/>
              </w:rPr>
              <w:t>Alat Pengumpul dan Pengolah Data</w:t>
            </w:r>
            <w:r w:rsidR="00A21412" w:rsidRPr="00A21412">
              <w:rPr>
                <w:rFonts w:ascii="Arial" w:hAnsi="Arial" w:cs="Arial"/>
                <w:noProof/>
                <w:webHidden/>
                <w:sz w:val="22"/>
                <w:szCs w:val="22"/>
              </w:rPr>
              <w:tab/>
            </w:r>
            <w:r w:rsidR="00A21412" w:rsidRPr="00A21412">
              <w:rPr>
                <w:rFonts w:ascii="Arial" w:hAnsi="Arial" w:cs="Arial"/>
                <w:noProof/>
                <w:webHidden/>
                <w:sz w:val="22"/>
                <w:szCs w:val="22"/>
              </w:rPr>
              <w:fldChar w:fldCharType="begin"/>
            </w:r>
            <w:r w:rsidR="00A21412" w:rsidRPr="00A21412">
              <w:rPr>
                <w:rFonts w:ascii="Arial" w:hAnsi="Arial" w:cs="Arial"/>
                <w:noProof/>
                <w:webHidden/>
                <w:sz w:val="22"/>
                <w:szCs w:val="22"/>
              </w:rPr>
              <w:instrText xml:space="preserve"> PAGEREF _Toc146680314 \h </w:instrText>
            </w:r>
            <w:r w:rsidR="00A21412" w:rsidRPr="00A21412">
              <w:rPr>
                <w:rFonts w:ascii="Arial" w:hAnsi="Arial" w:cs="Arial"/>
                <w:noProof/>
                <w:webHidden/>
                <w:sz w:val="22"/>
                <w:szCs w:val="22"/>
              </w:rPr>
            </w:r>
            <w:r w:rsidR="00A21412" w:rsidRPr="00A21412">
              <w:rPr>
                <w:rFonts w:ascii="Arial" w:hAnsi="Arial" w:cs="Arial"/>
                <w:noProof/>
                <w:webHidden/>
                <w:sz w:val="22"/>
                <w:szCs w:val="22"/>
              </w:rPr>
              <w:fldChar w:fldCharType="separate"/>
            </w:r>
            <w:r w:rsidR="00A21412" w:rsidRPr="00A21412">
              <w:rPr>
                <w:rFonts w:ascii="Arial" w:hAnsi="Arial" w:cs="Arial"/>
                <w:noProof/>
                <w:webHidden/>
                <w:sz w:val="22"/>
                <w:szCs w:val="22"/>
              </w:rPr>
              <w:t>47</w:t>
            </w:r>
            <w:r w:rsidR="00A21412" w:rsidRPr="00A21412">
              <w:rPr>
                <w:rFonts w:ascii="Arial" w:hAnsi="Arial" w:cs="Arial"/>
                <w:noProof/>
                <w:webHidden/>
                <w:sz w:val="22"/>
                <w:szCs w:val="22"/>
              </w:rPr>
              <w:fldChar w:fldCharType="end"/>
            </w:r>
          </w:hyperlink>
        </w:p>
        <w:p w14:paraId="3E9D2425" w14:textId="4EF07701" w:rsidR="00A21412" w:rsidRPr="00A21412" w:rsidRDefault="0018388F">
          <w:pPr>
            <w:pStyle w:val="TOC2"/>
            <w:tabs>
              <w:tab w:val="left" w:pos="2355"/>
              <w:tab w:val="right" w:pos="7925"/>
            </w:tabs>
            <w:rPr>
              <w:rFonts w:ascii="Arial" w:eastAsiaTheme="minorEastAsia" w:hAnsi="Arial" w:cs="Arial"/>
              <w:noProof/>
              <w:sz w:val="22"/>
              <w:szCs w:val="22"/>
              <w:lang w:val="en-ID" w:eastAsia="en-ID"/>
            </w:rPr>
          </w:pPr>
          <w:hyperlink w:anchor="_Toc146680315" w:history="1">
            <w:r w:rsidR="00A21412" w:rsidRPr="00A21412">
              <w:rPr>
                <w:rStyle w:val="Hyperlink"/>
                <w:rFonts w:ascii="Arial" w:hAnsi="Arial" w:cs="Arial"/>
                <w:noProof/>
                <w:w w:val="95"/>
                <w:sz w:val="22"/>
                <w:szCs w:val="22"/>
              </w:rPr>
              <w:t>3.2.</w:t>
            </w:r>
            <w:r w:rsidR="00A21412" w:rsidRPr="00A21412">
              <w:rPr>
                <w:rFonts w:ascii="Arial" w:eastAsiaTheme="minorEastAsia" w:hAnsi="Arial" w:cs="Arial"/>
                <w:noProof/>
                <w:sz w:val="22"/>
                <w:szCs w:val="22"/>
                <w:lang w:val="en-ID" w:eastAsia="en-ID"/>
              </w:rPr>
              <w:tab/>
            </w:r>
            <w:r w:rsidR="00A21412" w:rsidRPr="00A21412">
              <w:rPr>
                <w:rStyle w:val="Hyperlink"/>
                <w:rFonts w:ascii="Arial" w:hAnsi="Arial" w:cs="Arial"/>
                <w:noProof/>
                <w:w w:val="95"/>
                <w:sz w:val="22"/>
                <w:szCs w:val="22"/>
              </w:rPr>
              <w:t>Populasi dan Sampel</w:t>
            </w:r>
            <w:r w:rsidR="00A21412" w:rsidRPr="00A21412">
              <w:rPr>
                <w:rFonts w:ascii="Arial" w:hAnsi="Arial" w:cs="Arial"/>
                <w:noProof/>
                <w:webHidden/>
                <w:sz w:val="22"/>
                <w:szCs w:val="22"/>
              </w:rPr>
              <w:tab/>
            </w:r>
            <w:r w:rsidR="00A21412" w:rsidRPr="00A21412">
              <w:rPr>
                <w:rFonts w:ascii="Arial" w:hAnsi="Arial" w:cs="Arial"/>
                <w:noProof/>
                <w:webHidden/>
                <w:sz w:val="22"/>
                <w:szCs w:val="22"/>
              </w:rPr>
              <w:fldChar w:fldCharType="begin"/>
            </w:r>
            <w:r w:rsidR="00A21412" w:rsidRPr="00A21412">
              <w:rPr>
                <w:rFonts w:ascii="Arial" w:hAnsi="Arial" w:cs="Arial"/>
                <w:noProof/>
                <w:webHidden/>
                <w:sz w:val="22"/>
                <w:szCs w:val="22"/>
              </w:rPr>
              <w:instrText xml:space="preserve"> PAGEREF _Toc146680315 \h </w:instrText>
            </w:r>
            <w:r w:rsidR="00A21412" w:rsidRPr="00A21412">
              <w:rPr>
                <w:rFonts w:ascii="Arial" w:hAnsi="Arial" w:cs="Arial"/>
                <w:noProof/>
                <w:webHidden/>
                <w:sz w:val="22"/>
                <w:szCs w:val="22"/>
              </w:rPr>
            </w:r>
            <w:r w:rsidR="00A21412" w:rsidRPr="00A21412">
              <w:rPr>
                <w:rFonts w:ascii="Arial" w:hAnsi="Arial" w:cs="Arial"/>
                <w:noProof/>
                <w:webHidden/>
                <w:sz w:val="22"/>
                <w:szCs w:val="22"/>
              </w:rPr>
              <w:fldChar w:fldCharType="separate"/>
            </w:r>
            <w:r w:rsidR="00A21412" w:rsidRPr="00A21412">
              <w:rPr>
                <w:rFonts w:ascii="Arial" w:hAnsi="Arial" w:cs="Arial"/>
                <w:noProof/>
                <w:webHidden/>
                <w:sz w:val="22"/>
                <w:szCs w:val="22"/>
              </w:rPr>
              <w:t>47</w:t>
            </w:r>
            <w:r w:rsidR="00A21412" w:rsidRPr="00A21412">
              <w:rPr>
                <w:rFonts w:ascii="Arial" w:hAnsi="Arial" w:cs="Arial"/>
                <w:noProof/>
                <w:webHidden/>
                <w:sz w:val="22"/>
                <w:szCs w:val="22"/>
              </w:rPr>
              <w:fldChar w:fldCharType="end"/>
            </w:r>
          </w:hyperlink>
        </w:p>
        <w:p w14:paraId="2D807682" w14:textId="38AF5315" w:rsidR="00A21412" w:rsidRPr="00A21412" w:rsidRDefault="0018388F">
          <w:pPr>
            <w:pStyle w:val="TOC3"/>
            <w:tabs>
              <w:tab w:val="left" w:pos="2754"/>
              <w:tab w:val="right" w:pos="7925"/>
            </w:tabs>
            <w:rPr>
              <w:rFonts w:ascii="Arial" w:eastAsiaTheme="minorEastAsia" w:hAnsi="Arial" w:cs="Arial"/>
              <w:noProof/>
              <w:sz w:val="22"/>
              <w:szCs w:val="22"/>
              <w:lang w:val="en-ID" w:eastAsia="en-ID"/>
            </w:rPr>
          </w:pPr>
          <w:hyperlink w:anchor="_Toc146680316" w:history="1">
            <w:r w:rsidR="00A21412" w:rsidRPr="00A21412">
              <w:rPr>
                <w:rStyle w:val="Hyperlink"/>
                <w:rFonts w:ascii="Arial" w:hAnsi="Arial" w:cs="Arial"/>
                <w:noProof/>
                <w:sz w:val="22"/>
                <w:szCs w:val="22"/>
                <w:lang w:val="id-ID"/>
              </w:rPr>
              <w:t>3.2.1.</w:t>
            </w:r>
            <w:r w:rsidR="00A21412" w:rsidRPr="00A21412">
              <w:rPr>
                <w:rFonts w:ascii="Arial" w:eastAsiaTheme="minorEastAsia" w:hAnsi="Arial" w:cs="Arial"/>
                <w:noProof/>
                <w:sz w:val="22"/>
                <w:szCs w:val="22"/>
                <w:lang w:val="en-ID" w:eastAsia="en-ID"/>
              </w:rPr>
              <w:tab/>
            </w:r>
            <w:r w:rsidR="00A21412" w:rsidRPr="00A21412">
              <w:rPr>
                <w:rStyle w:val="Hyperlink"/>
                <w:rFonts w:ascii="Arial" w:hAnsi="Arial" w:cs="Arial"/>
                <w:noProof/>
                <w:sz w:val="22"/>
                <w:szCs w:val="22"/>
                <w:lang w:val="id-ID"/>
              </w:rPr>
              <w:t>Metode Pengambilan Sampel</w:t>
            </w:r>
            <w:r w:rsidR="00A21412" w:rsidRPr="00A21412">
              <w:rPr>
                <w:rFonts w:ascii="Arial" w:hAnsi="Arial" w:cs="Arial"/>
                <w:noProof/>
                <w:webHidden/>
                <w:sz w:val="22"/>
                <w:szCs w:val="22"/>
              </w:rPr>
              <w:tab/>
            </w:r>
            <w:r w:rsidR="00A21412" w:rsidRPr="00A21412">
              <w:rPr>
                <w:rFonts w:ascii="Arial" w:hAnsi="Arial" w:cs="Arial"/>
                <w:noProof/>
                <w:webHidden/>
                <w:sz w:val="22"/>
                <w:szCs w:val="22"/>
              </w:rPr>
              <w:fldChar w:fldCharType="begin"/>
            </w:r>
            <w:r w:rsidR="00A21412" w:rsidRPr="00A21412">
              <w:rPr>
                <w:rFonts w:ascii="Arial" w:hAnsi="Arial" w:cs="Arial"/>
                <w:noProof/>
                <w:webHidden/>
                <w:sz w:val="22"/>
                <w:szCs w:val="22"/>
              </w:rPr>
              <w:instrText xml:space="preserve"> PAGEREF _Toc146680316 \h </w:instrText>
            </w:r>
            <w:r w:rsidR="00A21412" w:rsidRPr="00A21412">
              <w:rPr>
                <w:rFonts w:ascii="Arial" w:hAnsi="Arial" w:cs="Arial"/>
                <w:noProof/>
                <w:webHidden/>
                <w:sz w:val="22"/>
                <w:szCs w:val="22"/>
              </w:rPr>
            </w:r>
            <w:r w:rsidR="00A21412" w:rsidRPr="00A21412">
              <w:rPr>
                <w:rFonts w:ascii="Arial" w:hAnsi="Arial" w:cs="Arial"/>
                <w:noProof/>
                <w:webHidden/>
                <w:sz w:val="22"/>
                <w:szCs w:val="22"/>
              </w:rPr>
              <w:fldChar w:fldCharType="separate"/>
            </w:r>
            <w:r w:rsidR="00A21412" w:rsidRPr="00A21412">
              <w:rPr>
                <w:rFonts w:ascii="Arial" w:hAnsi="Arial" w:cs="Arial"/>
                <w:noProof/>
                <w:webHidden/>
                <w:sz w:val="22"/>
                <w:szCs w:val="22"/>
              </w:rPr>
              <w:t>48</w:t>
            </w:r>
            <w:r w:rsidR="00A21412" w:rsidRPr="00A21412">
              <w:rPr>
                <w:rFonts w:ascii="Arial" w:hAnsi="Arial" w:cs="Arial"/>
                <w:noProof/>
                <w:webHidden/>
                <w:sz w:val="22"/>
                <w:szCs w:val="22"/>
              </w:rPr>
              <w:fldChar w:fldCharType="end"/>
            </w:r>
          </w:hyperlink>
        </w:p>
        <w:p w14:paraId="344F359D" w14:textId="6EA626CD" w:rsidR="00A21412" w:rsidRPr="00A21412" w:rsidRDefault="0018388F">
          <w:pPr>
            <w:pStyle w:val="TOC2"/>
            <w:tabs>
              <w:tab w:val="left" w:pos="2355"/>
              <w:tab w:val="right" w:pos="7925"/>
            </w:tabs>
            <w:rPr>
              <w:rFonts w:ascii="Arial" w:eastAsiaTheme="minorEastAsia" w:hAnsi="Arial" w:cs="Arial"/>
              <w:noProof/>
              <w:sz w:val="22"/>
              <w:szCs w:val="22"/>
              <w:lang w:val="en-ID" w:eastAsia="en-ID"/>
            </w:rPr>
          </w:pPr>
          <w:hyperlink w:anchor="_Toc146680317" w:history="1">
            <w:r w:rsidR="00A21412" w:rsidRPr="00A21412">
              <w:rPr>
                <w:rStyle w:val="Hyperlink"/>
                <w:rFonts w:ascii="Arial" w:hAnsi="Arial" w:cs="Arial"/>
                <w:noProof/>
                <w:sz w:val="22"/>
                <w:szCs w:val="22"/>
                <w:lang w:val="id-ID"/>
              </w:rPr>
              <w:t>3.3.</w:t>
            </w:r>
            <w:r w:rsidR="00A21412" w:rsidRPr="00A21412">
              <w:rPr>
                <w:rFonts w:ascii="Arial" w:eastAsiaTheme="minorEastAsia" w:hAnsi="Arial" w:cs="Arial"/>
                <w:noProof/>
                <w:sz w:val="22"/>
                <w:szCs w:val="22"/>
                <w:lang w:val="en-ID" w:eastAsia="en-ID"/>
              </w:rPr>
              <w:tab/>
            </w:r>
            <w:r w:rsidR="00A21412" w:rsidRPr="00A21412">
              <w:rPr>
                <w:rStyle w:val="Hyperlink"/>
                <w:rFonts w:ascii="Arial" w:hAnsi="Arial" w:cs="Arial"/>
                <w:noProof/>
                <w:sz w:val="22"/>
                <w:szCs w:val="22"/>
                <w:lang w:val="id-ID"/>
              </w:rPr>
              <w:t>Waktu dan Tempat Penelitian</w:t>
            </w:r>
            <w:r w:rsidR="00A21412" w:rsidRPr="00A21412">
              <w:rPr>
                <w:rFonts w:ascii="Arial" w:hAnsi="Arial" w:cs="Arial"/>
                <w:noProof/>
                <w:webHidden/>
                <w:sz w:val="22"/>
                <w:szCs w:val="22"/>
              </w:rPr>
              <w:tab/>
            </w:r>
            <w:r w:rsidR="00A21412" w:rsidRPr="00A21412">
              <w:rPr>
                <w:rFonts w:ascii="Arial" w:hAnsi="Arial" w:cs="Arial"/>
                <w:noProof/>
                <w:webHidden/>
                <w:sz w:val="22"/>
                <w:szCs w:val="22"/>
              </w:rPr>
              <w:fldChar w:fldCharType="begin"/>
            </w:r>
            <w:r w:rsidR="00A21412" w:rsidRPr="00A21412">
              <w:rPr>
                <w:rFonts w:ascii="Arial" w:hAnsi="Arial" w:cs="Arial"/>
                <w:noProof/>
                <w:webHidden/>
                <w:sz w:val="22"/>
                <w:szCs w:val="22"/>
              </w:rPr>
              <w:instrText xml:space="preserve"> PAGEREF _Toc146680317 \h </w:instrText>
            </w:r>
            <w:r w:rsidR="00A21412" w:rsidRPr="00A21412">
              <w:rPr>
                <w:rFonts w:ascii="Arial" w:hAnsi="Arial" w:cs="Arial"/>
                <w:noProof/>
                <w:webHidden/>
                <w:sz w:val="22"/>
                <w:szCs w:val="22"/>
              </w:rPr>
            </w:r>
            <w:r w:rsidR="00A21412" w:rsidRPr="00A21412">
              <w:rPr>
                <w:rFonts w:ascii="Arial" w:hAnsi="Arial" w:cs="Arial"/>
                <w:noProof/>
                <w:webHidden/>
                <w:sz w:val="22"/>
                <w:szCs w:val="22"/>
              </w:rPr>
              <w:fldChar w:fldCharType="separate"/>
            </w:r>
            <w:r w:rsidR="00A21412" w:rsidRPr="00A21412">
              <w:rPr>
                <w:rFonts w:ascii="Arial" w:hAnsi="Arial" w:cs="Arial"/>
                <w:noProof/>
                <w:webHidden/>
                <w:sz w:val="22"/>
                <w:szCs w:val="22"/>
              </w:rPr>
              <w:t>50</w:t>
            </w:r>
            <w:r w:rsidR="00A21412" w:rsidRPr="00A21412">
              <w:rPr>
                <w:rFonts w:ascii="Arial" w:hAnsi="Arial" w:cs="Arial"/>
                <w:noProof/>
                <w:webHidden/>
                <w:sz w:val="22"/>
                <w:szCs w:val="22"/>
              </w:rPr>
              <w:fldChar w:fldCharType="end"/>
            </w:r>
          </w:hyperlink>
        </w:p>
        <w:p w14:paraId="5DC8A073" w14:textId="4BFFA6FC" w:rsidR="00A21412" w:rsidRPr="00A21412" w:rsidRDefault="0018388F">
          <w:pPr>
            <w:pStyle w:val="TOC2"/>
            <w:tabs>
              <w:tab w:val="left" w:pos="2355"/>
              <w:tab w:val="right" w:pos="7925"/>
            </w:tabs>
            <w:rPr>
              <w:rFonts w:ascii="Arial" w:eastAsiaTheme="minorEastAsia" w:hAnsi="Arial" w:cs="Arial"/>
              <w:noProof/>
              <w:sz w:val="22"/>
              <w:szCs w:val="22"/>
              <w:lang w:val="en-ID" w:eastAsia="en-ID"/>
            </w:rPr>
          </w:pPr>
          <w:hyperlink w:anchor="_Toc146680318" w:history="1">
            <w:r w:rsidR="00A21412" w:rsidRPr="00A21412">
              <w:rPr>
                <w:rStyle w:val="Hyperlink"/>
                <w:rFonts w:ascii="Arial" w:hAnsi="Arial" w:cs="Arial"/>
                <w:noProof/>
                <w:sz w:val="22"/>
                <w:szCs w:val="22"/>
              </w:rPr>
              <w:t>3.4.</w:t>
            </w:r>
            <w:r w:rsidR="00A21412" w:rsidRPr="00A21412">
              <w:rPr>
                <w:rFonts w:ascii="Arial" w:eastAsiaTheme="minorEastAsia" w:hAnsi="Arial" w:cs="Arial"/>
                <w:noProof/>
                <w:sz w:val="22"/>
                <w:szCs w:val="22"/>
                <w:lang w:val="en-ID" w:eastAsia="en-ID"/>
              </w:rPr>
              <w:tab/>
            </w:r>
            <w:r w:rsidR="00A21412" w:rsidRPr="00A21412">
              <w:rPr>
                <w:rStyle w:val="Hyperlink"/>
                <w:rFonts w:ascii="Arial" w:hAnsi="Arial" w:cs="Arial"/>
                <w:noProof/>
                <w:sz w:val="22"/>
                <w:szCs w:val="22"/>
              </w:rPr>
              <w:t>Variabel</w:t>
            </w:r>
            <w:r w:rsidR="00A21412" w:rsidRPr="00A21412">
              <w:rPr>
                <w:rFonts w:ascii="Arial" w:hAnsi="Arial" w:cs="Arial"/>
                <w:noProof/>
                <w:webHidden/>
                <w:sz w:val="22"/>
                <w:szCs w:val="22"/>
              </w:rPr>
              <w:tab/>
            </w:r>
            <w:r w:rsidR="00A21412" w:rsidRPr="00A21412">
              <w:rPr>
                <w:rFonts w:ascii="Arial" w:hAnsi="Arial" w:cs="Arial"/>
                <w:noProof/>
                <w:webHidden/>
                <w:sz w:val="22"/>
                <w:szCs w:val="22"/>
              </w:rPr>
              <w:fldChar w:fldCharType="begin"/>
            </w:r>
            <w:r w:rsidR="00A21412" w:rsidRPr="00A21412">
              <w:rPr>
                <w:rFonts w:ascii="Arial" w:hAnsi="Arial" w:cs="Arial"/>
                <w:noProof/>
                <w:webHidden/>
                <w:sz w:val="22"/>
                <w:szCs w:val="22"/>
              </w:rPr>
              <w:instrText xml:space="preserve"> PAGEREF _Toc146680318 \h </w:instrText>
            </w:r>
            <w:r w:rsidR="00A21412" w:rsidRPr="00A21412">
              <w:rPr>
                <w:rFonts w:ascii="Arial" w:hAnsi="Arial" w:cs="Arial"/>
                <w:noProof/>
                <w:webHidden/>
                <w:sz w:val="22"/>
                <w:szCs w:val="22"/>
              </w:rPr>
            </w:r>
            <w:r w:rsidR="00A21412" w:rsidRPr="00A21412">
              <w:rPr>
                <w:rFonts w:ascii="Arial" w:hAnsi="Arial" w:cs="Arial"/>
                <w:noProof/>
                <w:webHidden/>
                <w:sz w:val="22"/>
                <w:szCs w:val="22"/>
              </w:rPr>
              <w:fldChar w:fldCharType="separate"/>
            </w:r>
            <w:r w:rsidR="00A21412" w:rsidRPr="00A21412">
              <w:rPr>
                <w:rFonts w:ascii="Arial" w:hAnsi="Arial" w:cs="Arial"/>
                <w:noProof/>
                <w:webHidden/>
                <w:sz w:val="22"/>
                <w:szCs w:val="22"/>
              </w:rPr>
              <w:t>50</w:t>
            </w:r>
            <w:r w:rsidR="00A21412" w:rsidRPr="00A21412">
              <w:rPr>
                <w:rFonts w:ascii="Arial" w:hAnsi="Arial" w:cs="Arial"/>
                <w:noProof/>
                <w:webHidden/>
                <w:sz w:val="22"/>
                <w:szCs w:val="22"/>
              </w:rPr>
              <w:fldChar w:fldCharType="end"/>
            </w:r>
          </w:hyperlink>
        </w:p>
        <w:p w14:paraId="74C04280" w14:textId="44B0ADBD" w:rsidR="00A21412" w:rsidRPr="00A21412" w:rsidRDefault="0018388F">
          <w:pPr>
            <w:pStyle w:val="TOC2"/>
            <w:tabs>
              <w:tab w:val="left" w:pos="2355"/>
              <w:tab w:val="right" w:pos="7925"/>
            </w:tabs>
            <w:rPr>
              <w:rFonts w:ascii="Arial" w:eastAsiaTheme="minorEastAsia" w:hAnsi="Arial" w:cs="Arial"/>
              <w:noProof/>
              <w:sz w:val="22"/>
              <w:szCs w:val="22"/>
              <w:lang w:val="en-ID" w:eastAsia="en-ID"/>
            </w:rPr>
          </w:pPr>
          <w:hyperlink w:anchor="_Toc146680319" w:history="1">
            <w:r w:rsidR="00A21412" w:rsidRPr="00A21412">
              <w:rPr>
                <w:rStyle w:val="Hyperlink"/>
                <w:rFonts w:ascii="Arial" w:hAnsi="Arial" w:cs="Arial"/>
                <w:noProof/>
                <w:sz w:val="22"/>
                <w:szCs w:val="22"/>
                <w:lang w:val="id-ID"/>
              </w:rPr>
              <w:t>3.1.</w:t>
            </w:r>
            <w:r w:rsidR="00A21412" w:rsidRPr="00A21412">
              <w:rPr>
                <w:rFonts w:ascii="Arial" w:eastAsiaTheme="minorEastAsia" w:hAnsi="Arial" w:cs="Arial"/>
                <w:noProof/>
                <w:sz w:val="22"/>
                <w:szCs w:val="22"/>
                <w:lang w:val="en-ID" w:eastAsia="en-ID"/>
              </w:rPr>
              <w:tab/>
            </w:r>
            <w:r w:rsidR="00A21412" w:rsidRPr="00A21412">
              <w:rPr>
                <w:rStyle w:val="Hyperlink"/>
                <w:rFonts w:ascii="Arial" w:hAnsi="Arial" w:cs="Arial"/>
                <w:noProof/>
                <w:sz w:val="22"/>
                <w:szCs w:val="22"/>
                <w:lang w:val="id-ID"/>
              </w:rPr>
              <w:t>Teknik Pengumpulan Data</w:t>
            </w:r>
            <w:r w:rsidR="00A21412" w:rsidRPr="00A21412">
              <w:rPr>
                <w:rFonts w:ascii="Arial" w:hAnsi="Arial" w:cs="Arial"/>
                <w:noProof/>
                <w:webHidden/>
                <w:sz w:val="22"/>
                <w:szCs w:val="22"/>
              </w:rPr>
              <w:tab/>
            </w:r>
            <w:r w:rsidR="00A21412" w:rsidRPr="00A21412">
              <w:rPr>
                <w:rFonts w:ascii="Arial" w:hAnsi="Arial" w:cs="Arial"/>
                <w:noProof/>
                <w:webHidden/>
                <w:sz w:val="22"/>
                <w:szCs w:val="22"/>
              </w:rPr>
              <w:fldChar w:fldCharType="begin"/>
            </w:r>
            <w:r w:rsidR="00A21412" w:rsidRPr="00A21412">
              <w:rPr>
                <w:rFonts w:ascii="Arial" w:hAnsi="Arial" w:cs="Arial"/>
                <w:noProof/>
                <w:webHidden/>
                <w:sz w:val="22"/>
                <w:szCs w:val="22"/>
              </w:rPr>
              <w:instrText xml:space="preserve"> PAGEREF _Toc146680319 \h </w:instrText>
            </w:r>
            <w:r w:rsidR="00A21412" w:rsidRPr="00A21412">
              <w:rPr>
                <w:rFonts w:ascii="Arial" w:hAnsi="Arial" w:cs="Arial"/>
                <w:noProof/>
                <w:webHidden/>
                <w:sz w:val="22"/>
                <w:szCs w:val="22"/>
              </w:rPr>
            </w:r>
            <w:r w:rsidR="00A21412" w:rsidRPr="00A21412">
              <w:rPr>
                <w:rFonts w:ascii="Arial" w:hAnsi="Arial" w:cs="Arial"/>
                <w:noProof/>
                <w:webHidden/>
                <w:sz w:val="22"/>
                <w:szCs w:val="22"/>
              </w:rPr>
              <w:fldChar w:fldCharType="separate"/>
            </w:r>
            <w:r w:rsidR="00A21412" w:rsidRPr="00A21412">
              <w:rPr>
                <w:rFonts w:ascii="Arial" w:hAnsi="Arial" w:cs="Arial"/>
                <w:noProof/>
                <w:webHidden/>
                <w:sz w:val="22"/>
                <w:szCs w:val="22"/>
              </w:rPr>
              <w:t>52</w:t>
            </w:r>
            <w:r w:rsidR="00A21412" w:rsidRPr="00A21412">
              <w:rPr>
                <w:rFonts w:ascii="Arial" w:hAnsi="Arial" w:cs="Arial"/>
                <w:noProof/>
                <w:webHidden/>
                <w:sz w:val="22"/>
                <w:szCs w:val="22"/>
              </w:rPr>
              <w:fldChar w:fldCharType="end"/>
            </w:r>
          </w:hyperlink>
        </w:p>
        <w:p w14:paraId="0EC429D4" w14:textId="4AEB33C5" w:rsidR="00A21412" w:rsidRPr="00A21412" w:rsidRDefault="0018388F">
          <w:pPr>
            <w:pStyle w:val="TOC2"/>
            <w:tabs>
              <w:tab w:val="left" w:pos="2355"/>
              <w:tab w:val="right" w:pos="7925"/>
            </w:tabs>
            <w:rPr>
              <w:rFonts w:ascii="Arial" w:eastAsiaTheme="minorEastAsia" w:hAnsi="Arial" w:cs="Arial"/>
              <w:noProof/>
              <w:sz w:val="22"/>
              <w:szCs w:val="22"/>
              <w:lang w:val="en-ID" w:eastAsia="en-ID"/>
            </w:rPr>
          </w:pPr>
          <w:hyperlink w:anchor="_Toc146680320" w:history="1">
            <w:r w:rsidR="00A21412" w:rsidRPr="00A21412">
              <w:rPr>
                <w:rStyle w:val="Hyperlink"/>
                <w:rFonts w:ascii="Arial" w:hAnsi="Arial" w:cs="Arial"/>
                <w:noProof/>
                <w:sz w:val="22"/>
                <w:szCs w:val="22"/>
                <w:lang w:val="id-ID"/>
              </w:rPr>
              <w:t>3.5.</w:t>
            </w:r>
            <w:r w:rsidR="00A21412" w:rsidRPr="00A21412">
              <w:rPr>
                <w:rFonts w:ascii="Arial" w:eastAsiaTheme="minorEastAsia" w:hAnsi="Arial" w:cs="Arial"/>
                <w:noProof/>
                <w:sz w:val="22"/>
                <w:szCs w:val="22"/>
                <w:lang w:val="en-ID" w:eastAsia="en-ID"/>
              </w:rPr>
              <w:tab/>
            </w:r>
            <w:r w:rsidR="00A21412" w:rsidRPr="00A21412">
              <w:rPr>
                <w:rStyle w:val="Hyperlink"/>
                <w:rFonts w:ascii="Arial" w:hAnsi="Arial" w:cs="Arial"/>
                <w:noProof/>
                <w:sz w:val="22"/>
                <w:szCs w:val="22"/>
              </w:rPr>
              <w:t>Jenis</w:t>
            </w:r>
            <w:r w:rsidR="00A21412" w:rsidRPr="00A21412">
              <w:rPr>
                <w:rStyle w:val="Hyperlink"/>
                <w:rFonts w:ascii="Arial" w:hAnsi="Arial" w:cs="Arial"/>
                <w:noProof/>
                <w:sz w:val="22"/>
                <w:szCs w:val="22"/>
                <w:lang w:val="id-ID"/>
              </w:rPr>
              <w:t xml:space="preserve"> dan Sumber Data</w:t>
            </w:r>
            <w:r w:rsidR="00A21412" w:rsidRPr="00A21412">
              <w:rPr>
                <w:rFonts w:ascii="Arial" w:hAnsi="Arial" w:cs="Arial"/>
                <w:noProof/>
                <w:webHidden/>
                <w:sz w:val="22"/>
                <w:szCs w:val="22"/>
              </w:rPr>
              <w:tab/>
            </w:r>
            <w:r w:rsidR="00A21412" w:rsidRPr="00A21412">
              <w:rPr>
                <w:rFonts w:ascii="Arial" w:hAnsi="Arial" w:cs="Arial"/>
                <w:noProof/>
                <w:webHidden/>
                <w:sz w:val="22"/>
                <w:szCs w:val="22"/>
              </w:rPr>
              <w:fldChar w:fldCharType="begin"/>
            </w:r>
            <w:r w:rsidR="00A21412" w:rsidRPr="00A21412">
              <w:rPr>
                <w:rFonts w:ascii="Arial" w:hAnsi="Arial" w:cs="Arial"/>
                <w:noProof/>
                <w:webHidden/>
                <w:sz w:val="22"/>
                <w:szCs w:val="22"/>
              </w:rPr>
              <w:instrText xml:space="preserve"> PAGEREF _Toc146680320 \h </w:instrText>
            </w:r>
            <w:r w:rsidR="00A21412" w:rsidRPr="00A21412">
              <w:rPr>
                <w:rFonts w:ascii="Arial" w:hAnsi="Arial" w:cs="Arial"/>
                <w:noProof/>
                <w:webHidden/>
                <w:sz w:val="22"/>
                <w:szCs w:val="22"/>
              </w:rPr>
            </w:r>
            <w:r w:rsidR="00A21412" w:rsidRPr="00A21412">
              <w:rPr>
                <w:rFonts w:ascii="Arial" w:hAnsi="Arial" w:cs="Arial"/>
                <w:noProof/>
                <w:webHidden/>
                <w:sz w:val="22"/>
                <w:szCs w:val="22"/>
              </w:rPr>
              <w:fldChar w:fldCharType="separate"/>
            </w:r>
            <w:r w:rsidR="00A21412" w:rsidRPr="00A21412">
              <w:rPr>
                <w:rFonts w:ascii="Arial" w:hAnsi="Arial" w:cs="Arial"/>
                <w:noProof/>
                <w:webHidden/>
                <w:sz w:val="22"/>
                <w:szCs w:val="22"/>
              </w:rPr>
              <w:t>52</w:t>
            </w:r>
            <w:r w:rsidR="00A21412" w:rsidRPr="00A21412">
              <w:rPr>
                <w:rFonts w:ascii="Arial" w:hAnsi="Arial" w:cs="Arial"/>
                <w:noProof/>
                <w:webHidden/>
                <w:sz w:val="22"/>
                <w:szCs w:val="22"/>
              </w:rPr>
              <w:fldChar w:fldCharType="end"/>
            </w:r>
          </w:hyperlink>
        </w:p>
        <w:p w14:paraId="16857146" w14:textId="17856E8C" w:rsidR="00A21412" w:rsidRPr="00A21412" w:rsidRDefault="0018388F">
          <w:pPr>
            <w:pStyle w:val="TOC2"/>
            <w:tabs>
              <w:tab w:val="left" w:pos="2355"/>
              <w:tab w:val="right" w:pos="7925"/>
            </w:tabs>
            <w:rPr>
              <w:rFonts w:ascii="Arial" w:eastAsiaTheme="minorEastAsia" w:hAnsi="Arial" w:cs="Arial"/>
              <w:noProof/>
              <w:sz w:val="22"/>
              <w:szCs w:val="22"/>
              <w:lang w:val="en-ID" w:eastAsia="en-ID"/>
            </w:rPr>
          </w:pPr>
          <w:hyperlink w:anchor="_Toc146680321" w:history="1">
            <w:r w:rsidR="00A21412" w:rsidRPr="00A21412">
              <w:rPr>
                <w:rStyle w:val="Hyperlink"/>
                <w:rFonts w:ascii="Arial" w:hAnsi="Arial" w:cs="Arial"/>
                <w:noProof/>
                <w:sz w:val="22"/>
                <w:szCs w:val="22"/>
                <w:lang w:val="id-ID"/>
              </w:rPr>
              <w:t>3.6.</w:t>
            </w:r>
            <w:r w:rsidR="00A21412" w:rsidRPr="00A21412">
              <w:rPr>
                <w:rFonts w:ascii="Arial" w:eastAsiaTheme="minorEastAsia" w:hAnsi="Arial" w:cs="Arial"/>
                <w:noProof/>
                <w:sz w:val="22"/>
                <w:szCs w:val="22"/>
                <w:lang w:val="en-ID" w:eastAsia="en-ID"/>
              </w:rPr>
              <w:tab/>
            </w:r>
            <w:r w:rsidR="00A21412" w:rsidRPr="00A21412">
              <w:rPr>
                <w:rStyle w:val="Hyperlink"/>
                <w:rFonts w:ascii="Arial" w:hAnsi="Arial" w:cs="Arial"/>
                <w:noProof/>
                <w:sz w:val="22"/>
                <w:szCs w:val="22"/>
                <w:lang w:val="id-ID"/>
              </w:rPr>
              <w:t xml:space="preserve">Pengolahan Data </w:t>
            </w:r>
            <w:r w:rsidR="00A21412" w:rsidRPr="00A21412">
              <w:rPr>
                <w:rStyle w:val="Hyperlink"/>
                <w:rFonts w:ascii="Arial" w:hAnsi="Arial" w:cs="Arial"/>
                <w:noProof/>
                <w:sz w:val="22"/>
                <w:szCs w:val="22"/>
              </w:rPr>
              <w:t>dan</w:t>
            </w:r>
            <w:r w:rsidR="00A21412" w:rsidRPr="00A21412">
              <w:rPr>
                <w:rStyle w:val="Hyperlink"/>
                <w:rFonts w:ascii="Arial" w:hAnsi="Arial" w:cs="Arial"/>
                <w:noProof/>
                <w:sz w:val="22"/>
                <w:szCs w:val="22"/>
                <w:lang w:val="id-ID"/>
              </w:rPr>
              <w:t xml:space="preserve"> Analisis Survey</w:t>
            </w:r>
            <w:r w:rsidR="00A21412" w:rsidRPr="00A21412">
              <w:rPr>
                <w:rFonts w:ascii="Arial" w:hAnsi="Arial" w:cs="Arial"/>
                <w:noProof/>
                <w:webHidden/>
                <w:sz w:val="22"/>
                <w:szCs w:val="22"/>
              </w:rPr>
              <w:tab/>
            </w:r>
            <w:r w:rsidR="00A21412" w:rsidRPr="00A21412">
              <w:rPr>
                <w:rFonts w:ascii="Arial" w:hAnsi="Arial" w:cs="Arial"/>
                <w:noProof/>
                <w:webHidden/>
                <w:sz w:val="22"/>
                <w:szCs w:val="22"/>
              </w:rPr>
              <w:fldChar w:fldCharType="begin"/>
            </w:r>
            <w:r w:rsidR="00A21412" w:rsidRPr="00A21412">
              <w:rPr>
                <w:rFonts w:ascii="Arial" w:hAnsi="Arial" w:cs="Arial"/>
                <w:noProof/>
                <w:webHidden/>
                <w:sz w:val="22"/>
                <w:szCs w:val="22"/>
              </w:rPr>
              <w:instrText xml:space="preserve"> PAGEREF _Toc146680321 \h </w:instrText>
            </w:r>
            <w:r w:rsidR="00A21412" w:rsidRPr="00A21412">
              <w:rPr>
                <w:rFonts w:ascii="Arial" w:hAnsi="Arial" w:cs="Arial"/>
                <w:noProof/>
                <w:webHidden/>
                <w:sz w:val="22"/>
                <w:szCs w:val="22"/>
              </w:rPr>
            </w:r>
            <w:r w:rsidR="00A21412" w:rsidRPr="00A21412">
              <w:rPr>
                <w:rFonts w:ascii="Arial" w:hAnsi="Arial" w:cs="Arial"/>
                <w:noProof/>
                <w:webHidden/>
                <w:sz w:val="22"/>
                <w:szCs w:val="22"/>
              </w:rPr>
              <w:fldChar w:fldCharType="separate"/>
            </w:r>
            <w:r w:rsidR="00A21412" w:rsidRPr="00A21412">
              <w:rPr>
                <w:rFonts w:ascii="Arial" w:hAnsi="Arial" w:cs="Arial"/>
                <w:noProof/>
                <w:webHidden/>
                <w:sz w:val="22"/>
                <w:szCs w:val="22"/>
              </w:rPr>
              <w:t>53</w:t>
            </w:r>
            <w:r w:rsidR="00A21412" w:rsidRPr="00A21412">
              <w:rPr>
                <w:rFonts w:ascii="Arial" w:hAnsi="Arial" w:cs="Arial"/>
                <w:noProof/>
                <w:webHidden/>
                <w:sz w:val="22"/>
                <w:szCs w:val="22"/>
              </w:rPr>
              <w:fldChar w:fldCharType="end"/>
            </w:r>
          </w:hyperlink>
        </w:p>
        <w:p w14:paraId="18575A4E" w14:textId="6A659AB2" w:rsidR="00A21412" w:rsidRPr="00A21412" w:rsidRDefault="0018388F">
          <w:pPr>
            <w:pStyle w:val="TOC1"/>
            <w:tabs>
              <w:tab w:val="right" w:pos="7925"/>
            </w:tabs>
            <w:rPr>
              <w:rFonts w:ascii="Arial" w:eastAsiaTheme="minorEastAsia" w:hAnsi="Arial" w:cs="Arial"/>
              <w:noProof/>
              <w:lang w:val="en-ID" w:eastAsia="en-ID"/>
            </w:rPr>
          </w:pPr>
          <w:hyperlink w:anchor="_Toc146680322" w:history="1">
            <w:r w:rsidR="00A21412" w:rsidRPr="00A21412">
              <w:rPr>
                <w:rStyle w:val="Hyperlink"/>
                <w:rFonts w:ascii="Arial" w:hAnsi="Arial" w:cs="Arial"/>
                <w:noProof/>
                <w:w w:val="110"/>
              </w:rPr>
              <w:t xml:space="preserve">BAB VI </w:t>
            </w:r>
            <w:r w:rsidR="00A21412" w:rsidRPr="00A21412">
              <w:rPr>
                <w:rStyle w:val="Hyperlink"/>
                <w:rFonts w:ascii="Arial" w:hAnsi="Arial" w:cs="Arial"/>
                <w:noProof/>
                <w:w w:val="110"/>
                <w:lang w:val="id-ID"/>
              </w:rPr>
              <w:t>GAMBARAN UMUM KABUPATEN LAHAT</w:t>
            </w:r>
            <w:r w:rsidR="00A21412" w:rsidRPr="00A21412">
              <w:rPr>
                <w:rFonts w:ascii="Arial" w:hAnsi="Arial" w:cs="Arial"/>
                <w:noProof/>
                <w:webHidden/>
              </w:rPr>
              <w:tab/>
            </w:r>
            <w:r w:rsidR="00A21412" w:rsidRPr="00A21412">
              <w:rPr>
                <w:rFonts w:ascii="Arial" w:hAnsi="Arial" w:cs="Arial"/>
                <w:noProof/>
                <w:webHidden/>
              </w:rPr>
              <w:fldChar w:fldCharType="begin"/>
            </w:r>
            <w:r w:rsidR="00A21412" w:rsidRPr="00A21412">
              <w:rPr>
                <w:rFonts w:ascii="Arial" w:hAnsi="Arial" w:cs="Arial"/>
                <w:noProof/>
                <w:webHidden/>
              </w:rPr>
              <w:instrText xml:space="preserve"> PAGEREF _Toc146680322 \h </w:instrText>
            </w:r>
            <w:r w:rsidR="00A21412" w:rsidRPr="00A21412">
              <w:rPr>
                <w:rFonts w:ascii="Arial" w:hAnsi="Arial" w:cs="Arial"/>
                <w:noProof/>
                <w:webHidden/>
              </w:rPr>
            </w:r>
            <w:r w:rsidR="00A21412" w:rsidRPr="00A21412">
              <w:rPr>
                <w:rFonts w:ascii="Arial" w:hAnsi="Arial" w:cs="Arial"/>
                <w:noProof/>
                <w:webHidden/>
              </w:rPr>
              <w:fldChar w:fldCharType="separate"/>
            </w:r>
            <w:r w:rsidR="00A21412" w:rsidRPr="00A21412">
              <w:rPr>
                <w:rFonts w:ascii="Arial" w:hAnsi="Arial" w:cs="Arial"/>
                <w:noProof/>
                <w:webHidden/>
              </w:rPr>
              <w:t>55</w:t>
            </w:r>
            <w:r w:rsidR="00A21412" w:rsidRPr="00A21412">
              <w:rPr>
                <w:rFonts w:ascii="Arial" w:hAnsi="Arial" w:cs="Arial"/>
                <w:noProof/>
                <w:webHidden/>
              </w:rPr>
              <w:fldChar w:fldCharType="end"/>
            </w:r>
          </w:hyperlink>
        </w:p>
        <w:p w14:paraId="6A302DF0" w14:textId="3102A3F8" w:rsidR="00A21412" w:rsidRPr="00A21412" w:rsidRDefault="0018388F">
          <w:pPr>
            <w:pStyle w:val="TOC2"/>
            <w:tabs>
              <w:tab w:val="right" w:pos="7925"/>
            </w:tabs>
            <w:rPr>
              <w:rFonts w:ascii="Arial" w:eastAsiaTheme="minorEastAsia" w:hAnsi="Arial" w:cs="Arial"/>
              <w:noProof/>
              <w:sz w:val="22"/>
              <w:szCs w:val="22"/>
              <w:lang w:val="en-ID" w:eastAsia="en-ID"/>
            </w:rPr>
          </w:pPr>
          <w:hyperlink w:anchor="_Toc146680323" w:history="1">
            <w:r w:rsidR="00A21412" w:rsidRPr="00A21412">
              <w:rPr>
                <w:rStyle w:val="Hyperlink"/>
                <w:rFonts w:ascii="Arial" w:hAnsi="Arial" w:cs="Arial"/>
                <w:noProof/>
                <w:sz w:val="22"/>
                <w:szCs w:val="22"/>
                <w:lang w:val="id-ID"/>
              </w:rPr>
              <w:t>4.1 ASPEK GEOGRAFI DAN</w:t>
            </w:r>
            <w:r w:rsidR="00A21412" w:rsidRPr="00A21412">
              <w:rPr>
                <w:rStyle w:val="Hyperlink"/>
                <w:rFonts w:ascii="Arial" w:hAnsi="Arial" w:cs="Arial"/>
                <w:noProof/>
                <w:spacing w:val="1"/>
                <w:sz w:val="22"/>
                <w:szCs w:val="22"/>
                <w:lang w:val="id-ID"/>
              </w:rPr>
              <w:t xml:space="preserve"> </w:t>
            </w:r>
            <w:r w:rsidR="00A21412" w:rsidRPr="00A21412">
              <w:rPr>
                <w:rStyle w:val="Hyperlink"/>
                <w:rFonts w:ascii="Arial" w:hAnsi="Arial" w:cs="Arial"/>
                <w:noProof/>
                <w:sz w:val="22"/>
                <w:szCs w:val="22"/>
                <w:lang w:val="id-ID"/>
              </w:rPr>
              <w:t>DEMOGRAFI</w:t>
            </w:r>
            <w:r w:rsidR="00A21412" w:rsidRPr="00A21412">
              <w:rPr>
                <w:rFonts w:ascii="Arial" w:hAnsi="Arial" w:cs="Arial"/>
                <w:noProof/>
                <w:webHidden/>
                <w:sz w:val="22"/>
                <w:szCs w:val="22"/>
              </w:rPr>
              <w:tab/>
            </w:r>
            <w:r w:rsidR="00A21412" w:rsidRPr="00A21412">
              <w:rPr>
                <w:rFonts w:ascii="Arial" w:hAnsi="Arial" w:cs="Arial"/>
                <w:noProof/>
                <w:webHidden/>
                <w:sz w:val="22"/>
                <w:szCs w:val="22"/>
              </w:rPr>
              <w:fldChar w:fldCharType="begin"/>
            </w:r>
            <w:r w:rsidR="00A21412" w:rsidRPr="00A21412">
              <w:rPr>
                <w:rFonts w:ascii="Arial" w:hAnsi="Arial" w:cs="Arial"/>
                <w:noProof/>
                <w:webHidden/>
                <w:sz w:val="22"/>
                <w:szCs w:val="22"/>
              </w:rPr>
              <w:instrText xml:space="preserve"> PAGEREF _Toc146680323 \h </w:instrText>
            </w:r>
            <w:r w:rsidR="00A21412" w:rsidRPr="00A21412">
              <w:rPr>
                <w:rFonts w:ascii="Arial" w:hAnsi="Arial" w:cs="Arial"/>
                <w:noProof/>
                <w:webHidden/>
                <w:sz w:val="22"/>
                <w:szCs w:val="22"/>
              </w:rPr>
            </w:r>
            <w:r w:rsidR="00A21412" w:rsidRPr="00A21412">
              <w:rPr>
                <w:rFonts w:ascii="Arial" w:hAnsi="Arial" w:cs="Arial"/>
                <w:noProof/>
                <w:webHidden/>
                <w:sz w:val="22"/>
                <w:szCs w:val="22"/>
              </w:rPr>
              <w:fldChar w:fldCharType="separate"/>
            </w:r>
            <w:r w:rsidR="00A21412" w:rsidRPr="00A21412">
              <w:rPr>
                <w:rFonts w:ascii="Arial" w:hAnsi="Arial" w:cs="Arial"/>
                <w:noProof/>
                <w:webHidden/>
                <w:sz w:val="22"/>
                <w:szCs w:val="22"/>
              </w:rPr>
              <w:t>55</w:t>
            </w:r>
            <w:r w:rsidR="00A21412" w:rsidRPr="00A21412">
              <w:rPr>
                <w:rFonts w:ascii="Arial" w:hAnsi="Arial" w:cs="Arial"/>
                <w:noProof/>
                <w:webHidden/>
                <w:sz w:val="22"/>
                <w:szCs w:val="22"/>
              </w:rPr>
              <w:fldChar w:fldCharType="end"/>
            </w:r>
          </w:hyperlink>
        </w:p>
        <w:p w14:paraId="555F3497" w14:textId="1EDC643E" w:rsidR="00A21412" w:rsidRPr="00A21412" w:rsidRDefault="0018388F">
          <w:pPr>
            <w:pStyle w:val="TOC3"/>
            <w:tabs>
              <w:tab w:val="right" w:pos="7925"/>
            </w:tabs>
            <w:rPr>
              <w:rFonts w:ascii="Arial" w:eastAsiaTheme="minorEastAsia" w:hAnsi="Arial" w:cs="Arial"/>
              <w:noProof/>
              <w:sz w:val="22"/>
              <w:szCs w:val="22"/>
              <w:lang w:val="en-ID" w:eastAsia="en-ID"/>
            </w:rPr>
          </w:pPr>
          <w:hyperlink w:anchor="_Toc146680324" w:history="1">
            <w:r w:rsidR="00A21412" w:rsidRPr="00A21412">
              <w:rPr>
                <w:rStyle w:val="Hyperlink"/>
                <w:rFonts w:ascii="Arial" w:hAnsi="Arial" w:cs="Arial"/>
                <w:noProof/>
                <w:sz w:val="22"/>
                <w:szCs w:val="22"/>
                <w:lang w:val="id-ID"/>
              </w:rPr>
              <w:t xml:space="preserve">4.1.1 </w:t>
            </w:r>
            <w:r w:rsidR="00A21412" w:rsidRPr="00A21412">
              <w:rPr>
                <w:rStyle w:val="Hyperlink"/>
                <w:rFonts w:ascii="Arial" w:hAnsi="Arial" w:cs="Arial"/>
                <w:noProof/>
                <w:sz w:val="22"/>
                <w:szCs w:val="22"/>
              </w:rPr>
              <w:t>Karakteristik Lokasi dan</w:t>
            </w:r>
            <w:r w:rsidR="00A21412" w:rsidRPr="00A21412">
              <w:rPr>
                <w:rStyle w:val="Hyperlink"/>
                <w:rFonts w:ascii="Arial" w:hAnsi="Arial" w:cs="Arial"/>
                <w:noProof/>
                <w:spacing w:val="3"/>
                <w:sz w:val="22"/>
                <w:szCs w:val="22"/>
              </w:rPr>
              <w:t xml:space="preserve"> </w:t>
            </w:r>
            <w:r w:rsidR="00A21412" w:rsidRPr="00A21412">
              <w:rPr>
                <w:rStyle w:val="Hyperlink"/>
                <w:rFonts w:ascii="Arial" w:hAnsi="Arial" w:cs="Arial"/>
                <w:noProof/>
                <w:sz w:val="22"/>
                <w:szCs w:val="22"/>
              </w:rPr>
              <w:t>Wilayah</w:t>
            </w:r>
            <w:r w:rsidR="00A21412" w:rsidRPr="00A21412">
              <w:rPr>
                <w:rFonts w:ascii="Arial" w:hAnsi="Arial" w:cs="Arial"/>
                <w:noProof/>
                <w:webHidden/>
                <w:sz w:val="22"/>
                <w:szCs w:val="22"/>
              </w:rPr>
              <w:tab/>
            </w:r>
            <w:r w:rsidR="00A21412" w:rsidRPr="00A21412">
              <w:rPr>
                <w:rFonts w:ascii="Arial" w:hAnsi="Arial" w:cs="Arial"/>
                <w:noProof/>
                <w:webHidden/>
                <w:sz w:val="22"/>
                <w:szCs w:val="22"/>
              </w:rPr>
              <w:fldChar w:fldCharType="begin"/>
            </w:r>
            <w:r w:rsidR="00A21412" w:rsidRPr="00A21412">
              <w:rPr>
                <w:rFonts w:ascii="Arial" w:hAnsi="Arial" w:cs="Arial"/>
                <w:noProof/>
                <w:webHidden/>
                <w:sz w:val="22"/>
                <w:szCs w:val="22"/>
              </w:rPr>
              <w:instrText xml:space="preserve"> PAGEREF _Toc146680324 \h </w:instrText>
            </w:r>
            <w:r w:rsidR="00A21412" w:rsidRPr="00A21412">
              <w:rPr>
                <w:rFonts w:ascii="Arial" w:hAnsi="Arial" w:cs="Arial"/>
                <w:noProof/>
                <w:webHidden/>
                <w:sz w:val="22"/>
                <w:szCs w:val="22"/>
              </w:rPr>
            </w:r>
            <w:r w:rsidR="00A21412" w:rsidRPr="00A21412">
              <w:rPr>
                <w:rFonts w:ascii="Arial" w:hAnsi="Arial" w:cs="Arial"/>
                <w:noProof/>
                <w:webHidden/>
                <w:sz w:val="22"/>
                <w:szCs w:val="22"/>
              </w:rPr>
              <w:fldChar w:fldCharType="separate"/>
            </w:r>
            <w:r w:rsidR="00A21412" w:rsidRPr="00A21412">
              <w:rPr>
                <w:rFonts w:ascii="Arial" w:hAnsi="Arial" w:cs="Arial"/>
                <w:noProof/>
                <w:webHidden/>
                <w:sz w:val="22"/>
                <w:szCs w:val="22"/>
              </w:rPr>
              <w:t>55</w:t>
            </w:r>
            <w:r w:rsidR="00A21412" w:rsidRPr="00A21412">
              <w:rPr>
                <w:rFonts w:ascii="Arial" w:hAnsi="Arial" w:cs="Arial"/>
                <w:noProof/>
                <w:webHidden/>
                <w:sz w:val="22"/>
                <w:szCs w:val="22"/>
              </w:rPr>
              <w:fldChar w:fldCharType="end"/>
            </w:r>
          </w:hyperlink>
        </w:p>
        <w:p w14:paraId="40716DFB" w14:textId="5A59D3C2" w:rsidR="00A21412" w:rsidRPr="00A21412" w:rsidRDefault="0018388F">
          <w:pPr>
            <w:pStyle w:val="TOC2"/>
            <w:tabs>
              <w:tab w:val="right" w:pos="7925"/>
            </w:tabs>
            <w:rPr>
              <w:rFonts w:ascii="Arial" w:eastAsiaTheme="minorEastAsia" w:hAnsi="Arial" w:cs="Arial"/>
              <w:noProof/>
              <w:sz w:val="22"/>
              <w:szCs w:val="22"/>
              <w:lang w:val="en-ID" w:eastAsia="en-ID"/>
            </w:rPr>
          </w:pPr>
          <w:hyperlink w:anchor="_Toc146680325" w:history="1">
            <w:r w:rsidR="00A21412" w:rsidRPr="00A21412">
              <w:rPr>
                <w:rStyle w:val="Hyperlink"/>
                <w:rFonts w:ascii="Arial" w:hAnsi="Arial" w:cs="Arial"/>
                <w:noProof/>
                <w:sz w:val="22"/>
                <w:szCs w:val="22"/>
                <w:lang w:val="id-ID"/>
              </w:rPr>
              <w:t xml:space="preserve">4.2 </w:t>
            </w:r>
            <w:r w:rsidR="00A21412" w:rsidRPr="00A21412">
              <w:rPr>
                <w:rStyle w:val="Hyperlink"/>
                <w:rFonts w:ascii="Arial" w:hAnsi="Arial" w:cs="Arial"/>
                <w:noProof/>
                <w:sz w:val="22"/>
                <w:szCs w:val="22"/>
              </w:rPr>
              <w:t>Demografi</w:t>
            </w:r>
            <w:r w:rsidR="00A21412" w:rsidRPr="00A21412">
              <w:rPr>
                <w:rFonts w:ascii="Arial" w:hAnsi="Arial" w:cs="Arial"/>
                <w:noProof/>
                <w:webHidden/>
                <w:sz w:val="22"/>
                <w:szCs w:val="22"/>
              </w:rPr>
              <w:tab/>
            </w:r>
            <w:r w:rsidR="00A21412" w:rsidRPr="00A21412">
              <w:rPr>
                <w:rFonts w:ascii="Arial" w:hAnsi="Arial" w:cs="Arial"/>
                <w:noProof/>
                <w:webHidden/>
                <w:sz w:val="22"/>
                <w:szCs w:val="22"/>
              </w:rPr>
              <w:fldChar w:fldCharType="begin"/>
            </w:r>
            <w:r w:rsidR="00A21412" w:rsidRPr="00A21412">
              <w:rPr>
                <w:rFonts w:ascii="Arial" w:hAnsi="Arial" w:cs="Arial"/>
                <w:noProof/>
                <w:webHidden/>
                <w:sz w:val="22"/>
                <w:szCs w:val="22"/>
              </w:rPr>
              <w:instrText xml:space="preserve"> PAGEREF _Toc146680325 \h </w:instrText>
            </w:r>
            <w:r w:rsidR="00A21412" w:rsidRPr="00A21412">
              <w:rPr>
                <w:rFonts w:ascii="Arial" w:hAnsi="Arial" w:cs="Arial"/>
                <w:noProof/>
                <w:webHidden/>
                <w:sz w:val="22"/>
                <w:szCs w:val="22"/>
              </w:rPr>
            </w:r>
            <w:r w:rsidR="00A21412" w:rsidRPr="00A21412">
              <w:rPr>
                <w:rFonts w:ascii="Arial" w:hAnsi="Arial" w:cs="Arial"/>
                <w:noProof/>
                <w:webHidden/>
                <w:sz w:val="22"/>
                <w:szCs w:val="22"/>
              </w:rPr>
              <w:fldChar w:fldCharType="separate"/>
            </w:r>
            <w:r w:rsidR="00A21412" w:rsidRPr="00A21412">
              <w:rPr>
                <w:rFonts w:ascii="Arial" w:hAnsi="Arial" w:cs="Arial"/>
                <w:noProof/>
                <w:webHidden/>
                <w:sz w:val="22"/>
                <w:szCs w:val="22"/>
              </w:rPr>
              <w:t>76</w:t>
            </w:r>
            <w:r w:rsidR="00A21412" w:rsidRPr="00A21412">
              <w:rPr>
                <w:rFonts w:ascii="Arial" w:hAnsi="Arial" w:cs="Arial"/>
                <w:noProof/>
                <w:webHidden/>
                <w:sz w:val="22"/>
                <w:szCs w:val="22"/>
              </w:rPr>
              <w:fldChar w:fldCharType="end"/>
            </w:r>
          </w:hyperlink>
        </w:p>
        <w:p w14:paraId="5A9509F4" w14:textId="57FC84CE" w:rsidR="00A21412" w:rsidRPr="00A21412" w:rsidRDefault="0018388F">
          <w:pPr>
            <w:pStyle w:val="TOC3"/>
            <w:tabs>
              <w:tab w:val="right" w:pos="7925"/>
            </w:tabs>
            <w:rPr>
              <w:rFonts w:ascii="Arial" w:eastAsiaTheme="minorEastAsia" w:hAnsi="Arial" w:cs="Arial"/>
              <w:noProof/>
              <w:sz w:val="22"/>
              <w:szCs w:val="22"/>
              <w:lang w:val="en-ID" w:eastAsia="en-ID"/>
            </w:rPr>
          </w:pPr>
          <w:hyperlink w:anchor="_Toc146680326" w:history="1">
            <w:r w:rsidR="00A21412" w:rsidRPr="00A21412">
              <w:rPr>
                <w:rStyle w:val="Hyperlink"/>
                <w:rFonts w:ascii="Arial" w:hAnsi="Arial" w:cs="Arial"/>
                <w:noProof/>
                <w:sz w:val="22"/>
                <w:szCs w:val="22"/>
                <w:lang w:val="id-ID"/>
              </w:rPr>
              <w:t xml:space="preserve">4.3 </w:t>
            </w:r>
            <w:r w:rsidR="00A21412" w:rsidRPr="00A21412">
              <w:rPr>
                <w:rStyle w:val="Hyperlink"/>
                <w:rFonts w:ascii="Arial" w:hAnsi="Arial" w:cs="Arial"/>
                <w:noProof/>
                <w:sz w:val="22"/>
                <w:szCs w:val="22"/>
              </w:rPr>
              <w:t>ASPEK KESEJAHTERAAN</w:t>
            </w:r>
            <w:r w:rsidR="00A21412" w:rsidRPr="00A21412">
              <w:rPr>
                <w:rStyle w:val="Hyperlink"/>
                <w:rFonts w:ascii="Arial" w:hAnsi="Arial" w:cs="Arial"/>
                <w:noProof/>
                <w:spacing w:val="1"/>
                <w:sz w:val="22"/>
                <w:szCs w:val="22"/>
              </w:rPr>
              <w:t xml:space="preserve"> </w:t>
            </w:r>
            <w:r w:rsidR="00A21412" w:rsidRPr="00A21412">
              <w:rPr>
                <w:rStyle w:val="Hyperlink"/>
                <w:rFonts w:ascii="Arial" w:hAnsi="Arial" w:cs="Arial"/>
                <w:noProof/>
                <w:sz w:val="22"/>
                <w:szCs w:val="22"/>
              </w:rPr>
              <w:t>MASYARAKAT</w:t>
            </w:r>
            <w:r w:rsidR="00A21412" w:rsidRPr="00A21412">
              <w:rPr>
                <w:rFonts w:ascii="Arial" w:hAnsi="Arial" w:cs="Arial"/>
                <w:noProof/>
                <w:webHidden/>
                <w:sz w:val="22"/>
                <w:szCs w:val="22"/>
              </w:rPr>
              <w:tab/>
            </w:r>
            <w:r w:rsidR="00A21412" w:rsidRPr="00A21412">
              <w:rPr>
                <w:rFonts w:ascii="Arial" w:hAnsi="Arial" w:cs="Arial"/>
                <w:noProof/>
                <w:webHidden/>
                <w:sz w:val="22"/>
                <w:szCs w:val="22"/>
              </w:rPr>
              <w:fldChar w:fldCharType="begin"/>
            </w:r>
            <w:r w:rsidR="00A21412" w:rsidRPr="00A21412">
              <w:rPr>
                <w:rFonts w:ascii="Arial" w:hAnsi="Arial" w:cs="Arial"/>
                <w:noProof/>
                <w:webHidden/>
                <w:sz w:val="22"/>
                <w:szCs w:val="22"/>
              </w:rPr>
              <w:instrText xml:space="preserve"> PAGEREF _Toc146680326 \h </w:instrText>
            </w:r>
            <w:r w:rsidR="00A21412" w:rsidRPr="00A21412">
              <w:rPr>
                <w:rFonts w:ascii="Arial" w:hAnsi="Arial" w:cs="Arial"/>
                <w:noProof/>
                <w:webHidden/>
                <w:sz w:val="22"/>
                <w:szCs w:val="22"/>
              </w:rPr>
            </w:r>
            <w:r w:rsidR="00A21412" w:rsidRPr="00A21412">
              <w:rPr>
                <w:rFonts w:ascii="Arial" w:hAnsi="Arial" w:cs="Arial"/>
                <w:noProof/>
                <w:webHidden/>
                <w:sz w:val="22"/>
                <w:szCs w:val="22"/>
              </w:rPr>
              <w:fldChar w:fldCharType="separate"/>
            </w:r>
            <w:r w:rsidR="00A21412" w:rsidRPr="00A21412">
              <w:rPr>
                <w:rFonts w:ascii="Arial" w:hAnsi="Arial" w:cs="Arial"/>
                <w:noProof/>
                <w:webHidden/>
                <w:sz w:val="22"/>
                <w:szCs w:val="22"/>
              </w:rPr>
              <w:t>77</w:t>
            </w:r>
            <w:r w:rsidR="00A21412" w:rsidRPr="00A21412">
              <w:rPr>
                <w:rFonts w:ascii="Arial" w:hAnsi="Arial" w:cs="Arial"/>
                <w:noProof/>
                <w:webHidden/>
                <w:sz w:val="22"/>
                <w:szCs w:val="22"/>
              </w:rPr>
              <w:fldChar w:fldCharType="end"/>
            </w:r>
          </w:hyperlink>
        </w:p>
        <w:p w14:paraId="22ABB254" w14:textId="3C333DEF" w:rsidR="00A21412" w:rsidRPr="00A21412" w:rsidRDefault="0018388F">
          <w:pPr>
            <w:pStyle w:val="TOC2"/>
            <w:tabs>
              <w:tab w:val="right" w:pos="7925"/>
            </w:tabs>
            <w:rPr>
              <w:rFonts w:ascii="Arial" w:eastAsiaTheme="minorEastAsia" w:hAnsi="Arial" w:cs="Arial"/>
              <w:noProof/>
              <w:sz w:val="22"/>
              <w:szCs w:val="22"/>
              <w:lang w:val="en-ID" w:eastAsia="en-ID"/>
            </w:rPr>
          </w:pPr>
          <w:hyperlink w:anchor="_Toc146680327" w:history="1">
            <w:r w:rsidR="00A21412" w:rsidRPr="00A21412">
              <w:rPr>
                <w:rStyle w:val="Hyperlink"/>
                <w:rFonts w:ascii="Arial" w:hAnsi="Arial" w:cs="Arial"/>
                <w:noProof/>
                <w:sz w:val="22"/>
                <w:szCs w:val="22"/>
                <w:lang w:val="id-ID"/>
              </w:rPr>
              <w:t>4.3.3  Fokus Seni Budaya dan Olahraga</w:t>
            </w:r>
            <w:r w:rsidR="00A21412" w:rsidRPr="00A21412">
              <w:rPr>
                <w:rFonts w:ascii="Arial" w:hAnsi="Arial" w:cs="Arial"/>
                <w:noProof/>
                <w:webHidden/>
                <w:sz w:val="22"/>
                <w:szCs w:val="22"/>
              </w:rPr>
              <w:tab/>
            </w:r>
            <w:r w:rsidR="00A21412" w:rsidRPr="00A21412">
              <w:rPr>
                <w:rFonts w:ascii="Arial" w:hAnsi="Arial" w:cs="Arial"/>
                <w:noProof/>
                <w:webHidden/>
                <w:sz w:val="22"/>
                <w:szCs w:val="22"/>
              </w:rPr>
              <w:fldChar w:fldCharType="begin"/>
            </w:r>
            <w:r w:rsidR="00A21412" w:rsidRPr="00A21412">
              <w:rPr>
                <w:rFonts w:ascii="Arial" w:hAnsi="Arial" w:cs="Arial"/>
                <w:noProof/>
                <w:webHidden/>
                <w:sz w:val="22"/>
                <w:szCs w:val="22"/>
              </w:rPr>
              <w:instrText xml:space="preserve"> PAGEREF _Toc146680327 \h </w:instrText>
            </w:r>
            <w:r w:rsidR="00A21412" w:rsidRPr="00A21412">
              <w:rPr>
                <w:rFonts w:ascii="Arial" w:hAnsi="Arial" w:cs="Arial"/>
                <w:noProof/>
                <w:webHidden/>
                <w:sz w:val="22"/>
                <w:szCs w:val="22"/>
              </w:rPr>
            </w:r>
            <w:r w:rsidR="00A21412" w:rsidRPr="00A21412">
              <w:rPr>
                <w:rFonts w:ascii="Arial" w:hAnsi="Arial" w:cs="Arial"/>
                <w:noProof/>
                <w:webHidden/>
                <w:sz w:val="22"/>
                <w:szCs w:val="22"/>
              </w:rPr>
              <w:fldChar w:fldCharType="separate"/>
            </w:r>
            <w:r w:rsidR="00A21412" w:rsidRPr="00A21412">
              <w:rPr>
                <w:rFonts w:ascii="Arial" w:hAnsi="Arial" w:cs="Arial"/>
                <w:noProof/>
                <w:webHidden/>
                <w:sz w:val="22"/>
                <w:szCs w:val="22"/>
              </w:rPr>
              <w:t>95</w:t>
            </w:r>
            <w:r w:rsidR="00A21412" w:rsidRPr="00A21412">
              <w:rPr>
                <w:rFonts w:ascii="Arial" w:hAnsi="Arial" w:cs="Arial"/>
                <w:noProof/>
                <w:webHidden/>
                <w:sz w:val="22"/>
                <w:szCs w:val="22"/>
              </w:rPr>
              <w:fldChar w:fldCharType="end"/>
            </w:r>
          </w:hyperlink>
        </w:p>
        <w:p w14:paraId="2FE50E71" w14:textId="352151A2" w:rsidR="00A21412" w:rsidRPr="00A21412" w:rsidRDefault="0018388F">
          <w:pPr>
            <w:pStyle w:val="TOC2"/>
            <w:tabs>
              <w:tab w:val="right" w:pos="7925"/>
            </w:tabs>
            <w:rPr>
              <w:rFonts w:ascii="Arial" w:eastAsiaTheme="minorEastAsia" w:hAnsi="Arial" w:cs="Arial"/>
              <w:noProof/>
              <w:sz w:val="22"/>
              <w:szCs w:val="22"/>
              <w:lang w:val="en-ID" w:eastAsia="en-ID"/>
            </w:rPr>
          </w:pPr>
          <w:hyperlink w:anchor="_Toc146680328" w:history="1">
            <w:r w:rsidR="00A21412" w:rsidRPr="00A21412">
              <w:rPr>
                <w:rStyle w:val="Hyperlink"/>
                <w:rFonts w:ascii="Arial" w:eastAsia="Calibri" w:hAnsi="Arial" w:cs="Arial"/>
                <w:noProof/>
                <w:sz w:val="22"/>
                <w:szCs w:val="22"/>
                <w:lang w:val="id-ID"/>
              </w:rPr>
              <w:t xml:space="preserve">4.4 </w:t>
            </w:r>
            <w:r w:rsidR="00A21412" w:rsidRPr="00A21412">
              <w:rPr>
                <w:rStyle w:val="Hyperlink"/>
                <w:rFonts w:ascii="Arial" w:eastAsia="Calibri" w:hAnsi="Arial" w:cs="Arial"/>
                <w:noProof/>
                <w:sz w:val="22"/>
                <w:szCs w:val="22"/>
              </w:rPr>
              <w:t>ASPEK PELAYANAN</w:t>
            </w:r>
            <w:r w:rsidR="00A21412" w:rsidRPr="00A21412">
              <w:rPr>
                <w:rStyle w:val="Hyperlink"/>
                <w:rFonts w:ascii="Arial" w:eastAsia="Calibri" w:hAnsi="Arial" w:cs="Arial"/>
                <w:noProof/>
                <w:spacing w:val="1"/>
                <w:sz w:val="22"/>
                <w:szCs w:val="22"/>
              </w:rPr>
              <w:t xml:space="preserve"> </w:t>
            </w:r>
            <w:r w:rsidR="00A21412" w:rsidRPr="00A21412">
              <w:rPr>
                <w:rStyle w:val="Hyperlink"/>
                <w:rFonts w:ascii="Arial" w:eastAsia="Calibri" w:hAnsi="Arial" w:cs="Arial"/>
                <w:noProof/>
                <w:sz w:val="22"/>
                <w:szCs w:val="22"/>
              </w:rPr>
              <w:t>UMUM</w:t>
            </w:r>
            <w:r w:rsidR="00A21412" w:rsidRPr="00A21412">
              <w:rPr>
                <w:rFonts w:ascii="Arial" w:hAnsi="Arial" w:cs="Arial"/>
                <w:noProof/>
                <w:webHidden/>
                <w:sz w:val="22"/>
                <w:szCs w:val="22"/>
              </w:rPr>
              <w:tab/>
            </w:r>
            <w:r w:rsidR="00A21412" w:rsidRPr="00A21412">
              <w:rPr>
                <w:rFonts w:ascii="Arial" w:hAnsi="Arial" w:cs="Arial"/>
                <w:noProof/>
                <w:webHidden/>
                <w:sz w:val="22"/>
                <w:szCs w:val="22"/>
              </w:rPr>
              <w:fldChar w:fldCharType="begin"/>
            </w:r>
            <w:r w:rsidR="00A21412" w:rsidRPr="00A21412">
              <w:rPr>
                <w:rFonts w:ascii="Arial" w:hAnsi="Arial" w:cs="Arial"/>
                <w:noProof/>
                <w:webHidden/>
                <w:sz w:val="22"/>
                <w:szCs w:val="22"/>
              </w:rPr>
              <w:instrText xml:space="preserve"> PAGEREF _Toc146680328 \h </w:instrText>
            </w:r>
            <w:r w:rsidR="00A21412" w:rsidRPr="00A21412">
              <w:rPr>
                <w:rFonts w:ascii="Arial" w:hAnsi="Arial" w:cs="Arial"/>
                <w:noProof/>
                <w:webHidden/>
                <w:sz w:val="22"/>
                <w:szCs w:val="22"/>
              </w:rPr>
            </w:r>
            <w:r w:rsidR="00A21412" w:rsidRPr="00A21412">
              <w:rPr>
                <w:rFonts w:ascii="Arial" w:hAnsi="Arial" w:cs="Arial"/>
                <w:noProof/>
                <w:webHidden/>
                <w:sz w:val="22"/>
                <w:szCs w:val="22"/>
              </w:rPr>
              <w:fldChar w:fldCharType="separate"/>
            </w:r>
            <w:r w:rsidR="00A21412" w:rsidRPr="00A21412">
              <w:rPr>
                <w:rFonts w:ascii="Arial" w:hAnsi="Arial" w:cs="Arial"/>
                <w:noProof/>
                <w:webHidden/>
                <w:sz w:val="22"/>
                <w:szCs w:val="22"/>
              </w:rPr>
              <w:t>97</w:t>
            </w:r>
            <w:r w:rsidR="00A21412" w:rsidRPr="00A21412">
              <w:rPr>
                <w:rFonts w:ascii="Arial" w:hAnsi="Arial" w:cs="Arial"/>
                <w:noProof/>
                <w:webHidden/>
                <w:sz w:val="22"/>
                <w:szCs w:val="22"/>
              </w:rPr>
              <w:fldChar w:fldCharType="end"/>
            </w:r>
          </w:hyperlink>
        </w:p>
        <w:p w14:paraId="0167DB4C" w14:textId="38547359" w:rsidR="00A21412" w:rsidRPr="00A21412" w:rsidRDefault="0018388F">
          <w:pPr>
            <w:pStyle w:val="TOC2"/>
            <w:tabs>
              <w:tab w:val="right" w:pos="7925"/>
            </w:tabs>
            <w:rPr>
              <w:rFonts w:ascii="Arial" w:eastAsiaTheme="minorEastAsia" w:hAnsi="Arial" w:cs="Arial"/>
              <w:noProof/>
              <w:sz w:val="22"/>
              <w:szCs w:val="22"/>
              <w:lang w:val="en-ID" w:eastAsia="en-ID"/>
            </w:rPr>
          </w:pPr>
          <w:hyperlink w:anchor="_Toc146680329" w:history="1">
            <w:r w:rsidR="00A21412" w:rsidRPr="00A21412">
              <w:rPr>
                <w:rStyle w:val="Hyperlink"/>
                <w:rFonts w:ascii="Arial" w:hAnsi="Arial" w:cs="Arial"/>
                <w:noProof/>
                <w:sz w:val="22"/>
                <w:szCs w:val="22"/>
                <w:lang w:val="id-ID"/>
              </w:rPr>
              <w:t xml:space="preserve">4.5 </w:t>
            </w:r>
            <w:r w:rsidR="00A21412" w:rsidRPr="00A21412">
              <w:rPr>
                <w:rStyle w:val="Hyperlink"/>
                <w:rFonts w:ascii="Arial" w:hAnsi="Arial" w:cs="Arial"/>
                <w:noProof/>
                <w:sz w:val="22"/>
                <w:szCs w:val="22"/>
              </w:rPr>
              <w:t>FOKUS URUSAN DASAR</w:t>
            </w:r>
            <w:r w:rsidR="00A21412" w:rsidRPr="00A21412">
              <w:rPr>
                <w:rFonts w:ascii="Arial" w:hAnsi="Arial" w:cs="Arial"/>
                <w:noProof/>
                <w:webHidden/>
                <w:sz w:val="22"/>
                <w:szCs w:val="22"/>
              </w:rPr>
              <w:tab/>
            </w:r>
            <w:r w:rsidR="00A21412" w:rsidRPr="00A21412">
              <w:rPr>
                <w:rFonts w:ascii="Arial" w:hAnsi="Arial" w:cs="Arial"/>
                <w:noProof/>
                <w:webHidden/>
                <w:sz w:val="22"/>
                <w:szCs w:val="22"/>
              </w:rPr>
              <w:fldChar w:fldCharType="begin"/>
            </w:r>
            <w:r w:rsidR="00A21412" w:rsidRPr="00A21412">
              <w:rPr>
                <w:rFonts w:ascii="Arial" w:hAnsi="Arial" w:cs="Arial"/>
                <w:noProof/>
                <w:webHidden/>
                <w:sz w:val="22"/>
                <w:szCs w:val="22"/>
              </w:rPr>
              <w:instrText xml:space="preserve"> PAGEREF _Toc146680329 \h </w:instrText>
            </w:r>
            <w:r w:rsidR="00A21412" w:rsidRPr="00A21412">
              <w:rPr>
                <w:rFonts w:ascii="Arial" w:hAnsi="Arial" w:cs="Arial"/>
                <w:noProof/>
                <w:webHidden/>
                <w:sz w:val="22"/>
                <w:szCs w:val="22"/>
              </w:rPr>
            </w:r>
            <w:r w:rsidR="00A21412" w:rsidRPr="00A21412">
              <w:rPr>
                <w:rFonts w:ascii="Arial" w:hAnsi="Arial" w:cs="Arial"/>
                <w:noProof/>
                <w:webHidden/>
                <w:sz w:val="22"/>
                <w:szCs w:val="22"/>
              </w:rPr>
              <w:fldChar w:fldCharType="separate"/>
            </w:r>
            <w:r w:rsidR="00A21412" w:rsidRPr="00A21412">
              <w:rPr>
                <w:rFonts w:ascii="Arial" w:hAnsi="Arial" w:cs="Arial"/>
                <w:noProof/>
                <w:webHidden/>
                <w:sz w:val="22"/>
                <w:szCs w:val="22"/>
              </w:rPr>
              <w:t>104</w:t>
            </w:r>
            <w:r w:rsidR="00A21412" w:rsidRPr="00A21412">
              <w:rPr>
                <w:rFonts w:ascii="Arial" w:hAnsi="Arial" w:cs="Arial"/>
                <w:noProof/>
                <w:webHidden/>
                <w:sz w:val="22"/>
                <w:szCs w:val="22"/>
              </w:rPr>
              <w:fldChar w:fldCharType="end"/>
            </w:r>
          </w:hyperlink>
        </w:p>
        <w:p w14:paraId="0854A8B6" w14:textId="590B606F" w:rsidR="00A21412" w:rsidRPr="00A21412" w:rsidRDefault="0018388F">
          <w:pPr>
            <w:pStyle w:val="TOC2"/>
            <w:tabs>
              <w:tab w:val="right" w:pos="7925"/>
            </w:tabs>
            <w:rPr>
              <w:rFonts w:ascii="Arial" w:eastAsiaTheme="minorEastAsia" w:hAnsi="Arial" w:cs="Arial"/>
              <w:noProof/>
              <w:sz w:val="22"/>
              <w:szCs w:val="22"/>
              <w:lang w:val="en-ID" w:eastAsia="en-ID"/>
            </w:rPr>
          </w:pPr>
          <w:hyperlink w:anchor="_Toc146680330" w:history="1">
            <w:r w:rsidR="00A21412" w:rsidRPr="00A21412">
              <w:rPr>
                <w:rStyle w:val="Hyperlink"/>
                <w:rFonts w:ascii="Arial" w:hAnsi="Arial" w:cs="Arial"/>
                <w:noProof/>
                <w:sz w:val="22"/>
                <w:szCs w:val="22"/>
                <w:lang w:val="id-ID"/>
              </w:rPr>
              <w:t xml:space="preserve">4.6 </w:t>
            </w:r>
            <w:r w:rsidR="00A21412" w:rsidRPr="00A21412">
              <w:rPr>
                <w:rStyle w:val="Hyperlink"/>
                <w:rFonts w:ascii="Arial" w:hAnsi="Arial" w:cs="Arial"/>
                <w:noProof/>
                <w:sz w:val="22"/>
                <w:szCs w:val="22"/>
              </w:rPr>
              <w:t>FOKUS LAYANAN URUSAN</w:t>
            </w:r>
            <w:r w:rsidR="00A21412" w:rsidRPr="00A21412">
              <w:rPr>
                <w:rStyle w:val="Hyperlink"/>
                <w:rFonts w:ascii="Arial" w:hAnsi="Arial" w:cs="Arial"/>
                <w:noProof/>
                <w:spacing w:val="1"/>
                <w:sz w:val="22"/>
                <w:szCs w:val="22"/>
              </w:rPr>
              <w:t xml:space="preserve"> </w:t>
            </w:r>
            <w:r w:rsidR="00A21412" w:rsidRPr="00A21412">
              <w:rPr>
                <w:rStyle w:val="Hyperlink"/>
                <w:rFonts w:ascii="Arial" w:hAnsi="Arial" w:cs="Arial"/>
                <w:noProof/>
                <w:sz w:val="22"/>
                <w:szCs w:val="22"/>
              </w:rPr>
              <w:t>PILIHAN</w:t>
            </w:r>
            <w:r w:rsidR="00A21412" w:rsidRPr="00A21412">
              <w:rPr>
                <w:rFonts w:ascii="Arial" w:hAnsi="Arial" w:cs="Arial"/>
                <w:noProof/>
                <w:webHidden/>
                <w:sz w:val="22"/>
                <w:szCs w:val="22"/>
              </w:rPr>
              <w:tab/>
            </w:r>
            <w:r w:rsidR="00A21412" w:rsidRPr="00A21412">
              <w:rPr>
                <w:rFonts w:ascii="Arial" w:hAnsi="Arial" w:cs="Arial"/>
                <w:noProof/>
                <w:webHidden/>
                <w:sz w:val="22"/>
                <w:szCs w:val="22"/>
              </w:rPr>
              <w:fldChar w:fldCharType="begin"/>
            </w:r>
            <w:r w:rsidR="00A21412" w:rsidRPr="00A21412">
              <w:rPr>
                <w:rFonts w:ascii="Arial" w:hAnsi="Arial" w:cs="Arial"/>
                <w:noProof/>
                <w:webHidden/>
                <w:sz w:val="22"/>
                <w:szCs w:val="22"/>
              </w:rPr>
              <w:instrText xml:space="preserve"> PAGEREF _Toc146680330 \h </w:instrText>
            </w:r>
            <w:r w:rsidR="00A21412" w:rsidRPr="00A21412">
              <w:rPr>
                <w:rFonts w:ascii="Arial" w:hAnsi="Arial" w:cs="Arial"/>
                <w:noProof/>
                <w:webHidden/>
                <w:sz w:val="22"/>
                <w:szCs w:val="22"/>
              </w:rPr>
            </w:r>
            <w:r w:rsidR="00A21412" w:rsidRPr="00A21412">
              <w:rPr>
                <w:rFonts w:ascii="Arial" w:hAnsi="Arial" w:cs="Arial"/>
                <w:noProof/>
                <w:webHidden/>
                <w:sz w:val="22"/>
                <w:szCs w:val="22"/>
              </w:rPr>
              <w:fldChar w:fldCharType="separate"/>
            </w:r>
            <w:r w:rsidR="00A21412" w:rsidRPr="00A21412">
              <w:rPr>
                <w:rFonts w:ascii="Arial" w:hAnsi="Arial" w:cs="Arial"/>
                <w:noProof/>
                <w:webHidden/>
                <w:sz w:val="22"/>
                <w:szCs w:val="22"/>
              </w:rPr>
              <w:t>119</w:t>
            </w:r>
            <w:r w:rsidR="00A21412" w:rsidRPr="00A21412">
              <w:rPr>
                <w:rFonts w:ascii="Arial" w:hAnsi="Arial" w:cs="Arial"/>
                <w:noProof/>
                <w:webHidden/>
                <w:sz w:val="22"/>
                <w:szCs w:val="22"/>
              </w:rPr>
              <w:fldChar w:fldCharType="end"/>
            </w:r>
          </w:hyperlink>
        </w:p>
        <w:p w14:paraId="32D90724" w14:textId="6A1AF957" w:rsidR="00A21412" w:rsidRPr="00A21412" w:rsidRDefault="0018388F">
          <w:pPr>
            <w:pStyle w:val="TOC1"/>
            <w:tabs>
              <w:tab w:val="right" w:pos="7925"/>
            </w:tabs>
            <w:rPr>
              <w:rFonts w:ascii="Arial" w:eastAsiaTheme="minorEastAsia" w:hAnsi="Arial" w:cs="Arial"/>
              <w:noProof/>
              <w:lang w:val="en-ID" w:eastAsia="en-ID"/>
            </w:rPr>
          </w:pPr>
          <w:hyperlink w:anchor="_Toc146680331" w:history="1">
            <w:r w:rsidR="00A21412" w:rsidRPr="00A21412">
              <w:rPr>
                <w:rStyle w:val="Hyperlink"/>
                <w:rFonts w:ascii="Arial" w:hAnsi="Arial" w:cs="Arial"/>
                <w:noProof/>
                <w:w w:val="110"/>
                <w:lang w:val="id-ID"/>
              </w:rPr>
              <w:t>BAB V HASIL KEGIATAN DAN PEMBAHASAN</w:t>
            </w:r>
            <w:r w:rsidR="00A21412" w:rsidRPr="00A21412">
              <w:rPr>
                <w:rFonts w:ascii="Arial" w:hAnsi="Arial" w:cs="Arial"/>
                <w:noProof/>
                <w:webHidden/>
              </w:rPr>
              <w:tab/>
            </w:r>
            <w:r w:rsidR="00A21412" w:rsidRPr="00A21412">
              <w:rPr>
                <w:rFonts w:ascii="Arial" w:hAnsi="Arial" w:cs="Arial"/>
                <w:noProof/>
                <w:webHidden/>
              </w:rPr>
              <w:fldChar w:fldCharType="begin"/>
            </w:r>
            <w:r w:rsidR="00A21412" w:rsidRPr="00A21412">
              <w:rPr>
                <w:rFonts w:ascii="Arial" w:hAnsi="Arial" w:cs="Arial"/>
                <w:noProof/>
                <w:webHidden/>
              </w:rPr>
              <w:instrText xml:space="preserve"> PAGEREF _Toc146680331 \h </w:instrText>
            </w:r>
            <w:r w:rsidR="00A21412" w:rsidRPr="00A21412">
              <w:rPr>
                <w:rFonts w:ascii="Arial" w:hAnsi="Arial" w:cs="Arial"/>
                <w:noProof/>
                <w:webHidden/>
              </w:rPr>
            </w:r>
            <w:r w:rsidR="00A21412" w:rsidRPr="00A21412">
              <w:rPr>
                <w:rFonts w:ascii="Arial" w:hAnsi="Arial" w:cs="Arial"/>
                <w:noProof/>
                <w:webHidden/>
              </w:rPr>
              <w:fldChar w:fldCharType="separate"/>
            </w:r>
            <w:r w:rsidR="00A21412" w:rsidRPr="00A21412">
              <w:rPr>
                <w:rFonts w:ascii="Arial" w:hAnsi="Arial" w:cs="Arial"/>
                <w:noProof/>
                <w:webHidden/>
              </w:rPr>
              <w:t>127</w:t>
            </w:r>
            <w:r w:rsidR="00A21412" w:rsidRPr="00A21412">
              <w:rPr>
                <w:rFonts w:ascii="Arial" w:hAnsi="Arial" w:cs="Arial"/>
                <w:noProof/>
                <w:webHidden/>
              </w:rPr>
              <w:fldChar w:fldCharType="end"/>
            </w:r>
          </w:hyperlink>
        </w:p>
        <w:p w14:paraId="4AF3B7D2" w14:textId="4CFFFC8F" w:rsidR="00A21412" w:rsidRPr="00A21412" w:rsidRDefault="0018388F">
          <w:pPr>
            <w:pStyle w:val="TOC2"/>
            <w:tabs>
              <w:tab w:val="left" w:pos="2355"/>
              <w:tab w:val="right" w:pos="7925"/>
            </w:tabs>
            <w:rPr>
              <w:rFonts w:ascii="Arial" w:eastAsiaTheme="minorEastAsia" w:hAnsi="Arial" w:cs="Arial"/>
              <w:noProof/>
              <w:sz w:val="22"/>
              <w:szCs w:val="22"/>
              <w:lang w:val="en-ID" w:eastAsia="en-ID"/>
            </w:rPr>
          </w:pPr>
          <w:hyperlink w:anchor="_Toc146680332" w:history="1">
            <w:r w:rsidR="00A21412" w:rsidRPr="00A21412">
              <w:rPr>
                <w:rStyle w:val="Hyperlink"/>
                <w:rFonts w:ascii="Arial" w:hAnsi="Arial" w:cs="Arial"/>
                <w:noProof/>
                <w:sz w:val="22"/>
                <w:szCs w:val="22"/>
              </w:rPr>
              <w:t>5.1</w:t>
            </w:r>
            <w:r w:rsidR="00A21412" w:rsidRPr="00A21412">
              <w:rPr>
                <w:rFonts w:ascii="Arial" w:eastAsiaTheme="minorEastAsia" w:hAnsi="Arial" w:cs="Arial"/>
                <w:noProof/>
                <w:sz w:val="22"/>
                <w:szCs w:val="22"/>
                <w:lang w:val="en-ID" w:eastAsia="en-ID"/>
              </w:rPr>
              <w:tab/>
            </w:r>
            <w:r w:rsidR="00A21412" w:rsidRPr="00A21412">
              <w:rPr>
                <w:rStyle w:val="Hyperlink"/>
                <w:rFonts w:ascii="Arial" w:hAnsi="Arial" w:cs="Arial"/>
                <w:noProof/>
                <w:sz w:val="22"/>
                <w:szCs w:val="22"/>
              </w:rPr>
              <w:t>Sebaran Responden</w:t>
            </w:r>
            <w:r w:rsidR="00A21412" w:rsidRPr="00A21412">
              <w:rPr>
                <w:rFonts w:ascii="Arial" w:hAnsi="Arial" w:cs="Arial"/>
                <w:noProof/>
                <w:webHidden/>
                <w:sz w:val="22"/>
                <w:szCs w:val="22"/>
              </w:rPr>
              <w:tab/>
            </w:r>
            <w:r w:rsidR="00A21412" w:rsidRPr="00A21412">
              <w:rPr>
                <w:rFonts w:ascii="Arial" w:hAnsi="Arial" w:cs="Arial"/>
                <w:noProof/>
                <w:webHidden/>
                <w:sz w:val="22"/>
                <w:szCs w:val="22"/>
              </w:rPr>
              <w:fldChar w:fldCharType="begin"/>
            </w:r>
            <w:r w:rsidR="00A21412" w:rsidRPr="00A21412">
              <w:rPr>
                <w:rFonts w:ascii="Arial" w:hAnsi="Arial" w:cs="Arial"/>
                <w:noProof/>
                <w:webHidden/>
                <w:sz w:val="22"/>
                <w:szCs w:val="22"/>
              </w:rPr>
              <w:instrText xml:space="preserve"> PAGEREF _Toc146680332 \h </w:instrText>
            </w:r>
            <w:r w:rsidR="00A21412" w:rsidRPr="00A21412">
              <w:rPr>
                <w:rFonts w:ascii="Arial" w:hAnsi="Arial" w:cs="Arial"/>
                <w:noProof/>
                <w:webHidden/>
                <w:sz w:val="22"/>
                <w:szCs w:val="22"/>
              </w:rPr>
            </w:r>
            <w:r w:rsidR="00A21412" w:rsidRPr="00A21412">
              <w:rPr>
                <w:rFonts w:ascii="Arial" w:hAnsi="Arial" w:cs="Arial"/>
                <w:noProof/>
                <w:webHidden/>
                <w:sz w:val="22"/>
                <w:szCs w:val="22"/>
              </w:rPr>
              <w:fldChar w:fldCharType="separate"/>
            </w:r>
            <w:r w:rsidR="00A21412" w:rsidRPr="00A21412">
              <w:rPr>
                <w:rFonts w:ascii="Arial" w:hAnsi="Arial" w:cs="Arial"/>
                <w:noProof/>
                <w:webHidden/>
                <w:sz w:val="22"/>
                <w:szCs w:val="22"/>
              </w:rPr>
              <w:t>127</w:t>
            </w:r>
            <w:r w:rsidR="00A21412" w:rsidRPr="00A21412">
              <w:rPr>
                <w:rFonts w:ascii="Arial" w:hAnsi="Arial" w:cs="Arial"/>
                <w:noProof/>
                <w:webHidden/>
                <w:sz w:val="22"/>
                <w:szCs w:val="22"/>
              </w:rPr>
              <w:fldChar w:fldCharType="end"/>
            </w:r>
          </w:hyperlink>
        </w:p>
        <w:p w14:paraId="02DFDD47" w14:textId="13E7AE75" w:rsidR="00A21412" w:rsidRPr="00A21412" w:rsidRDefault="0018388F">
          <w:pPr>
            <w:pStyle w:val="TOC3"/>
            <w:tabs>
              <w:tab w:val="left" w:pos="2748"/>
              <w:tab w:val="right" w:pos="7925"/>
            </w:tabs>
            <w:rPr>
              <w:rFonts w:ascii="Arial" w:eastAsiaTheme="minorEastAsia" w:hAnsi="Arial" w:cs="Arial"/>
              <w:noProof/>
              <w:sz w:val="22"/>
              <w:szCs w:val="22"/>
              <w:lang w:val="en-ID" w:eastAsia="en-ID"/>
            </w:rPr>
          </w:pPr>
          <w:hyperlink w:anchor="_Toc146680333" w:history="1">
            <w:r w:rsidR="00A21412" w:rsidRPr="00A21412">
              <w:rPr>
                <w:rStyle w:val="Hyperlink"/>
                <w:rFonts w:ascii="Arial" w:hAnsi="Arial" w:cs="Arial"/>
                <w:noProof/>
                <w:sz w:val="22"/>
                <w:szCs w:val="22"/>
              </w:rPr>
              <w:t>5.1.1</w:t>
            </w:r>
            <w:r w:rsidR="00A21412" w:rsidRPr="00A21412">
              <w:rPr>
                <w:rFonts w:ascii="Arial" w:eastAsiaTheme="minorEastAsia" w:hAnsi="Arial" w:cs="Arial"/>
                <w:noProof/>
                <w:sz w:val="22"/>
                <w:szCs w:val="22"/>
                <w:lang w:val="en-ID" w:eastAsia="en-ID"/>
              </w:rPr>
              <w:tab/>
            </w:r>
            <w:r w:rsidR="00A21412" w:rsidRPr="00A21412">
              <w:rPr>
                <w:rStyle w:val="Hyperlink"/>
                <w:rFonts w:ascii="Arial" w:hAnsi="Arial" w:cs="Arial"/>
                <w:noProof/>
                <w:sz w:val="22"/>
                <w:szCs w:val="22"/>
              </w:rPr>
              <w:t>Sebaran Responden Menurut Kecamatan</w:t>
            </w:r>
            <w:r w:rsidR="00A21412" w:rsidRPr="00A21412">
              <w:rPr>
                <w:rFonts w:ascii="Arial" w:hAnsi="Arial" w:cs="Arial"/>
                <w:noProof/>
                <w:webHidden/>
                <w:sz w:val="22"/>
                <w:szCs w:val="22"/>
              </w:rPr>
              <w:tab/>
            </w:r>
            <w:r w:rsidR="00A21412" w:rsidRPr="00A21412">
              <w:rPr>
                <w:rFonts w:ascii="Arial" w:hAnsi="Arial" w:cs="Arial"/>
                <w:noProof/>
                <w:webHidden/>
                <w:sz w:val="22"/>
                <w:szCs w:val="22"/>
              </w:rPr>
              <w:fldChar w:fldCharType="begin"/>
            </w:r>
            <w:r w:rsidR="00A21412" w:rsidRPr="00A21412">
              <w:rPr>
                <w:rFonts w:ascii="Arial" w:hAnsi="Arial" w:cs="Arial"/>
                <w:noProof/>
                <w:webHidden/>
                <w:sz w:val="22"/>
                <w:szCs w:val="22"/>
              </w:rPr>
              <w:instrText xml:space="preserve"> PAGEREF _Toc146680333 \h </w:instrText>
            </w:r>
            <w:r w:rsidR="00A21412" w:rsidRPr="00A21412">
              <w:rPr>
                <w:rFonts w:ascii="Arial" w:hAnsi="Arial" w:cs="Arial"/>
                <w:noProof/>
                <w:webHidden/>
                <w:sz w:val="22"/>
                <w:szCs w:val="22"/>
              </w:rPr>
            </w:r>
            <w:r w:rsidR="00A21412" w:rsidRPr="00A21412">
              <w:rPr>
                <w:rFonts w:ascii="Arial" w:hAnsi="Arial" w:cs="Arial"/>
                <w:noProof/>
                <w:webHidden/>
                <w:sz w:val="22"/>
                <w:szCs w:val="22"/>
              </w:rPr>
              <w:fldChar w:fldCharType="separate"/>
            </w:r>
            <w:r w:rsidR="00A21412" w:rsidRPr="00A21412">
              <w:rPr>
                <w:rFonts w:ascii="Arial" w:hAnsi="Arial" w:cs="Arial"/>
                <w:noProof/>
                <w:webHidden/>
                <w:sz w:val="22"/>
                <w:szCs w:val="22"/>
              </w:rPr>
              <w:t>127</w:t>
            </w:r>
            <w:r w:rsidR="00A21412" w:rsidRPr="00A21412">
              <w:rPr>
                <w:rFonts w:ascii="Arial" w:hAnsi="Arial" w:cs="Arial"/>
                <w:noProof/>
                <w:webHidden/>
                <w:sz w:val="22"/>
                <w:szCs w:val="22"/>
              </w:rPr>
              <w:fldChar w:fldCharType="end"/>
            </w:r>
          </w:hyperlink>
        </w:p>
        <w:p w14:paraId="6138B0D3" w14:textId="09D42187" w:rsidR="00A21412" w:rsidRPr="00A21412" w:rsidRDefault="0018388F">
          <w:pPr>
            <w:pStyle w:val="TOC3"/>
            <w:tabs>
              <w:tab w:val="left" w:pos="2748"/>
              <w:tab w:val="right" w:pos="7925"/>
            </w:tabs>
            <w:rPr>
              <w:rFonts w:ascii="Arial" w:eastAsiaTheme="minorEastAsia" w:hAnsi="Arial" w:cs="Arial"/>
              <w:noProof/>
              <w:sz w:val="22"/>
              <w:szCs w:val="22"/>
              <w:lang w:val="en-ID" w:eastAsia="en-ID"/>
            </w:rPr>
          </w:pPr>
          <w:hyperlink w:anchor="_Toc146680334" w:history="1">
            <w:r w:rsidR="00A21412" w:rsidRPr="00A21412">
              <w:rPr>
                <w:rStyle w:val="Hyperlink"/>
                <w:rFonts w:ascii="Arial" w:hAnsi="Arial" w:cs="Arial"/>
                <w:noProof/>
                <w:sz w:val="22"/>
                <w:szCs w:val="22"/>
              </w:rPr>
              <w:t>5.1.2</w:t>
            </w:r>
            <w:r w:rsidR="00A21412" w:rsidRPr="00A21412">
              <w:rPr>
                <w:rFonts w:ascii="Arial" w:eastAsiaTheme="minorEastAsia" w:hAnsi="Arial" w:cs="Arial"/>
                <w:noProof/>
                <w:sz w:val="22"/>
                <w:szCs w:val="22"/>
                <w:lang w:val="en-ID" w:eastAsia="en-ID"/>
              </w:rPr>
              <w:tab/>
            </w:r>
            <w:r w:rsidR="00A21412" w:rsidRPr="00A21412">
              <w:rPr>
                <w:rStyle w:val="Hyperlink"/>
                <w:rFonts w:ascii="Arial" w:hAnsi="Arial" w:cs="Arial"/>
                <w:noProof/>
                <w:sz w:val="22"/>
                <w:szCs w:val="22"/>
              </w:rPr>
              <w:t>Sebaran Responden Menurut Kelompok Umur</w:t>
            </w:r>
            <w:r w:rsidR="00A21412" w:rsidRPr="00A21412">
              <w:rPr>
                <w:rFonts w:ascii="Arial" w:hAnsi="Arial" w:cs="Arial"/>
                <w:noProof/>
                <w:webHidden/>
                <w:sz w:val="22"/>
                <w:szCs w:val="22"/>
              </w:rPr>
              <w:tab/>
            </w:r>
            <w:r w:rsidR="00A21412" w:rsidRPr="00A21412">
              <w:rPr>
                <w:rFonts w:ascii="Arial" w:hAnsi="Arial" w:cs="Arial"/>
                <w:noProof/>
                <w:webHidden/>
                <w:sz w:val="22"/>
                <w:szCs w:val="22"/>
              </w:rPr>
              <w:fldChar w:fldCharType="begin"/>
            </w:r>
            <w:r w:rsidR="00A21412" w:rsidRPr="00A21412">
              <w:rPr>
                <w:rFonts w:ascii="Arial" w:hAnsi="Arial" w:cs="Arial"/>
                <w:noProof/>
                <w:webHidden/>
                <w:sz w:val="22"/>
                <w:szCs w:val="22"/>
              </w:rPr>
              <w:instrText xml:space="preserve"> PAGEREF _Toc146680334 \h </w:instrText>
            </w:r>
            <w:r w:rsidR="00A21412" w:rsidRPr="00A21412">
              <w:rPr>
                <w:rFonts w:ascii="Arial" w:hAnsi="Arial" w:cs="Arial"/>
                <w:noProof/>
                <w:webHidden/>
                <w:sz w:val="22"/>
                <w:szCs w:val="22"/>
              </w:rPr>
            </w:r>
            <w:r w:rsidR="00A21412" w:rsidRPr="00A21412">
              <w:rPr>
                <w:rFonts w:ascii="Arial" w:hAnsi="Arial" w:cs="Arial"/>
                <w:noProof/>
                <w:webHidden/>
                <w:sz w:val="22"/>
                <w:szCs w:val="22"/>
              </w:rPr>
              <w:fldChar w:fldCharType="separate"/>
            </w:r>
            <w:r w:rsidR="00A21412" w:rsidRPr="00A21412">
              <w:rPr>
                <w:rFonts w:ascii="Arial" w:hAnsi="Arial" w:cs="Arial"/>
                <w:noProof/>
                <w:webHidden/>
                <w:sz w:val="22"/>
                <w:szCs w:val="22"/>
              </w:rPr>
              <w:t>132</w:t>
            </w:r>
            <w:r w:rsidR="00A21412" w:rsidRPr="00A21412">
              <w:rPr>
                <w:rFonts w:ascii="Arial" w:hAnsi="Arial" w:cs="Arial"/>
                <w:noProof/>
                <w:webHidden/>
                <w:sz w:val="22"/>
                <w:szCs w:val="22"/>
              </w:rPr>
              <w:fldChar w:fldCharType="end"/>
            </w:r>
          </w:hyperlink>
        </w:p>
        <w:p w14:paraId="56E48C29" w14:textId="260328BF" w:rsidR="00A21412" w:rsidRPr="00A21412" w:rsidRDefault="0018388F">
          <w:pPr>
            <w:pStyle w:val="TOC3"/>
            <w:tabs>
              <w:tab w:val="left" w:pos="2748"/>
              <w:tab w:val="right" w:pos="7925"/>
            </w:tabs>
            <w:rPr>
              <w:rFonts w:ascii="Arial" w:eastAsiaTheme="minorEastAsia" w:hAnsi="Arial" w:cs="Arial"/>
              <w:noProof/>
              <w:sz w:val="22"/>
              <w:szCs w:val="22"/>
              <w:lang w:val="en-ID" w:eastAsia="en-ID"/>
            </w:rPr>
          </w:pPr>
          <w:hyperlink w:anchor="_Toc146680335" w:history="1">
            <w:r w:rsidR="00A21412" w:rsidRPr="00A21412">
              <w:rPr>
                <w:rStyle w:val="Hyperlink"/>
                <w:rFonts w:ascii="Arial" w:hAnsi="Arial" w:cs="Arial"/>
                <w:noProof/>
                <w:sz w:val="22"/>
                <w:szCs w:val="22"/>
              </w:rPr>
              <w:t>5.1.3</w:t>
            </w:r>
            <w:r w:rsidR="00A21412" w:rsidRPr="00A21412">
              <w:rPr>
                <w:rFonts w:ascii="Arial" w:eastAsiaTheme="minorEastAsia" w:hAnsi="Arial" w:cs="Arial"/>
                <w:noProof/>
                <w:sz w:val="22"/>
                <w:szCs w:val="22"/>
                <w:lang w:val="en-ID" w:eastAsia="en-ID"/>
              </w:rPr>
              <w:tab/>
            </w:r>
            <w:r w:rsidR="00A21412" w:rsidRPr="00A21412">
              <w:rPr>
                <w:rStyle w:val="Hyperlink"/>
                <w:rFonts w:ascii="Arial" w:hAnsi="Arial" w:cs="Arial"/>
                <w:noProof/>
                <w:sz w:val="22"/>
                <w:szCs w:val="22"/>
              </w:rPr>
              <w:t>Sebaran Responden Menurut Jenis Kelamin</w:t>
            </w:r>
            <w:r w:rsidR="00A21412" w:rsidRPr="00A21412">
              <w:rPr>
                <w:rFonts w:ascii="Arial" w:hAnsi="Arial" w:cs="Arial"/>
                <w:noProof/>
                <w:webHidden/>
                <w:sz w:val="22"/>
                <w:szCs w:val="22"/>
              </w:rPr>
              <w:tab/>
            </w:r>
            <w:r w:rsidR="00A21412" w:rsidRPr="00A21412">
              <w:rPr>
                <w:rFonts w:ascii="Arial" w:hAnsi="Arial" w:cs="Arial"/>
                <w:noProof/>
                <w:webHidden/>
                <w:sz w:val="22"/>
                <w:szCs w:val="22"/>
              </w:rPr>
              <w:fldChar w:fldCharType="begin"/>
            </w:r>
            <w:r w:rsidR="00A21412" w:rsidRPr="00A21412">
              <w:rPr>
                <w:rFonts w:ascii="Arial" w:hAnsi="Arial" w:cs="Arial"/>
                <w:noProof/>
                <w:webHidden/>
                <w:sz w:val="22"/>
                <w:szCs w:val="22"/>
              </w:rPr>
              <w:instrText xml:space="preserve"> PAGEREF _Toc146680335 \h </w:instrText>
            </w:r>
            <w:r w:rsidR="00A21412" w:rsidRPr="00A21412">
              <w:rPr>
                <w:rFonts w:ascii="Arial" w:hAnsi="Arial" w:cs="Arial"/>
                <w:noProof/>
                <w:webHidden/>
                <w:sz w:val="22"/>
                <w:szCs w:val="22"/>
              </w:rPr>
            </w:r>
            <w:r w:rsidR="00A21412" w:rsidRPr="00A21412">
              <w:rPr>
                <w:rFonts w:ascii="Arial" w:hAnsi="Arial" w:cs="Arial"/>
                <w:noProof/>
                <w:webHidden/>
                <w:sz w:val="22"/>
                <w:szCs w:val="22"/>
              </w:rPr>
              <w:fldChar w:fldCharType="separate"/>
            </w:r>
            <w:r w:rsidR="00A21412" w:rsidRPr="00A21412">
              <w:rPr>
                <w:rFonts w:ascii="Arial" w:hAnsi="Arial" w:cs="Arial"/>
                <w:noProof/>
                <w:webHidden/>
                <w:sz w:val="22"/>
                <w:szCs w:val="22"/>
              </w:rPr>
              <w:t>132</w:t>
            </w:r>
            <w:r w:rsidR="00A21412" w:rsidRPr="00A21412">
              <w:rPr>
                <w:rFonts w:ascii="Arial" w:hAnsi="Arial" w:cs="Arial"/>
                <w:noProof/>
                <w:webHidden/>
                <w:sz w:val="22"/>
                <w:szCs w:val="22"/>
              </w:rPr>
              <w:fldChar w:fldCharType="end"/>
            </w:r>
          </w:hyperlink>
        </w:p>
        <w:p w14:paraId="18E1D4E4" w14:textId="6B2DF495" w:rsidR="00A21412" w:rsidRPr="00A21412" w:rsidRDefault="0018388F">
          <w:pPr>
            <w:pStyle w:val="TOC3"/>
            <w:tabs>
              <w:tab w:val="left" w:pos="2748"/>
              <w:tab w:val="right" w:pos="7925"/>
            </w:tabs>
            <w:rPr>
              <w:rFonts w:ascii="Arial" w:eastAsiaTheme="minorEastAsia" w:hAnsi="Arial" w:cs="Arial"/>
              <w:noProof/>
              <w:sz w:val="22"/>
              <w:szCs w:val="22"/>
              <w:lang w:val="en-ID" w:eastAsia="en-ID"/>
            </w:rPr>
          </w:pPr>
          <w:hyperlink w:anchor="_Toc146680336" w:history="1">
            <w:r w:rsidR="00A21412" w:rsidRPr="00A21412">
              <w:rPr>
                <w:rStyle w:val="Hyperlink"/>
                <w:rFonts w:ascii="Arial" w:hAnsi="Arial" w:cs="Arial"/>
                <w:noProof/>
                <w:sz w:val="22"/>
                <w:szCs w:val="22"/>
              </w:rPr>
              <w:t>5.1.4</w:t>
            </w:r>
            <w:r w:rsidR="00A21412" w:rsidRPr="00A21412">
              <w:rPr>
                <w:rFonts w:ascii="Arial" w:eastAsiaTheme="minorEastAsia" w:hAnsi="Arial" w:cs="Arial"/>
                <w:noProof/>
                <w:sz w:val="22"/>
                <w:szCs w:val="22"/>
                <w:lang w:val="en-ID" w:eastAsia="en-ID"/>
              </w:rPr>
              <w:tab/>
            </w:r>
            <w:r w:rsidR="00A21412" w:rsidRPr="00A21412">
              <w:rPr>
                <w:rStyle w:val="Hyperlink"/>
                <w:rFonts w:ascii="Arial" w:hAnsi="Arial" w:cs="Arial"/>
                <w:noProof/>
                <w:sz w:val="22"/>
                <w:szCs w:val="22"/>
              </w:rPr>
              <w:t>Sebaran Responden Menurut Suku</w:t>
            </w:r>
            <w:r w:rsidR="00A21412" w:rsidRPr="00A21412">
              <w:rPr>
                <w:rFonts w:ascii="Arial" w:hAnsi="Arial" w:cs="Arial"/>
                <w:noProof/>
                <w:webHidden/>
                <w:sz w:val="22"/>
                <w:szCs w:val="22"/>
              </w:rPr>
              <w:tab/>
            </w:r>
            <w:r w:rsidR="00A21412" w:rsidRPr="00A21412">
              <w:rPr>
                <w:rFonts w:ascii="Arial" w:hAnsi="Arial" w:cs="Arial"/>
                <w:noProof/>
                <w:webHidden/>
                <w:sz w:val="22"/>
                <w:szCs w:val="22"/>
              </w:rPr>
              <w:fldChar w:fldCharType="begin"/>
            </w:r>
            <w:r w:rsidR="00A21412" w:rsidRPr="00A21412">
              <w:rPr>
                <w:rFonts w:ascii="Arial" w:hAnsi="Arial" w:cs="Arial"/>
                <w:noProof/>
                <w:webHidden/>
                <w:sz w:val="22"/>
                <w:szCs w:val="22"/>
              </w:rPr>
              <w:instrText xml:space="preserve"> PAGEREF _Toc146680336 \h </w:instrText>
            </w:r>
            <w:r w:rsidR="00A21412" w:rsidRPr="00A21412">
              <w:rPr>
                <w:rFonts w:ascii="Arial" w:hAnsi="Arial" w:cs="Arial"/>
                <w:noProof/>
                <w:webHidden/>
                <w:sz w:val="22"/>
                <w:szCs w:val="22"/>
              </w:rPr>
            </w:r>
            <w:r w:rsidR="00A21412" w:rsidRPr="00A21412">
              <w:rPr>
                <w:rFonts w:ascii="Arial" w:hAnsi="Arial" w:cs="Arial"/>
                <w:noProof/>
                <w:webHidden/>
                <w:sz w:val="22"/>
                <w:szCs w:val="22"/>
              </w:rPr>
              <w:fldChar w:fldCharType="separate"/>
            </w:r>
            <w:r w:rsidR="00A21412" w:rsidRPr="00A21412">
              <w:rPr>
                <w:rFonts w:ascii="Arial" w:hAnsi="Arial" w:cs="Arial"/>
                <w:noProof/>
                <w:webHidden/>
                <w:sz w:val="22"/>
                <w:szCs w:val="22"/>
              </w:rPr>
              <w:t>136</w:t>
            </w:r>
            <w:r w:rsidR="00A21412" w:rsidRPr="00A21412">
              <w:rPr>
                <w:rFonts w:ascii="Arial" w:hAnsi="Arial" w:cs="Arial"/>
                <w:noProof/>
                <w:webHidden/>
                <w:sz w:val="22"/>
                <w:szCs w:val="22"/>
              </w:rPr>
              <w:fldChar w:fldCharType="end"/>
            </w:r>
          </w:hyperlink>
        </w:p>
        <w:p w14:paraId="2AB0FA0F" w14:textId="61C7FE85" w:rsidR="00A21412" w:rsidRPr="00A21412" w:rsidRDefault="0018388F">
          <w:pPr>
            <w:pStyle w:val="TOC3"/>
            <w:tabs>
              <w:tab w:val="left" w:pos="2748"/>
              <w:tab w:val="right" w:pos="7925"/>
            </w:tabs>
            <w:rPr>
              <w:rFonts w:ascii="Arial" w:eastAsiaTheme="minorEastAsia" w:hAnsi="Arial" w:cs="Arial"/>
              <w:noProof/>
              <w:sz w:val="22"/>
              <w:szCs w:val="22"/>
              <w:lang w:val="en-ID" w:eastAsia="en-ID"/>
            </w:rPr>
          </w:pPr>
          <w:hyperlink w:anchor="_Toc146680337" w:history="1">
            <w:r w:rsidR="00A21412" w:rsidRPr="00A21412">
              <w:rPr>
                <w:rStyle w:val="Hyperlink"/>
                <w:rFonts w:ascii="Arial" w:hAnsi="Arial" w:cs="Arial"/>
                <w:noProof/>
                <w:sz w:val="22"/>
                <w:szCs w:val="22"/>
              </w:rPr>
              <w:t>5.1.5</w:t>
            </w:r>
            <w:r w:rsidR="00A21412" w:rsidRPr="00A21412">
              <w:rPr>
                <w:rFonts w:ascii="Arial" w:eastAsiaTheme="minorEastAsia" w:hAnsi="Arial" w:cs="Arial"/>
                <w:noProof/>
                <w:sz w:val="22"/>
                <w:szCs w:val="22"/>
                <w:lang w:val="en-ID" w:eastAsia="en-ID"/>
              </w:rPr>
              <w:tab/>
            </w:r>
            <w:r w:rsidR="00A21412" w:rsidRPr="00A21412">
              <w:rPr>
                <w:rStyle w:val="Hyperlink"/>
                <w:rFonts w:ascii="Arial" w:hAnsi="Arial" w:cs="Arial"/>
                <w:noProof/>
                <w:sz w:val="22"/>
                <w:szCs w:val="22"/>
              </w:rPr>
              <w:t>Sebaran Responden Menurut Pendidikan Terakhir</w:t>
            </w:r>
            <w:r w:rsidR="00A21412" w:rsidRPr="00A21412">
              <w:rPr>
                <w:rFonts w:ascii="Arial" w:hAnsi="Arial" w:cs="Arial"/>
                <w:noProof/>
                <w:webHidden/>
                <w:sz w:val="22"/>
                <w:szCs w:val="22"/>
              </w:rPr>
              <w:tab/>
            </w:r>
            <w:r w:rsidR="00A21412" w:rsidRPr="00A21412">
              <w:rPr>
                <w:rFonts w:ascii="Arial" w:hAnsi="Arial" w:cs="Arial"/>
                <w:noProof/>
                <w:webHidden/>
                <w:sz w:val="22"/>
                <w:szCs w:val="22"/>
              </w:rPr>
              <w:fldChar w:fldCharType="begin"/>
            </w:r>
            <w:r w:rsidR="00A21412" w:rsidRPr="00A21412">
              <w:rPr>
                <w:rFonts w:ascii="Arial" w:hAnsi="Arial" w:cs="Arial"/>
                <w:noProof/>
                <w:webHidden/>
                <w:sz w:val="22"/>
                <w:szCs w:val="22"/>
              </w:rPr>
              <w:instrText xml:space="preserve"> PAGEREF _Toc146680337 \h </w:instrText>
            </w:r>
            <w:r w:rsidR="00A21412" w:rsidRPr="00A21412">
              <w:rPr>
                <w:rFonts w:ascii="Arial" w:hAnsi="Arial" w:cs="Arial"/>
                <w:noProof/>
                <w:webHidden/>
                <w:sz w:val="22"/>
                <w:szCs w:val="22"/>
              </w:rPr>
            </w:r>
            <w:r w:rsidR="00A21412" w:rsidRPr="00A21412">
              <w:rPr>
                <w:rFonts w:ascii="Arial" w:hAnsi="Arial" w:cs="Arial"/>
                <w:noProof/>
                <w:webHidden/>
                <w:sz w:val="22"/>
                <w:szCs w:val="22"/>
              </w:rPr>
              <w:fldChar w:fldCharType="separate"/>
            </w:r>
            <w:r w:rsidR="00A21412" w:rsidRPr="00A21412">
              <w:rPr>
                <w:rFonts w:ascii="Arial" w:hAnsi="Arial" w:cs="Arial"/>
                <w:noProof/>
                <w:webHidden/>
                <w:sz w:val="22"/>
                <w:szCs w:val="22"/>
              </w:rPr>
              <w:t>139</w:t>
            </w:r>
            <w:r w:rsidR="00A21412" w:rsidRPr="00A21412">
              <w:rPr>
                <w:rFonts w:ascii="Arial" w:hAnsi="Arial" w:cs="Arial"/>
                <w:noProof/>
                <w:webHidden/>
                <w:sz w:val="22"/>
                <w:szCs w:val="22"/>
              </w:rPr>
              <w:fldChar w:fldCharType="end"/>
            </w:r>
          </w:hyperlink>
        </w:p>
        <w:p w14:paraId="6275D302" w14:textId="45E1C679" w:rsidR="00A21412" w:rsidRPr="00A21412" w:rsidRDefault="0018388F">
          <w:pPr>
            <w:pStyle w:val="TOC3"/>
            <w:tabs>
              <w:tab w:val="left" w:pos="2748"/>
              <w:tab w:val="right" w:pos="7925"/>
            </w:tabs>
            <w:rPr>
              <w:rFonts w:ascii="Arial" w:eastAsiaTheme="minorEastAsia" w:hAnsi="Arial" w:cs="Arial"/>
              <w:noProof/>
              <w:sz w:val="22"/>
              <w:szCs w:val="22"/>
              <w:lang w:val="en-ID" w:eastAsia="en-ID"/>
            </w:rPr>
          </w:pPr>
          <w:hyperlink w:anchor="_Toc146680338" w:history="1">
            <w:r w:rsidR="00A21412" w:rsidRPr="00A21412">
              <w:rPr>
                <w:rStyle w:val="Hyperlink"/>
                <w:rFonts w:ascii="Arial" w:hAnsi="Arial" w:cs="Arial"/>
                <w:noProof/>
                <w:sz w:val="22"/>
                <w:szCs w:val="22"/>
              </w:rPr>
              <w:t>5.1.6</w:t>
            </w:r>
            <w:r w:rsidR="00A21412" w:rsidRPr="00A21412">
              <w:rPr>
                <w:rFonts w:ascii="Arial" w:eastAsiaTheme="minorEastAsia" w:hAnsi="Arial" w:cs="Arial"/>
                <w:noProof/>
                <w:sz w:val="22"/>
                <w:szCs w:val="22"/>
                <w:lang w:val="en-ID" w:eastAsia="en-ID"/>
              </w:rPr>
              <w:tab/>
            </w:r>
            <w:r w:rsidR="00A21412" w:rsidRPr="00A21412">
              <w:rPr>
                <w:rStyle w:val="Hyperlink"/>
                <w:rFonts w:ascii="Arial" w:hAnsi="Arial" w:cs="Arial"/>
                <w:noProof/>
                <w:sz w:val="22"/>
                <w:szCs w:val="22"/>
              </w:rPr>
              <w:t>Sebaran Responden Menurut Agama</w:t>
            </w:r>
            <w:r w:rsidR="00A21412" w:rsidRPr="00A21412">
              <w:rPr>
                <w:rFonts w:ascii="Arial" w:hAnsi="Arial" w:cs="Arial"/>
                <w:noProof/>
                <w:webHidden/>
                <w:sz w:val="22"/>
                <w:szCs w:val="22"/>
              </w:rPr>
              <w:tab/>
            </w:r>
            <w:r w:rsidR="00A21412" w:rsidRPr="00A21412">
              <w:rPr>
                <w:rFonts w:ascii="Arial" w:hAnsi="Arial" w:cs="Arial"/>
                <w:noProof/>
                <w:webHidden/>
                <w:sz w:val="22"/>
                <w:szCs w:val="22"/>
              </w:rPr>
              <w:fldChar w:fldCharType="begin"/>
            </w:r>
            <w:r w:rsidR="00A21412" w:rsidRPr="00A21412">
              <w:rPr>
                <w:rFonts w:ascii="Arial" w:hAnsi="Arial" w:cs="Arial"/>
                <w:noProof/>
                <w:webHidden/>
                <w:sz w:val="22"/>
                <w:szCs w:val="22"/>
              </w:rPr>
              <w:instrText xml:space="preserve"> PAGEREF _Toc146680338 \h </w:instrText>
            </w:r>
            <w:r w:rsidR="00A21412" w:rsidRPr="00A21412">
              <w:rPr>
                <w:rFonts w:ascii="Arial" w:hAnsi="Arial" w:cs="Arial"/>
                <w:noProof/>
                <w:webHidden/>
                <w:sz w:val="22"/>
                <w:szCs w:val="22"/>
              </w:rPr>
            </w:r>
            <w:r w:rsidR="00A21412" w:rsidRPr="00A21412">
              <w:rPr>
                <w:rFonts w:ascii="Arial" w:hAnsi="Arial" w:cs="Arial"/>
                <w:noProof/>
                <w:webHidden/>
                <w:sz w:val="22"/>
                <w:szCs w:val="22"/>
              </w:rPr>
              <w:fldChar w:fldCharType="separate"/>
            </w:r>
            <w:r w:rsidR="00A21412" w:rsidRPr="00A21412">
              <w:rPr>
                <w:rFonts w:ascii="Arial" w:hAnsi="Arial" w:cs="Arial"/>
                <w:noProof/>
                <w:webHidden/>
                <w:sz w:val="22"/>
                <w:szCs w:val="22"/>
              </w:rPr>
              <w:t>143</w:t>
            </w:r>
            <w:r w:rsidR="00A21412" w:rsidRPr="00A21412">
              <w:rPr>
                <w:rFonts w:ascii="Arial" w:hAnsi="Arial" w:cs="Arial"/>
                <w:noProof/>
                <w:webHidden/>
                <w:sz w:val="22"/>
                <w:szCs w:val="22"/>
              </w:rPr>
              <w:fldChar w:fldCharType="end"/>
            </w:r>
          </w:hyperlink>
        </w:p>
        <w:p w14:paraId="5D2CF174" w14:textId="02A82E9F" w:rsidR="00A21412" w:rsidRPr="00A21412" w:rsidRDefault="0018388F">
          <w:pPr>
            <w:pStyle w:val="TOC3"/>
            <w:tabs>
              <w:tab w:val="left" w:pos="2748"/>
              <w:tab w:val="right" w:pos="7925"/>
            </w:tabs>
            <w:rPr>
              <w:rFonts w:ascii="Arial" w:eastAsiaTheme="minorEastAsia" w:hAnsi="Arial" w:cs="Arial"/>
              <w:noProof/>
              <w:sz w:val="22"/>
              <w:szCs w:val="22"/>
              <w:lang w:val="en-ID" w:eastAsia="en-ID"/>
            </w:rPr>
          </w:pPr>
          <w:hyperlink w:anchor="_Toc146680339" w:history="1">
            <w:r w:rsidR="00A21412" w:rsidRPr="00A21412">
              <w:rPr>
                <w:rStyle w:val="Hyperlink"/>
                <w:rFonts w:ascii="Arial" w:hAnsi="Arial" w:cs="Arial"/>
                <w:noProof/>
                <w:sz w:val="22"/>
                <w:szCs w:val="22"/>
              </w:rPr>
              <w:t>5.1.7</w:t>
            </w:r>
            <w:r w:rsidR="00A21412" w:rsidRPr="00A21412">
              <w:rPr>
                <w:rFonts w:ascii="Arial" w:eastAsiaTheme="minorEastAsia" w:hAnsi="Arial" w:cs="Arial"/>
                <w:noProof/>
                <w:sz w:val="22"/>
                <w:szCs w:val="22"/>
                <w:lang w:val="en-ID" w:eastAsia="en-ID"/>
              </w:rPr>
              <w:tab/>
            </w:r>
            <w:r w:rsidR="00A21412" w:rsidRPr="00A21412">
              <w:rPr>
                <w:rStyle w:val="Hyperlink"/>
                <w:rFonts w:ascii="Arial" w:hAnsi="Arial" w:cs="Arial"/>
                <w:noProof/>
                <w:sz w:val="22"/>
                <w:szCs w:val="22"/>
              </w:rPr>
              <w:t>Sebaran Responden Menurut Pekerjaan</w:t>
            </w:r>
            <w:r w:rsidR="00A21412" w:rsidRPr="00A21412">
              <w:rPr>
                <w:rFonts w:ascii="Arial" w:hAnsi="Arial" w:cs="Arial"/>
                <w:noProof/>
                <w:webHidden/>
                <w:sz w:val="22"/>
                <w:szCs w:val="22"/>
              </w:rPr>
              <w:tab/>
            </w:r>
            <w:r w:rsidR="00A21412" w:rsidRPr="00A21412">
              <w:rPr>
                <w:rFonts w:ascii="Arial" w:hAnsi="Arial" w:cs="Arial"/>
                <w:noProof/>
                <w:webHidden/>
                <w:sz w:val="22"/>
                <w:szCs w:val="22"/>
              </w:rPr>
              <w:fldChar w:fldCharType="begin"/>
            </w:r>
            <w:r w:rsidR="00A21412" w:rsidRPr="00A21412">
              <w:rPr>
                <w:rFonts w:ascii="Arial" w:hAnsi="Arial" w:cs="Arial"/>
                <w:noProof/>
                <w:webHidden/>
                <w:sz w:val="22"/>
                <w:szCs w:val="22"/>
              </w:rPr>
              <w:instrText xml:space="preserve"> PAGEREF _Toc146680339 \h </w:instrText>
            </w:r>
            <w:r w:rsidR="00A21412" w:rsidRPr="00A21412">
              <w:rPr>
                <w:rFonts w:ascii="Arial" w:hAnsi="Arial" w:cs="Arial"/>
                <w:noProof/>
                <w:webHidden/>
                <w:sz w:val="22"/>
                <w:szCs w:val="22"/>
              </w:rPr>
            </w:r>
            <w:r w:rsidR="00A21412" w:rsidRPr="00A21412">
              <w:rPr>
                <w:rFonts w:ascii="Arial" w:hAnsi="Arial" w:cs="Arial"/>
                <w:noProof/>
                <w:webHidden/>
                <w:sz w:val="22"/>
                <w:szCs w:val="22"/>
              </w:rPr>
              <w:fldChar w:fldCharType="separate"/>
            </w:r>
            <w:r w:rsidR="00A21412" w:rsidRPr="00A21412">
              <w:rPr>
                <w:rFonts w:ascii="Arial" w:hAnsi="Arial" w:cs="Arial"/>
                <w:noProof/>
                <w:webHidden/>
                <w:sz w:val="22"/>
                <w:szCs w:val="22"/>
              </w:rPr>
              <w:t>145</w:t>
            </w:r>
            <w:r w:rsidR="00A21412" w:rsidRPr="00A21412">
              <w:rPr>
                <w:rFonts w:ascii="Arial" w:hAnsi="Arial" w:cs="Arial"/>
                <w:noProof/>
                <w:webHidden/>
                <w:sz w:val="22"/>
                <w:szCs w:val="22"/>
              </w:rPr>
              <w:fldChar w:fldCharType="end"/>
            </w:r>
          </w:hyperlink>
        </w:p>
        <w:p w14:paraId="2037E767" w14:textId="39B759B9" w:rsidR="00A21412" w:rsidRPr="00A21412" w:rsidRDefault="0018388F">
          <w:pPr>
            <w:pStyle w:val="TOC3"/>
            <w:tabs>
              <w:tab w:val="left" w:pos="2748"/>
              <w:tab w:val="right" w:pos="7925"/>
            </w:tabs>
            <w:rPr>
              <w:rFonts w:ascii="Arial" w:eastAsiaTheme="minorEastAsia" w:hAnsi="Arial" w:cs="Arial"/>
              <w:noProof/>
              <w:sz w:val="22"/>
              <w:szCs w:val="22"/>
              <w:lang w:val="en-ID" w:eastAsia="en-ID"/>
            </w:rPr>
          </w:pPr>
          <w:hyperlink w:anchor="_Toc146680340" w:history="1">
            <w:r w:rsidR="00A21412" w:rsidRPr="00A21412">
              <w:rPr>
                <w:rStyle w:val="Hyperlink"/>
                <w:rFonts w:ascii="Arial" w:hAnsi="Arial" w:cs="Arial"/>
                <w:noProof/>
                <w:sz w:val="22"/>
                <w:szCs w:val="22"/>
              </w:rPr>
              <w:t>5.1.8</w:t>
            </w:r>
            <w:r w:rsidR="00A21412" w:rsidRPr="00A21412">
              <w:rPr>
                <w:rFonts w:ascii="Arial" w:eastAsiaTheme="minorEastAsia" w:hAnsi="Arial" w:cs="Arial"/>
                <w:noProof/>
                <w:sz w:val="22"/>
                <w:szCs w:val="22"/>
                <w:lang w:val="en-ID" w:eastAsia="en-ID"/>
              </w:rPr>
              <w:tab/>
            </w:r>
            <w:r w:rsidR="00A21412" w:rsidRPr="00A21412">
              <w:rPr>
                <w:rStyle w:val="Hyperlink"/>
                <w:rFonts w:ascii="Arial" w:hAnsi="Arial" w:cs="Arial"/>
                <w:noProof/>
                <w:sz w:val="22"/>
                <w:szCs w:val="22"/>
              </w:rPr>
              <w:t>Sebaran Responden Menurut Penghasilan Perbulan</w:t>
            </w:r>
            <w:r w:rsidR="00A21412" w:rsidRPr="00A21412">
              <w:rPr>
                <w:rFonts w:ascii="Arial" w:hAnsi="Arial" w:cs="Arial"/>
                <w:noProof/>
                <w:webHidden/>
                <w:sz w:val="22"/>
                <w:szCs w:val="22"/>
              </w:rPr>
              <w:tab/>
            </w:r>
            <w:r w:rsidR="00A21412" w:rsidRPr="00A21412">
              <w:rPr>
                <w:rFonts w:ascii="Arial" w:hAnsi="Arial" w:cs="Arial"/>
                <w:noProof/>
                <w:webHidden/>
                <w:sz w:val="22"/>
                <w:szCs w:val="22"/>
              </w:rPr>
              <w:fldChar w:fldCharType="begin"/>
            </w:r>
            <w:r w:rsidR="00A21412" w:rsidRPr="00A21412">
              <w:rPr>
                <w:rFonts w:ascii="Arial" w:hAnsi="Arial" w:cs="Arial"/>
                <w:noProof/>
                <w:webHidden/>
                <w:sz w:val="22"/>
                <w:szCs w:val="22"/>
              </w:rPr>
              <w:instrText xml:space="preserve"> PAGEREF _Toc146680340 \h </w:instrText>
            </w:r>
            <w:r w:rsidR="00A21412" w:rsidRPr="00A21412">
              <w:rPr>
                <w:rFonts w:ascii="Arial" w:hAnsi="Arial" w:cs="Arial"/>
                <w:noProof/>
                <w:webHidden/>
                <w:sz w:val="22"/>
                <w:szCs w:val="22"/>
              </w:rPr>
            </w:r>
            <w:r w:rsidR="00A21412" w:rsidRPr="00A21412">
              <w:rPr>
                <w:rFonts w:ascii="Arial" w:hAnsi="Arial" w:cs="Arial"/>
                <w:noProof/>
                <w:webHidden/>
                <w:sz w:val="22"/>
                <w:szCs w:val="22"/>
              </w:rPr>
              <w:fldChar w:fldCharType="separate"/>
            </w:r>
            <w:r w:rsidR="00A21412" w:rsidRPr="00A21412">
              <w:rPr>
                <w:rFonts w:ascii="Arial" w:hAnsi="Arial" w:cs="Arial"/>
                <w:noProof/>
                <w:webHidden/>
                <w:sz w:val="22"/>
                <w:szCs w:val="22"/>
              </w:rPr>
              <w:t>150</w:t>
            </w:r>
            <w:r w:rsidR="00A21412" w:rsidRPr="00A21412">
              <w:rPr>
                <w:rFonts w:ascii="Arial" w:hAnsi="Arial" w:cs="Arial"/>
                <w:noProof/>
                <w:webHidden/>
                <w:sz w:val="22"/>
                <w:szCs w:val="22"/>
              </w:rPr>
              <w:fldChar w:fldCharType="end"/>
            </w:r>
          </w:hyperlink>
        </w:p>
        <w:p w14:paraId="1BB5225A" w14:textId="7F2F3AC2" w:rsidR="00A21412" w:rsidRPr="00A21412" w:rsidRDefault="0018388F">
          <w:pPr>
            <w:pStyle w:val="TOC1"/>
            <w:tabs>
              <w:tab w:val="right" w:pos="7925"/>
            </w:tabs>
            <w:rPr>
              <w:rFonts w:ascii="Arial" w:eastAsiaTheme="minorEastAsia" w:hAnsi="Arial" w:cs="Arial"/>
              <w:noProof/>
              <w:lang w:val="en-ID" w:eastAsia="en-ID"/>
            </w:rPr>
          </w:pPr>
          <w:hyperlink w:anchor="_Toc146680341" w:history="1">
            <w:r w:rsidR="00A21412" w:rsidRPr="00A21412">
              <w:rPr>
                <w:rStyle w:val="Hyperlink"/>
                <w:rFonts w:ascii="Arial" w:hAnsi="Arial" w:cs="Arial"/>
                <w:noProof/>
                <w:w w:val="110"/>
                <w:lang w:val="id-ID"/>
              </w:rPr>
              <w:t xml:space="preserve">BAB VI </w:t>
            </w:r>
            <w:r w:rsidR="00A21412" w:rsidRPr="00A21412">
              <w:rPr>
                <w:rStyle w:val="Hyperlink"/>
                <w:rFonts w:ascii="Arial" w:hAnsi="Arial" w:cs="Arial"/>
                <w:noProof/>
                <w:w w:val="110"/>
              </w:rPr>
              <w:t>PENUTUP</w:t>
            </w:r>
            <w:r w:rsidR="00A21412" w:rsidRPr="00A21412">
              <w:rPr>
                <w:rFonts w:ascii="Arial" w:hAnsi="Arial" w:cs="Arial"/>
                <w:noProof/>
                <w:webHidden/>
              </w:rPr>
              <w:tab/>
            </w:r>
            <w:r w:rsidR="00A21412" w:rsidRPr="00A21412">
              <w:rPr>
                <w:rFonts w:ascii="Arial" w:hAnsi="Arial" w:cs="Arial"/>
                <w:noProof/>
                <w:webHidden/>
              </w:rPr>
              <w:fldChar w:fldCharType="begin"/>
            </w:r>
            <w:r w:rsidR="00A21412" w:rsidRPr="00A21412">
              <w:rPr>
                <w:rFonts w:ascii="Arial" w:hAnsi="Arial" w:cs="Arial"/>
                <w:noProof/>
                <w:webHidden/>
              </w:rPr>
              <w:instrText xml:space="preserve"> PAGEREF _Toc146680341 \h </w:instrText>
            </w:r>
            <w:r w:rsidR="00A21412" w:rsidRPr="00A21412">
              <w:rPr>
                <w:rFonts w:ascii="Arial" w:hAnsi="Arial" w:cs="Arial"/>
                <w:noProof/>
                <w:webHidden/>
              </w:rPr>
            </w:r>
            <w:r w:rsidR="00A21412" w:rsidRPr="00A21412">
              <w:rPr>
                <w:rFonts w:ascii="Arial" w:hAnsi="Arial" w:cs="Arial"/>
                <w:noProof/>
                <w:webHidden/>
              </w:rPr>
              <w:fldChar w:fldCharType="separate"/>
            </w:r>
            <w:r w:rsidR="00A21412" w:rsidRPr="00A21412">
              <w:rPr>
                <w:rFonts w:ascii="Arial" w:hAnsi="Arial" w:cs="Arial"/>
                <w:noProof/>
                <w:webHidden/>
              </w:rPr>
              <w:t>152</w:t>
            </w:r>
            <w:r w:rsidR="00A21412" w:rsidRPr="00A21412">
              <w:rPr>
                <w:rFonts w:ascii="Arial" w:hAnsi="Arial" w:cs="Arial"/>
                <w:noProof/>
                <w:webHidden/>
              </w:rPr>
              <w:fldChar w:fldCharType="end"/>
            </w:r>
          </w:hyperlink>
        </w:p>
        <w:p w14:paraId="0EF39890" w14:textId="509911A6" w:rsidR="00A21412" w:rsidRPr="00A21412" w:rsidRDefault="0018388F">
          <w:pPr>
            <w:pStyle w:val="TOC1"/>
            <w:tabs>
              <w:tab w:val="right" w:pos="7925"/>
            </w:tabs>
            <w:rPr>
              <w:rFonts w:ascii="Arial" w:eastAsiaTheme="minorEastAsia" w:hAnsi="Arial" w:cs="Arial"/>
              <w:noProof/>
              <w:lang w:val="en-ID" w:eastAsia="en-ID"/>
            </w:rPr>
          </w:pPr>
          <w:hyperlink w:anchor="_Toc146680342" w:history="1">
            <w:r w:rsidR="00A21412" w:rsidRPr="00A21412">
              <w:rPr>
                <w:rStyle w:val="Hyperlink"/>
                <w:rFonts w:ascii="Arial" w:hAnsi="Arial" w:cs="Arial"/>
                <w:noProof/>
              </w:rPr>
              <w:t>DAFTAR PUSTAKA</w:t>
            </w:r>
            <w:r w:rsidR="00A21412" w:rsidRPr="00A21412">
              <w:rPr>
                <w:rFonts w:ascii="Arial" w:hAnsi="Arial" w:cs="Arial"/>
                <w:noProof/>
                <w:webHidden/>
              </w:rPr>
              <w:tab/>
            </w:r>
            <w:r w:rsidR="00A21412" w:rsidRPr="00A21412">
              <w:rPr>
                <w:rFonts w:ascii="Arial" w:hAnsi="Arial" w:cs="Arial"/>
                <w:noProof/>
                <w:webHidden/>
              </w:rPr>
              <w:fldChar w:fldCharType="begin"/>
            </w:r>
            <w:r w:rsidR="00A21412" w:rsidRPr="00A21412">
              <w:rPr>
                <w:rFonts w:ascii="Arial" w:hAnsi="Arial" w:cs="Arial"/>
                <w:noProof/>
                <w:webHidden/>
              </w:rPr>
              <w:instrText xml:space="preserve"> PAGEREF _Toc146680342 \h </w:instrText>
            </w:r>
            <w:r w:rsidR="00A21412" w:rsidRPr="00A21412">
              <w:rPr>
                <w:rFonts w:ascii="Arial" w:hAnsi="Arial" w:cs="Arial"/>
                <w:noProof/>
                <w:webHidden/>
              </w:rPr>
            </w:r>
            <w:r w:rsidR="00A21412" w:rsidRPr="00A21412">
              <w:rPr>
                <w:rFonts w:ascii="Arial" w:hAnsi="Arial" w:cs="Arial"/>
                <w:noProof/>
                <w:webHidden/>
              </w:rPr>
              <w:fldChar w:fldCharType="separate"/>
            </w:r>
            <w:r w:rsidR="00A21412" w:rsidRPr="00A21412">
              <w:rPr>
                <w:rFonts w:ascii="Arial" w:hAnsi="Arial" w:cs="Arial"/>
                <w:noProof/>
                <w:webHidden/>
              </w:rPr>
              <w:t>153</w:t>
            </w:r>
            <w:r w:rsidR="00A21412" w:rsidRPr="00A21412">
              <w:rPr>
                <w:rFonts w:ascii="Arial" w:hAnsi="Arial" w:cs="Arial"/>
                <w:noProof/>
                <w:webHidden/>
              </w:rPr>
              <w:fldChar w:fldCharType="end"/>
            </w:r>
          </w:hyperlink>
        </w:p>
        <w:p w14:paraId="639F318A" w14:textId="323072D4" w:rsidR="00E7519C" w:rsidRDefault="00E7519C">
          <w:r w:rsidRPr="00A21412">
            <w:rPr>
              <w:rFonts w:ascii="Arial" w:hAnsi="Arial" w:cs="Arial"/>
              <w:noProof/>
            </w:rPr>
            <w:fldChar w:fldCharType="end"/>
          </w:r>
        </w:p>
      </w:sdtContent>
    </w:sdt>
    <w:p w14:paraId="00EE3FC2" w14:textId="77777777" w:rsidR="00E7519C" w:rsidRDefault="00E7519C"/>
    <w:p w14:paraId="2BC0D687" w14:textId="1C75E56F" w:rsidR="00653690" w:rsidRDefault="00653690"/>
    <w:p w14:paraId="1E31AE4F" w14:textId="6F230EF1" w:rsidR="00653690" w:rsidRDefault="00653690">
      <w:pPr>
        <w:sectPr w:rsidR="00653690" w:rsidSect="00841E44">
          <w:headerReference w:type="default" r:id="rId11"/>
          <w:footerReference w:type="default" r:id="rId12"/>
          <w:pgSz w:w="11909" w:h="16834" w:code="9"/>
          <w:pgMar w:top="1699" w:right="1699" w:bottom="1699" w:left="2275" w:header="720" w:footer="720" w:gutter="0"/>
          <w:pgNumType w:fmt="lowerRoman" w:start="1"/>
          <w:cols w:space="720"/>
          <w:docGrid w:linePitch="360"/>
        </w:sectPr>
      </w:pPr>
    </w:p>
    <w:p w14:paraId="3F7EA733" w14:textId="3787BCBC" w:rsidR="00E7519C" w:rsidRDefault="00147009" w:rsidP="00E7519C">
      <w:pPr>
        <w:pStyle w:val="Heading1"/>
        <w:jc w:val="center"/>
      </w:pPr>
      <w:bookmarkStart w:id="2" w:name="_Toc146680297"/>
      <w:r>
        <w:lastRenderedPageBreak/>
        <w:t xml:space="preserve">BAB </w:t>
      </w:r>
      <w:r w:rsidR="00E7519C">
        <w:t>I PENDAHULUAN</w:t>
      </w:r>
      <w:bookmarkEnd w:id="2"/>
    </w:p>
    <w:p w14:paraId="2B11F1C7" w14:textId="635BDA5A" w:rsidR="00E7519C" w:rsidRDefault="00E7519C" w:rsidP="00784BAC">
      <w:pPr>
        <w:pStyle w:val="Heading2"/>
        <w:numPr>
          <w:ilvl w:val="1"/>
          <w:numId w:val="1"/>
        </w:numPr>
      </w:pPr>
      <w:bookmarkStart w:id="3" w:name="_Toc146680298"/>
      <w:r>
        <w:t>Latar Belakang</w:t>
      </w:r>
      <w:bookmarkEnd w:id="3"/>
    </w:p>
    <w:p w14:paraId="6F6FB74B" w14:textId="77777777" w:rsidR="00CC6B5A" w:rsidRDefault="00CC6B5A" w:rsidP="00CC6B5A">
      <w:pPr>
        <w:spacing w:line="360" w:lineRule="auto"/>
        <w:ind w:firstLine="720"/>
        <w:jc w:val="both"/>
        <w:rPr>
          <w:rFonts w:asciiTheme="minorBidi" w:hAnsiTheme="minorBidi"/>
          <w:color w:val="000000"/>
          <w:lang w:val="en-ID" w:eastAsia="en-ID"/>
        </w:rPr>
      </w:pPr>
    </w:p>
    <w:p w14:paraId="46209A4E" w14:textId="77777777" w:rsidR="007E7C9D" w:rsidRDefault="007E7C9D" w:rsidP="00CC6B5A">
      <w:pPr>
        <w:spacing w:line="360" w:lineRule="auto"/>
        <w:ind w:firstLine="720"/>
        <w:jc w:val="both"/>
        <w:rPr>
          <w:rFonts w:asciiTheme="minorBidi" w:hAnsiTheme="minorBidi"/>
          <w:color w:val="000000"/>
          <w:lang w:val="en-ID" w:eastAsia="en-ID"/>
        </w:rPr>
      </w:pPr>
    </w:p>
    <w:p w14:paraId="0797186A" w14:textId="5B747160" w:rsidR="007E7C9D" w:rsidRPr="00BB0465" w:rsidRDefault="00305A7D" w:rsidP="007E7C9D">
      <w:pPr>
        <w:spacing w:line="360" w:lineRule="auto"/>
        <w:ind w:firstLine="720"/>
        <w:jc w:val="both"/>
        <w:rPr>
          <w:rFonts w:ascii="Arial" w:hAnsi="Arial" w:cs="Arial"/>
        </w:rPr>
      </w:pPr>
      <w:r>
        <w:rPr>
          <w:rFonts w:ascii="Arial" w:hAnsi="Arial" w:cs="Arial"/>
        </w:rPr>
        <w:t>Relasi a</w:t>
      </w:r>
      <w:r w:rsidR="007E7C9D" w:rsidRPr="00BB0465">
        <w:rPr>
          <w:rFonts w:ascii="Arial" w:hAnsi="Arial" w:cs="Arial"/>
        </w:rPr>
        <w:t>gama sangat erat hubungannya dengan</w:t>
      </w:r>
      <w:r w:rsidR="007E7C9D" w:rsidRPr="00BB0465">
        <w:rPr>
          <w:rFonts w:ascii="Arial" w:hAnsi="Arial" w:cs="Arial"/>
          <w:spacing w:val="1"/>
        </w:rPr>
        <w:t xml:space="preserve"> </w:t>
      </w:r>
      <w:r w:rsidR="007E7C9D" w:rsidRPr="00BB0465">
        <w:rPr>
          <w:rFonts w:ascii="Arial" w:hAnsi="Arial" w:cs="Arial"/>
        </w:rPr>
        <w:t>kehidupan</w:t>
      </w:r>
      <w:r w:rsidR="007E7C9D" w:rsidRPr="00BB0465">
        <w:rPr>
          <w:rFonts w:ascii="Arial" w:hAnsi="Arial" w:cs="Arial"/>
          <w:spacing w:val="1"/>
        </w:rPr>
        <w:t xml:space="preserve"> </w:t>
      </w:r>
      <w:r w:rsidR="007E7C9D" w:rsidRPr="00BB0465">
        <w:rPr>
          <w:rFonts w:ascii="Arial" w:hAnsi="Arial" w:cs="Arial"/>
        </w:rPr>
        <w:t>sosial.</w:t>
      </w:r>
      <w:r>
        <w:rPr>
          <w:rFonts w:ascii="Arial" w:hAnsi="Arial" w:cs="Arial"/>
        </w:rPr>
        <w:t xml:space="preserve"> </w:t>
      </w:r>
      <w:r w:rsidR="007E7C9D" w:rsidRPr="00BB0465">
        <w:rPr>
          <w:rFonts w:ascii="Arial" w:hAnsi="Arial" w:cs="Arial"/>
        </w:rPr>
        <w:t>Agama</w:t>
      </w:r>
      <w:r w:rsidR="007E7C9D" w:rsidRPr="00BB0465">
        <w:rPr>
          <w:rFonts w:ascii="Arial" w:hAnsi="Arial" w:cs="Arial"/>
          <w:spacing w:val="1"/>
        </w:rPr>
        <w:t xml:space="preserve"> </w:t>
      </w:r>
      <w:r w:rsidR="007E7C9D" w:rsidRPr="00BB0465">
        <w:rPr>
          <w:rFonts w:ascii="Arial" w:hAnsi="Arial" w:cs="Arial"/>
        </w:rPr>
        <w:t>sebagai</w:t>
      </w:r>
      <w:r w:rsidR="007E7C9D" w:rsidRPr="00BB0465">
        <w:rPr>
          <w:rFonts w:ascii="Arial" w:hAnsi="Arial" w:cs="Arial"/>
          <w:spacing w:val="1"/>
        </w:rPr>
        <w:t xml:space="preserve"> </w:t>
      </w:r>
      <w:r w:rsidR="007E7C9D" w:rsidRPr="00BB0465">
        <w:rPr>
          <w:rFonts w:ascii="Arial" w:hAnsi="Arial" w:cs="Arial"/>
        </w:rPr>
        <w:t>suatu</w:t>
      </w:r>
      <w:r w:rsidR="007E7C9D" w:rsidRPr="00BB0465">
        <w:rPr>
          <w:rFonts w:ascii="Arial" w:hAnsi="Arial" w:cs="Arial"/>
          <w:spacing w:val="1"/>
        </w:rPr>
        <w:t xml:space="preserve"> </w:t>
      </w:r>
      <w:r w:rsidR="007E7C9D" w:rsidRPr="00BB0465">
        <w:rPr>
          <w:rFonts w:ascii="Arial" w:hAnsi="Arial" w:cs="Arial"/>
        </w:rPr>
        <w:t>sistem</w:t>
      </w:r>
      <w:r w:rsidR="007E7C9D" w:rsidRPr="00BB0465">
        <w:rPr>
          <w:rFonts w:ascii="Arial" w:hAnsi="Arial" w:cs="Arial"/>
          <w:spacing w:val="1"/>
        </w:rPr>
        <w:t xml:space="preserve"> </w:t>
      </w:r>
      <w:r w:rsidR="007E7C9D" w:rsidRPr="00BB0465">
        <w:rPr>
          <w:rFonts w:ascii="Arial" w:hAnsi="Arial" w:cs="Arial"/>
        </w:rPr>
        <w:t>yang</w:t>
      </w:r>
      <w:r w:rsidR="007E7C9D" w:rsidRPr="00BB0465">
        <w:rPr>
          <w:rFonts w:ascii="Arial" w:hAnsi="Arial" w:cs="Arial"/>
          <w:spacing w:val="1"/>
        </w:rPr>
        <w:t xml:space="preserve"> </w:t>
      </w:r>
      <w:r w:rsidR="007E7C9D" w:rsidRPr="00BB0465">
        <w:rPr>
          <w:rFonts w:ascii="Arial" w:hAnsi="Arial" w:cs="Arial"/>
        </w:rPr>
        <w:t>mencakup</w:t>
      </w:r>
      <w:r w:rsidR="007E7C9D" w:rsidRPr="00BB0465">
        <w:rPr>
          <w:rFonts w:ascii="Arial" w:hAnsi="Arial" w:cs="Arial"/>
          <w:spacing w:val="1"/>
        </w:rPr>
        <w:t xml:space="preserve"> </w:t>
      </w:r>
      <w:r w:rsidR="007E7C9D" w:rsidRPr="00BB0465">
        <w:rPr>
          <w:rFonts w:ascii="Arial" w:hAnsi="Arial" w:cs="Arial"/>
        </w:rPr>
        <w:t>individu</w:t>
      </w:r>
      <w:r w:rsidR="007E7C9D" w:rsidRPr="00BB0465">
        <w:rPr>
          <w:rFonts w:ascii="Arial" w:hAnsi="Arial" w:cs="Arial"/>
          <w:spacing w:val="1"/>
        </w:rPr>
        <w:t xml:space="preserve"> </w:t>
      </w:r>
      <w:r w:rsidR="007E7C9D" w:rsidRPr="00BB0465">
        <w:rPr>
          <w:rFonts w:ascii="Arial" w:hAnsi="Arial" w:cs="Arial"/>
        </w:rPr>
        <w:t>dan</w:t>
      </w:r>
      <w:r w:rsidR="007E7C9D" w:rsidRPr="00BB0465">
        <w:rPr>
          <w:rFonts w:ascii="Arial" w:hAnsi="Arial" w:cs="Arial"/>
          <w:spacing w:val="1"/>
        </w:rPr>
        <w:t xml:space="preserve"> </w:t>
      </w:r>
      <w:r w:rsidR="007E7C9D" w:rsidRPr="00BB0465">
        <w:rPr>
          <w:rFonts w:ascii="Arial" w:hAnsi="Arial" w:cs="Arial"/>
        </w:rPr>
        <w:t>masyarakat,</w:t>
      </w:r>
      <w:r w:rsidR="007E7C9D" w:rsidRPr="00BB0465">
        <w:rPr>
          <w:rFonts w:ascii="Arial" w:hAnsi="Arial" w:cs="Arial"/>
          <w:spacing w:val="1"/>
        </w:rPr>
        <w:t xml:space="preserve"> </w:t>
      </w:r>
      <w:r w:rsidR="007E7C9D" w:rsidRPr="00BB0465">
        <w:rPr>
          <w:rFonts w:ascii="Arial" w:hAnsi="Arial" w:cs="Arial"/>
        </w:rPr>
        <w:t>seperti adanya</w:t>
      </w:r>
      <w:r w:rsidR="007E7C9D" w:rsidRPr="00BB0465">
        <w:rPr>
          <w:rFonts w:ascii="Arial" w:hAnsi="Arial" w:cs="Arial"/>
          <w:spacing w:val="1"/>
        </w:rPr>
        <w:t xml:space="preserve"> </w:t>
      </w:r>
      <w:r w:rsidR="007E7C9D" w:rsidRPr="00BB0465">
        <w:rPr>
          <w:rFonts w:ascii="Arial" w:hAnsi="Arial" w:cs="Arial"/>
        </w:rPr>
        <w:t>emosi</w:t>
      </w:r>
      <w:r w:rsidR="007E7C9D" w:rsidRPr="00BB0465">
        <w:rPr>
          <w:rFonts w:ascii="Arial" w:hAnsi="Arial" w:cs="Arial"/>
          <w:spacing w:val="1"/>
        </w:rPr>
        <w:t xml:space="preserve"> </w:t>
      </w:r>
      <w:r w:rsidR="007E7C9D" w:rsidRPr="00BB0465">
        <w:rPr>
          <w:rFonts w:ascii="Arial" w:hAnsi="Arial" w:cs="Arial"/>
        </w:rPr>
        <w:t>keagamaan,</w:t>
      </w:r>
      <w:r w:rsidR="007E7C9D" w:rsidRPr="00BB0465">
        <w:rPr>
          <w:rFonts w:ascii="Arial" w:hAnsi="Arial" w:cs="Arial"/>
          <w:spacing w:val="1"/>
        </w:rPr>
        <w:t xml:space="preserve"> </w:t>
      </w:r>
      <w:r w:rsidR="007E7C9D" w:rsidRPr="00BB0465">
        <w:rPr>
          <w:rFonts w:ascii="Arial" w:hAnsi="Arial" w:cs="Arial"/>
        </w:rPr>
        <w:t>ritus</w:t>
      </w:r>
      <w:r w:rsidR="007E7C9D" w:rsidRPr="00BB0465">
        <w:rPr>
          <w:rFonts w:ascii="Arial" w:hAnsi="Arial" w:cs="Arial"/>
          <w:spacing w:val="1"/>
        </w:rPr>
        <w:t xml:space="preserve"> </w:t>
      </w:r>
      <w:r w:rsidR="007E7C9D" w:rsidRPr="00BB0465">
        <w:rPr>
          <w:rFonts w:ascii="Arial" w:hAnsi="Arial" w:cs="Arial"/>
        </w:rPr>
        <w:t>dan</w:t>
      </w:r>
      <w:r w:rsidR="007E7C9D" w:rsidRPr="00BB0465">
        <w:rPr>
          <w:rFonts w:ascii="Arial" w:hAnsi="Arial" w:cs="Arial"/>
          <w:spacing w:val="1"/>
        </w:rPr>
        <w:t xml:space="preserve"> </w:t>
      </w:r>
      <w:r w:rsidR="007E7C9D" w:rsidRPr="00BB0465">
        <w:rPr>
          <w:rFonts w:ascii="Arial" w:hAnsi="Arial" w:cs="Arial"/>
        </w:rPr>
        <w:t>upacara</w:t>
      </w:r>
      <w:r w:rsidR="007E7C9D" w:rsidRPr="00BB0465">
        <w:rPr>
          <w:rFonts w:ascii="Arial" w:hAnsi="Arial" w:cs="Arial"/>
          <w:spacing w:val="1"/>
        </w:rPr>
        <w:t xml:space="preserve"> </w:t>
      </w:r>
      <w:r w:rsidR="007E7C9D" w:rsidRPr="00BB0465">
        <w:rPr>
          <w:rFonts w:ascii="Arial" w:hAnsi="Arial" w:cs="Arial"/>
        </w:rPr>
        <w:t>menjadi</w:t>
      </w:r>
      <w:r w:rsidR="007E7C9D" w:rsidRPr="00BB0465">
        <w:rPr>
          <w:rFonts w:ascii="Arial" w:hAnsi="Arial" w:cs="Arial"/>
          <w:spacing w:val="1"/>
        </w:rPr>
        <w:t xml:space="preserve"> </w:t>
      </w:r>
      <w:r w:rsidR="007E7C9D" w:rsidRPr="00BB0465">
        <w:rPr>
          <w:rFonts w:ascii="Arial" w:hAnsi="Arial" w:cs="Arial"/>
        </w:rPr>
        <w:t>satu</w:t>
      </w:r>
      <w:r w:rsidR="007E7C9D" w:rsidRPr="00BB0465">
        <w:rPr>
          <w:rFonts w:ascii="Arial" w:hAnsi="Arial" w:cs="Arial"/>
          <w:spacing w:val="1"/>
        </w:rPr>
        <w:t xml:space="preserve"> </w:t>
      </w:r>
      <w:r w:rsidR="007E7C9D" w:rsidRPr="007E7C9D">
        <w:rPr>
          <w:rFonts w:asciiTheme="minorBidi" w:hAnsiTheme="minorBidi"/>
          <w:color w:val="000000"/>
          <w:lang w:val="en-ID" w:eastAsia="en-ID"/>
        </w:rPr>
        <w:t>kesatuan</w:t>
      </w:r>
      <w:r w:rsidR="007E7C9D" w:rsidRPr="00BB0465">
        <w:rPr>
          <w:rFonts w:ascii="Arial" w:hAnsi="Arial" w:cs="Arial"/>
        </w:rPr>
        <w:t xml:space="preserve"> yang terikat dalam </w:t>
      </w:r>
      <w:hyperlink w:anchor="_bookmark0" w:history="1">
        <w:r w:rsidR="007E7C9D" w:rsidRPr="00BB0465">
          <w:rPr>
            <w:rFonts w:ascii="Arial" w:hAnsi="Arial" w:cs="Arial"/>
          </w:rPr>
          <w:t xml:space="preserve">agama. </w:t>
        </w:r>
      </w:hyperlink>
      <w:r w:rsidR="007E7C9D" w:rsidRPr="00BB0465">
        <w:rPr>
          <w:rFonts w:ascii="Arial" w:hAnsi="Arial" w:cs="Arial"/>
        </w:rPr>
        <w:t>Banyak pandangan yang mengatakan bahwa</w:t>
      </w:r>
      <w:r w:rsidR="007E7C9D" w:rsidRPr="00BB0465">
        <w:rPr>
          <w:rFonts w:ascii="Arial" w:hAnsi="Arial" w:cs="Arial"/>
          <w:spacing w:val="1"/>
        </w:rPr>
        <w:t xml:space="preserve"> </w:t>
      </w:r>
      <w:r w:rsidR="007E7C9D" w:rsidRPr="00BB0465">
        <w:rPr>
          <w:rFonts w:ascii="Arial" w:hAnsi="Arial" w:cs="Arial"/>
        </w:rPr>
        <w:t>agama-agama besar di dunia, termasuk Islam selalu mengalami proses akulturasi</w:t>
      </w:r>
      <w:r w:rsidR="007E7C9D" w:rsidRPr="00BB0465">
        <w:rPr>
          <w:rFonts w:ascii="Arial" w:hAnsi="Arial" w:cs="Arial"/>
          <w:spacing w:val="1"/>
        </w:rPr>
        <w:t xml:space="preserve"> </w:t>
      </w:r>
      <w:r w:rsidR="007E7C9D" w:rsidRPr="00BB0465">
        <w:rPr>
          <w:rFonts w:ascii="Arial" w:hAnsi="Arial" w:cs="Arial"/>
        </w:rPr>
        <w:t>dengan</w:t>
      </w:r>
      <w:r w:rsidR="007E7C9D" w:rsidRPr="00BB0465">
        <w:rPr>
          <w:rFonts w:ascii="Arial" w:hAnsi="Arial" w:cs="Arial"/>
          <w:spacing w:val="1"/>
        </w:rPr>
        <w:t xml:space="preserve"> </w:t>
      </w:r>
      <w:r w:rsidR="007E7C9D" w:rsidRPr="00BB0465">
        <w:rPr>
          <w:rFonts w:ascii="Arial" w:hAnsi="Arial" w:cs="Arial"/>
        </w:rPr>
        <w:t>budaya</w:t>
      </w:r>
      <w:r w:rsidR="007E7C9D" w:rsidRPr="00BB0465">
        <w:rPr>
          <w:rFonts w:ascii="Arial" w:hAnsi="Arial" w:cs="Arial"/>
          <w:spacing w:val="1"/>
        </w:rPr>
        <w:t xml:space="preserve"> </w:t>
      </w:r>
      <w:r w:rsidR="007E7C9D" w:rsidRPr="00BB0465">
        <w:rPr>
          <w:rFonts w:ascii="Arial" w:hAnsi="Arial" w:cs="Arial"/>
        </w:rPr>
        <w:t>lokal para penganutnya.</w:t>
      </w:r>
      <w:r w:rsidR="007E7C9D" w:rsidRPr="00BB0465">
        <w:rPr>
          <w:rFonts w:ascii="Arial" w:hAnsi="Arial" w:cs="Arial"/>
          <w:spacing w:val="1"/>
        </w:rPr>
        <w:t xml:space="preserve"> </w:t>
      </w:r>
      <w:r w:rsidR="007E7C9D" w:rsidRPr="00BB0465">
        <w:rPr>
          <w:rFonts w:ascii="Arial" w:hAnsi="Arial" w:cs="Arial"/>
        </w:rPr>
        <w:t>Kondisi</w:t>
      </w:r>
      <w:r w:rsidR="007E7C9D" w:rsidRPr="00BB0465">
        <w:rPr>
          <w:rFonts w:ascii="Arial" w:hAnsi="Arial" w:cs="Arial"/>
          <w:spacing w:val="1"/>
        </w:rPr>
        <w:t xml:space="preserve"> </w:t>
      </w:r>
      <w:r w:rsidR="007E7C9D" w:rsidRPr="00BB0465">
        <w:rPr>
          <w:rFonts w:ascii="Arial" w:hAnsi="Arial" w:cs="Arial"/>
        </w:rPr>
        <w:t>itu</w:t>
      </w:r>
      <w:r w:rsidR="007E7C9D" w:rsidRPr="00BB0465">
        <w:rPr>
          <w:rFonts w:ascii="Arial" w:hAnsi="Arial" w:cs="Arial"/>
          <w:spacing w:val="1"/>
        </w:rPr>
        <w:t xml:space="preserve"> </w:t>
      </w:r>
      <w:r w:rsidR="007E7C9D" w:rsidRPr="00BB0465">
        <w:rPr>
          <w:rFonts w:ascii="Arial" w:hAnsi="Arial" w:cs="Arial"/>
        </w:rPr>
        <w:t>disebabkan karena</w:t>
      </w:r>
      <w:r w:rsidR="007E7C9D" w:rsidRPr="00BB0465">
        <w:rPr>
          <w:rFonts w:ascii="Arial" w:hAnsi="Arial" w:cs="Arial"/>
          <w:spacing w:val="1"/>
        </w:rPr>
        <w:t xml:space="preserve"> </w:t>
      </w:r>
      <w:r w:rsidR="007E7C9D" w:rsidRPr="00BB0465">
        <w:rPr>
          <w:rFonts w:ascii="Arial" w:hAnsi="Arial" w:cs="Arial"/>
        </w:rPr>
        <w:t>secara</w:t>
      </w:r>
      <w:r w:rsidR="007E7C9D" w:rsidRPr="00BB0465">
        <w:rPr>
          <w:rFonts w:ascii="Arial" w:hAnsi="Arial" w:cs="Arial"/>
          <w:spacing w:val="1"/>
        </w:rPr>
        <w:t xml:space="preserve"> </w:t>
      </w:r>
      <w:r w:rsidR="007E7C9D" w:rsidRPr="00BB0465">
        <w:rPr>
          <w:rFonts w:ascii="Arial" w:hAnsi="Arial" w:cs="Arial"/>
        </w:rPr>
        <w:t>sosiologis,</w:t>
      </w:r>
      <w:r w:rsidR="007E7C9D" w:rsidRPr="00BB0465">
        <w:rPr>
          <w:rFonts w:ascii="Arial" w:hAnsi="Arial" w:cs="Arial"/>
          <w:spacing w:val="1"/>
        </w:rPr>
        <w:t xml:space="preserve"> </w:t>
      </w:r>
      <w:r w:rsidR="007E7C9D" w:rsidRPr="00BB0465">
        <w:rPr>
          <w:rFonts w:ascii="Arial" w:hAnsi="Arial" w:cs="Arial"/>
        </w:rPr>
        <w:t>para</w:t>
      </w:r>
      <w:r w:rsidR="007E7C9D" w:rsidRPr="00BB0465">
        <w:rPr>
          <w:rFonts w:ascii="Arial" w:hAnsi="Arial" w:cs="Arial"/>
          <w:spacing w:val="1"/>
        </w:rPr>
        <w:t xml:space="preserve"> </w:t>
      </w:r>
      <w:r w:rsidR="007E7C9D" w:rsidRPr="00BB0465">
        <w:rPr>
          <w:rFonts w:ascii="Arial" w:hAnsi="Arial" w:cs="Arial"/>
        </w:rPr>
        <w:t>pemeluk</w:t>
      </w:r>
      <w:r w:rsidR="007E7C9D" w:rsidRPr="00BB0465">
        <w:rPr>
          <w:rFonts w:ascii="Arial" w:hAnsi="Arial" w:cs="Arial"/>
          <w:spacing w:val="1"/>
        </w:rPr>
        <w:t xml:space="preserve"> </w:t>
      </w:r>
      <w:r w:rsidR="007E7C9D" w:rsidRPr="00BB0465">
        <w:rPr>
          <w:rFonts w:ascii="Arial" w:hAnsi="Arial" w:cs="Arial"/>
        </w:rPr>
        <w:t>agama</w:t>
      </w:r>
      <w:r w:rsidR="007E7C9D" w:rsidRPr="00BB0465">
        <w:rPr>
          <w:rFonts w:ascii="Arial" w:hAnsi="Arial" w:cs="Arial"/>
          <w:spacing w:val="1"/>
        </w:rPr>
        <w:t xml:space="preserve"> </w:t>
      </w:r>
      <w:r w:rsidR="007E7C9D" w:rsidRPr="00BB0465">
        <w:rPr>
          <w:rFonts w:ascii="Arial" w:hAnsi="Arial" w:cs="Arial"/>
        </w:rPr>
        <w:t>akan</w:t>
      </w:r>
      <w:r w:rsidR="007E7C9D" w:rsidRPr="00BB0465">
        <w:rPr>
          <w:rFonts w:ascii="Arial" w:hAnsi="Arial" w:cs="Arial"/>
          <w:spacing w:val="1"/>
        </w:rPr>
        <w:t xml:space="preserve"> </w:t>
      </w:r>
      <w:r w:rsidR="007E7C9D" w:rsidRPr="00BB0465">
        <w:rPr>
          <w:rFonts w:ascii="Arial" w:hAnsi="Arial" w:cs="Arial"/>
        </w:rPr>
        <w:t>mengekspresikan</w:t>
      </w:r>
      <w:r w:rsidR="007E7C9D" w:rsidRPr="00BB0465">
        <w:rPr>
          <w:rFonts w:ascii="Arial" w:hAnsi="Arial" w:cs="Arial"/>
          <w:spacing w:val="1"/>
        </w:rPr>
        <w:t xml:space="preserve"> </w:t>
      </w:r>
      <w:r w:rsidR="007E7C9D" w:rsidRPr="00BB0465">
        <w:rPr>
          <w:rFonts w:ascii="Arial" w:hAnsi="Arial" w:cs="Arial"/>
        </w:rPr>
        <w:t>keyakinannya</w:t>
      </w:r>
      <w:r w:rsidR="007E7C9D" w:rsidRPr="00BB0465">
        <w:rPr>
          <w:rFonts w:ascii="Arial" w:hAnsi="Arial" w:cs="Arial"/>
          <w:spacing w:val="1"/>
        </w:rPr>
        <w:t xml:space="preserve"> </w:t>
      </w:r>
      <w:r w:rsidR="007E7C9D" w:rsidRPr="00BB0465">
        <w:rPr>
          <w:rFonts w:ascii="Arial" w:hAnsi="Arial" w:cs="Arial"/>
        </w:rPr>
        <w:t>sesuai</w:t>
      </w:r>
      <w:r w:rsidR="007E7C9D" w:rsidRPr="00BB0465">
        <w:rPr>
          <w:rFonts w:ascii="Arial" w:hAnsi="Arial" w:cs="Arial"/>
          <w:spacing w:val="1"/>
        </w:rPr>
        <w:t xml:space="preserve"> </w:t>
      </w:r>
      <w:r w:rsidR="007E7C9D" w:rsidRPr="00BB0465">
        <w:rPr>
          <w:rFonts w:ascii="Arial" w:hAnsi="Arial" w:cs="Arial"/>
        </w:rPr>
        <w:t>dengan situasi sosial budayanya. Warna-warna lokal itulah yang membuat agama</w:t>
      </w:r>
      <w:r w:rsidR="007E7C9D" w:rsidRPr="00BB0465">
        <w:rPr>
          <w:rFonts w:ascii="Arial" w:hAnsi="Arial" w:cs="Arial"/>
          <w:spacing w:val="1"/>
        </w:rPr>
        <w:t xml:space="preserve"> </w:t>
      </w:r>
      <w:r w:rsidR="007E7C9D" w:rsidRPr="00BB0465">
        <w:rPr>
          <w:rFonts w:ascii="Arial" w:hAnsi="Arial" w:cs="Arial"/>
        </w:rPr>
        <w:t>selalu</w:t>
      </w:r>
      <w:r w:rsidR="007E7C9D" w:rsidRPr="00BB0465">
        <w:rPr>
          <w:rFonts w:ascii="Arial" w:hAnsi="Arial" w:cs="Arial"/>
          <w:spacing w:val="1"/>
        </w:rPr>
        <w:t xml:space="preserve"> </w:t>
      </w:r>
      <w:r w:rsidR="007E7C9D" w:rsidRPr="00BB0465">
        <w:rPr>
          <w:rFonts w:ascii="Arial" w:hAnsi="Arial" w:cs="Arial"/>
        </w:rPr>
        <w:t>mengalami</w:t>
      </w:r>
      <w:r w:rsidR="007E7C9D" w:rsidRPr="00BB0465">
        <w:rPr>
          <w:rFonts w:ascii="Arial" w:hAnsi="Arial" w:cs="Arial"/>
          <w:spacing w:val="1"/>
        </w:rPr>
        <w:t xml:space="preserve"> </w:t>
      </w:r>
      <w:r w:rsidR="007E7C9D" w:rsidRPr="00BB0465">
        <w:rPr>
          <w:rFonts w:ascii="Arial" w:hAnsi="Arial" w:cs="Arial"/>
        </w:rPr>
        <w:t>variasi,</w:t>
      </w:r>
      <w:r w:rsidR="007E7C9D" w:rsidRPr="00BB0465">
        <w:rPr>
          <w:rFonts w:ascii="Arial" w:hAnsi="Arial" w:cs="Arial"/>
          <w:spacing w:val="1"/>
        </w:rPr>
        <w:t xml:space="preserve"> </w:t>
      </w:r>
      <w:r w:rsidR="007E7C9D" w:rsidRPr="00BB0465">
        <w:rPr>
          <w:rFonts w:ascii="Arial" w:hAnsi="Arial" w:cs="Arial"/>
        </w:rPr>
        <w:t>perbedaan,</w:t>
      </w:r>
      <w:r w:rsidR="007E7C9D" w:rsidRPr="00BB0465">
        <w:rPr>
          <w:rFonts w:ascii="Arial" w:hAnsi="Arial" w:cs="Arial"/>
          <w:spacing w:val="1"/>
        </w:rPr>
        <w:t xml:space="preserve"> </w:t>
      </w:r>
      <w:r w:rsidR="007E7C9D" w:rsidRPr="00BB0465">
        <w:rPr>
          <w:rFonts w:ascii="Arial" w:hAnsi="Arial" w:cs="Arial"/>
        </w:rPr>
        <w:t>dan</w:t>
      </w:r>
      <w:r w:rsidR="007E7C9D" w:rsidRPr="00BB0465">
        <w:rPr>
          <w:rFonts w:ascii="Arial" w:hAnsi="Arial" w:cs="Arial"/>
          <w:spacing w:val="1"/>
        </w:rPr>
        <w:t xml:space="preserve"> </w:t>
      </w:r>
      <w:r w:rsidR="007E7C9D" w:rsidRPr="00BB0465">
        <w:rPr>
          <w:rFonts w:ascii="Arial" w:hAnsi="Arial" w:cs="Arial"/>
        </w:rPr>
        <w:t>kontras.</w:t>
      </w:r>
      <w:r w:rsidR="007E7C9D" w:rsidRPr="00BB0465">
        <w:rPr>
          <w:rFonts w:ascii="Arial" w:hAnsi="Arial" w:cs="Arial"/>
          <w:spacing w:val="1"/>
        </w:rPr>
        <w:t xml:space="preserve"> </w:t>
      </w:r>
      <w:r w:rsidR="007E7C9D" w:rsidRPr="00BB0465">
        <w:rPr>
          <w:rFonts w:ascii="Arial" w:hAnsi="Arial" w:cs="Arial"/>
        </w:rPr>
        <w:t>Antara</w:t>
      </w:r>
      <w:r w:rsidR="007E7C9D" w:rsidRPr="00BB0465">
        <w:rPr>
          <w:rFonts w:ascii="Arial" w:hAnsi="Arial" w:cs="Arial"/>
          <w:spacing w:val="1"/>
        </w:rPr>
        <w:t xml:space="preserve"> </w:t>
      </w:r>
      <w:r w:rsidR="007E7C9D" w:rsidRPr="00BB0465">
        <w:rPr>
          <w:rFonts w:ascii="Arial" w:hAnsi="Arial" w:cs="Arial"/>
        </w:rPr>
        <w:t>satu</w:t>
      </w:r>
      <w:r w:rsidR="007E7C9D" w:rsidRPr="00BB0465">
        <w:rPr>
          <w:rFonts w:ascii="Arial" w:hAnsi="Arial" w:cs="Arial"/>
          <w:spacing w:val="1"/>
        </w:rPr>
        <w:t xml:space="preserve"> </w:t>
      </w:r>
      <w:r w:rsidR="007E7C9D" w:rsidRPr="00BB0465">
        <w:rPr>
          <w:rFonts w:ascii="Arial" w:hAnsi="Arial" w:cs="Arial"/>
        </w:rPr>
        <w:t>kelompok</w:t>
      </w:r>
      <w:r w:rsidR="007E7C9D" w:rsidRPr="00BB0465">
        <w:rPr>
          <w:rFonts w:ascii="Arial" w:hAnsi="Arial" w:cs="Arial"/>
          <w:spacing w:val="1"/>
        </w:rPr>
        <w:t xml:space="preserve"> </w:t>
      </w:r>
      <w:r w:rsidR="007E7C9D" w:rsidRPr="00BB0465">
        <w:rPr>
          <w:rFonts w:ascii="Arial" w:hAnsi="Arial" w:cs="Arial"/>
        </w:rPr>
        <w:t>masyarakat dengan kelompok lainnya selalu tidak sama dalam mempraktikkan</w:t>
      </w:r>
      <w:r w:rsidR="007E7C9D" w:rsidRPr="00BB0465">
        <w:rPr>
          <w:rFonts w:ascii="Arial" w:hAnsi="Arial" w:cs="Arial"/>
          <w:spacing w:val="1"/>
        </w:rPr>
        <w:t xml:space="preserve"> </w:t>
      </w:r>
      <w:hyperlink w:anchor="_bookmark1" w:history="1">
        <w:r w:rsidR="007E7C9D" w:rsidRPr="00BB0465">
          <w:rPr>
            <w:rFonts w:ascii="Arial" w:hAnsi="Arial" w:cs="Arial"/>
          </w:rPr>
          <w:t>keyakinannya.</w:t>
        </w:r>
      </w:hyperlink>
      <w:r w:rsidR="007E7C9D" w:rsidRPr="00BB0465">
        <w:rPr>
          <w:rFonts w:ascii="Arial" w:hAnsi="Arial" w:cs="Arial"/>
        </w:rPr>
        <w:t xml:space="preserve"> </w:t>
      </w:r>
    </w:p>
    <w:p w14:paraId="4A9044FE" w14:textId="77777777" w:rsidR="007E7C9D" w:rsidRPr="00BB0465" w:rsidRDefault="007E7C9D" w:rsidP="007E7C9D">
      <w:pPr>
        <w:spacing w:line="360" w:lineRule="auto"/>
        <w:ind w:firstLine="720"/>
        <w:jc w:val="both"/>
        <w:rPr>
          <w:rFonts w:ascii="Arial" w:hAnsi="Arial" w:cs="Arial"/>
        </w:rPr>
      </w:pPr>
      <w:r w:rsidRPr="00BB0465">
        <w:rPr>
          <w:rFonts w:ascii="Arial" w:hAnsi="Arial" w:cs="Arial"/>
        </w:rPr>
        <w:t>Sama</w:t>
      </w:r>
      <w:r w:rsidRPr="00BB0465">
        <w:rPr>
          <w:rFonts w:ascii="Arial" w:hAnsi="Arial" w:cs="Arial"/>
          <w:spacing w:val="1"/>
        </w:rPr>
        <w:t xml:space="preserve"> </w:t>
      </w:r>
      <w:r w:rsidRPr="00BB0465">
        <w:rPr>
          <w:rFonts w:ascii="Arial" w:hAnsi="Arial" w:cs="Arial"/>
        </w:rPr>
        <w:t>halnya</w:t>
      </w:r>
      <w:r w:rsidRPr="00BB0465">
        <w:rPr>
          <w:rFonts w:ascii="Arial" w:hAnsi="Arial" w:cs="Arial"/>
          <w:spacing w:val="1"/>
        </w:rPr>
        <w:t xml:space="preserve"> </w:t>
      </w:r>
      <w:r w:rsidRPr="00BB0465">
        <w:rPr>
          <w:rFonts w:ascii="Arial" w:hAnsi="Arial" w:cs="Arial"/>
        </w:rPr>
        <w:t>ketika</w:t>
      </w:r>
      <w:r w:rsidRPr="00BB0465">
        <w:rPr>
          <w:rFonts w:ascii="Arial" w:hAnsi="Arial" w:cs="Arial"/>
          <w:spacing w:val="1"/>
        </w:rPr>
        <w:t xml:space="preserve"> </w:t>
      </w:r>
      <w:r w:rsidRPr="00BB0465">
        <w:rPr>
          <w:rFonts w:ascii="Arial" w:hAnsi="Arial" w:cs="Arial"/>
        </w:rPr>
        <w:t>agama</w:t>
      </w:r>
      <w:r w:rsidRPr="00BB0465">
        <w:rPr>
          <w:rFonts w:ascii="Arial" w:hAnsi="Arial" w:cs="Arial"/>
          <w:spacing w:val="1"/>
        </w:rPr>
        <w:t xml:space="preserve"> </w:t>
      </w:r>
      <w:r w:rsidRPr="00BB0465">
        <w:rPr>
          <w:rFonts w:ascii="Arial" w:hAnsi="Arial" w:cs="Arial"/>
        </w:rPr>
        <w:t>yang</w:t>
      </w:r>
      <w:r w:rsidRPr="00BB0465">
        <w:rPr>
          <w:rFonts w:ascii="Arial" w:hAnsi="Arial" w:cs="Arial"/>
          <w:spacing w:val="1"/>
        </w:rPr>
        <w:t xml:space="preserve"> </w:t>
      </w:r>
      <w:r w:rsidRPr="00BB0465">
        <w:rPr>
          <w:rFonts w:ascii="Arial" w:hAnsi="Arial" w:cs="Arial"/>
        </w:rPr>
        <w:t>datang</w:t>
      </w:r>
      <w:r w:rsidRPr="00BB0465">
        <w:rPr>
          <w:rFonts w:ascii="Arial" w:hAnsi="Arial" w:cs="Arial"/>
          <w:spacing w:val="1"/>
        </w:rPr>
        <w:t xml:space="preserve"> </w:t>
      </w:r>
      <w:r w:rsidRPr="00BB0465">
        <w:rPr>
          <w:rFonts w:ascii="Arial" w:hAnsi="Arial" w:cs="Arial"/>
        </w:rPr>
        <w:t>dalam</w:t>
      </w:r>
      <w:r w:rsidRPr="00BB0465">
        <w:rPr>
          <w:rFonts w:ascii="Arial" w:hAnsi="Arial" w:cs="Arial"/>
          <w:spacing w:val="1"/>
        </w:rPr>
        <w:t xml:space="preserve"> </w:t>
      </w:r>
      <w:r w:rsidRPr="00BB0465">
        <w:rPr>
          <w:rFonts w:ascii="Arial" w:hAnsi="Arial" w:cs="Arial"/>
        </w:rPr>
        <w:t>suatu</w:t>
      </w:r>
      <w:r w:rsidRPr="00BB0465">
        <w:rPr>
          <w:rFonts w:ascii="Arial" w:hAnsi="Arial" w:cs="Arial"/>
          <w:spacing w:val="1"/>
        </w:rPr>
        <w:t xml:space="preserve"> </w:t>
      </w:r>
      <w:r w:rsidRPr="00BB0465">
        <w:rPr>
          <w:rFonts w:ascii="Arial" w:hAnsi="Arial" w:cs="Arial"/>
        </w:rPr>
        <w:t>negara,</w:t>
      </w:r>
      <w:r w:rsidRPr="00BB0465">
        <w:rPr>
          <w:rFonts w:ascii="Arial" w:hAnsi="Arial" w:cs="Arial"/>
          <w:spacing w:val="1"/>
        </w:rPr>
        <w:t xml:space="preserve"> </w:t>
      </w:r>
      <w:r w:rsidRPr="00BB0465">
        <w:rPr>
          <w:rFonts w:ascii="Arial" w:hAnsi="Arial" w:cs="Arial"/>
        </w:rPr>
        <w:t>misalnya</w:t>
      </w:r>
      <w:r w:rsidRPr="00BB0465">
        <w:rPr>
          <w:rFonts w:ascii="Arial" w:hAnsi="Arial" w:cs="Arial"/>
          <w:spacing w:val="1"/>
        </w:rPr>
        <w:t xml:space="preserve"> </w:t>
      </w:r>
      <w:r w:rsidRPr="00BB0465">
        <w:rPr>
          <w:rFonts w:ascii="Arial" w:hAnsi="Arial" w:cs="Arial"/>
        </w:rPr>
        <w:t>Indonesia,</w:t>
      </w:r>
      <w:r w:rsidRPr="00BB0465">
        <w:rPr>
          <w:rFonts w:ascii="Arial" w:hAnsi="Arial" w:cs="Arial"/>
          <w:spacing w:val="1"/>
        </w:rPr>
        <w:t xml:space="preserve"> </w:t>
      </w:r>
      <w:r w:rsidRPr="00BB0465">
        <w:rPr>
          <w:rFonts w:ascii="Arial" w:hAnsi="Arial" w:cs="Arial"/>
        </w:rPr>
        <w:t>dimana</w:t>
      </w:r>
      <w:r w:rsidRPr="00BB0465">
        <w:rPr>
          <w:rFonts w:ascii="Arial" w:hAnsi="Arial" w:cs="Arial"/>
          <w:spacing w:val="1"/>
        </w:rPr>
        <w:t xml:space="preserve"> </w:t>
      </w:r>
      <w:r w:rsidRPr="00BB0465">
        <w:rPr>
          <w:rFonts w:ascii="Arial" w:hAnsi="Arial" w:cs="Arial"/>
        </w:rPr>
        <w:t>mayoritas</w:t>
      </w:r>
      <w:r w:rsidRPr="00BB0465">
        <w:rPr>
          <w:rFonts w:ascii="Arial" w:hAnsi="Arial" w:cs="Arial"/>
          <w:spacing w:val="1"/>
        </w:rPr>
        <w:t xml:space="preserve"> </w:t>
      </w:r>
      <w:r w:rsidRPr="00BB0465">
        <w:rPr>
          <w:rFonts w:ascii="Arial" w:hAnsi="Arial" w:cs="Arial"/>
        </w:rPr>
        <w:t>penduduk</w:t>
      </w:r>
      <w:r w:rsidRPr="00BB0465">
        <w:rPr>
          <w:rFonts w:ascii="Arial" w:hAnsi="Arial" w:cs="Arial"/>
          <w:spacing w:val="1"/>
        </w:rPr>
        <w:t xml:space="preserve"> </w:t>
      </w:r>
      <w:r w:rsidRPr="00BB0465">
        <w:rPr>
          <w:rFonts w:ascii="Arial" w:hAnsi="Arial" w:cs="Arial"/>
        </w:rPr>
        <w:t>di</w:t>
      </w:r>
      <w:r w:rsidRPr="00BB0465">
        <w:rPr>
          <w:rFonts w:ascii="Arial" w:hAnsi="Arial" w:cs="Arial"/>
          <w:spacing w:val="1"/>
        </w:rPr>
        <w:t xml:space="preserve"> </w:t>
      </w:r>
      <w:r w:rsidRPr="00BB0465">
        <w:rPr>
          <w:rFonts w:ascii="Arial" w:hAnsi="Arial" w:cs="Arial"/>
        </w:rPr>
        <w:t>negara</w:t>
      </w:r>
      <w:r w:rsidRPr="00BB0465">
        <w:rPr>
          <w:rFonts w:ascii="Arial" w:hAnsi="Arial" w:cs="Arial"/>
          <w:spacing w:val="1"/>
        </w:rPr>
        <w:t xml:space="preserve"> </w:t>
      </w:r>
      <w:r w:rsidRPr="00BB0465">
        <w:rPr>
          <w:rFonts w:ascii="Arial" w:hAnsi="Arial" w:cs="Arial"/>
        </w:rPr>
        <w:t>ini</w:t>
      </w:r>
      <w:r w:rsidRPr="00BB0465">
        <w:rPr>
          <w:rFonts w:ascii="Arial" w:hAnsi="Arial" w:cs="Arial"/>
          <w:spacing w:val="1"/>
        </w:rPr>
        <w:t xml:space="preserve"> </w:t>
      </w:r>
      <w:r w:rsidRPr="00BB0465">
        <w:rPr>
          <w:rFonts w:ascii="Arial" w:hAnsi="Arial" w:cs="Arial"/>
        </w:rPr>
        <w:t>adalah</w:t>
      </w:r>
      <w:r w:rsidRPr="00BB0465">
        <w:rPr>
          <w:rFonts w:ascii="Arial" w:hAnsi="Arial" w:cs="Arial"/>
          <w:spacing w:val="1"/>
        </w:rPr>
        <w:t xml:space="preserve"> </w:t>
      </w:r>
      <w:r w:rsidRPr="00BB0465">
        <w:rPr>
          <w:rFonts w:ascii="Arial" w:hAnsi="Arial" w:cs="Arial"/>
        </w:rPr>
        <w:t>beragama</w:t>
      </w:r>
      <w:r w:rsidRPr="00BB0465">
        <w:rPr>
          <w:rFonts w:ascii="Arial" w:hAnsi="Arial" w:cs="Arial"/>
          <w:spacing w:val="1"/>
        </w:rPr>
        <w:t xml:space="preserve"> </w:t>
      </w:r>
      <w:r w:rsidRPr="00BB0465">
        <w:rPr>
          <w:rFonts w:ascii="Arial" w:hAnsi="Arial" w:cs="Arial"/>
        </w:rPr>
        <w:t>Islam.Perilaku agama yang ada di Indonesia berbeda dengan pemeluk agama Islam</w:t>
      </w:r>
      <w:r w:rsidRPr="00BB0465">
        <w:rPr>
          <w:rFonts w:ascii="Arial" w:hAnsi="Arial" w:cs="Arial"/>
          <w:spacing w:val="-57"/>
        </w:rPr>
        <w:t xml:space="preserve"> </w:t>
      </w:r>
      <w:r w:rsidRPr="00BB0465">
        <w:rPr>
          <w:rFonts w:ascii="Arial" w:hAnsi="Arial" w:cs="Arial"/>
        </w:rPr>
        <w:t>yang berada di Amerika, Australia dan sebagainya.Hal ini menunjukkan bahwa</w:t>
      </w:r>
      <w:r w:rsidRPr="00BB0465">
        <w:rPr>
          <w:rFonts w:ascii="Arial" w:hAnsi="Arial" w:cs="Arial"/>
          <w:spacing w:val="1"/>
        </w:rPr>
        <w:t xml:space="preserve"> </w:t>
      </w:r>
      <w:r w:rsidRPr="00BB0465">
        <w:rPr>
          <w:rFonts w:ascii="Arial" w:hAnsi="Arial" w:cs="Arial"/>
        </w:rPr>
        <w:t>agama yang berkembang dalam masyarakat itu saling berpengaruh dalam budaya</w:t>
      </w:r>
      <w:r w:rsidRPr="00BB0465">
        <w:rPr>
          <w:rFonts w:ascii="Arial" w:hAnsi="Arial" w:cs="Arial"/>
          <w:spacing w:val="1"/>
        </w:rPr>
        <w:t xml:space="preserve"> </w:t>
      </w:r>
      <w:r w:rsidRPr="00BB0465">
        <w:rPr>
          <w:rFonts w:ascii="Arial" w:hAnsi="Arial" w:cs="Arial"/>
        </w:rPr>
        <w:t>setempat.</w:t>
      </w:r>
    </w:p>
    <w:p w14:paraId="1BB39DBE" w14:textId="77777777" w:rsidR="007E7C9D" w:rsidRPr="00BB0465" w:rsidRDefault="007E7C9D" w:rsidP="007E7C9D">
      <w:pPr>
        <w:spacing w:line="360" w:lineRule="auto"/>
        <w:ind w:firstLine="720"/>
        <w:jc w:val="both"/>
        <w:rPr>
          <w:rFonts w:ascii="Arial" w:hAnsi="Arial" w:cs="Arial"/>
        </w:rPr>
      </w:pPr>
      <w:r w:rsidRPr="00BB0465">
        <w:rPr>
          <w:rFonts w:ascii="Arial" w:hAnsi="Arial" w:cs="Arial"/>
        </w:rPr>
        <w:t>Asumsi</w:t>
      </w:r>
      <w:r w:rsidRPr="00BB0465">
        <w:rPr>
          <w:rFonts w:ascii="Arial" w:hAnsi="Arial" w:cs="Arial"/>
          <w:spacing w:val="1"/>
        </w:rPr>
        <w:t xml:space="preserve"> </w:t>
      </w:r>
      <w:r w:rsidRPr="00BB0465">
        <w:rPr>
          <w:rFonts w:ascii="Arial" w:hAnsi="Arial" w:cs="Arial"/>
        </w:rPr>
        <w:t>semacam</w:t>
      </w:r>
      <w:r w:rsidRPr="00BB0465">
        <w:rPr>
          <w:rFonts w:ascii="Arial" w:hAnsi="Arial" w:cs="Arial"/>
          <w:spacing w:val="1"/>
        </w:rPr>
        <w:t xml:space="preserve"> </w:t>
      </w:r>
      <w:r w:rsidRPr="00BB0465">
        <w:rPr>
          <w:rFonts w:ascii="Arial" w:hAnsi="Arial" w:cs="Arial"/>
        </w:rPr>
        <w:t>inilah</w:t>
      </w:r>
      <w:r w:rsidRPr="00BB0465">
        <w:rPr>
          <w:rFonts w:ascii="Arial" w:hAnsi="Arial" w:cs="Arial"/>
          <w:spacing w:val="1"/>
        </w:rPr>
        <w:t xml:space="preserve"> </w:t>
      </w:r>
      <w:r w:rsidRPr="00BB0465">
        <w:rPr>
          <w:rFonts w:ascii="Arial" w:hAnsi="Arial" w:cs="Arial"/>
        </w:rPr>
        <w:t>yang</w:t>
      </w:r>
      <w:r w:rsidRPr="00BB0465">
        <w:rPr>
          <w:rFonts w:ascii="Arial" w:hAnsi="Arial" w:cs="Arial"/>
          <w:spacing w:val="1"/>
        </w:rPr>
        <w:t xml:space="preserve"> </w:t>
      </w:r>
      <w:r w:rsidRPr="00BB0465">
        <w:rPr>
          <w:rFonts w:ascii="Arial" w:hAnsi="Arial" w:cs="Arial"/>
        </w:rPr>
        <w:t>melatarbelakangi</w:t>
      </w:r>
      <w:r w:rsidRPr="00BB0465">
        <w:rPr>
          <w:rFonts w:ascii="Arial" w:hAnsi="Arial" w:cs="Arial"/>
          <w:spacing w:val="1"/>
        </w:rPr>
        <w:t xml:space="preserve"> </w:t>
      </w:r>
      <w:r w:rsidRPr="00BB0465">
        <w:rPr>
          <w:rFonts w:ascii="Arial" w:hAnsi="Arial" w:cs="Arial"/>
        </w:rPr>
        <w:t>munculnya</w:t>
      </w:r>
      <w:r w:rsidRPr="00BB0465">
        <w:rPr>
          <w:rFonts w:ascii="Arial" w:hAnsi="Arial" w:cs="Arial"/>
          <w:spacing w:val="61"/>
        </w:rPr>
        <w:t xml:space="preserve"> </w:t>
      </w:r>
      <w:r w:rsidRPr="00BB0465">
        <w:rPr>
          <w:rFonts w:ascii="Arial" w:hAnsi="Arial" w:cs="Arial"/>
        </w:rPr>
        <w:t>berbagai</w:t>
      </w:r>
      <w:r w:rsidRPr="00BB0465">
        <w:rPr>
          <w:rFonts w:ascii="Arial" w:hAnsi="Arial" w:cs="Arial"/>
          <w:spacing w:val="1"/>
        </w:rPr>
        <w:t xml:space="preserve"> </w:t>
      </w:r>
      <w:r w:rsidRPr="00BB0465">
        <w:rPr>
          <w:rFonts w:ascii="Arial" w:hAnsi="Arial" w:cs="Arial"/>
        </w:rPr>
        <w:t>penelitian tentang hubungan antara agama dan kebudayaan di berbagai kawasan,</w:t>
      </w:r>
      <w:r w:rsidRPr="00BB0465">
        <w:rPr>
          <w:rFonts w:ascii="Arial" w:hAnsi="Arial" w:cs="Arial"/>
          <w:spacing w:val="1"/>
        </w:rPr>
        <w:t xml:space="preserve"> </w:t>
      </w:r>
      <w:r w:rsidRPr="00BB0465">
        <w:rPr>
          <w:rFonts w:ascii="Arial" w:hAnsi="Arial" w:cs="Arial"/>
        </w:rPr>
        <w:t>termasuk</w:t>
      </w:r>
      <w:r w:rsidRPr="00BB0465">
        <w:rPr>
          <w:rFonts w:ascii="Arial" w:hAnsi="Arial" w:cs="Arial"/>
          <w:spacing w:val="1"/>
        </w:rPr>
        <w:t xml:space="preserve"> </w:t>
      </w:r>
      <w:r w:rsidRPr="00BB0465">
        <w:rPr>
          <w:rFonts w:ascii="Arial" w:hAnsi="Arial" w:cs="Arial"/>
        </w:rPr>
        <w:t>penelitian</w:t>
      </w:r>
      <w:r w:rsidRPr="00BB0465">
        <w:rPr>
          <w:rFonts w:ascii="Arial" w:hAnsi="Arial" w:cs="Arial"/>
          <w:spacing w:val="1"/>
        </w:rPr>
        <w:t xml:space="preserve"> </w:t>
      </w:r>
      <w:r w:rsidRPr="00BB0465">
        <w:rPr>
          <w:rFonts w:ascii="Arial" w:hAnsi="Arial" w:cs="Arial"/>
        </w:rPr>
        <w:t>tentang</w:t>
      </w:r>
      <w:r w:rsidRPr="00BB0465">
        <w:rPr>
          <w:rFonts w:ascii="Arial" w:hAnsi="Arial" w:cs="Arial"/>
          <w:spacing w:val="1"/>
        </w:rPr>
        <w:t xml:space="preserve"> </w:t>
      </w:r>
      <w:r w:rsidRPr="00BB0465">
        <w:rPr>
          <w:rFonts w:ascii="Arial" w:hAnsi="Arial" w:cs="Arial"/>
        </w:rPr>
        <w:t>pemeluk</w:t>
      </w:r>
      <w:r w:rsidRPr="00BB0465">
        <w:rPr>
          <w:rFonts w:ascii="Arial" w:hAnsi="Arial" w:cs="Arial"/>
          <w:spacing w:val="1"/>
        </w:rPr>
        <w:t xml:space="preserve"> </w:t>
      </w:r>
      <w:r w:rsidRPr="00BB0465">
        <w:rPr>
          <w:rFonts w:ascii="Arial" w:hAnsi="Arial" w:cs="Arial"/>
        </w:rPr>
        <w:t>I</w:t>
      </w:r>
      <w:hyperlink w:anchor="_bookmark2" w:history="1">
        <w:r w:rsidRPr="00BB0465">
          <w:rPr>
            <w:rFonts w:ascii="Arial" w:hAnsi="Arial" w:cs="Arial"/>
          </w:rPr>
          <w:t>slam.</w:t>
        </w:r>
      </w:hyperlink>
      <w:r w:rsidRPr="00BB0465">
        <w:rPr>
          <w:rFonts w:ascii="Arial" w:hAnsi="Arial" w:cs="Arial"/>
          <w:spacing w:val="1"/>
        </w:rPr>
        <w:t xml:space="preserve">  </w:t>
      </w:r>
      <w:r w:rsidRPr="00BB0465">
        <w:rPr>
          <w:rFonts w:ascii="Arial" w:hAnsi="Arial" w:cs="Arial"/>
        </w:rPr>
        <w:t>Melalui</w:t>
      </w:r>
      <w:r w:rsidRPr="00BB0465">
        <w:rPr>
          <w:rFonts w:ascii="Arial" w:hAnsi="Arial" w:cs="Arial"/>
          <w:spacing w:val="1"/>
        </w:rPr>
        <w:t xml:space="preserve"> </w:t>
      </w:r>
      <w:r w:rsidRPr="00BB0465">
        <w:rPr>
          <w:rFonts w:ascii="Arial" w:hAnsi="Arial" w:cs="Arial"/>
        </w:rPr>
        <w:t>fakta</w:t>
      </w:r>
      <w:r w:rsidRPr="00BB0465">
        <w:rPr>
          <w:rFonts w:ascii="Arial" w:hAnsi="Arial" w:cs="Arial"/>
          <w:spacing w:val="1"/>
        </w:rPr>
        <w:t xml:space="preserve"> </w:t>
      </w:r>
      <w:r w:rsidRPr="00BB0465">
        <w:rPr>
          <w:rFonts w:ascii="Arial" w:hAnsi="Arial" w:cs="Arial"/>
        </w:rPr>
        <w:t>tersebut</w:t>
      </w:r>
      <w:r w:rsidRPr="00BB0465">
        <w:rPr>
          <w:rFonts w:ascii="Arial" w:hAnsi="Arial" w:cs="Arial"/>
          <w:spacing w:val="1"/>
        </w:rPr>
        <w:t xml:space="preserve"> </w:t>
      </w:r>
      <w:r w:rsidRPr="00BB0465">
        <w:rPr>
          <w:rFonts w:ascii="Arial" w:hAnsi="Arial" w:cs="Arial"/>
        </w:rPr>
        <w:t>bisa</w:t>
      </w:r>
      <w:r w:rsidRPr="00BB0465">
        <w:rPr>
          <w:rFonts w:ascii="Arial" w:hAnsi="Arial" w:cs="Arial"/>
          <w:spacing w:val="1"/>
        </w:rPr>
        <w:t xml:space="preserve"> </w:t>
      </w:r>
      <w:r w:rsidRPr="00BB0465">
        <w:rPr>
          <w:rFonts w:ascii="Arial" w:hAnsi="Arial" w:cs="Arial"/>
        </w:rPr>
        <w:t>disimpulkan,</w:t>
      </w:r>
      <w:r w:rsidRPr="00BB0465">
        <w:rPr>
          <w:rFonts w:ascii="Arial" w:hAnsi="Arial" w:cs="Arial"/>
          <w:spacing w:val="1"/>
        </w:rPr>
        <w:t xml:space="preserve"> </w:t>
      </w:r>
      <w:r w:rsidRPr="00BB0465">
        <w:rPr>
          <w:rFonts w:ascii="Arial" w:hAnsi="Arial" w:cs="Arial"/>
        </w:rPr>
        <w:t>ketika</w:t>
      </w:r>
      <w:r w:rsidRPr="00BB0465">
        <w:rPr>
          <w:rFonts w:ascii="Arial" w:hAnsi="Arial" w:cs="Arial"/>
          <w:spacing w:val="1"/>
        </w:rPr>
        <w:t xml:space="preserve"> </w:t>
      </w:r>
      <w:r w:rsidRPr="00BB0465">
        <w:rPr>
          <w:rFonts w:ascii="Arial" w:hAnsi="Arial" w:cs="Arial"/>
        </w:rPr>
        <w:t>agama</w:t>
      </w:r>
      <w:r w:rsidRPr="00BB0465">
        <w:rPr>
          <w:rFonts w:ascii="Arial" w:hAnsi="Arial" w:cs="Arial"/>
          <w:spacing w:val="1"/>
        </w:rPr>
        <w:t xml:space="preserve"> </w:t>
      </w:r>
      <w:r w:rsidRPr="00BB0465">
        <w:rPr>
          <w:rFonts w:ascii="Arial" w:hAnsi="Arial" w:cs="Arial"/>
        </w:rPr>
        <w:t>dilihat</w:t>
      </w:r>
      <w:r w:rsidRPr="00BB0465">
        <w:rPr>
          <w:rFonts w:ascii="Arial" w:hAnsi="Arial" w:cs="Arial"/>
          <w:spacing w:val="1"/>
        </w:rPr>
        <w:t xml:space="preserve"> </w:t>
      </w:r>
      <w:r w:rsidRPr="00BB0465">
        <w:rPr>
          <w:rFonts w:ascii="Arial" w:hAnsi="Arial" w:cs="Arial"/>
        </w:rPr>
        <w:t>sebagai</w:t>
      </w:r>
      <w:r w:rsidRPr="00BB0465">
        <w:rPr>
          <w:rFonts w:ascii="Arial" w:hAnsi="Arial" w:cs="Arial"/>
          <w:spacing w:val="1"/>
        </w:rPr>
        <w:t xml:space="preserve"> </w:t>
      </w:r>
      <w:r w:rsidRPr="00BB0465">
        <w:rPr>
          <w:rFonts w:ascii="Arial" w:hAnsi="Arial" w:cs="Arial"/>
        </w:rPr>
        <w:t>fakta</w:t>
      </w:r>
      <w:r w:rsidRPr="00BB0465">
        <w:rPr>
          <w:rFonts w:ascii="Arial" w:hAnsi="Arial" w:cs="Arial"/>
          <w:spacing w:val="1"/>
        </w:rPr>
        <w:t xml:space="preserve"> </w:t>
      </w:r>
      <w:r w:rsidRPr="00BB0465">
        <w:rPr>
          <w:rFonts w:ascii="Arial" w:hAnsi="Arial" w:cs="Arial"/>
        </w:rPr>
        <w:t>sosial</w:t>
      </w:r>
      <w:r w:rsidRPr="00BB0465">
        <w:rPr>
          <w:rFonts w:ascii="Arial" w:hAnsi="Arial" w:cs="Arial"/>
          <w:spacing w:val="1"/>
        </w:rPr>
        <w:t xml:space="preserve"> </w:t>
      </w:r>
      <w:r w:rsidRPr="00BB0465">
        <w:rPr>
          <w:rFonts w:ascii="Arial" w:hAnsi="Arial" w:cs="Arial"/>
        </w:rPr>
        <w:t>akan</w:t>
      </w:r>
      <w:r w:rsidRPr="00BB0465">
        <w:rPr>
          <w:rFonts w:ascii="Arial" w:hAnsi="Arial" w:cs="Arial"/>
          <w:spacing w:val="1"/>
        </w:rPr>
        <w:t xml:space="preserve"> </w:t>
      </w:r>
      <w:r w:rsidRPr="00BB0465">
        <w:rPr>
          <w:rFonts w:ascii="Arial" w:hAnsi="Arial" w:cs="Arial"/>
        </w:rPr>
        <w:t>tampak</w:t>
      </w:r>
      <w:r w:rsidRPr="00BB0465">
        <w:rPr>
          <w:rFonts w:ascii="Arial" w:hAnsi="Arial" w:cs="Arial"/>
          <w:spacing w:val="1"/>
        </w:rPr>
        <w:t xml:space="preserve"> </w:t>
      </w:r>
      <w:r w:rsidRPr="00BB0465">
        <w:rPr>
          <w:rFonts w:ascii="Arial" w:hAnsi="Arial" w:cs="Arial"/>
        </w:rPr>
        <w:t>bahwa</w:t>
      </w:r>
      <w:r w:rsidRPr="00BB0465">
        <w:rPr>
          <w:rFonts w:ascii="Arial" w:hAnsi="Arial" w:cs="Arial"/>
          <w:spacing w:val="1"/>
        </w:rPr>
        <w:t xml:space="preserve"> </w:t>
      </w:r>
      <w:r w:rsidRPr="00BB0465">
        <w:rPr>
          <w:rFonts w:ascii="Arial" w:hAnsi="Arial" w:cs="Arial"/>
        </w:rPr>
        <w:t>kehidupan suat agama selalu bersifat plural. Di samping itu, selalu terjadi proses</w:t>
      </w:r>
      <w:r w:rsidRPr="00BB0465">
        <w:rPr>
          <w:rFonts w:ascii="Arial" w:hAnsi="Arial" w:cs="Arial"/>
          <w:spacing w:val="1"/>
        </w:rPr>
        <w:t xml:space="preserve"> </w:t>
      </w:r>
      <w:r w:rsidRPr="00BB0465">
        <w:rPr>
          <w:rFonts w:ascii="Arial" w:hAnsi="Arial" w:cs="Arial"/>
        </w:rPr>
        <w:t>dialog</w:t>
      </w:r>
      <w:r w:rsidRPr="00BB0465">
        <w:rPr>
          <w:rFonts w:ascii="Arial" w:hAnsi="Arial" w:cs="Arial"/>
          <w:spacing w:val="39"/>
        </w:rPr>
        <w:t xml:space="preserve"> </w:t>
      </w:r>
      <w:r w:rsidRPr="00BB0465">
        <w:rPr>
          <w:rFonts w:ascii="Arial" w:hAnsi="Arial" w:cs="Arial"/>
        </w:rPr>
        <w:t>antara</w:t>
      </w:r>
      <w:r w:rsidRPr="00BB0465">
        <w:rPr>
          <w:rFonts w:ascii="Arial" w:hAnsi="Arial" w:cs="Arial"/>
          <w:spacing w:val="39"/>
        </w:rPr>
        <w:t xml:space="preserve"> </w:t>
      </w:r>
      <w:r w:rsidRPr="00BB0465">
        <w:rPr>
          <w:rFonts w:ascii="Arial" w:hAnsi="Arial" w:cs="Arial"/>
        </w:rPr>
        <w:t>agama</w:t>
      </w:r>
      <w:r w:rsidRPr="00BB0465">
        <w:rPr>
          <w:rFonts w:ascii="Arial" w:hAnsi="Arial" w:cs="Arial"/>
          <w:spacing w:val="44"/>
        </w:rPr>
        <w:t xml:space="preserve"> </w:t>
      </w:r>
      <w:r w:rsidRPr="00BB0465">
        <w:rPr>
          <w:rFonts w:ascii="Arial" w:hAnsi="Arial" w:cs="Arial"/>
        </w:rPr>
        <w:t>yang</w:t>
      </w:r>
      <w:r w:rsidRPr="00BB0465">
        <w:rPr>
          <w:rFonts w:ascii="Arial" w:hAnsi="Arial" w:cs="Arial"/>
          <w:spacing w:val="40"/>
        </w:rPr>
        <w:t xml:space="preserve"> </w:t>
      </w:r>
      <w:r w:rsidRPr="00BB0465">
        <w:rPr>
          <w:rFonts w:ascii="Arial" w:hAnsi="Arial" w:cs="Arial"/>
        </w:rPr>
        <w:t>bersifat</w:t>
      </w:r>
      <w:r w:rsidRPr="00BB0465">
        <w:rPr>
          <w:rFonts w:ascii="Arial" w:hAnsi="Arial" w:cs="Arial"/>
          <w:spacing w:val="44"/>
        </w:rPr>
        <w:t xml:space="preserve"> </w:t>
      </w:r>
      <w:r w:rsidRPr="00BB0465">
        <w:rPr>
          <w:rFonts w:ascii="Arial" w:hAnsi="Arial" w:cs="Arial"/>
        </w:rPr>
        <w:t>normatif</w:t>
      </w:r>
      <w:r w:rsidRPr="00BB0465">
        <w:rPr>
          <w:rFonts w:ascii="Arial" w:hAnsi="Arial" w:cs="Arial"/>
          <w:spacing w:val="33"/>
        </w:rPr>
        <w:t xml:space="preserve"> </w:t>
      </w:r>
      <w:r w:rsidRPr="00BB0465">
        <w:rPr>
          <w:rFonts w:ascii="Arial" w:hAnsi="Arial" w:cs="Arial"/>
        </w:rPr>
        <w:t>dengan</w:t>
      </w:r>
      <w:r w:rsidRPr="00BB0465">
        <w:rPr>
          <w:rFonts w:ascii="Arial" w:hAnsi="Arial" w:cs="Arial"/>
          <w:spacing w:val="35"/>
        </w:rPr>
        <w:t xml:space="preserve"> </w:t>
      </w:r>
      <w:r w:rsidRPr="00BB0465">
        <w:rPr>
          <w:rFonts w:ascii="Arial" w:hAnsi="Arial" w:cs="Arial"/>
        </w:rPr>
        <w:t>realitas</w:t>
      </w:r>
      <w:r w:rsidRPr="00BB0465">
        <w:rPr>
          <w:rFonts w:ascii="Arial" w:hAnsi="Arial" w:cs="Arial"/>
          <w:spacing w:val="38"/>
        </w:rPr>
        <w:t xml:space="preserve"> </w:t>
      </w:r>
      <w:r w:rsidRPr="00BB0465">
        <w:rPr>
          <w:rFonts w:ascii="Arial" w:hAnsi="Arial" w:cs="Arial"/>
        </w:rPr>
        <w:t>sosial</w:t>
      </w:r>
      <w:r w:rsidRPr="00BB0465">
        <w:rPr>
          <w:rFonts w:ascii="Arial" w:hAnsi="Arial" w:cs="Arial"/>
          <w:spacing w:val="36"/>
        </w:rPr>
        <w:t xml:space="preserve"> </w:t>
      </w:r>
      <w:r w:rsidRPr="007E7C9D">
        <w:rPr>
          <w:rFonts w:asciiTheme="minorBidi" w:hAnsiTheme="minorBidi"/>
          <w:color w:val="000000"/>
          <w:lang w:val="en-ID" w:eastAsia="en-ID"/>
        </w:rPr>
        <w:t>yang</w:t>
      </w:r>
      <w:r w:rsidRPr="00BB0465">
        <w:rPr>
          <w:rFonts w:ascii="Arial" w:hAnsi="Arial" w:cs="Arial"/>
          <w:spacing w:val="44"/>
        </w:rPr>
        <w:t xml:space="preserve"> </w:t>
      </w:r>
      <w:r w:rsidRPr="00BB0465">
        <w:rPr>
          <w:rFonts w:ascii="Arial" w:hAnsi="Arial" w:cs="Arial"/>
        </w:rPr>
        <w:t>bersifat</w:t>
      </w:r>
      <w:bookmarkStart w:id="4" w:name="_bookmark0"/>
      <w:bookmarkEnd w:id="4"/>
      <w:r w:rsidRPr="00BB0465">
        <w:rPr>
          <w:rFonts w:ascii="Arial" w:hAnsi="Arial" w:cs="Arial"/>
        </w:rPr>
        <w:t xml:space="preserve"> </w:t>
      </w:r>
      <w:hyperlink w:anchor="_bookmark3" w:history="1">
        <w:r w:rsidRPr="00BB0465">
          <w:rPr>
            <w:rFonts w:ascii="Arial" w:hAnsi="Arial" w:cs="Arial"/>
          </w:rPr>
          <w:t xml:space="preserve">dinamis. </w:t>
        </w:r>
      </w:hyperlink>
      <w:r w:rsidRPr="00BB0465">
        <w:rPr>
          <w:rFonts w:ascii="Arial" w:hAnsi="Arial" w:cs="Arial"/>
        </w:rPr>
        <w:t>Jadi, Islam yang turun dalam konteks budaya Arab setelah melebar ke</w:t>
      </w:r>
      <w:r w:rsidRPr="00BB0465">
        <w:rPr>
          <w:rFonts w:ascii="Arial" w:hAnsi="Arial" w:cs="Arial"/>
          <w:spacing w:val="1"/>
        </w:rPr>
        <w:t xml:space="preserve"> </w:t>
      </w:r>
      <w:r w:rsidRPr="00BB0465">
        <w:rPr>
          <w:rFonts w:ascii="Arial" w:hAnsi="Arial" w:cs="Arial"/>
        </w:rPr>
        <w:t>berbagai penjuru termasuk dan bertemu dengan berbagai budaya, suku bangsa</w:t>
      </w:r>
      <w:r w:rsidRPr="00BB0465">
        <w:rPr>
          <w:rFonts w:ascii="Arial" w:hAnsi="Arial" w:cs="Arial"/>
          <w:spacing w:val="1"/>
        </w:rPr>
        <w:t xml:space="preserve"> </w:t>
      </w:r>
      <w:r w:rsidRPr="00BB0465">
        <w:rPr>
          <w:rFonts w:ascii="Arial" w:hAnsi="Arial" w:cs="Arial"/>
        </w:rPr>
        <w:t>termasuk ke dalam melayu, maka sudah semestinya mengalami perubahan yang</w:t>
      </w:r>
      <w:r w:rsidRPr="00BB0465">
        <w:rPr>
          <w:rFonts w:ascii="Arial" w:hAnsi="Arial" w:cs="Arial"/>
          <w:spacing w:val="1"/>
        </w:rPr>
        <w:t xml:space="preserve"> </w:t>
      </w:r>
      <w:r w:rsidRPr="00BB0465">
        <w:rPr>
          <w:rFonts w:ascii="Arial" w:hAnsi="Arial" w:cs="Arial"/>
        </w:rPr>
        <w:t>bersifat</w:t>
      </w:r>
      <w:r w:rsidRPr="00BB0465">
        <w:rPr>
          <w:rFonts w:ascii="Arial" w:hAnsi="Arial" w:cs="Arial"/>
          <w:spacing w:val="5"/>
        </w:rPr>
        <w:t xml:space="preserve"> </w:t>
      </w:r>
      <w:r w:rsidRPr="00BB0465">
        <w:rPr>
          <w:rFonts w:ascii="Arial" w:hAnsi="Arial" w:cs="Arial"/>
        </w:rPr>
        <w:t>lokal,</w:t>
      </w:r>
      <w:r w:rsidRPr="00BB0465">
        <w:rPr>
          <w:rFonts w:ascii="Arial" w:hAnsi="Arial" w:cs="Arial"/>
          <w:spacing w:val="3"/>
        </w:rPr>
        <w:t xml:space="preserve"> </w:t>
      </w:r>
      <w:r w:rsidRPr="00BB0465">
        <w:rPr>
          <w:rFonts w:ascii="Arial" w:hAnsi="Arial" w:cs="Arial"/>
        </w:rPr>
        <w:t>termasuk Islam</w:t>
      </w:r>
      <w:r w:rsidRPr="00BB0465">
        <w:rPr>
          <w:rFonts w:ascii="Arial" w:hAnsi="Arial" w:cs="Arial"/>
          <w:spacing w:val="2"/>
        </w:rPr>
        <w:t xml:space="preserve"> </w:t>
      </w:r>
      <w:r w:rsidRPr="00BB0465">
        <w:rPr>
          <w:rFonts w:ascii="Arial" w:hAnsi="Arial" w:cs="Arial"/>
        </w:rPr>
        <w:t>yang</w:t>
      </w:r>
      <w:r w:rsidRPr="00BB0465">
        <w:rPr>
          <w:rFonts w:ascii="Arial" w:hAnsi="Arial" w:cs="Arial"/>
          <w:spacing w:val="1"/>
        </w:rPr>
        <w:t xml:space="preserve"> </w:t>
      </w:r>
      <w:r w:rsidRPr="00BB0465">
        <w:rPr>
          <w:rFonts w:ascii="Arial" w:hAnsi="Arial" w:cs="Arial"/>
        </w:rPr>
        <w:t>berkembang di</w:t>
      </w:r>
      <w:r w:rsidRPr="00BB0465">
        <w:rPr>
          <w:rFonts w:ascii="Arial" w:hAnsi="Arial" w:cs="Arial"/>
          <w:spacing w:val="1"/>
        </w:rPr>
        <w:t xml:space="preserve"> </w:t>
      </w:r>
      <w:r w:rsidRPr="00BB0465">
        <w:rPr>
          <w:rFonts w:ascii="Arial" w:hAnsi="Arial" w:cs="Arial"/>
        </w:rPr>
        <w:t>Indonesia.</w:t>
      </w:r>
    </w:p>
    <w:p w14:paraId="54B730DA" w14:textId="77777777" w:rsidR="007E7C9D" w:rsidRPr="00BB0465" w:rsidRDefault="007E7C9D" w:rsidP="007E7C9D">
      <w:pPr>
        <w:spacing w:line="360" w:lineRule="auto"/>
        <w:ind w:firstLine="720"/>
        <w:jc w:val="both"/>
        <w:rPr>
          <w:rFonts w:ascii="Arial" w:hAnsi="Arial" w:cs="Arial"/>
        </w:rPr>
      </w:pPr>
      <w:r w:rsidRPr="00BB0465">
        <w:rPr>
          <w:rFonts w:ascii="Arial" w:hAnsi="Arial" w:cs="Arial"/>
        </w:rPr>
        <w:t>Dalam perspektif antropologi, khususnya antropologi linguistik, warna-warna</w:t>
      </w:r>
      <w:r w:rsidRPr="00BB0465">
        <w:rPr>
          <w:rFonts w:ascii="Arial" w:hAnsi="Arial" w:cs="Arial"/>
          <w:spacing w:val="1"/>
        </w:rPr>
        <w:t xml:space="preserve"> </w:t>
      </w:r>
      <w:r w:rsidRPr="00BB0465">
        <w:rPr>
          <w:rFonts w:ascii="Arial" w:hAnsi="Arial" w:cs="Arial"/>
        </w:rPr>
        <w:t xml:space="preserve">lokal </w:t>
      </w:r>
      <w:r w:rsidRPr="007E7C9D">
        <w:rPr>
          <w:rFonts w:asciiTheme="minorBidi" w:hAnsiTheme="minorBidi"/>
          <w:color w:val="000000"/>
          <w:lang w:val="en-ID" w:eastAsia="en-ID"/>
        </w:rPr>
        <w:t>tersebut</w:t>
      </w:r>
      <w:r w:rsidRPr="00BB0465">
        <w:rPr>
          <w:rFonts w:ascii="Arial" w:hAnsi="Arial" w:cs="Arial"/>
        </w:rPr>
        <w:t xml:space="preserve"> dapat dijelaskan dan diidentifikasi melalui wacana yang berkembang</w:t>
      </w:r>
      <w:r w:rsidRPr="00BB0465">
        <w:rPr>
          <w:rFonts w:ascii="Arial" w:hAnsi="Arial" w:cs="Arial"/>
          <w:spacing w:val="-57"/>
        </w:rPr>
        <w:t xml:space="preserve"> </w:t>
      </w:r>
      <w:r w:rsidRPr="00BB0465">
        <w:rPr>
          <w:rFonts w:ascii="Arial" w:hAnsi="Arial" w:cs="Arial"/>
        </w:rPr>
        <w:t xml:space="preserve">dalam kehidupan masyarakat muslim setempat. Menurut Savile </w:t>
      </w:r>
      <w:r w:rsidRPr="00BB0465">
        <w:rPr>
          <w:rFonts w:ascii="Arial" w:hAnsi="Arial" w:cs="Arial"/>
        </w:rPr>
        <w:lastRenderedPageBreak/>
        <w:t>T</w:t>
      </w:r>
      <w:hyperlink w:anchor="_bookmark4" w:history="1">
        <w:r w:rsidRPr="00BB0465">
          <w:rPr>
            <w:rFonts w:ascii="Arial" w:hAnsi="Arial" w:cs="Arial"/>
          </w:rPr>
          <w:t xml:space="preserve">roike </w:t>
        </w:r>
      </w:hyperlink>
      <w:r w:rsidRPr="00BB0465">
        <w:rPr>
          <w:rFonts w:ascii="Arial" w:hAnsi="Arial" w:cs="Arial"/>
        </w:rPr>
        <w:t>organisasi</w:t>
      </w:r>
      <w:r w:rsidRPr="00BB0465">
        <w:rPr>
          <w:rFonts w:ascii="Arial" w:hAnsi="Arial" w:cs="Arial"/>
          <w:spacing w:val="1"/>
        </w:rPr>
        <w:t xml:space="preserve"> </w:t>
      </w:r>
      <w:r w:rsidRPr="00BB0465">
        <w:rPr>
          <w:rFonts w:ascii="Arial" w:hAnsi="Arial" w:cs="Arial"/>
        </w:rPr>
        <w:t>sosial keyakinan, nilai-nilai dan bahkan perilaku masyarakat tidak terlepas dari</w:t>
      </w:r>
      <w:r w:rsidRPr="00BB0465">
        <w:rPr>
          <w:rFonts w:ascii="Arial" w:hAnsi="Arial" w:cs="Arial"/>
          <w:spacing w:val="1"/>
        </w:rPr>
        <w:t xml:space="preserve"> </w:t>
      </w:r>
      <w:r w:rsidRPr="00BB0465">
        <w:rPr>
          <w:rFonts w:ascii="Arial" w:hAnsi="Arial" w:cs="Arial"/>
        </w:rPr>
        <w:t>faktor-faktor</w:t>
      </w:r>
      <w:r w:rsidRPr="00BB0465">
        <w:rPr>
          <w:rFonts w:ascii="Arial" w:hAnsi="Arial" w:cs="Arial"/>
          <w:spacing w:val="2"/>
        </w:rPr>
        <w:t xml:space="preserve"> </w:t>
      </w:r>
      <w:r w:rsidRPr="00BB0465">
        <w:rPr>
          <w:rFonts w:ascii="Arial" w:hAnsi="Arial" w:cs="Arial"/>
        </w:rPr>
        <w:t>bahwa (wacana)</w:t>
      </w:r>
      <w:r w:rsidRPr="00BB0465">
        <w:rPr>
          <w:rFonts w:ascii="Arial" w:hAnsi="Arial" w:cs="Arial"/>
          <w:spacing w:val="3"/>
        </w:rPr>
        <w:t xml:space="preserve"> </w:t>
      </w:r>
      <w:r w:rsidRPr="00BB0465">
        <w:rPr>
          <w:rFonts w:ascii="Arial" w:hAnsi="Arial" w:cs="Arial"/>
        </w:rPr>
        <w:t>dalam</w:t>
      </w:r>
      <w:r w:rsidRPr="00BB0465">
        <w:rPr>
          <w:rFonts w:ascii="Arial" w:hAnsi="Arial" w:cs="Arial"/>
          <w:spacing w:val="-8"/>
        </w:rPr>
        <w:t xml:space="preserve"> </w:t>
      </w:r>
      <w:r w:rsidRPr="00BB0465">
        <w:rPr>
          <w:rFonts w:ascii="Arial" w:hAnsi="Arial" w:cs="Arial"/>
        </w:rPr>
        <w:t>proses</w:t>
      </w:r>
      <w:r w:rsidRPr="00BB0465">
        <w:rPr>
          <w:rFonts w:ascii="Arial" w:hAnsi="Arial" w:cs="Arial"/>
          <w:spacing w:val="-1"/>
        </w:rPr>
        <w:t xml:space="preserve"> </w:t>
      </w:r>
      <w:r w:rsidRPr="00BB0465">
        <w:rPr>
          <w:rFonts w:ascii="Arial" w:hAnsi="Arial" w:cs="Arial"/>
        </w:rPr>
        <w:t>sosialisasi.</w:t>
      </w:r>
    </w:p>
    <w:p w14:paraId="12DA0931" w14:textId="77777777" w:rsidR="007E7C9D" w:rsidRPr="00BB0465" w:rsidRDefault="007E7C9D" w:rsidP="007E7C9D">
      <w:pPr>
        <w:spacing w:line="360" w:lineRule="auto"/>
        <w:ind w:firstLine="720"/>
        <w:jc w:val="both"/>
        <w:rPr>
          <w:rFonts w:ascii="Arial" w:hAnsi="Arial" w:cs="Arial"/>
        </w:rPr>
      </w:pPr>
      <w:r w:rsidRPr="00BB0465">
        <w:rPr>
          <w:rFonts w:ascii="Arial" w:hAnsi="Arial" w:cs="Arial"/>
        </w:rPr>
        <w:t xml:space="preserve">Dalam buku karya Clifford Geertz yang berjudul </w:t>
      </w:r>
      <w:r w:rsidRPr="00BB0465">
        <w:rPr>
          <w:rFonts w:ascii="Arial" w:hAnsi="Arial" w:cs="Arial"/>
          <w:i/>
        </w:rPr>
        <w:t xml:space="preserve">The Religion Of Java </w:t>
      </w:r>
      <w:r w:rsidRPr="00BB0465">
        <w:rPr>
          <w:rFonts w:ascii="Arial" w:hAnsi="Arial" w:cs="Arial"/>
        </w:rPr>
        <w:t>yang</w:t>
      </w:r>
      <w:r w:rsidRPr="00BB0465">
        <w:rPr>
          <w:rFonts w:ascii="Arial" w:hAnsi="Arial" w:cs="Arial"/>
          <w:spacing w:val="1"/>
        </w:rPr>
        <w:t xml:space="preserve"> </w:t>
      </w:r>
      <w:r w:rsidRPr="00BB0465">
        <w:rPr>
          <w:rFonts w:ascii="Arial" w:hAnsi="Arial" w:cs="Arial"/>
        </w:rPr>
        <w:t>mana dalam temuannya dan sering menjadi referensi dalam menjelaskan Islam di</w:t>
      </w:r>
      <w:r w:rsidRPr="00BB0465">
        <w:rPr>
          <w:rFonts w:ascii="Arial" w:hAnsi="Arial" w:cs="Arial"/>
          <w:spacing w:val="1"/>
        </w:rPr>
        <w:t xml:space="preserve"> </w:t>
      </w:r>
      <w:r w:rsidRPr="00BB0465">
        <w:rPr>
          <w:rFonts w:ascii="Arial" w:hAnsi="Arial" w:cs="Arial"/>
        </w:rPr>
        <w:t>Indonesia dalam konteks pengelompokan sosial budaya, terdapat tiga varian yaitu</w:t>
      </w:r>
      <w:r w:rsidRPr="00BB0465">
        <w:rPr>
          <w:rFonts w:ascii="Arial" w:hAnsi="Arial" w:cs="Arial"/>
          <w:spacing w:val="1"/>
        </w:rPr>
        <w:t xml:space="preserve"> </w:t>
      </w:r>
      <w:r w:rsidRPr="00BB0465">
        <w:rPr>
          <w:rFonts w:ascii="Arial" w:hAnsi="Arial" w:cs="Arial"/>
        </w:rPr>
        <w:t>santri, priyayi dan abangan. Pengelompokan Islam di Jawa tersebut tidak bisa</w:t>
      </w:r>
      <w:r w:rsidRPr="00BB0465">
        <w:rPr>
          <w:rFonts w:ascii="Arial" w:hAnsi="Arial" w:cs="Arial"/>
          <w:spacing w:val="1"/>
        </w:rPr>
        <w:t xml:space="preserve"> </w:t>
      </w:r>
      <w:r w:rsidRPr="00BB0465">
        <w:rPr>
          <w:rFonts w:ascii="Arial" w:hAnsi="Arial" w:cs="Arial"/>
        </w:rPr>
        <w:t>dilepaskan dari faktor politik</w:t>
      </w:r>
      <w:r w:rsidRPr="00BB0465">
        <w:rPr>
          <w:rFonts w:ascii="Arial" w:hAnsi="Arial" w:cs="Arial"/>
          <w:spacing w:val="1"/>
        </w:rPr>
        <w:t xml:space="preserve"> </w:t>
      </w:r>
      <w:r w:rsidRPr="00BB0465">
        <w:rPr>
          <w:rFonts w:ascii="Arial" w:hAnsi="Arial" w:cs="Arial"/>
        </w:rPr>
        <w:t>dan ekonomi polarisasi masyarakat</w:t>
      </w:r>
      <w:r w:rsidRPr="00BB0465">
        <w:rPr>
          <w:rFonts w:ascii="Arial" w:hAnsi="Arial" w:cs="Arial"/>
          <w:spacing w:val="1"/>
        </w:rPr>
        <w:t xml:space="preserve"> </w:t>
      </w:r>
      <w:r w:rsidRPr="00BB0465">
        <w:rPr>
          <w:rFonts w:ascii="Arial" w:hAnsi="Arial" w:cs="Arial"/>
        </w:rPr>
        <w:t>dalam aliran</w:t>
      </w:r>
      <w:r w:rsidRPr="00BB0465">
        <w:rPr>
          <w:rFonts w:ascii="Arial" w:hAnsi="Arial" w:cs="Arial"/>
          <w:spacing w:val="1"/>
        </w:rPr>
        <w:t xml:space="preserve"> </w:t>
      </w:r>
      <w:r w:rsidRPr="00BB0465">
        <w:rPr>
          <w:rFonts w:ascii="Arial" w:hAnsi="Arial" w:cs="Arial"/>
        </w:rPr>
        <w:t>politik seperti santri yang menjadi pendukung Masyumi atau NU, priyayi yang</w:t>
      </w:r>
      <w:r w:rsidRPr="00BB0465">
        <w:rPr>
          <w:rFonts w:ascii="Arial" w:hAnsi="Arial" w:cs="Arial"/>
          <w:spacing w:val="1"/>
        </w:rPr>
        <w:t xml:space="preserve"> </w:t>
      </w:r>
      <w:r w:rsidRPr="00BB0465">
        <w:rPr>
          <w:rFonts w:ascii="Arial" w:hAnsi="Arial" w:cs="Arial"/>
        </w:rPr>
        <w:t>menjadi</w:t>
      </w:r>
      <w:r w:rsidRPr="00BB0465">
        <w:rPr>
          <w:rFonts w:ascii="Arial" w:hAnsi="Arial" w:cs="Arial"/>
          <w:spacing w:val="1"/>
        </w:rPr>
        <w:t xml:space="preserve"> </w:t>
      </w:r>
      <w:r w:rsidRPr="00BB0465">
        <w:rPr>
          <w:rFonts w:ascii="Arial" w:hAnsi="Arial" w:cs="Arial"/>
        </w:rPr>
        <w:t>pendukung</w:t>
      </w:r>
      <w:r w:rsidRPr="00BB0465">
        <w:rPr>
          <w:rFonts w:ascii="Arial" w:hAnsi="Arial" w:cs="Arial"/>
          <w:spacing w:val="1"/>
        </w:rPr>
        <w:t xml:space="preserve"> </w:t>
      </w:r>
      <w:r w:rsidRPr="00BB0465">
        <w:rPr>
          <w:rFonts w:ascii="Arial" w:hAnsi="Arial" w:cs="Arial"/>
        </w:rPr>
        <w:t>Partai</w:t>
      </w:r>
      <w:r w:rsidRPr="00BB0465">
        <w:rPr>
          <w:rFonts w:ascii="Arial" w:hAnsi="Arial" w:cs="Arial"/>
          <w:spacing w:val="1"/>
        </w:rPr>
        <w:t xml:space="preserve"> </w:t>
      </w:r>
      <w:r w:rsidRPr="00BB0465">
        <w:rPr>
          <w:rFonts w:ascii="Arial" w:hAnsi="Arial" w:cs="Arial"/>
        </w:rPr>
        <w:t>Nasional</w:t>
      </w:r>
      <w:r w:rsidRPr="00BB0465">
        <w:rPr>
          <w:rFonts w:ascii="Arial" w:hAnsi="Arial" w:cs="Arial"/>
          <w:spacing w:val="1"/>
        </w:rPr>
        <w:t xml:space="preserve"> </w:t>
      </w:r>
      <w:r w:rsidRPr="00BB0465">
        <w:rPr>
          <w:rFonts w:ascii="Arial" w:hAnsi="Arial" w:cs="Arial"/>
        </w:rPr>
        <w:t>Indonesia</w:t>
      </w:r>
      <w:r w:rsidRPr="00BB0465">
        <w:rPr>
          <w:rFonts w:ascii="Arial" w:hAnsi="Arial" w:cs="Arial"/>
          <w:spacing w:val="1"/>
        </w:rPr>
        <w:t xml:space="preserve"> </w:t>
      </w:r>
      <w:r w:rsidRPr="00BB0465">
        <w:rPr>
          <w:rFonts w:ascii="Arial" w:hAnsi="Arial" w:cs="Arial"/>
        </w:rPr>
        <w:t>dan</w:t>
      </w:r>
      <w:r w:rsidRPr="00BB0465">
        <w:rPr>
          <w:rFonts w:ascii="Arial" w:hAnsi="Arial" w:cs="Arial"/>
          <w:spacing w:val="1"/>
        </w:rPr>
        <w:t xml:space="preserve"> </w:t>
      </w:r>
      <w:r w:rsidRPr="00BB0465">
        <w:rPr>
          <w:rFonts w:ascii="Arial" w:hAnsi="Arial" w:cs="Arial"/>
        </w:rPr>
        <w:t>abangan</w:t>
      </w:r>
      <w:r w:rsidRPr="00BB0465">
        <w:rPr>
          <w:rFonts w:ascii="Arial" w:hAnsi="Arial" w:cs="Arial"/>
          <w:spacing w:val="1"/>
        </w:rPr>
        <w:t xml:space="preserve"> </w:t>
      </w:r>
      <w:r w:rsidRPr="00BB0465">
        <w:rPr>
          <w:rFonts w:ascii="Arial" w:hAnsi="Arial" w:cs="Arial"/>
        </w:rPr>
        <w:t>yang</w:t>
      </w:r>
      <w:r w:rsidRPr="00BB0465">
        <w:rPr>
          <w:rFonts w:ascii="Arial" w:hAnsi="Arial" w:cs="Arial"/>
          <w:spacing w:val="1"/>
        </w:rPr>
        <w:t xml:space="preserve"> </w:t>
      </w:r>
      <w:r w:rsidRPr="00BB0465">
        <w:rPr>
          <w:rFonts w:ascii="Arial" w:hAnsi="Arial" w:cs="Arial"/>
        </w:rPr>
        <w:t>menjadi</w:t>
      </w:r>
      <w:r w:rsidRPr="00BB0465">
        <w:rPr>
          <w:rFonts w:ascii="Arial" w:hAnsi="Arial" w:cs="Arial"/>
          <w:spacing w:val="1"/>
        </w:rPr>
        <w:t xml:space="preserve"> </w:t>
      </w:r>
      <w:r w:rsidRPr="00BB0465">
        <w:rPr>
          <w:rFonts w:ascii="Arial" w:hAnsi="Arial" w:cs="Arial"/>
        </w:rPr>
        <w:t>pendukung</w:t>
      </w:r>
      <w:r w:rsidRPr="00BB0465">
        <w:rPr>
          <w:rFonts w:ascii="Arial" w:hAnsi="Arial" w:cs="Arial"/>
          <w:spacing w:val="1"/>
        </w:rPr>
        <w:t xml:space="preserve"> </w:t>
      </w:r>
      <w:r w:rsidRPr="00BB0465">
        <w:rPr>
          <w:rFonts w:ascii="Arial" w:hAnsi="Arial" w:cs="Arial"/>
        </w:rPr>
        <w:t>Partai</w:t>
      </w:r>
      <w:r w:rsidRPr="00BB0465">
        <w:rPr>
          <w:rFonts w:ascii="Arial" w:hAnsi="Arial" w:cs="Arial"/>
          <w:spacing w:val="1"/>
        </w:rPr>
        <w:t xml:space="preserve"> </w:t>
      </w:r>
      <w:r w:rsidRPr="00BB0465">
        <w:rPr>
          <w:rFonts w:ascii="Arial" w:hAnsi="Arial" w:cs="Arial"/>
        </w:rPr>
        <w:t>Komunis</w:t>
      </w:r>
      <w:r w:rsidRPr="00BB0465">
        <w:rPr>
          <w:rFonts w:ascii="Arial" w:hAnsi="Arial" w:cs="Arial"/>
          <w:spacing w:val="1"/>
        </w:rPr>
        <w:t xml:space="preserve"> </w:t>
      </w:r>
      <w:r w:rsidRPr="00BB0465">
        <w:rPr>
          <w:rFonts w:ascii="Arial" w:hAnsi="Arial" w:cs="Arial"/>
        </w:rPr>
        <w:t>Indonesia</w:t>
      </w:r>
      <w:r w:rsidRPr="00BB0465">
        <w:rPr>
          <w:rFonts w:ascii="Arial" w:hAnsi="Arial" w:cs="Arial"/>
          <w:spacing w:val="1"/>
        </w:rPr>
        <w:t xml:space="preserve"> </w:t>
      </w:r>
      <w:r w:rsidRPr="00BB0465">
        <w:rPr>
          <w:rFonts w:ascii="Arial" w:hAnsi="Arial" w:cs="Arial"/>
        </w:rPr>
        <w:t>berkaitan</w:t>
      </w:r>
      <w:r w:rsidRPr="00BB0465">
        <w:rPr>
          <w:rFonts w:ascii="Arial" w:hAnsi="Arial" w:cs="Arial"/>
          <w:spacing w:val="1"/>
        </w:rPr>
        <w:t xml:space="preserve"> </w:t>
      </w:r>
      <w:r w:rsidRPr="00BB0465">
        <w:rPr>
          <w:rFonts w:ascii="Arial" w:hAnsi="Arial" w:cs="Arial"/>
        </w:rPr>
        <w:t>erat</w:t>
      </w:r>
      <w:r w:rsidRPr="00BB0465">
        <w:rPr>
          <w:rFonts w:ascii="Arial" w:hAnsi="Arial" w:cs="Arial"/>
          <w:spacing w:val="1"/>
        </w:rPr>
        <w:t xml:space="preserve"> </w:t>
      </w:r>
      <w:r w:rsidRPr="00BB0465">
        <w:rPr>
          <w:rFonts w:ascii="Arial" w:hAnsi="Arial" w:cs="Arial"/>
        </w:rPr>
        <w:t>dengan</w:t>
      </w:r>
      <w:r w:rsidRPr="00BB0465">
        <w:rPr>
          <w:rFonts w:ascii="Arial" w:hAnsi="Arial" w:cs="Arial"/>
          <w:spacing w:val="1"/>
        </w:rPr>
        <w:t xml:space="preserve"> </w:t>
      </w:r>
      <w:r w:rsidRPr="00BB0465">
        <w:rPr>
          <w:rFonts w:ascii="Arial" w:hAnsi="Arial" w:cs="Arial"/>
        </w:rPr>
        <w:t>perbedaan</w:t>
      </w:r>
      <w:r w:rsidRPr="00BB0465">
        <w:rPr>
          <w:rFonts w:ascii="Arial" w:hAnsi="Arial" w:cs="Arial"/>
          <w:spacing w:val="1"/>
        </w:rPr>
        <w:t xml:space="preserve"> </w:t>
      </w:r>
      <w:r w:rsidRPr="00BB0465">
        <w:rPr>
          <w:rFonts w:ascii="Arial" w:hAnsi="Arial" w:cs="Arial"/>
        </w:rPr>
        <w:t>kelas</w:t>
      </w:r>
      <w:r w:rsidRPr="00BB0465">
        <w:rPr>
          <w:rFonts w:ascii="Arial" w:hAnsi="Arial" w:cs="Arial"/>
          <w:spacing w:val="1"/>
        </w:rPr>
        <w:t xml:space="preserve"> </w:t>
      </w:r>
      <w:r w:rsidRPr="00BB0465">
        <w:rPr>
          <w:rFonts w:ascii="Arial" w:hAnsi="Arial" w:cs="Arial"/>
        </w:rPr>
        <w:t>ekonomi</w:t>
      </w:r>
      <w:r w:rsidRPr="00BB0465">
        <w:rPr>
          <w:rFonts w:ascii="Arial" w:hAnsi="Arial" w:cs="Arial"/>
          <w:spacing w:val="1"/>
        </w:rPr>
        <w:t xml:space="preserve"> </w:t>
      </w:r>
      <w:r w:rsidRPr="00BB0465">
        <w:rPr>
          <w:rFonts w:ascii="Arial" w:hAnsi="Arial" w:cs="Arial"/>
        </w:rPr>
        <w:t>yang</w:t>
      </w:r>
      <w:r w:rsidRPr="00BB0465">
        <w:rPr>
          <w:rFonts w:ascii="Arial" w:hAnsi="Arial" w:cs="Arial"/>
          <w:spacing w:val="1"/>
        </w:rPr>
        <w:t xml:space="preserve"> </w:t>
      </w:r>
      <w:r w:rsidRPr="00BB0465">
        <w:rPr>
          <w:rFonts w:ascii="Arial" w:hAnsi="Arial" w:cs="Arial"/>
        </w:rPr>
        <w:t>terjadi</w:t>
      </w:r>
      <w:r w:rsidRPr="00BB0465">
        <w:rPr>
          <w:rFonts w:ascii="Arial" w:hAnsi="Arial" w:cs="Arial"/>
          <w:spacing w:val="1"/>
        </w:rPr>
        <w:t xml:space="preserve"> </w:t>
      </w:r>
      <w:r w:rsidRPr="00BB0465">
        <w:rPr>
          <w:rFonts w:ascii="Arial" w:hAnsi="Arial" w:cs="Arial"/>
        </w:rPr>
        <w:t>pada</w:t>
      </w:r>
      <w:r w:rsidRPr="00BB0465">
        <w:rPr>
          <w:rFonts w:ascii="Arial" w:hAnsi="Arial" w:cs="Arial"/>
          <w:spacing w:val="1"/>
        </w:rPr>
        <w:t xml:space="preserve"> </w:t>
      </w:r>
      <w:r w:rsidRPr="007E7C9D">
        <w:rPr>
          <w:rFonts w:asciiTheme="minorBidi" w:hAnsiTheme="minorBidi"/>
          <w:color w:val="000000"/>
          <w:lang w:val="en-ID" w:eastAsia="en-ID"/>
        </w:rPr>
        <w:t>masarakat</w:t>
      </w:r>
      <w:r w:rsidRPr="00BB0465">
        <w:rPr>
          <w:rFonts w:ascii="Arial" w:hAnsi="Arial" w:cs="Arial"/>
          <w:spacing w:val="1"/>
        </w:rPr>
        <w:t xml:space="preserve"> </w:t>
      </w:r>
      <w:r w:rsidRPr="00BB0465">
        <w:rPr>
          <w:rFonts w:ascii="Arial" w:hAnsi="Arial" w:cs="Arial"/>
        </w:rPr>
        <w:t>Islam</w:t>
      </w:r>
      <w:r w:rsidRPr="00BB0465">
        <w:rPr>
          <w:rFonts w:ascii="Arial" w:hAnsi="Arial" w:cs="Arial"/>
          <w:spacing w:val="1"/>
        </w:rPr>
        <w:t xml:space="preserve"> </w:t>
      </w:r>
      <w:r w:rsidRPr="00BB0465">
        <w:rPr>
          <w:rFonts w:ascii="Arial" w:hAnsi="Arial" w:cs="Arial"/>
        </w:rPr>
        <w:t>waktu</w:t>
      </w:r>
      <w:r w:rsidRPr="00BB0465">
        <w:rPr>
          <w:rFonts w:ascii="Arial" w:hAnsi="Arial" w:cs="Arial"/>
          <w:spacing w:val="1"/>
        </w:rPr>
        <w:t xml:space="preserve"> </w:t>
      </w:r>
      <w:r w:rsidRPr="00BB0465">
        <w:rPr>
          <w:rFonts w:ascii="Arial" w:hAnsi="Arial" w:cs="Arial"/>
        </w:rPr>
        <w:t>i</w:t>
      </w:r>
      <w:hyperlink w:anchor="_bookmark5" w:history="1">
        <w:r w:rsidRPr="00BB0465">
          <w:rPr>
            <w:rFonts w:ascii="Arial" w:hAnsi="Arial" w:cs="Arial"/>
          </w:rPr>
          <w:t>tu.</w:t>
        </w:r>
      </w:hyperlink>
      <w:r w:rsidRPr="00BB0465">
        <w:rPr>
          <w:rFonts w:ascii="Arial" w:hAnsi="Arial" w:cs="Arial"/>
          <w:vertAlign w:val="superscript"/>
        </w:rPr>
        <w:t xml:space="preserve"> </w:t>
      </w:r>
      <w:r w:rsidRPr="00BB0465">
        <w:rPr>
          <w:rFonts w:ascii="Arial" w:hAnsi="Arial" w:cs="Arial"/>
        </w:rPr>
        <w:t>Sekalipun</w:t>
      </w:r>
      <w:r w:rsidRPr="00BB0465">
        <w:rPr>
          <w:rFonts w:ascii="Arial" w:hAnsi="Arial" w:cs="Arial"/>
          <w:spacing w:val="1"/>
        </w:rPr>
        <w:t xml:space="preserve"> </w:t>
      </w:r>
      <w:r w:rsidRPr="00BB0465">
        <w:rPr>
          <w:rFonts w:ascii="Arial" w:hAnsi="Arial" w:cs="Arial"/>
        </w:rPr>
        <w:t>tiga</w:t>
      </w:r>
      <w:r w:rsidRPr="00BB0465">
        <w:rPr>
          <w:rFonts w:ascii="Arial" w:hAnsi="Arial" w:cs="Arial"/>
          <w:spacing w:val="1"/>
        </w:rPr>
        <w:t xml:space="preserve"> </w:t>
      </w:r>
      <w:r w:rsidRPr="00BB0465">
        <w:rPr>
          <w:rFonts w:ascii="Arial" w:hAnsi="Arial" w:cs="Arial"/>
        </w:rPr>
        <w:t>variasi</w:t>
      </w:r>
      <w:r w:rsidRPr="00BB0465">
        <w:rPr>
          <w:rFonts w:ascii="Arial" w:hAnsi="Arial" w:cs="Arial"/>
          <w:spacing w:val="1"/>
        </w:rPr>
        <w:t xml:space="preserve"> </w:t>
      </w:r>
      <w:r w:rsidRPr="00BB0465">
        <w:rPr>
          <w:rFonts w:ascii="Arial" w:hAnsi="Arial" w:cs="Arial"/>
        </w:rPr>
        <w:t>tersebut</w:t>
      </w:r>
      <w:r w:rsidRPr="00BB0465">
        <w:rPr>
          <w:rFonts w:ascii="Arial" w:hAnsi="Arial" w:cs="Arial"/>
          <w:spacing w:val="1"/>
        </w:rPr>
        <w:t xml:space="preserve"> </w:t>
      </w:r>
      <w:r w:rsidRPr="00BB0465">
        <w:rPr>
          <w:rFonts w:ascii="Arial" w:hAnsi="Arial" w:cs="Arial"/>
        </w:rPr>
        <w:t>mulai</w:t>
      </w:r>
      <w:r w:rsidRPr="00BB0465">
        <w:rPr>
          <w:rFonts w:ascii="Arial" w:hAnsi="Arial" w:cs="Arial"/>
          <w:spacing w:val="1"/>
        </w:rPr>
        <w:t xml:space="preserve"> </w:t>
      </w:r>
      <w:r w:rsidRPr="00BB0465">
        <w:rPr>
          <w:rFonts w:ascii="Arial" w:hAnsi="Arial" w:cs="Arial"/>
        </w:rPr>
        <w:t>mencair</w:t>
      </w:r>
      <w:r w:rsidRPr="00BB0465">
        <w:rPr>
          <w:rFonts w:ascii="Arial" w:hAnsi="Arial" w:cs="Arial"/>
          <w:spacing w:val="1"/>
        </w:rPr>
        <w:t xml:space="preserve"> </w:t>
      </w:r>
      <w:r w:rsidRPr="00BB0465">
        <w:rPr>
          <w:rFonts w:ascii="Arial" w:hAnsi="Arial" w:cs="Arial"/>
        </w:rPr>
        <w:t>dan</w:t>
      </w:r>
      <w:r w:rsidRPr="00BB0465">
        <w:rPr>
          <w:rFonts w:ascii="Arial" w:hAnsi="Arial" w:cs="Arial"/>
          <w:spacing w:val="1"/>
        </w:rPr>
        <w:t xml:space="preserve"> </w:t>
      </w:r>
      <w:r w:rsidRPr="00BB0465">
        <w:rPr>
          <w:rFonts w:ascii="Arial" w:hAnsi="Arial" w:cs="Arial"/>
        </w:rPr>
        <w:t>tidak</w:t>
      </w:r>
      <w:r w:rsidRPr="00BB0465">
        <w:rPr>
          <w:rFonts w:ascii="Arial" w:hAnsi="Arial" w:cs="Arial"/>
          <w:spacing w:val="1"/>
        </w:rPr>
        <w:t xml:space="preserve"> </w:t>
      </w:r>
      <w:r w:rsidRPr="00BB0465">
        <w:rPr>
          <w:rFonts w:ascii="Arial" w:hAnsi="Arial" w:cs="Arial"/>
        </w:rPr>
        <w:t>jelas</w:t>
      </w:r>
      <w:r w:rsidRPr="00BB0465">
        <w:rPr>
          <w:rFonts w:ascii="Arial" w:hAnsi="Arial" w:cs="Arial"/>
          <w:spacing w:val="1"/>
        </w:rPr>
        <w:t xml:space="preserve"> </w:t>
      </w:r>
      <w:r w:rsidRPr="00BB0465">
        <w:rPr>
          <w:rFonts w:ascii="Arial" w:hAnsi="Arial" w:cs="Arial"/>
        </w:rPr>
        <w:t>ciri-cirinya,</w:t>
      </w:r>
      <w:r w:rsidRPr="00BB0465">
        <w:rPr>
          <w:rFonts w:ascii="Arial" w:hAnsi="Arial" w:cs="Arial"/>
          <w:spacing w:val="1"/>
        </w:rPr>
        <w:t xml:space="preserve"> </w:t>
      </w:r>
      <w:r w:rsidRPr="00BB0465">
        <w:rPr>
          <w:rFonts w:ascii="Arial" w:hAnsi="Arial" w:cs="Arial"/>
        </w:rPr>
        <w:t>bukan</w:t>
      </w:r>
      <w:r w:rsidRPr="00BB0465">
        <w:rPr>
          <w:rFonts w:ascii="Arial" w:hAnsi="Arial" w:cs="Arial"/>
          <w:spacing w:val="1"/>
        </w:rPr>
        <w:t xml:space="preserve"> </w:t>
      </w:r>
      <w:r w:rsidRPr="00BB0465">
        <w:rPr>
          <w:rFonts w:ascii="Arial" w:hAnsi="Arial" w:cs="Arial"/>
        </w:rPr>
        <w:t>berarti warna</w:t>
      </w:r>
      <w:r w:rsidRPr="00BB0465">
        <w:rPr>
          <w:rFonts w:ascii="Arial" w:hAnsi="Arial" w:cs="Arial"/>
          <w:spacing w:val="60"/>
        </w:rPr>
        <w:t xml:space="preserve"> </w:t>
      </w:r>
      <w:r w:rsidRPr="00BB0465">
        <w:rPr>
          <w:rFonts w:ascii="Arial" w:hAnsi="Arial" w:cs="Arial"/>
        </w:rPr>
        <w:t>lokal</w:t>
      </w:r>
      <w:r w:rsidRPr="00BB0465">
        <w:rPr>
          <w:rFonts w:ascii="Arial" w:hAnsi="Arial" w:cs="Arial"/>
          <w:spacing w:val="1"/>
        </w:rPr>
        <w:t xml:space="preserve"> </w:t>
      </w:r>
      <w:r w:rsidRPr="00BB0465">
        <w:rPr>
          <w:rFonts w:ascii="Arial" w:hAnsi="Arial" w:cs="Arial"/>
        </w:rPr>
        <w:t>dalam</w:t>
      </w:r>
      <w:r w:rsidRPr="00BB0465">
        <w:rPr>
          <w:rFonts w:ascii="Arial" w:hAnsi="Arial" w:cs="Arial"/>
          <w:spacing w:val="1"/>
        </w:rPr>
        <w:t xml:space="preserve"> </w:t>
      </w:r>
      <w:r w:rsidRPr="00BB0465">
        <w:rPr>
          <w:rFonts w:ascii="Arial" w:hAnsi="Arial" w:cs="Arial"/>
        </w:rPr>
        <w:t>Islam</w:t>
      </w:r>
      <w:r w:rsidRPr="00BB0465">
        <w:rPr>
          <w:rFonts w:ascii="Arial" w:hAnsi="Arial" w:cs="Arial"/>
          <w:spacing w:val="1"/>
        </w:rPr>
        <w:t xml:space="preserve"> </w:t>
      </w:r>
      <w:r w:rsidRPr="00BB0465">
        <w:rPr>
          <w:rFonts w:ascii="Arial" w:hAnsi="Arial" w:cs="Arial"/>
        </w:rPr>
        <w:t>menjadi</w:t>
      </w:r>
      <w:r w:rsidRPr="00BB0465">
        <w:rPr>
          <w:rFonts w:ascii="Arial" w:hAnsi="Arial" w:cs="Arial"/>
          <w:spacing w:val="1"/>
        </w:rPr>
        <w:t xml:space="preserve"> </w:t>
      </w:r>
      <w:r w:rsidRPr="00BB0465">
        <w:rPr>
          <w:rFonts w:ascii="Arial" w:hAnsi="Arial" w:cs="Arial"/>
        </w:rPr>
        <w:t>hilang,</w:t>
      </w:r>
      <w:r w:rsidRPr="00BB0465">
        <w:rPr>
          <w:rFonts w:ascii="Arial" w:hAnsi="Arial" w:cs="Arial"/>
          <w:spacing w:val="1"/>
        </w:rPr>
        <w:t xml:space="preserve"> </w:t>
      </w:r>
      <w:r w:rsidRPr="00BB0465">
        <w:rPr>
          <w:rFonts w:ascii="Arial" w:hAnsi="Arial" w:cs="Arial"/>
        </w:rPr>
        <w:t>bahkan</w:t>
      </w:r>
      <w:r w:rsidRPr="00BB0465">
        <w:rPr>
          <w:rFonts w:ascii="Arial" w:hAnsi="Arial" w:cs="Arial"/>
          <w:spacing w:val="1"/>
        </w:rPr>
        <w:t xml:space="preserve"> </w:t>
      </w:r>
      <w:r w:rsidRPr="00BB0465">
        <w:rPr>
          <w:rFonts w:ascii="Arial" w:hAnsi="Arial" w:cs="Arial"/>
        </w:rPr>
        <w:t>karena</w:t>
      </w:r>
      <w:r w:rsidRPr="00BB0465">
        <w:rPr>
          <w:rFonts w:ascii="Arial" w:hAnsi="Arial" w:cs="Arial"/>
          <w:spacing w:val="1"/>
        </w:rPr>
        <w:t xml:space="preserve"> </w:t>
      </w:r>
      <w:r w:rsidRPr="00BB0465">
        <w:rPr>
          <w:rFonts w:ascii="Arial" w:hAnsi="Arial" w:cs="Arial"/>
        </w:rPr>
        <w:t>Islam</w:t>
      </w:r>
      <w:r w:rsidRPr="00BB0465">
        <w:rPr>
          <w:rFonts w:ascii="Arial" w:hAnsi="Arial" w:cs="Arial"/>
          <w:spacing w:val="1"/>
        </w:rPr>
        <w:t xml:space="preserve"> </w:t>
      </w:r>
      <w:r w:rsidRPr="00BB0465">
        <w:rPr>
          <w:rFonts w:ascii="Arial" w:hAnsi="Arial" w:cs="Arial"/>
        </w:rPr>
        <w:t>di</w:t>
      </w:r>
      <w:r w:rsidRPr="00BB0465">
        <w:rPr>
          <w:rFonts w:ascii="Arial" w:hAnsi="Arial" w:cs="Arial"/>
          <w:spacing w:val="1"/>
        </w:rPr>
        <w:t xml:space="preserve"> </w:t>
      </w:r>
      <w:r w:rsidRPr="00BB0465">
        <w:rPr>
          <w:rFonts w:ascii="Arial" w:hAnsi="Arial" w:cs="Arial"/>
        </w:rPr>
        <w:t>Indonesia</w:t>
      </w:r>
      <w:r w:rsidRPr="00BB0465">
        <w:rPr>
          <w:rFonts w:ascii="Arial" w:hAnsi="Arial" w:cs="Arial"/>
          <w:spacing w:val="1"/>
        </w:rPr>
        <w:t xml:space="preserve"> </w:t>
      </w:r>
      <w:r w:rsidRPr="00BB0465">
        <w:rPr>
          <w:rFonts w:ascii="Arial" w:hAnsi="Arial" w:cs="Arial"/>
        </w:rPr>
        <w:t>mengalami</w:t>
      </w:r>
      <w:r w:rsidRPr="00BB0465">
        <w:rPr>
          <w:rFonts w:ascii="Arial" w:hAnsi="Arial" w:cs="Arial"/>
          <w:spacing w:val="1"/>
        </w:rPr>
        <w:t xml:space="preserve"> </w:t>
      </w:r>
      <w:r w:rsidRPr="00BB0465">
        <w:rPr>
          <w:rFonts w:ascii="Arial" w:hAnsi="Arial" w:cs="Arial"/>
        </w:rPr>
        <w:t>perjumpaan yang sangat intens dengan budaya lokal,</w:t>
      </w:r>
      <w:r w:rsidRPr="00BB0465">
        <w:rPr>
          <w:rFonts w:ascii="Arial" w:hAnsi="Arial" w:cs="Arial"/>
          <w:spacing w:val="1"/>
        </w:rPr>
        <w:t xml:space="preserve"> </w:t>
      </w:r>
      <w:r w:rsidRPr="00BB0465">
        <w:rPr>
          <w:rFonts w:ascii="Arial" w:hAnsi="Arial" w:cs="Arial"/>
        </w:rPr>
        <w:t>maka warna-warna lokal</w:t>
      </w:r>
      <w:r w:rsidRPr="00BB0465">
        <w:rPr>
          <w:rFonts w:ascii="Arial" w:hAnsi="Arial" w:cs="Arial"/>
          <w:spacing w:val="1"/>
        </w:rPr>
        <w:t xml:space="preserve"> </w:t>
      </w:r>
      <w:r w:rsidRPr="00BB0465">
        <w:rPr>
          <w:rFonts w:ascii="Arial" w:hAnsi="Arial" w:cs="Arial"/>
        </w:rPr>
        <w:t>tersebut</w:t>
      </w:r>
      <w:r w:rsidRPr="00BB0465">
        <w:rPr>
          <w:rFonts w:ascii="Arial" w:hAnsi="Arial" w:cs="Arial"/>
          <w:spacing w:val="6"/>
        </w:rPr>
        <w:t xml:space="preserve"> </w:t>
      </w:r>
      <w:r w:rsidRPr="00BB0465">
        <w:rPr>
          <w:rFonts w:ascii="Arial" w:hAnsi="Arial" w:cs="Arial"/>
        </w:rPr>
        <w:t>sangat</w:t>
      </w:r>
      <w:r w:rsidRPr="00BB0465">
        <w:rPr>
          <w:rFonts w:ascii="Arial" w:hAnsi="Arial" w:cs="Arial"/>
          <w:spacing w:val="7"/>
        </w:rPr>
        <w:t xml:space="preserve"> </w:t>
      </w:r>
      <w:r w:rsidRPr="00BB0465">
        <w:rPr>
          <w:rFonts w:ascii="Arial" w:hAnsi="Arial" w:cs="Arial"/>
        </w:rPr>
        <w:t>mudah</w:t>
      </w:r>
      <w:r w:rsidRPr="00BB0465">
        <w:rPr>
          <w:rFonts w:ascii="Arial" w:hAnsi="Arial" w:cs="Arial"/>
          <w:spacing w:val="-3"/>
        </w:rPr>
        <w:t xml:space="preserve"> </w:t>
      </w:r>
      <w:hyperlink w:anchor="_bookmark6" w:history="1">
        <w:r w:rsidRPr="00BB0465">
          <w:rPr>
            <w:rFonts w:ascii="Arial" w:hAnsi="Arial" w:cs="Arial"/>
          </w:rPr>
          <w:t>dikenal.</w:t>
        </w:r>
      </w:hyperlink>
      <w:r w:rsidRPr="00BB0465">
        <w:rPr>
          <w:rFonts w:ascii="Arial" w:hAnsi="Arial" w:cs="Arial"/>
        </w:rPr>
        <w:t xml:space="preserve"> </w:t>
      </w:r>
      <w:bookmarkStart w:id="5" w:name="_bookmark3"/>
      <w:bookmarkEnd w:id="5"/>
    </w:p>
    <w:p w14:paraId="20CCE49D" w14:textId="77777777" w:rsidR="007E7C9D" w:rsidRPr="007E7C9D" w:rsidRDefault="007E7C9D" w:rsidP="00CC6B5A">
      <w:pPr>
        <w:spacing w:line="360" w:lineRule="auto"/>
        <w:ind w:firstLine="720"/>
        <w:jc w:val="both"/>
        <w:rPr>
          <w:rFonts w:asciiTheme="minorBidi" w:hAnsiTheme="minorBidi"/>
          <w:color w:val="000000"/>
          <w:lang w:val="id" w:eastAsia="en-ID"/>
        </w:rPr>
      </w:pPr>
    </w:p>
    <w:p w14:paraId="6A25033D" w14:textId="6BCC89BC" w:rsidR="00D30B1C" w:rsidRDefault="00D30B1C" w:rsidP="00CC6B5A">
      <w:pPr>
        <w:spacing w:line="360" w:lineRule="auto"/>
        <w:ind w:firstLine="720"/>
        <w:jc w:val="both"/>
        <w:rPr>
          <w:rFonts w:asciiTheme="minorBidi" w:hAnsiTheme="minorBidi"/>
          <w:color w:val="000000"/>
          <w:lang w:val="en-ID" w:eastAsia="en-ID"/>
        </w:rPr>
      </w:pPr>
      <w:r w:rsidRPr="00D30B1C">
        <w:rPr>
          <w:rFonts w:asciiTheme="minorBidi" w:hAnsiTheme="minorBidi"/>
          <w:color w:val="000000"/>
          <w:lang w:val="en-ID" w:eastAsia="en-ID"/>
        </w:rPr>
        <w:t>Setiap agama, memiliki sistem kepercayaan, keyakinanan</w:t>
      </w:r>
      <w:r>
        <w:rPr>
          <w:rFonts w:asciiTheme="minorBidi" w:hAnsiTheme="minorBidi"/>
          <w:color w:val="000000"/>
          <w:lang w:val="en-ID" w:eastAsia="en-ID"/>
        </w:rPr>
        <w:t xml:space="preserve"> </w:t>
      </w:r>
      <w:r w:rsidRPr="00D30B1C">
        <w:rPr>
          <w:rFonts w:asciiTheme="minorBidi" w:hAnsiTheme="minorBidi"/>
          <w:color w:val="000000"/>
          <w:lang w:val="en-ID" w:eastAsia="en-ID"/>
        </w:rPr>
        <w:t>atau keimanan dan ibadat.</w:t>
      </w:r>
      <w:r>
        <w:rPr>
          <w:rFonts w:asciiTheme="minorBidi" w:hAnsiTheme="minorBidi"/>
          <w:color w:val="000000"/>
          <w:lang w:val="en-ID" w:eastAsia="en-ID"/>
        </w:rPr>
        <w:t xml:space="preserve"> </w:t>
      </w:r>
      <w:r w:rsidRPr="00D30B1C">
        <w:rPr>
          <w:rFonts w:asciiTheme="minorBidi" w:hAnsiTheme="minorBidi"/>
          <w:color w:val="000000"/>
          <w:lang w:val="en-ID" w:eastAsia="en-ID"/>
        </w:rPr>
        <w:t>Keyakinan terhadap Tuhan saja</w:t>
      </w:r>
      <w:r>
        <w:rPr>
          <w:rFonts w:asciiTheme="minorBidi" w:hAnsiTheme="minorBidi"/>
          <w:color w:val="000000"/>
          <w:lang w:val="en-ID" w:eastAsia="en-ID"/>
        </w:rPr>
        <w:t xml:space="preserve"> </w:t>
      </w:r>
      <w:r w:rsidRPr="00D30B1C">
        <w:rPr>
          <w:rFonts w:asciiTheme="minorBidi" w:hAnsiTheme="minorBidi"/>
          <w:color w:val="000000"/>
          <w:lang w:val="en-ID" w:eastAsia="en-ID"/>
        </w:rPr>
        <w:t>tidaklah cukup, tetapi perlu dimanifestasikan dalam</w:t>
      </w:r>
      <w:r>
        <w:rPr>
          <w:rFonts w:asciiTheme="minorBidi" w:hAnsiTheme="minorBidi"/>
          <w:color w:val="000000"/>
          <w:lang w:val="en-ID" w:eastAsia="en-ID"/>
        </w:rPr>
        <w:t xml:space="preserve"> s</w:t>
      </w:r>
      <w:r w:rsidRPr="00D30B1C">
        <w:rPr>
          <w:rFonts w:asciiTheme="minorBidi" w:hAnsiTheme="minorBidi"/>
          <w:color w:val="000000"/>
          <w:lang w:val="en-ID" w:eastAsia="en-ID"/>
        </w:rPr>
        <w:t>erangkaian</w:t>
      </w:r>
      <w:r>
        <w:rPr>
          <w:rFonts w:asciiTheme="minorBidi" w:hAnsiTheme="minorBidi"/>
          <w:color w:val="000000"/>
          <w:lang w:val="en-ID" w:eastAsia="en-ID"/>
        </w:rPr>
        <w:t xml:space="preserve"> </w:t>
      </w:r>
      <w:r w:rsidRPr="00D30B1C">
        <w:rPr>
          <w:rFonts w:asciiTheme="minorBidi" w:hAnsiTheme="minorBidi"/>
          <w:color w:val="000000"/>
          <w:lang w:val="en-ID" w:eastAsia="en-ID"/>
        </w:rPr>
        <w:t>peribadatan, baik ritual maupun sosial. Setiap orang yang percaya</w:t>
      </w:r>
      <w:r>
        <w:rPr>
          <w:rFonts w:asciiTheme="minorBidi" w:hAnsiTheme="minorBidi"/>
          <w:color w:val="000000"/>
          <w:lang w:val="en-ID" w:eastAsia="en-ID"/>
        </w:rPr>
        <w:t xml:space="preserve"> </w:t>
      </w:r>
      <w:r w:rsidRPr="00D30B1C">
        <w:rPr>
          <w:rFonts w:asciiTheme="minorBidi" w:hAnsiTheme="minorBidi"/>
          <w:color w:val="000000"/>
          <w:lang w:val="en-ID" w:eastAsia="en-ID"/>
        </w:rPr>
        <w:t>kepada Tuhan apapun agamanya, harus melaksanakan</w:t>
      </w:r>
      <w:r>
        <w:rPr>
          <w:rFonts w:asciiTheme="minorBidi" w:hAnsiTheme="minorBidi"/>
          <w:color w:val="000000"/>
          <w:lang w:val="en-ID" w:eastAsia="en-ID"/>
        </w:rPr>
        <w:t xml:space="preserve"> </w:t>
      </w:r>
      <w:r w:rsidRPr="00D30B1C">
        <w:rPr>
          <w:rFonts w:asciiTheme="minorBidi" w:hAnsiTheme="minorBidi"/>
          <w:color w:val="000000"/>
          <w:lang w:val="en-ID" w:eastAsia="en-ID"/>
        </w:rPr>
        <w:t>perintah-Nya dan menjauhkan larangan-Nya. Aturan mengenai</w:t>
      </w:r>
      <w:r>
        <w:rPr>
          <w:rFonts w:asciiTheme="minorBidi" w:hAnsiTheme="minorBidi"/>
          <w:color w:val="000000"/>
          <w:lang w:val="en-ID" w:eastAsia="en-ID"/>
        </w:rPr>
        <w:t xml:space="preserve"> </w:t>
      </w:r>
      <w:r w:rsidRPr="00D30B1C">
        <w:rPr>
          <w:rFonts w:asciiTheme="minorBidi" w:hAnsiTheme="minorBidi"/>
          <w:color w:val="000000"/>
          <w:lang w:val="en-ID" w:eastAsia="en-ID"/>
        </w:rPr>
        <w:t>“perintah” dan “larangan” yang mendasari hubungan manusia</w:t>
      </w:r>
      <w:r>
        <w:rPr>
          <w:rFonts w:asciiTheme="minorBidi" w:hAnsiTheme="minorBidi"/>
          <w:color w:val="000000"/>
          <w:lang w:val="en-ID" w:eastAsia="en-ID"/>
        </w:rPr>
        <w:t xml:space="preserve"> </w:t>
      </w:r>
      <w:r w:rsidRPr="00D30B1C">
        <w:rPr>
          <w:rFonts w:asciiTheme="minorBidi" w:hAnsiTheme="minorBidi"/>
          <w:color w:val="000000"/>
          <w:lang w:val="en-ID" w:eastAsia="en-ID"/>
        </w:rPr>
        <w:t>dengan Tuhan, disebut ibadah, yaitu upaya seseorang untuk</w:t>
      </w:r>
      <w:r>
        <w:rPr>
          <w:rFonts w:asciiTheme="minorBidi" w:hAnsiTheme="minorBidi"/>
          <w:color w:val="000000"/>
          <w:lang w:val="en-ID" w:eastAsia="en-ID"/>
        </w:rPr>
        <w:t xml:space="preserve"> </w:t>
      </w:r>
      <w:r w:rsidRPr="00D30B1C">
        <w:rPr>
          <w:rFonts w:asciiTheme="minorBidi" w:hAnsiTheme="minorBidi"/>
          <w:color w:val="000000"/>
          <w:lang w:val="en-ID" w:eastAsia="en-ID"/>
        </w:rPr>
        <w:t>mendekatkan diri pada Tuhan. Ibadah ini ada dua macam</w:t>
      </w:r>
      <w:r>
        <w:rPr>
          <w:rFonts w:asciiTheme="minorBidi" w:hAnsiTheme="minorBidi"/>
          <w:color w:val="000000"/>
          <w:lang w:val="en-ID" w:eastAsia="en-ID"/>
        </w:rPr>
        <w:t xml:space="preserve"> </w:t>
      </w:r>
      <w:r w:rsidRPr="00D30B1C">
        <w:rPr>
          <w:rFonts w:asciiTheme="minorBidi" w:hAnsiTheme="minorBidi"/>
          <w:color w:val="000000"/>
          <w:lang w:val="en-ID" w:eastAsia="en-ID"/>
        </w:rPr>
        <w:t>yaitu: pertama, ibadah individual, yaitu ibadah yang manfaatnya</w:t>
      </w:r>
      <w:r w:rsidR="00147009">
        <w:rPr>
          <w:rFonts w:asciiTheme="minorBidi" w:hAnsiTheme="minorBidi"/>
          <w:color w:val="000000"/>
          <w:lang w:val="en-ID" w:eastAsia="en-ID"/>
        </w:rPr>
        <w:t xml:space="preserve"> </w:t>
      </w:r>
      <w:r w:rsidRPr="00D30B1C">
        <w:rPr>
          <w:rFonts w:asciiTheme="minorBidi" w:hAnsiTheme="minorBidi"/>
          <w:color w:val="000000"/>
          <w:lang w:val="en-ID" w:eastAsia="en-ID"/>
        </w:rPr>
        <w:t>kembali pada diri sendiri. Kedua, ibadah sosial, yaitu ibadah</w:t>
      </w:r>
      <w:r>
        <w:rPr>
          <w:rFonts w:asciiTheme="minorBidi" w:hAnsiTheme="minorBidi"/>
          <w:color w:val="000000"/>
          <w:lang w:val="en-ID" w:eastAsia="en-ID"/>
        </w:rPr>
        <w:t xml:space="preserve"> </w:t>
      </w:r>
      <w:r w:rsidRPr="00D30B1C">
        <w:rPr>
          <w:rFonts w:asciiTheme="minorBidi" w:hAnsiTheme="minorBidi"/>
          <w:color w:val="000000"/>
          <w:lang w:val="en-ID" w:eastAsia="en-ID"/>
        </w:rPr>
        <w:t>yang manfaatnya untuk masyarakat (kepentingan umum).</w:t>
      </w:r>
    </w:p>
    <w:p w14:paraId="58582C8B" w14:textId="5AA8E19C" w:rsidR="00D30B1C" w:rsidRPr="00D30B1C" w:rsidRDefault="00D30B1C" w:rsidP="00CC6B5A">
      <w:pPr>
        <w:spacing w:line="360" w:lineRule="auto"/>
        <w:ind w:firstLine="720"/>
        <w:jc w:val="both"/>
        <w:rPr>
          <w:rFonts w:asciiTheme="minorBidi" w:hAnsiTheme="minorBidi"/>
          <w:color w:val="000000"/>
          <w:lang w:val="en-ID" w:eastAsia="en-ID"/>
        </w:rPr>
      </w:pPr>
      <w:r w:rsidRPr="00D30B1C">
        <w:rPr>
          <w:rFonts w:asciiTheme="minorBidi" w:hAnsiTheme="minorBidi"/>
          <w:color w:val="000000"/>
          <w:lang w:val="en-ID" w:eastAsia="en-ID"/>
        </w:rPr>
        <w:t>Dalam Islam, kedudukan ibadah sosial memiliki keistimewaan</w:t>
      </w:r>
      <w:r>
        <w:rPr>
          <w:rFonts w:asciiTheme="minorBidi" w:hAnsiTheme="minorBidi"/>
          <w:color w:val="000000"/>
          <w:lang w:val="en-ID" w:eastAsia="en-ID"/>
        </w:rPr>
        <w:t xml:space="preserve"> </w:t>
      </w:r>
      <w:r w:rsidRPr="00D30B1C">
        <w:rPr>
          <w:rFonts w:asciiTheme="minorBidi" w:hAnsiTheme="minorBidi"/>
          <w:color w:val="000000"/>
          <w:lang w:val="en-ID" w:eastAsia="en-ID"/>
        </w:rPr>
        <w:t>tersendiri yang dalam penelitian ini disebut dengan kesalehan</w:t>
      </w:r>
      <w:r>
        <w:rPr>
          <w:rFonts w:asciiTheme="minorBidi" w:hAnsiTheme="minorBidi"/>
          <w:color w:val="000000"/>
          <w:lang w:val="en-ID" w:eastAsia="en-ID"/>
        </w:rPr>
        <w:t xml:space="preserve"> </w:t>
      </w:r>
      <w:r w:rsidRPr="00D30B1C">
        <w:rPr>
          <w:rFonts w:asciiTheme="minorBidi" w:hAnsiTheme="minorBidi"/>
          <w:color w:val="000000"/>
          <w:lang w:val="en-ID" w:eastAsia="en-ID"/>
        </w:rPr>
        <w:t>sosial. Dalam Islam (kaidah fiqh) disebutkan: “ibadah yang</w:t>
      </w:r>
      <w:r>
        <w:rPr>
          <w:rFonts w:asciiTheme="minorBidi" w:hAnsiTheme="minorBidi"/>
          <w:color w:val="000000"/>
          <w:lang w:val="en-ID" w:eastAsia="en-ID"/>
        </w:rPr>
        <w:t xml:space="preserve"> </w:t>
      </w:r>
      <w:r w:rsidRPr="00D30B1C">
        <w:rPr>
          <w:rFonts w:asciiTheme="minorBidi" w:hAnsiTheme="minorBidi"/>
          <w:color w:val="000000"/>
          <w:lang w:val="en-ID" w:eastAsia="en-ID"/>
        </w:rPr>
        <w:t>bermanfaat kepada orang lain lebih utama daripada ibadah yang</w:t>
      </w:r>
      <w:r>
        <w:rPr>
          <w:rFonts w:asciiTheme="minorBidi" w:hAnsiTheme="minorBidi"/>
          <w:color w:val="000000"/>
          <w:lang w:val="en-ID" w:eastAsia="en-ID"/>
        </w:rPr>
        <w:t xml:space="preserve"> </w:t>
      </w:r>
      <w:r w:rsidRPr="00D30B1C">
        <w:rPr>
          <w:rFonts w:asciiTheme="minorBidi" w:hAnsiTheme="minorBidi"/>
          <w:color w:val="000000"/>
          <w:lang w:val="en-ID" w:eastAsia="en-ID"/>
        </w:rPr>
        <w:t>manfaatnya hanya kepada diri sendiri”. Helmiyati misalnya, menafsirkan lebih jauh bahwa “kesalehan sosial” adalah perilaku</w:t>
      </w:r>
      <w:r>
        <w:rPr>
          <w:rFonts w:asciiTheme="minorBidi" w:hAnsiTheme="minorBidi"/>
          <w:color w:val="000000"/>
          <w:lang w:val="en-ID" w:eastAsia="en-ID"/>
        </w:rPr>
        <w:t xml:space="preserve"> </w:t>
      </w:r>
      <w:r w:rsidRPr="00D30B1C">
        <w:rPr>
          <w:rFonts w:asciiTheme="minorBidi" w:hAnsiTheme="minorBidi"/>
          <w:color w:val="000000"/>
          <w:lang w:val="en-ID" w:eastAsia="en-ID"/>
        </w:rPr>
        <w:t>orang-orang yang sangat peduli dengan nilai-nilai soaial yang</w:t>
      </w:r>
      <w:r w:rsidR="00147009">
        <w:rPr>
          <w:rFonts w:asciiTheme="minorBidi" w:hAnsiTheme="minorBidi"/>
          <w:color w:val="000000"/>
          <w:lang w:val="en-ID" w:eastAsia="en-ID"/>
        </w:rPr>
        <w:t xml:space="preserve"> </w:t>
      </w:r>
      <w:r w:rsidRPr="00D30B1C">
        <w:rPr>
          <w:rFonts w:asciiTheme="minorBidi" w:hAnsiTheme="minorBidi"/>
          <w:color w:val="000000"/>
          <w:lang w:val="en-ID" w:eastAsia="en-ID"/>
        </w:rPr>
        <w:t>bersifat sosial. Bersikap santun pada orang lain, suka menolong,</w:t>
      </w:r>
      <w:r>
        <w:rPr>
          <w:rFonts w:asciiTheme="minorBidi" w:hAnsiTheme="minorBidi"/>
          <w:color w:val="000000"/>
          <w:lang w:val="en-ID" w:eastAsia="en-ID"/>
        </w:rPr>
        <w:t xml:space="preserve"> </w:t>
      </w:r>
      <w:r w:rsidRPr="00D30B1C">
        <w:rPr>
          <w:rFonts w:asciiTheme="minorBidi" w:hAnsiTheme="minorBidi"/>
          <w:color w:val="000000"/>
          <w:lang w:val="en-ID" w:eastAsia="en-ID"/>
        </w:rPr>
        <w:t>sangat concern terhadap masalah ummat, memperhatikan dan</w:t>
      </w:r>
      <w:r>
        <w:rPr>
          <w:rFonts w:asciiTheme="minorBidi" w:hAnsiTheme="minorBidi"/>
          <w:color w:val="000000"/>
          <w:lang w:val="en-ID" w:eastAsia="en-ID"/>
        </w:rPr>
        <w:t xml:space="preserve"> </w:t>
      </w:r>
      <w:r w:rsidRPr="00D30B1C">
        <w:rPr>
          <w:rFonts w:asciiTheme="minorBidi" w:hAnsiTheme="minorBidi"/>
          <w:color w:val="000000"/>
          <w:lang w:val="en-ID" w:eastAsia="en-ID"/>
        </w:rPr>
        <w:t xml:space="preserve">menghargai hak sesama, mampu berpikir berdasarkan </w:t>
      </w:r>
      <w:r w:rsidRPr="00D30B1C">
        <w:rPr>
          <w:rFonts w:asciiTheme="minorBidi" w:hAnsiTheme="minorBidi"/>
          <w:color w:val="000000"/>
          <w:lang w:val="en-ID" w:eastAsia="en-ID"/>
        </w:rPr>
        <w:lastRenderedPageBreak/>
        <w:t>perspektif</w:t>
      </w:r>
      <w:r>
        <w:rPr>
          <w:rFonts w:asciiTheme="minorBidi" w:hAnsiTheme="minorBidi"/>
          <w:color w:val="000000"/>
          <w:lang w:val="en-ID" w:eastAsia="en-ID"/>
        </w:rPr>
        <w:t xml:space="preserve"> </w:t>
      </w:r>
      <w:r w:rsidRPr="00D30B1C">
        <w:rPr>
          <w:rFonts w:asciiTheme="minorBidi" w:hAnsiTheme="minorBidi"/>
          <w:color w:val="000000"/>
          <w:lang w:val="en-ID" w:eastAsia="en-ID"/>
        </w:rPr>
        <w:t>orang lain, mampu berempati, artinya mampu merasakan</w:t>
      </w:r>
      <w:r>
        <w:rPr>
          <w:rFonts w:asciiTheme="minorBidi" w:hAnsiTheme="minorBidi"/>
          <w:color w:val="000000"/>
          <w:lang w:val="en-ID" w:eastAsia="en-ID"/>
        </w:rPr>
        <w:t xml:space="preserve"> </w:t>
      </w:r>
      <w:r w:rsidRPr="00D30B1C">
        <w:rPr>
          <w:rFonts w:asciiTheme="minorBidi" w:hAnsiTheme="minorBidi"/>
          <w:color w:val="000000"/>
          <w:lang w:val="en-ID" w:eastAsia="en-ID"/>
        </w:rPr>
        <w:t xml:space="preserve">apa yang dirasakan orang lain, dan seterusnya. </w:t>
      </w:r>
    </w:p>
    <w:p w14:paraId="49B1BCEB" w14:textId="3CC8F976" w:rsidR="00D30B1C" w:rsidRPr="00D30B1C" w:rsidRDefault="00D30B1C" w:rsidP="00CC6B5A">
      <w:pPr>
        <w:spacing w:line="360" w:lineRule="auto"/>
        <w:ind w:firstLine="720"/>
        <w:jc w:val="both"/>
        <w:rPr>
          <w:rFonts w:asciiTheme="minorBidi" w:hAnsiTheme="minorBidi"/>
          <w:color w:val="000000"/>
          <w:lang w:val="en-ID" w:eastAsia="en-ID"/>
        </w:rPr>
      </w:pPr>
      <w:r w:rsidRPr="00D30B1C">
        <w:rPr>
          <w:rFonts w:asciiTheme="minorBidi" w:hAnsiTheme="minorBidi"/>
          <w:color w:val="000000"/>
          <w:lang w:val="en-ID" w:eastAsia="en-ID"/>
        </w:rPr>
        <w:t>Jadi kesalehan sosial merupakan suatu bentuk kesalehan yang tidak hanya ditandai oleh rukuk dan sujud, puasa dan haji melainkan juga ditandai seberapa besar seseorang memiliki kepekaan sosial dan</w:t>
      </w:r>
      <w:r>
        <w:rPr>
          <w:rFonts w:asciiTheme="minorBidi" w:hAnsiTheme="minorBidi"/>
          <w:color w:val="000000"/>
          <w:lang w:val="en-ID" w:eastAsia="en-ID"/>
        </w:rPr>
        <w:t xml:space="preserve"> </w:t>
      </w:r>
      <w:r w:rsidRPr="00D30B1C">
        <w:rPr>
          <w:rFonts w:asciiTheme="minorBidi" w:hAnsiTheme="minorBidi"/>
          <w:color w:val="000000"/>
          <w:lang w:val="en-ID" w:eastAsia="en-ID"/>
        </w:rPr>
        <w:t>berbuat kebajikan untuk orang-orang di sekitarnya. Sehingga</w:t>
      </w:r>
      <w:r w:rsidR="00147009">
        <w:rPr>
          <w:rFonts w:asciiTheme="minorBidi" w:hAnsiTheme="minorBidi"/>
          <w:color w:val="000000"/>
          <w:lang w:val="en-ID" w:eastAsia="en-ID"/>
        </w:rPr>
        <w:t xml:space="preserve"> </w:t>
      </w:r>
      <w:r w:rsidRPr="00D30B1C">
        <w:rPr>
          <w:rFonts w:asciiTheme="minorBidi" w:hAnsiTheme="minorBidi"/>
          <w:color w:val="000000"/>
          <w:lang w:val="en-ID" w:eastAsia="en-ID"/>
        </w:rPr>
        <w:t>orang merasa nyaman, damai, dan tentram berinteraksi dan</w:t>
      </w:r>
      <w:r>
        <w:rPr>
          <w:rFonts w:asciiTheme="minorBidi" w:hAnsiTheme="minorBidi"/>
          <w:color w:val="000000"/>
          <w:lang w:val="en-ID" w:eastAsia="en-ID"/>
        </w:rPr>
        <w:t xml:space="preserve"> </w:t>
      </w:r>
      <w:r w:rsidRPr="00D30B1C">
        <w:rPr>
          <w:rFonts w:asciiTheme="minorBidi" w:hAnsiTheme="minorBidi"/>
          <w:color w:val="000000"/>
          <w:lang w:val="en-ID" w:eastAsia="en-ID"/>
        </w:rPr>
        <w:t>bekerjasama dan bergaul dengannya.</w:t>
      </w:r>
      <w:r>
        <w:rPr>
          <w:rFonts w:asciiTheme="minorBidi" w:hAnsiTheme="minorBidi"/>
          <w:color w:val="000000"/>
          <w:lang w:val="en-ID" w:eastAsia="en-ID"/>
        </w:rPr>
        <w:t xml:space="preserve"> </w:t>
      </w:r>
      <w:r w:rsidRPr="00D30B1C">
        <w:rPr>
          <w:rFonts w:asciiTheme="minorBidi" w:hAnsiTheme="minorBidi"/>
          <w:color w:val="000000"/>
          <w:lang w:val="en-ID" w:eastAsia="en-ID"/>
        </w:rPr>
        <w:t>Dalam ajaran Kristen dan Katolik, kesalehan sosial</w:t>
      </w:r>
      <w:r>
        <w:rPr>
          <w:rFonts w:asciiTheme="minorBidi" w:hAnsiTheme="minorBidi"/>
          <w:color w:val="000000"/>
          <w:lang w:val="en-ID" w:eastAsia="en-ID"/>
        </w:rPr>
        <w:t xml:space="preserve"> </w:t>
      </w:r>
      <w:r w:rsidRPr="00D30B1C">
        <w:rPr>
          <w:rFonts w:asciiTheme="minorBidi" w:hAnsiTheme="minorBidi"/>
          <w:color w:val="000000"/>
          <w:lang w:val="en-ID" w:eastAsia="en-ID"/>
        </w:rPr>
        <w:t>merupakan peribadatan tertinggi yang disebut dengan bonum</w:t>
      </w:r>
      <w:r>
        <w:rPr>
          <w:rFonts w:asciiTheme="minorBidi" w:hAnsiTheme="minorBidi"/>
          <w:color w:val="000000"/>
          <w:lang w:val="en-ID" w:eastAsia="en-ID"/>
        </w:rPr>
        <w:t xml:space="preserve"> </w:t>
      </w:r>
      <w:r w:rsidRPr="00D30B1C">
        <w:rPr>
          <w:rFonts w:asciiTheme="minorBidi" w:hAnsiTheme="minorBidi"/>
          <w:color w:val="000000"/>
          <w:lang w:val="en-ID" w:eastAsia="en-ID"/>
        </w:rPr>
        <w:t>commune (kebaikan bersama yang dikenal dengan prinsip</w:t>
      </w:r>
      <w:r>
        <w:rPr>
          <w:rFonts w:asciiTheme="minorBidi" w:hAnsiTheme="minorBidi"/>
          <w:color w:val="000000"/>
          <w:lang w:val="en-ID" w:eastAsia="en-ID"/>
        </w:rPr>
        <w:t xml:space="preserve"> </w:t>
      </w:r>
      <w:r w:rsidRPr="00D30B1C">
        <w:rPr>
          <w:rFonts w:asciiTheme="minorBidi" w:hAnsiTheme="minorBidi"/>
          <w:color w:val="000000"/>
          <w:lang w:val="en-ID" w:eastAsia="en-ID"/>
        </w:rPr>
        <w:t>subsidiaritas, yang kuat menolong yang lemah, mengasihi</w:t>
      </w:r>
      <w:r>
        <w:rPr>
          <w:rFonts w:asciiTheme="minorBidi" w:hAnsiTheme="minorBidi"/>
          <w:color w:val="000000"/>
          <w:lang w:val="en-ID" w:eastAsia="en-ID"/>
        </w:rPr>
        <w:t xml:space="preserve"> </w:t>
      </w:r>
      <w:r w:rsidRPr="00D30B1C">
        <w:rPr>
          <w:rFonts w:asciiTheme="minorBidi" w:hAnsiTheme="minorBidi"/>
          <w:color w:val="000000"/>
          <w:lang w:val="en-ID" w:eastAsia="en-ID"/>
        </w:rPr>
        <w:t>sesama). Hal ini dapat kita lihat dalam implementasinya di</w:t>
      </w:r>
      <w:r>
        <w:rPr>
          <w:rFonts w:asciiTheme="minorBidi" w:hAnsiTheme="minorBidi"/>
          <w:color w:val="000000"/>
          <w:lang w:val="en-ID" w:eastAsia="en-ID"/>
        </w:rPr>
        <w:t xml:space="preserve"> </w:t>
      </w:r>
      <w:r w:rsidRPr="00D30B1C">
        <w:rPr>
          <w:rFonts w:asciiTheme="minorBidi" w:hAnsiTheme="minorBidi"/>
          <w:color w:val="000000"/>
          <w:lang w:val="en-ID" w:eastAsia="en-ID"/>
        </w:rPr>
        <w:t>seluruh gerak keagamaannya adalah untuk kemaslahatan</w:t>
      </w:r>
      <w:r w:rsidRPr="00D30B1C">
        <w:rPr>
          <w:rFonts w:asciiTheme="minorBidi" w:hAnsiTheme="minorBidi"/>
          <w:color w:val="000000"/>
          <w:lang w:val="en-ID" w:eastAsia="en-ID"/>
        </w:rPr>
        <w:br/>
        <w:t>umum. Mereka mendirikan rumah sakit, sekolah, panti jompo</w:t>
      </w:r>
      <w:r>
        <w:rPr>
          <w:rFonts w:asciiTheme="minorBidi" w:hAnsiTheme="minorBidi"/>
          <w:color w:val="000000"/>
          <w:lang w:val="en-ID" w:eastAsia="en-ID"/>
        </w:rPr>
        <w:t xml:space="preserve"> </w:t>
      </w:r>
      <w:r w:rsidRPr="00D30B1C">
        <w:rPr>
          <w:rFonts w:asciiTheme="minorBidi" w:hAnsiTheme="minorBidi"/>
          <w:color w:val="000000"/>
          <w:lang w:val="en-ID" w:eastAsia="en-ID"/>
        </w:rPr>
        <w:t>dan seterusnya.</w:t>
      </w:r>
    </w:p>
    <w:p w14:paraId="42A956D7" w14:textId="0FD3E001" w:rsidR="00D30B1C" w:rsidRPr="00D30B1C" w:rsidRDefault="00D30B1C" w:rsidP="00CC6B5A">
      <w:pPr>
        <w:spacing w:line="360" w:lineRule="auto"/>
        <w:ind w:firstLine="720"/>
        <w:jc w:val="both"/>
        <w:rPr>
          <w:rFonts w:asciiTheme="minorBidi" w:hAnsiTheme="minorBidi"/>
          <w:color w:val="000000"/>
          <w:lang w:val="en-ID" w:eastAsia="en-ID"/>
        </w:rPr>
      </w:pPr>
      <w:r w:rsidRPr="00D30B1C">
        <w:rPr>
          <w:rFonts w:asciiTheme="minorBidi" w:hAnsiTheme="minorBidi"/>
          <w:color w:val="000000"/>
          <w:lang w:val="en-ID" w:eastAsia="en-ID"/>
        </w:rPr>
        <w:t>Sementara itu dalam agama Hindu ada tiga hal yang</w:t>
      </w:r>
      <w:r>
        <w:rPr>
          <w:rFonts w:asciiTheme="minorBidi" w:hAnsiTheme="minorBidi"/>
          <w:color w:val="000000"/>
          <w:lang w:val="en-ID" w:eastAsia="en-ID"/>
        </w:rPr>
        <w:t xml:space="preserve"> </w:t>
      </w:r>
      <w:r w:rsidRPr="00D30B1C">
        <w:rPr>
          <w:rFonts w:asciiTheme="minorBidi" w:hAnsiTheme="minorBidi"/>
          <w:color w:val="000000"/>
          <w:lang w:val="en-ID" w:eastAsia="en-ID"/>
        </w:rPr>
        <w:t>mendorong munculnya kebahagiaan dalam kehidupan sosial</w:t>
      </w:r>
      <w:r>
        <w:rPr>
          <w:rFonts w:asciiTheme="minorBidi" w:hAnsiTheme="minorBidi"/>
          <w:color w:val="000000"/>
          <w:lang w:val="en-ID" w:eastAsia="en-ID"/>
        </w:rPr>
        <w:t xml:space="preserve"> </w:t>
      </w:r>
      <w:r w:rsidRPr="00D30B1C">
        <w:rPr>
          <w:rFonts w:asciiTheme="minorBidi" w:hAnsiTheme="minorBidi"/>
          <w:color w:val="000000"/>
          <w:lang w:val="en-ID" w:eastAsia="en-ID"/>
        </w:rPr>
        <w:t>yaitu, parahyangan (hubungan yang harmonis dengan sang</w:t>
      </w:r>
      <w:r>
        <w:rPr>
          <w:rFonts w:asciiTheme="minorBidi" w:hAnsiTheme="minorBidi"/>
          <w:color w:val="000000"/>
          <w:lang w:val="en-ID" w:eastAsia="en-ID"/>
        </w:rPr>
        <w:t xml:space="preserve"> </w:t>
      </w:r>
      <w:r w:rsidRPr="00D30B1C">
        <w:rPr>
          <w:rFonts w:asciiTheme="minorBidi" w:hAnsiTheme="minorBidi"/>
          <w:color w:val="000000"/>
          <w:lang w:val="en-ID" w:eastAsia="en-ID"/>
        </w:rPr>
        <w:t xml:space="preserve">pencipta), pawongan (hubungan yang harmonis antar </w:t>
      </w:r>
      <w:r>
        <w:rPr>
          <w:rFonts w:asciiTheme="minorBidi" w:hAnsiTheme="minorBidi"/>
          <w:color w:val="000000"/>
          <w:lang w:val="en-ID" w:eastAsia="en-ID"/>
        </w:rPr>
        <w:t xml:space="preserve">sesame </w:t>
      </w:r>
      <w:r w:rsidRPr="00D30B1C">
        <w:rPr>
          <w:rFonts w:asciiTheme="minorBidi" w:hAnsiTheme="minorBidi"/>
          <w:color w:val="000000"/>
          <w:lang w:val="en-ID" w:eastAsia="en-ID"/>
        </w:rPr>
        <w:t>manusia) dan palemahan (hubungan yang harmonis antara manusia dengan lingkunganya). Dalam agama Buddha kesalehan</w:t>
      </w:r>
      <w:r>
        <w:rPr>
          <w:rFonts w:asciiTheme="minorBidi" w:hAnsiTheme="minorBidi"/>
          <w:color w:val="000000"/>
          <w:lang w:val="en-ID" w:eastAsia="en-ID"/>
        </w:rPr>
        <w:t xml:space="preserve"> </w:t>
      </w:r>
      <w:r w:rsidRPr="00D30B1C">
        <w:rPr>
          <w:rFonts w:asciiTheme="minorBidi" w:hAnsiTheme="minorBidi"/>
          <w:color w:val="000000"/>
          <w:lang w:val="en-ID" w:eastAsia="en-ID"/>
        </w:rPr>
        <w:t>sosial disebut dana paramita, yaitu perbuatan luhur tentang</w:t>
      </w:r>
      <w:r>
        <w:rPr>
          <w:rFonts w:asciiTheme="minorBidi" w:hAnsiTheme="minorBidi"/>
          <w:color w:val="000000"/>
          <w:lang w:val="en-ID" w:eastAsia="en-ID"/>
        </w:rPr>
        <w:t xml:space="preserve"> </w:t>
      </w:r>
      <w:r w:rsidRPr="00D30B1C">
        <w:rPr>
          <w:rFonts w:asciiTheme="minorBidi" w:hAnsiTheme="minorBidi"/>
          <w:color w:val="000000"/>
          <w:lang w:val="en-ID" w:eastAsia="en-ID"/>
        </w:rPr>
        <w:t>beramal, baik material maupun non material. Singkatnya adalahdana, atidana dan mahatidana.</w:t>
      </w:r>
    </w:p>
    <w:p w14:paraId="75755D47" w14:textId="30E220B1" w:rsidR="00D30B1C" w:rsidRPr="00D30B1C" w:rsidRDefault="00D30B1C" w:rsidP="00CC6B5A">
      <w:pPr>
        <w:spacing w:line="360" w:lineRule="auto"/>
        <w:ind w:firstLine="720"/>
        <w:jc w:val="both"/>
        <w:rPr>
          <w:rFonts w:asciiTheme="minorBidi" w:hAnsiTheme="minorBidi"/>
          <w:color w:val="000000"/>
          <w:lang w:val="en-ID" w:eastAsia="en-ID"/>
        </w:rPr>
      </w:pPr>
      <w:r w:rsidRPr="00D30B1C">
        <w:rPr>
          <w:rFonts w:asciiTheme="minorBidi" w:hAnsiTheme="minorBidi"/>
          <w:color w:val="000000"/>
          <w:lang w:val="en-ID" w:eastAsia="en-ID"/>
        </w:rPr>
        <w:t>Indonesia adalah bangsa yang pluralistic dalam berbagai hal</w:t>
      </w:r>
      <w:r>
        <w:rPr>
          <w:rFonts w:asciiTheme="minorBidi" w:hAnsiTheme="minorBidi"/>
          <w:color w:val="000000"/>
          <w:lang w:val="en-ID" w:eastAsia="en-ID"/>
        </w:rPr>
        <w:t xml:space="preserve"> </w:t>
      </w:r>
      <w:r w:rsidRPr="00D30B1C">
        <w:rPr>
          <w:rFonts w:asciiTheme="minorBidi" w:hAnsiTheme="minorBidi"/>
          <w:color w:val="000000"/>
          <w:lang w:val="en-ID" w:eastAsia="en-ID"/>
        </w:rPr>
        <w:t>yang religiusitas yang tinggi. Untuk meningkatkan relegiusitas</w:t>
      </w:r>
      <w:r>
        <w:rPr>
          <w:rFonts w:asciiTheme="minorBidi" w:hAnsiTheme="minorBidi"/>
          <w:color w:val="000000"/>
          <w:lang w:val="en-ID" w:eastAsia="en-ID"/>
        </w:rPr>
        <w:t xml:space="preserve"> </w:t>
      </w:r>
      <w:r w:rsidRPr="00D30B1C">
        <w:rPr>
          <w:rFonts w:asciiTheme="minorBidi" w:hAnsiTheme="minorBidi"/>
          <w:color w:val="000000"/>
          <w:lang w:val="en-ID" w:eastAsia="en-ID"/>
        </w:rPr>
        <w:t>masyarakat, maka sarana, prasarana dan kelembagaan terus</w:t>
      </w:r>
      <w:r>
        <w:rPr>
          <w:rFonts w:asciiTheme="minorBidi" w:hAnsiTheme="minorBidi"/>
          <w:color w:val="000000"/>
          <w:lang w:val="en-ID" w:eastAsia="en-ID"/>
        </w:rPr>
        <w:t xml:space="preserve"> </w:t>
      </w:r>
      <w:r w:rsidRPr="00D30B1C">
        <w:rPr>
          <w:rFonts w:asciiTheme="minorBidi" w:hAnsiTheme="minorBidi"/>
          <w:color w:val="000000"/>
          <w:lang w:val="en-ID" w:eastAsia="en-ID"/>
        </w:rPr>
        <w:t>bertambah di setiap komunitas, sehingga pendidikan dan</w:t>
      </w:r>
      <w:r>
        <w:rPr>
          <w:rFonts w:asciiTheme="minorBidi" w:hAnsiTheme="minorBidi"/>
          <w:color w:val="000000"/>
          <w:lang w:val="en-ID" w:eastAsia="en-ID"/>
        </w:rPr>
        <w:t xml:space="preserve"> </w:t>
      </w:r>
      <w:r w:rsidRPr="00D30B1C">
        <w:rPr>
          <w:rFonts w:asciiTheme="minorBidi" w:hAnsiTheme="minorBidi"/>
          <w:color w:val="000000"/>
          <w:lang w:val="en-ID" w:eastAsia="en-ID"/>
        </w:rPr>
        <w:t>pembinaan keagamaan semakin pesat. Kehidupan keagamaan</w:t>
      </w:r>
      <w:r>
        <w:rPr>
          <w:rFonts w:asciiTheme="minorBidi" w:hAnsiTheme="minorBidi"/>
          <w:color w:val="000000"/>
          <w:lang w:val="en-ID" w:eastAsia="en-ID"/>
        </w:rPr>
        <w:t xml:space="preserve"> </w:t>
      </w:r>
      <w:r w:rsidRPr="00D30B1C">
        <w:rPr>
          <w:rFonts w:asciiTheme="minorBidi" w:hAnsiTheme="minorBidi"/>
          <w:color w:val="000000"/>
          <w:lang w:val="en-ID" w:eastAsia="en-ID"/>
        </w:rPr>
        <w:t>semakin semarak pada moment peringatan hari-hari besar dan</w:t>
      </w:r>
      <w:r>
        <w:rPr>
          <w:rFonts w:asciiTheme="minorBidi" w:hAnsiTheme="minorBidi"/>
          <w:color w:val="000000"/>
          <w:lang w:val="en-ID" w:eastAsia="en-ID"/>
        </w:rPr>
        <w:t xml:space="preserve"> </w:t>
      </w:r>
      <w:r w:rsidRPr="00D30B1C">
        <w:rPr>
          <w:rFonts w:asciiTheme="minorBidi" w:hAnsiTheme="minorBidi"/>
          <w:color w:val="000000"/>
          <w:lang w:val="en-ID" w:eastAsia="en-ID"/>
        </w:rPr>
        <w:t>perayaan keagamaan. Majelis-majelis agama, organisasi sosial</w:t>
      </w:r>
      <w:r>
        <w:rPr>
          <w:rFonts w:asciiTheme="minorBidi" w:hAnsiTheme="minorBidi"/>
          <w:color w:val="000000"/>
          <w:lang w:val="en-ID" w:eastAsia="en-ID"/>
        </w:rPr>
        <w:t xml:space="preserve"> </w:t>
      </w:r>
      <w:r w:rsidRPr="00D30B1C">
        <w:rPr>
          <w:rFonts w:asciiTheme="minorBidi" w:hAnsiTheme="minorBidi"/>
          <w:color w:val="000000"/>
          <w:lang w:val="en-ID" w:eastAsia="en-ID"/>
        </w:rPr>
        <w:t>keagamaan dan bahkan partai politik keagamaan juga berlom</w:t>
      </w:r>
      <w:r w:rsidR="00A307FC">
        <w:rPr>
          <w:rFonts w:asciiTheme="minorBidi" w:hAnsiTheme="minorBidi"/>
          <w:color w:val="000000"/>
          <w:lang w:val="id-ID" w:eastAsia="en-ID"/>
        </w:rPr>
        <w:t>-</w:t>
      </w:r>
      <w:r w:rsidRPr="00D30B1C">
        <w:rPr>
          <w:rFonts w:asciiTheme="minorBidi" w:hAnsiTheme="minorBidi"/>
          <w:color w:val="000000"/>
          <w:lang w:val="en-ID" w:eastAsia="en-ID"/>
        </w:rPr>
        <w:t>balomba mewarnai diskursus publik dengan beragam model dan</w:t>
      </w:r>
      <w:r>
        <w:rPr>
          <w:rFonts w:asciiTheme="minorBidi" w:hAnsiTheme="minorBidi"/>
          <w:color w:val="000000"/>
          <w:lang w:val="en-ID" w:eastAsia="en-ID"/>
        </w:rPr>
        <w:t xml:space="preserve"> </w:t>
      </w:r>
      <w:r w:rsidRPr="00D30B1C">
        <w:rPr>
          <w:rFonts w:asciiTheme="minorBidi" w:hAnsiTheme="minorBidi"/>
          <w:color w:val="000000"/>
          <w:lang w:val="en-ID" w:eastAsia="en-ID"/>
        </w:rPr>
        <w:t>aksi.</w:t>
      </w:r>
    </w:p>
    <w:p w14:paraId="32887191" w14:textId="2AF290EC" w:rsidR="00D30B1C" w:rsidRPr="00D30B1C" w:rsidRDefault="00D30B1C" w:rsidP="00CC6B5A">
      <w:pPr>
        <w:spacing w:line="360" w:lineRule="auto"/>
        <w:ind w:firstLine="720"/>
        <w:jc w:val="both"/>
        <w:rPr>
          <w:rFonts w:asciiTheme="minorBidi" w:hAnsiTheme="minorBidi"/>
          <w:color w:val="000000"/>
          <w:lang w:val="en-ID" w:eastAsia="en-ID"/>
        </w:rPr>
      </w:pPr>
      <w:r w:rsidRPr="00D30B1C">
        <w:rPr>
          <w:rFonts w:asciiTheme="minorBidi" w:hAnsiTheme="minorBidi"/>
          <w:color w:val="000000"/>
          <w:lang w:val="en-ID" w:eastAsia="en-ID"/>
        </w:rPr>
        <w:t>Namun demikian, pada sisi lain ada fenomena berbagai</w:t>
      </w:r>
      <w:r>
        <w:rPr>
          <w:rFonts w:asciiTheme="minorBidi" w:hAnsiTheme="minorBidi"/>
          <w:color w:val="000000"/>
          <w:lang w:val="en-ID" w:eastAsia="en-ID"/>
        </w:rPr>
        <w:t xml:space="preserve"> </w:t>
      </w:r>
      <w:r w:rsidRPr="00D30B1C">
        <w:rPr>
          <w:rFonts w:asciiTheme="minorBidi" w:hAnsiTheme="minorBidi"/>
          <w:color w:val="000000"/>
          <w:lang w:val="en-ID" w:eastAsia="en-ID"/>
        </w:rPr>
        <w:t>penyakit sosial, seperti tingginya angka kriminalitas, maraknya</w:t>
      </w:r>
      <w:r>
        <w:rPr>
          <w:rFonts w:asciiTheme="minorBidi" w:hAnsiTheme="minorBidi"/>
          <w:color w:val="000000"/>
          <w:lang w:val="en-ID" w:eastAsia="en-ID"/>
        </w:rPr>
        <w:t xml:space="preserve"> </w:t>
      </w:r>
      <w:r w:rsidRPr="00D30B1C">
        <w:rPr>
          <w:rFonts w:asciiTheme="minorBidi" w:hAnsiTheme="minorBidi"/>
          <w:color w:val="000000"/>
          <w:lang w:val="en-ID" w:eastAsia="en-ID"/>
        </w:rPr>
        <w:t>pornografi dan pornoaksi, peredaran narkoba dan miras,</w:t>
      </w:r>
      <w:r>
        <w:rPr>
          <w:rFonts w:asciiTheme="minorBidi" w:hAnsiTheme="minorBidi"/>
          <w:color w:val="000000"/>
          <w:lang w:val="en-ID" w:eastAsia="en-ID"/>
        </w:rPr>
        <w:t xml:space="preserve"> </w:t>
      </w:r>
      <w:r w:rsidRPr="00D30B1C">
        <w:rPr>
          <w:rFonts w:asciiTheme="minorBidi" w:hAnsiTheme="minorBidi"/>
          <w:color w:val="000000"/>
          <w:lang w:val="en-ID" w:eastAsia="en-ID"/>
        </w:rPr>
        <w:t>pelanggaran hak asasi manusia, serta kebiasaan berperilaku</w:t>
      </w:r>
      <w:r>
        <w:rPr>
          <w:rFonts w:asciiTheme="minorBidi" w:hAnsiTheme="minorBidi"/>
          <w:color w:val="000000"/>
          <w:lang w:val="en-ID" w:eastAsia="en-ID"/>
        </w:rPr>
        <w:t xml:space="preserve"> </w:t>
      </w:r>
      <w:r w:rsidRPr="00D30B1C">
        <w:rPr>
          <w:rFonts w:asciiTheme="minorBidi" w:hAnsiTheme="minorBidi"/>
          <w:color w:val="000000"/>
          <w:lang w:val="en-ID" w:eastAsia="en-ID"/>
        </w:rPr>
        <w:t>koruptif yang terus berlangsung di hampir semua tingkatan</w:t>
      </w:r>
      <w:r>
        <w:rPr>
          <w:rFonts w:asciiTheme="minorBidi" w:hAnsiTheme="minorBidi"/>
          <w:color w:val="000000"/>
          <w:lang w:val="en-ID" w:eastAsia="en-ID"/>
        </w:rPr>
        <w:t xml:space="preserve"> </w:t>
      </w:r>
      <w:r w:rsidRPr="00D30B1C">
        <w:rPr>
          <w:rFonts w:asciiTheme="minorBidi" w:hAnsiTheme="minorBidi"/>
          <w:color w:val="000000"/>
          <w:lang w:val="en-ID" w:eastAsia="en-ID"/>
        </w:rPr>
        <w:t>dan aspek kehidupan. Mulai dari pengurusan Ijin Mendirikan</w:t>
      </w:r>
      <w:r>
        <w:rPr>
          <w:rFonts w:asciiTheme="minorBidi" w:hAnsiTheme="minorBidi"/>
          <w:color w:val="000000"/>
          <w:lang w:val="en-ID" w:eastAsia="en-ID"/>
        </w:rPr>
        <w:t xml:space="preserve"> </w:t>
      </w:r>
      <w:r w:rsidRPr="00D30B1C">
        <w:rPr>
          <w:rFonts w:asciiTheme="minorBidi" w:hAnsiTheme="minorBidi"/>
          <w:color w:val="000000"/>
          <w:lang w:val="en-ID" w:eastAsia="en-ID"/>
        </w:rPr>
        <w:t>Bangunan (IMB) dan berbagai persyaratan administratif yang</w:t>
      </w:r>
      <w:r>
        <w:rPr>
          <w:rFonts w:asciiTheme="minorBidi" w:hAnsiTheme="minorBidi"/>
          <w:color w:val="000000"/>
          <w:lang w:val="en-ID" w:eastAsia="en-ID"/>
        </w:rPr>
        <w:t xml:space="preserve"> </w:t>
      </w:r>
      <w:r w:rsidRPr="00D30B1C">
        <w:rPr>
          <w:rFonts w:asciiTheme="minorBidi" w:hAnsiTheme="minorBidi"/>
          <w:color w:val="000000"/>
          <w:lang w:val="en-ID" w:eastAsia="en-ID"/>
        </w:rPr>
        <w:t>mengada-ada, proyek pengadaan di instansi pemerintahan,</w:t>
      </w:r>
      <w:r>
        <w:rPr>
          <w:rFonts w:asciiTheme="minorBidi" w:hAnsiTheme="minorBidi"/>
          <w:color w:val="000000"/>
          <w:lang w:val="en-ID" w:eastAsia="en-ID"/>
        </w:rPr>
        <w:t xml:space="preserve"> </w:t>
      </w:r>
      <w:r w:rsidRPr="00D30B1C">
        <w:rPr>
          <w:rFonts w:asciiTheme="minorBidi" w:hAnsiTheme="minorBidi"/>
          <w:color w:val="000000"/>
          <w:lang w:val="en-ID" w:eastAsia="en-ID"/>
        </w:rPr>
        <w:t>operasi jalan raya, sampai proses penegakan hukum. Pada tahun</w:t>
      </w:r>
      <w:r w:rsidR="00CC6B5A">
        <w:rPr>
          <w:rFonts w:asciiTheme="minorBidi" w:hAnsiTheme="minorBidi"/>
          <w:color w:val="000000"/>
          <w:lang w:val="en-ID" w:eastAsia="en-ID"/>
        </w:rPr>
        <w:t xml:space="preserve"> </w:t>
      </w:r>
      <w:r w:rsidRPr="00D30B1C">
        <w:rPr>
          <w:rFonts w:asciiTheme="minorBidi" w:hAnsiTheme="minorBidi"/>
          <w:color w:val="000000"/>
          <w:lang w:val="en-ID" w:eastAsia="en-ID"/>
        </w:rPr>
        <w:lastRenderedPageBreak/>
        <w:t>2005, menurut data Political Economic and Risk Consultancy</w:t>
      </w:r>
      <w:r w:rsidR="00147009">
        <w:rPr>
          <w:rFonts w:asciiTheme="minorBidi" w:hAnsiTheme="minorBidi"/>
          <w:color w:val="000000"/>
          <w:lang w:val="en-ID" w:eastAsia="en-ID"/>
        </w:rPr>
        <w:t xml:space="preserve"> </w:t>
      </w:r>
      <w:r w:rsidRPr="00D30B1C">
        <w:rPr>
          <w:rFonts w:asciiTheme="minorBidi" w:hAnsiTheme="minorBidi"/>
          <w:color w:val="000000"/>
          <w:lang w:val="en-ID" w:eastAsia="en-ID"/>
        </w:rPr>
        <w:t>(PERC), Indonesia menempati urutan pertama sebagai Negara</w:t>
      </w:r>
      <w:r w:rsidR="00CC6B5A">
        <w:rPr>
          <w:rFonts w:asciiTheme="minorBidi" w:hAnsiTheme="minorBidi"/>
          <w:color w:val="000000"/>
          <w:lang w:val="en-ID" w:eastAsia="en-ID"/>
        </w:rPr>
        <w:t xml:space="preserve"> </w:t>
      </w:r>
      <w:r w:rsidRPr="00D30B1C">
        <w:rPr>
          <w:rFonts w:asciiTheme="minorBidi" w:hAnsiTheme="minorBidi"/>
          <w:color w:val="000000"/>
          <w:lang w:val="en-ID" w:eastAsia="en-ID"/>
        </w:rPr>
        <w:t>terkorup di Asia.</w:t>
      </w:r>
    </w:p>
    <w:p w14:paraId="37799C6C" w14:textId="57A71302" w:rsidR="00D30B1C" w:rsidRPr="00D30B1C" w:rsidRDefault="00D30B1C" w:rsidP="00CC6B5A">
      <w:pPr>
        <w:spacing w:line="360" w:lineRule="auto"/>
        <w:ind w:firstLine="720"/>
        <w:jc w:val="both"/>
        <w:rPr>
          <w:rFonts w:asciiTheme="minorBidi" w:hAnsiTheme="minorBidi"/>
          <w:color w:val="000000"/>
          <w:lang w:val="en-ID" w:eastAsia="en-ID"/>
        </w:rPr>
      </w:pPr>
      <w:r w:rsidRPr="00D30B1C">
        <w:rPr>
          <w:rFonts w:asciiTheme="minorBidi" w:hAnsiTheme="minorBidi"/>
          <w:color w:val="000000"/>
          <w:lang w:val="en-ID" w:eastAsia="en-ID"/>
        </w:rPr>
        <w:t xml:space="preserve"> Hingga saat ini prilaku koruptif itu masih belum bisa dihilangkan meski Indonesia sudah memiliki lembaga khusus dalam penanganan korupsi yaitu Komisi Pemberantasan Korupsi (KPK). Media massa hingga kini</w:t>
      </w:r>
      <w:r w:rsidR="00CC6B5A">
        <w:rPr>
          <w:rFonts w:asciiTheme="minorBidi" w:hAnsiTheme="minorBidi"/>
          <w:color w:val="000000"/>
          <w:lang w:val="en-ID" w:eastAsia="en-ID"/>
        </w:rPr>
        <w:t xml:space="preserve"> </w:t>
      </w:r>
      <w:r w:rsidRPr="00D30B1C">
        <w:rPr>
          <w:rFonts w:asciiTheme="minorBidi" w:hAnsiTheme="minorBidi"/>
          <w:color w:val="000000"/>
          <w:lang w:val="en-ID" w:eastAsia="en-ID"/>
        </w:rPr>
        <w:t>masih banyak memberitakan kasus-kasus korupsi yang tidak</w:t>
      </w:r>
      <w:r w:rsidR="00CC6B5A">
        <w:rPr>
          <w:rFonts w:asciiTheme="minorBidi" w:hAnsiTheme="minorBidi"/>
          <w:color w:val="000000"/>
          <w:lang w:val="en-ID" w:eastAsia="en-ID"/>
        </w:rPr>
        <w:t xml:space="preserve"> </w:t>
      </w:r>
      <w:r w:rsidRPr="00D30B1C">
        <w:rPr>
          <w:rFonts w:asciiTheme="minorBidi" w:hAnsiTheme="minorBidi"/>
          <w:color w:val="000000"/>
          <w:lang w:val="en-ID" w:eastAsia="en-ID"/>
        </w:rPr>
        <w:t xml:space="preserve">hanya melibatkan para pejabat eksekutif, tapi juga dari </w:t>
      </w:r>
      <w:r w:rsidR="00CC6B5A">
        <w:rPr>
          <w:rFonts w:asciiTheme="minorBidi" w:hAnsiTheme="minorBidi"/>
          <w:color w:val="000000"/>
          <w:lang w:val="en-ID" w:eastAsia="en-ID"/>
        </w:rPr>
        <w:t xml:space="preserve">Lembaga </w:t>
      </w:r>
      <w:r w:rsidRPr="00D30B1C">
        <w:rPr>
          <w:rFonts w:asciiTheme="minorBidi" w:hAnsiTheme="minorBidi"/>
          <w:color w:val="000000"/>
          <w:lang w:val="en-ID" w:eastAsia="en-ID"/>
        </w:rPr>
        <w:t>legislatif dan yudikatif, baik di pemerintahan pusat maupun</w:t>
      </w:r>
      <w:r w:rsidR="00CC6B5A">
        <w:rPr>
          <w:rFonts w:asciiTheme="minorBidi" w:hAnsiTheme="minorBidi"/>
          <w:color w:val="000000"/>
          <w:lang w:val="en-ID" w:eastAsia="en-ID"/>
        </w:rPr>
        <w:t xml:space="preserve"> </w:t>
      </w:r>
      <w:r w:rsidRPr="00D30B1C">
        <w:rPr>
          <w:rFonts w:asciiTheme="minorBidi" w:hAnsiTheme="minorBidi"/>
          <w:color w:val="000000"/>
          <w:lang w:val="en-ID" w:eastAsia="en-ID"/>
        </w:rPr>
        <w:t>daerah.</w:t>
      </w:r>
    </w:p>
    <w:p w14:paraId="4F729F6B" w14:textId="0527513F" w:rsidR="00D30B1C" w:rsidRPr="00D30B1C" w:rsidRDefault="00D30B1C" w:rsidP="00CC6B5A">
      <w:pPr>
        <w:spacing w:line="360" w:lineRule="auto"/>
        <w:ind w:firstLine="720"/>
        <w:jc w:val="both"/>
        <w:rPr>
          <w:rFonts w:asciiTheme="minorBidi" w:hAnsiTheme="minorBidi"/>
          <w:color w:val="000000"/>
          <w:lang w:val="en-ID" w:eastAsia="en-ID"/>
        </w:rPr>
      </w:pPr>
      <w:r w:rsidRPr="00D30B1C">
        <w:rPr>
          <w:rFonts w:asciiTheme="minorBidi" w:hAnsiTheme="minorBidi"/>
          <w:color w:val="000000"/>
          <w:lang w:val="en-ID" w:eastAsia="en-ID"/>
        </w:rPr>
        <w:t>Sementara itu, pemberdayaan umat oleh lembaga sosial</w:t>
      </w:r>
      <w:r w:rsidR="00CC6B5A">
        <w:rPr>
          <w:rFonts w:asciiTheme="minorBidi" w:hAnsiTheme="minorBidi"/>
          <w:color w:val="000000"/>
          <w:lang w:val="en-ID" w:eastAsia="en-ID"/>
        </w:rPr>
        <w:t xml:space="preserve"> </w:t>
      </w:r>
      <w:r w:rsidRPr="00D30B1C">
        <w:rPr>
          <w:rFonts w:asciiTheme="minorBidi" w:hAnsiTheme="minorBidi"/>
          <w:color w:val="000000"/>
          <w:lang w:val="en-ID" w:eastAsia="en-ID"/>
        </w:rPr>
        <w:t xml:space="preserve">keagamaan belum maksimal, akibat adanya sejumlah </w:t>
      </w:r>
      <w:r w:rsidR="00CC6B5A">
        <w:rPr>
          <w:rFonts w:asciiTheme="minorBidi" w:hAnsiTheme="minorBidi"/>
          <w:color w:val="000000"/>
          <w:lang w:val="en-ID" w:eastAsia="en-ID"/>
        </w:rPr>
        <w:t xml:space="preserve">factor </w:t>
      </w:r>
      <w:r w:rsidRPr="00D30B1C">
        <w:rPr>
          <w:rFonts w:asciiTheme="minorBidi" w:hAnsiTheme="minorBidi"/>
          <w:color w:val="000000"/>
          <w:lang w:val="en-ID" w:eastAsia="en-ID"/>
        </w:rPr>
        <w:t>seperti: belum maksimalnya pengelolaan dana dan aset umat</w:t>
      </w:r>
      <w:r w:rsidR="00CC6B5A">
        <w:rPr>
          <w:rFonts w:asciiTheme="minorBidi" w:hAnsiTheme="minorBidi"/>
          <w:color w:val="000000"/>
          <w:lang w:val="en-ID" w:eastAsia="en-ID"/>
        </w:rPr>
        <w:t xml:space="preserve"> </w:t>
      </w:r>
      <w:r w:rsidRPr="00D30B1C">
        <w:rPr>
          <w:rFonts w:asciiTheme="minorBidi" w:hAnsiTheme="minorBidi"/>
          <w:color w:val="000000"/>
          <w:lang w:val="en-ID" w:eastAsia="en-ID"/>
        </w:rPr>
        <w:t>tersebut, baik dalam hal pengumpulan, pengelolaan, pemanfaat,</w:t>
      </w:r>
      <w:r w:rsidR="00CC6B5A">
        <w:rPr>
          <w:rFonts w:asciiTheme="minorBidi" w:hAnsiTheme="minorBidi"/>
          <w:color w:val="000000"/>
          <w:lang w:val="en-ID" w:eastAsia="en-ID"/>
        </w:rPr>
        <w:t xml:space="preserve"> </w:t>
      </w:r>
      <w:r w:rsidRPr="00D30B1C">
        <w:rPr>
          <w:rFonts w:asciiTheme="minorBidi" w:hAnsiTheme="minorBidi"/>
          <w:color w:val="000000"/>
          <w:lang w:val="en-ID" w:eastAsia="en-ID"/>
        </w:rPr>
        <w:t>dan pengawasannya. Padahal, dana sosial keagamaan seperti</w:t>
      </w:r>
      <w:r w:rsidR="00CC6B5A">
        <w:rPr>
          <w:rFonts w:asciiTheme="minorBidi" w:hAnsiTheme="minorBidi"/>
          <w:color w:val="000000"/>
          <w:lang w:val="en-ID" w:eastAsia="en-ID"/>
        </w:rPr>
        <w:t xml:space="preserve"> </w:t>
      </w:r>
      <w:r w:rsidRPr="00D30B1C">
        <w:rPr>
          <w:rFonts w:asciiTheme="minorBidi" w:hAnsiTheme="minorBidi"/>
          <w:color w:val="000000"/>
          <w:lang w:val="en-ID" w:eastAsia="en-ID"/>
        </w:rPr>
        <w:t>zakat, wakaf dan sedekah (Islam), kolekte (Katolik dan Kristen),</w:t>
      </w:r>
      <w:r w:rsidR="00CC6B5A">
        <w:rPr>
          <w:rFonts w:asciiTheme="minorBidi" w:hAnsiTheme="minorBidi"/>
          <w:color w:val="000000"/>
          <w:lang w:val="en-ID" w:eastAsia="en-ID"/>
        </w:rPr>
        <w:t xml:space="preserve"> </w:t>
      </w:r>
      <w:r w:rsidRPr="00D30B1C">
        <w:rPr>
          <w:rFonts w:asciiTheme="minorBidi" w:hAnsiTheme="minorBidi"/>
          <w:color w:val="000000"/>
          <w:lang w:val="en-ID" w:eastAsia="en-ID"/>
        </w:rPr>
        <w:t>punia (Buddha), dan paramita (Hindu) memiliki potensi yang</w:t>
      </w:r>
      <w:r w:rsidR="00CC6B5A">
        <w:rPr>
          <w:rFonts w:asciiTheme="minorBidi" w:hAnsiTheme="minorBidi"/>
          <w:color w:val="000000"/>
          <w:lang w:val="en-ID" w:eastAsia="en-ID"/>
        </w:rPr>
        <w:t xml:space="preserve"> </w:t>
      </w:r>
      <w:r w:rsidRPr="00D30B1C">
        <w:rPr>
          <w:rFonts w:asciiTheme="minorBidi" w:hAnsiTheme="minorBidi"/>
          <w:color w:val="000000"/>
          <w:lang w:val="en-ID" w:eastAsia="en-ID"/>
        </w:rPr>
        <w:t>sangat besar untuk meningkatkan kesejahteraan masyarakat,</w:t>
      </w:r>
      <w:r w:rsidR="00CC6B5A">
        <w:rPr>
          <w:rFonts w:asciiTheme="minorBidi" w:hAnsiTheme="minorBidi"/>
          <w:color w:val="000000"/>
          <w:lang w:val="en-ID" w:eastAsia="en-ID"/>
        </w:rPr>
        <w:t xml:space="preserve"> </w:t>
      </w:r>
      <w:r w:rsidRPr="00D30B1C">
        <w:rPr>
          <w:rFonts w:asciiTheme="minorBidi" w:hAnsiTheme="minorBidi"/>
          <w:color w:val="000000"/>
          <w:lang w:val="en-ID" w:eastAsia="en-ID"/>
        </w:rPr>
        <w:t>mengurangi angka kemiskinan, dan membuka lapangan kerja</w:t>
      </w:r>
      <w:r w:rsidR="00CC6B5A">
        <w:rPr>
          <w:rFonts w:asciiTheme="minorBidi" w:hAnsiTheme="minorBidi"/>
          <w:color w:val="000000"/>
          <w:lang w:val="en-ID" w:eastAsia="en-ID"/>
        </w:rPr>
        <w:t xml:space="preserve"> </w:t>
      </w:r>
      <w:r w:rsidRPr="00D30B1C">
        <w:rPr>
          <w:rFonts w:asciiTheme="minorBidi" w:hAnsiTheme="minorBidi"/>
          <w:color w:val="000000"/>
          <w:lang w:val="en-ID" w:eastAsia="en-ID"/>
        </w:rPr>
        <w:t>baru. Umat Islam misalnya, wajib menunaikan ibadat sosial</w:t>
      </w:r>
      <w:r w:rsidR="00CC6B5A">
        <w:rPr>
          <w:rFonts w:asciiTheme="minorBidi" w:hAnsiTheme="minorBidi"/>
          <w:color w:val="000000"/>
          <w:lang w:val="en-ID" w:eastAsia="en-ID"/>
        </w:rPr>
        <w:t xml:space="preserve"> </w:t>
      </w:r>
      <w:r w:rsidRPr="00D30B1C">
        <w:rPr>
          <w:rFonts w:asciiTheme="minorBidi" w:hAnsiTheme="minorBidi"/>
          <w:color w:val="000000"/>
          <w:lang w:val="en-ID" w:eastAsia="en-ID"/>
        </w:rPr>
        <w:t>seperti zakat, infak, dan sodaqoh, namun demikian umat Islam</w:t>
      </w:r>
      <w:r w:rsidR="00CC6B5A">
        <w:rPr>
          <w:rFonts w:asciiTheme="minorBidi" w:hAnsiTheme="minorBidi"/>
          <w:color w:val="000000"/>
          <w:lang w:val="en-ID" w:eastAsia="en-ID"/>
        </w:rPr>
        <w:t xml:space="preserve"> </w:t>
      </w:r>
      <w:r w:rsidRPr="00D30B1C">
        <w:rPr>
          <w:rFonts w:asciiTheme="minorBidi" w:hAnsiTheme="minorBidi"/>
          <w:color w:val="000000"/>
          <w:lang w:val="en-ID" w:eastAsia="en-ID"/>
        </w:rPr>
        <w:t>saat ini masih banyak yang masuk kategori miskin,4 terbelakang,</w:t>
      </w:r>
      <w:r w:rsidR="00CC6B5A">
        <w:rPr>
          <w:rFonts w:asciiTheme="minorBidi" w:hAnsiTheme="minorBidi"/>
          <w:color w:val="000000"/>
          <w:lang w:val="en-ID" w:eastAsia="en-ID"/>
        </w:rPr>
        <w:t xml:space="preserve"> </w:t>
      </w:r>
      <w:r w:rsidRPr="00D30B1C">
        <w:rPr>
          <w:rFonts w:asciiTheme="minorBidi" w:hAnsiTheme="minorBidi"/>
          <w:color w:val="000000"/>
          <w:lang w:val="en-ID" w:eastAsia="en-ID"/>
        </w:rPr>
        <w:t>dan berpendidikan rendah, meski pengelolaan zakat sudah</w:t>
      </w:r>
      <w:r w:rsidR="00CC6B5A">
        <w:rPr>
          <w:rFonts w:asciiTheme="minorBidi" w:hAnsiTheme="minorBidi"/>
          <w:color w:val="000000"/>
          <w:lang w:val="en-ID" w:eastAsia="en-ID"/>
        </w:rPr>
        <w:t xml:space="preserve"> </w:t>
      </w:r>
      <w:r w:rsidRPr="00D30B1C">
        <w:rPr>
          <w:rFonts w:asciiTheme="minorBidi" w:hAnsiTheme="minorBidi"/>
          <w:color w:val="000000"/>
          <w:lang w:val="en-ID" w:eastAsia="en-ID"/>
        </w:rPr>
        <w:t>lebih terorganisir dan mendapat support dari pemerintah. Sejak</w:t>
      </w:r>
      <w:r w:rsidR="0013492E">
        <w:rPr>
          <w:rFonts w:asciiTheme="minorBidi" w:hAnsiTheme="minorBidi"/>
          <w:color w:val="000000"/>
          <w:lang w:val="en-ID" w:eastAsia="en-ID"/>
        </w:rPr>
        <w:t xml:space="preserve"> </w:t>
      </w:r>
      <w:r w:rsidRPr="00D30B1C">
        <w:rPr>
          <w:rFonts w:asciiTheme="minorBidi" w:hAnsiTheme="minorBidi"/>
          <w:color w:val="000000"/>
          <w:lang w:val="en-ID" w:eastAsia="en-ID"/>
        </w:rPr>
        <w:t>jaman Presiden Soeharto zakat sebenarnya sudah dikelola secara</w:t>
      </w:r>
      <w:r w:rsidR="00CC6B5A">
        <w:rPr>
          <w:rFonts w:asciiTheme="minorBidi" w:hAnsiTheme="minorBidi"/>
          <w:color w:val="000000"/>
          <w:lang w:val="en-ID" w:eastAsia="en-ID"/>
        </w:rPr>
        <w:t xml:space="preserve"> </w:t>
      </w:r>
      <w:r w:rsidRPr="00D30B1C">
        <w:rPr>
          <w:rFonts w:asciiTheme="minorBidi" w:hAnsiTheme="minorBidi"/>
          <w:color w:val="000000"/>
          <w:lang w:val="en-ID" w:eastAsia="en-ID"/>
        </w:rPr>
        <w:t>terorganisir dengan dibentuknya Badan Amil Zakat (BAZ) pada tahun 1968. BAZ kemudian berkembang pada 1991 menjadi</w:t>
      </w:r>
      <w:r w:rsidR="00CC6B5A">
        <w:rPr>
          <w:rFonts w:asciiTheme="minorBidi" w:hAnsiTheme="minorBidi"/>
          <w:color w:val="000000"/>
          <w:lang w:val="en-ID" w:eastAsia="en-ID"/>
        </w:rPr>
        <w:t xml:space="preserve"> </w:t>
      </w:r>
      <w:r w:rsidRPr="00D30B1C">
        <w:rPr>
          <w:rFonts w:asciiTheme="minorBidi" w:hAnsiTheme="minorBidi"/>
          <w:color w:val="000000"/>
          <w:lang w:val="en-ID" w:eastAsia="en-ID"/>
        </w:rPr>
        <w:t>Badan Zakat Infak dan Sedekah (BAZIS) melalui Surat Keputusan</w:t>
      </w:r>
      <w:r w:rsidR="00CC6B5A">
        <w:rPr>
          <w:rFonts w:asciiTheme="minorBidi" w:hAnsiTheme="minorBidi"/>
          <w:color w:val="000000"/>
          <w:lang w:val="en-ID" w:eastAsia="en-ID"/>
        </w:rPr>
        <w:t xml:space="preserve"> </w:t>
      </w:r>
      <w:r w:rsidRPr="00D30B1C">
        <w:rPr>
          <w:rFonts w:asciiTheme="minorBidi" w:hAnsiTheme="minorBidi"/>
          <w:color w:val="000000"/>
          <w:lang w:val="en-ID" w:eastAsia="en-ID"/>
        </w:rPr>
        <w:t>Bersama (SKB) Menteri Dalam Negeri dan Menteri Agama No.</w:t>
      </w:r>
      <w:r w:rsidR="00CC6B5A">
        <w:rPr>
          <w:rFonts w:asciiTheme="minorBidi" w:hAnsiTheme="minorBidi"/>
          <w:color w:val="000000"/>
          <w:lang w:val="en-ID" w:eastAsia="en-ID"/>
        </w:rPr>
        <w:t xml:space="preserve"> </w:t>
      </w:r>
      <w:r w:rsidRPr="00D30B1C">
        <w:rPr>
          <w:rFonts w:asciiTheme="minorBidi" w:hAnsiTheme="minorBidi"/>
          <w:color w:val="000000"/>
          <w:lang w:val="en-ID" w:eastAsia="en-ID"/>
        </w:rPr>
        <w:t>24 dan N0.47 Tahun 1991 tentang Pembinaan BAZIS, meskipun</w:t>
      </w:r>
      <w:r w:rsidR="00CC6B5A">
        <w:rPr>
          <w:rFonts w:asciiTheme="minorBidi" w:hAnsiTheme="minorBidi"/>
          <w:color w:val="000000"/>
          <w:lang w:val="en-ID" w:eastAsia="en-ID"/>
        </w:rPr>
        <w:t xml:space="preserve"> </w:t>
      </w:r>
      <w:r w:rsidRPr="00D30B1C">
        <w:rPr>
          <w:rFonts w:asciiTheme="minorBidi" w:hAnsiTheme="minorBidi"/>
          <w:color w:val="000000"/>
          <w:lang w:val="en-ID" w:eastAsia="en-ID"/>
        </w:rPr>
        <w:t>kepercyaan masyarakat terhada BAZNAS masih rendah.</w:t>
      </w:r>
      <w:r w:rsidR="0013492E">
        <w:rPr>
          <w:rFonts w:asciiTheme="minorBidi" w:hAnsiTheme="minorBidi"/>
          <w:color w:val="000000"/>
          <w:lang w:val="en-ID" w:eastAsia="en-ID"/>
        </w:rPr>
        <w:t xml:space="preserve"> </w:t>
      </w:r>
      <w:r w:rsidRPr="00D30B1C">
        <w:rPr>
          <w:rFonts w:asciiTheme="minorBidi" w:hAnsiTheme="minorBidi"/>
          <w:color w:val="000000"/>
          <w:lang w:val="en-ID" w:eastAsia="en-ID"/>
        </w:rPr>
        <w:t xml:space="preserve">Realitas tersebut di atas mengusik kita, bahwa </w:t>
      </w:r>
      <w:r w:rsidR="00CC6B5A">
        <w:rPr>
          <w:rFonts w:asciiTheme="minorBidi" w:hAnsiTheme="minorBidi"/>
          <w:color w:val="000000"/>
          <w:lang w:val="en-ID" w:eastAsia="en-ID"/>
        </w:rPr>
        <w:t xml:space="preserve">Nampak </w:t>
      </w:r>
      <w:r w:rsidRPr="00D30B1C">
        <w:rPr>
          <w:rFonts w:asciiTheme="minorBidi" w:hAnsiTheme="minorBidi"/>
          <w:color w:val="000000"/>
          <w:lang w:val="en-ID" w:eastAsia="en-ID"/>
        </w:rPr>
        <w:t>masih adanya kesenjangan dalam keberagamaan masyarakat</w:t>
      </w:r>
      <w:r w:rsidR="00CC6B5A">
        <w:rPr>
          <w:rFonts w:asciiTheme="minorBidi" w:hAnsiTheme="minorBidi"/>
          <w:color w:val="000000"/>
          <w:lang w:val="en-ID" w:eastAsia="en-ID"/>
        </w:rPr>
        <w:t xml:space="preserve"> </w:t>
      </w:r>
      <w:r w:rsidRPr="00D30B1C">
        <w:rPr>
          <w:rFonts w:asciiTheme="minorBidi" w:hAnsiTheme="minorBidi"/>
          <w:color w:val="000000"/>
          <w:lang w:val="en-ID" w:eastAsia="en-ID"/>
        </w:rPr>
        <w:t>yaitu, pertama, ada kesenjangan antara nilai-nilai ajaran</w:t>
      </w:r>
      <w:r w:rsidR="0013492E">
        <w:rPr>
          <w:rFonts w:asciiTheme="minorBidi" w:hAnsiTheme="minorBidi"/>
          <w:color w:val="000000"/>
          <w:lang w:val="en-ID" w:eastAsia="en-ID"/>
        </w:rPr>
        <w:t xml:space="preserve"> </w:t>
      </w:r>
      <w:r w:rsidRPr="00D30B1C">
        <w:rPr>
          <w:rFonts w:asciiTheme="minorBidi" w:hAnsiTheme="minorBidi"/>
          <w:color w:val="000000"/>
          <w:lang w:val="en-ID" w:eastAsia="en-ID"/>
        </w:rPr>
        <w:t>agama dan sikap keagamaan para pemeluknya. Kedua, agama</w:t>
      </w:r>
      <w:r w:rsidR="00CC6B5A">
        <w:rPr>
          <w:rFonts w:asciiTheme="minorBidi" w:hAnsiTheme="minorBidi"/>
          <w:color w:val="000000"/>
          <w:lang w:val="en-ID" w:eastAsia="en-ID"/>
        </w:rPr>
        <w:t xml:space="preserve"> </w:t>
      </w:r>
      <w:r w:rsidRPr="00D30B1C">
        <w:rPr>
          <w:rFonts w:asciiTheme="minorBidi" w:hAnsiTheme="minorBidi"/>
          <w:color w:val="000000"/>
          <w:lang w:val="en-ID" w:eastAsia="en-ID"/>
        </w:rPr>
        <w:t>sebagai daya tangkal terhadap kecenderungan manusia</w:t>
      </w:r>
      <w:r w:rsidR="00CC6B5A">
        <w:rPr>
          <w:rFonts w:asciiTheme="minorBidi" w:hAnsiTheme="minorBidi"/>
          <w:color w:val="000000"/>
          <w:lang w:val="en-ID" w:eastAsia="en-ID"/>
        </w:rPr>
        <w:t xml:space="preserve"> </w:t>
      </w:r>
      <w:r w:rsidRPr="00D30B1C">
        <w:rPr>
          <w:rFonts w:asciiTheme="minorBidi" w:hAnsiTheme="minorBidi"/>
          <w:color w:val="000000"/>
          <w:lang w:val="en-ID" w:eastAsia="en-ID"/>
        </w:rPr>
        <w:t>berperilaku menyimpang dan bersikap antisosial belum cukup</w:t>
      </w:r>
      <w:r w:rsidR="00CC6B5A">
        <w:rPr>
          <w:rFonts w:asciiTheme="minorBidi" w:hAnsiTheme="minorBidi"/>
          <w:color w:val="000000"/>
          <w:lang w:val="en-ID" w:eastAsia="en-ID"/>
        </w:rPr>
        <w:t xml:space="preserve"> </w:t>
      </w:r>
      <w:r w:rsidRPr="00D30B1C">
        <w:rPr>
          <w:rFonts w:asciiTheme="minorBidi" w:hAnsiTheme="minorBidi"/>
          <w:color w:val="000000"/>
          <w:lang w:val="en-ID" w:eastAsia="en-ID"/>
        </w:rPr>
        <w:t>optimal. Ketiga, pelaksanaan ibadat agama yang bersifat sosial</w:t>
      </w:r>
      <w:r w:rsidR="00CC6B5A">
        <w:rPr>
          <w:rFonts w:asciiTheme="minorBidi" w:hAnsiTheme="minorBidi"/>
          <w:color w:val="000000"/>
          <w:lang w:val="en-ID" w:eastAsia="en-ID"/>
        </w:rPr>
        <w:t xml:space="preserve"> </w:t>
      </w:r>
      <w:r w:rsidRPr="00D30B1C">
        <w:rPr>
          <w:rFonts w:asciiTheme="minorBidi" w:hAnsiTheme="minorBidi"/>
          <w:color w:val="000000"/>
          <w:lang w:val="en-ID" w:eastAsia="en-ID"/>
        </w:rPr>
        <w:t>nampaknya belum maksimal sehingga agama belum sepenuhnya</w:t>
      </w:r>
      <w:r w:rsidR="00CC6B5A">
        <w:rPr>
          <w:rFonts w:asciiTheme="minorBidi" w:hAnsiTheme="minorBidi"/>
          <w:color w:val="000000"/>
          <w:lang w:val="en-ID" w:eastAsia="en-ID"/>
        </w:rPr>
        <w:t xml:space="preserve"> </w:t>
      </w:r>
      <w:r w:rsidRPr="00D30B1C">
        <w:rPr>
          <w:rFonts w:asciiTheme="minorBidi" w:hAnsiTheme="minorBidi"/>
          <w:color w:val="000000"/>
          <w:lang w:val="en-ID" w:eastAsia="en-ID"/>
        </w:rPr>
        <w:t>berkontribusi dalam pembangunan nasional.</w:t>
      </w:r>
    </w:p>
    <w:p w14:paraId="7ED8A5A8" w14:textId="4018EB79" w:rsidR="00D30B1C" w:rsidRPr="00D30B1C" w:rsidRDefault="00D30B1C" w:rsidP="00CC6B5A">
      <w:pPr>
        <w:spacing w:line="360" w:lineRule="auto"/>
        <w:ind w:firstLine="720"/>
        <w:jc w:val="both"/>
        <w:rPr>
          <w:rFonts w:asciiTheme="minorBidi" w:hAnsiTheme="minorBidi"/>
          <w:color w:val="000000"/>
          <w:lang w:val="en-ID" w:eastAsia="en-ID"/>
        </w:rPr>
      </w:pPr>
      <w:r w:rsidRPr="00D30B1C">
        <w:rPr>
          <w:rFonts w:asciiTheme="minorBidi" w:hAnsiTheme="minorBidi"/>
          <w:color w:val="000000"/>
          <w:lang w:val="en-ID" w:eastAsia="en-ID"/>
        </w:rPr>
        <w:t xml:space="preserve">Berdasarkan pemikiran tersebut maka penting dilakukan kegiatan untuk </w:t>
      </w:r>
      <w:r w:rsidR="00CC6B5A">
        <w:rPr>
          <w:rFonts w:asciiTheme="minorBidi" w:hAnsiTheme="minorBidi"/>
          <w:color w:val="000000"/>
          <w:lang w:val="en-ID" w:eastAsia="en-ID"/>
        </w:rPr>
        <w:t xml:space="preserve"> m</w:t>
      </w:r>
      <w:r w:rsidRPr="00D30B1C">
        <w:rPr>
          <w:rFonts w:asciiTheme="minorBidi" w:hAnsiTheme="minorBidi"/>
          <w:color w:val="000000"/>
          <w:lang w:val="en-ID" w:eastAsia="en-ID"/>
        </w:rPr>
        <w:t xml:space="preserve">enggambarkan dan menganalisis bagaimana solidaritas sosial, relasi sosial </w:t>
      </w:r>
      <w:r w:rsidRPr="00D30B1C">
        <w:rPr>
          <w:rFonts w:asciiTheme="minorBidi" w:hAnsiTheme="minorBidi"/>
          <w:color w:val="000000"/>
          <w:lang w:val="en-ID" w:eastAsia="en-ID"/>
        </w:rPr>
        <w:lastRenderedPageBreak/>
        <w:t>antarras, menjaga etika dan budi pekerti, menjaga kelestarian alam lingkungan dan menjaga stabilitas. Melalui</w:t>
      </w:r>
      <w:r w:rsidR="00CC6B5A">
        <w:rPr>
          <w:rFonts w:asciiTheme="minorBidi" w:hAnsiTheme="minorBidi"/>
          <w:color w:val="000000"/>
          <w:lang w:val="en-ID" w:eastAsia="en-ID"/>
        </w:rPr>
        <w:t xml:space="preserve"> </w:t>
      </w:r>
      <w:r w:rsidRPr="00D30B1C">
        <w:rPr>
          <w:rFonts w:asciiTheme="minorBidi" w:hAnsiTheme="minorBidi"/>
          <w:color w:val="000000"/>
          <w:lang w:val="en-ID" w:eastAsia="en-ID"/>
        </w:rPr>
        <w:t>kajian ini diharapkan dapat diciptakan suatu iklim yang dapat</w:t>
      </w:r>
      <w:r w:rsidR="00CC6B5A">
        <w:rPr>
          <w:rFonts w:asciiTheme="minorBidi" w:hAnsiTheme="minorBidi"/>
          <w:color w:val="000000"/>
          <w:lang w:val="en-ID" w:eastAsia="en-ID"/>
        </w:rPr>
        <w:t xml:space="preserve"> </w:t>
      </w:r>
      <w:r w:rsidRPr="00D30B1C">
        <w:rPr>
          <w:rFonts w:asciiTheme="minorBidi" w:hAnsiTheme="minorBidi"/>
          <w:color w:val="000000"/>
          <w:lang w:val="en-ID" w:eastAsia="en-ID"/>
        </w:rPr>
        <w:t>menumbuh suburkan lahirnya berbagai bentuk ibadat dan kesalehan sosial oleh masyarakat yang dapat memberikan</w:t>
      </w:r>
      <w:r w:rsidR="00CC6B5A">
        <w:rPr>
          <w:rFonts w:asciiTheme="minorBidi" w:hAnsiTheme="minorBidi"/>
          <w:color w:val="000000"/>
          <w:lang w:val="en-ID" w:eastAsia="en-ID"/>
        </w:rPr>
        <w:t xml:space="preserve"> </w:t>
      </w:r>
      <w:r w:rsidRPr="00D30B1C">
        <w:rPr>
          <w:rFonts w:asciiTheme="minorBidi" w:hAnsiTheme="minorBidi"/>
          <w:color w:val="000000"/>
          <w:lang w:val="en-ID" w:eastAsia="en-ID"/>
        </w:rPr>
        <w:t>implikasi sosio-kultural bagi pembangunan masyarakat dan</w:t>
      </w:r>
      <w:r w:rsidR="00CC6B5A">
        <w:rPr>
          <w:rFonts w:asciiTheme="minorBidi" w:hAnsiTheme="minorBidi"/>
          <w:color w:val="000000"/>
          <w:lang w:val="en-ID" w:eastAsia="en-ID"/>
        </w:rPr>
        <w:t xml:space="preserve"> </w:t>
      </w:r>
      <w:r w:rsidRPr="00D30B1C">
        <w:rPr>
          <w:rFonts w:asciiTheme="minorBidi" w:hAnsiTheme="minorBidi"/>
          <w:color w:val="000000"/>
          <w:lang w:val="en-ID" w:eastAsia="en-ID"/>
        </w:rPr>
        <w:t xml:space="preserve">bangsa di masa yang akan datang. Berangkat dari latar belakang tersebut, Pemerintah Kabupaten </w:t>
      </w:r>
      <w:r w:rsidR="001A7645">
        <w:rPr>
          <w:rFonts w:asciiTheme="minorBidi" w:hAnsiTheme="minorBidi"/>
          <w:color w:val="000000"/>
          <w:lang w:val="en-ID" w:eastAsia="en-ID"/>
        </w:rPr>
        <w:t>Lahat</w:t>
      </w:r>
      <w:r w:rsidRPr="00D30B1C">
        <w:rPr>
          <w:rFonts w:asciiTheme="minorBidi" w:hAnsiTheme="minorBidi"/>
          <w:color w:val="000000"/>
          <w:lang w:val="en-ID" w:eastAsia="en-ID"/>
        </w:rPr>
        <w:t xml:space="preserve"> melalui Bappeda Kabupaten </w:t>
      </w:r>
      <w:r w:rsidR="001A7645">
        <w:rPr>
          <w:rFonts w:asciiTheme="minorBidi" w:hAnsiTheme="minorBidi"/>
          <w:color w:val="000000"/>
          <w:lang w:val="en-ID" w:eastAsia="en-ID"/>
        </w:rPr>
        <w:t>Lahat</w:t>
      </w:r>
      <w:r w:rsidRPr="00D30B1C">
        <w:rPr>
          <w:rFonts w:asciiTheme="minorBidi" w:hAnsiTheme="minorBidi"/>
          <w:color w:val="000000"/>
          <w:lang w:val="en-ID" w:eastAsia="en-ID"/>
        </w:rPr>
        <w:t xml:space="preserve">  bekerjasama dengan Universitas Airlanggsa Surabaya melalui </w:t>
      </w:r>
      <w:r w:rsidR="002B3913">
        <w:rPr>
          <w:rFonts w:asciiTheme="minorBidi" w:hAnsiTheme="minorBidi"/>
          <w:color w:val="000000"/>
          <w:lang w:val="id-ID" w:eastAsia="en-ID"/>
        </w:rPr>
        <w:t>Unair</w:t>
      </w:r>
      <w:r w:rsidRPr="00D30B1C">
        <w:rPr>
          <w:rFonts w:asciiTheme="minorBidi" w:hAnsiTheme="minorBidi"/>
          <w:color w:val="000000"/>
          <w:lang w:val="en-ID" w:eastAsia="en-ID"/>
        </w:rPr>
        <w:t xml:space="preserve"> untuk Menyusun kajian in</w:t>
      </w:r>
      <w:r w:rsidR="00147009">
        <w:rPr>
          <w:rFonts w:asciiTheme="minorBidi" w:hAnsiTheme="minorBidi"/>
          <w:color w:val="000000"/>
          <w:lang w:val="en-ID" w:eastAsia="en-ID"/>
        </w:rPr>
        <w:t>i.</w:t>
      </w:r>
    </w:p>
    <w:p w14:paraId="7DE277FB" w14:textId="7421CC52" w:rsidR="00E7519C" w:rsidRDefault="00E7519C" w:rsidP="00E7519C"/>
    <w:p w14:paraId="530E108A" w14:textId="77777777" w:rsidR="00E7519C" w:rsidRPr="00E7519C" w:rsidRDefault="00E7519C" w:rsidP="0035231F">
      <w:pPr>
        <w:spacing w:line="360" w:lineRule="auto"/>
      </w:pPr>
    </w:p>
    <w:p w14:paraId="06C74E44" w14:textId="342BFAF5" w:rsidR="00E7519C" w:rsidRDefault="0035231F" w:rsidP="00784BAC">
      <w:pPr>
        <w:pStyle w:val="Heading2"/>
        <w:numPr>
          <w:ilvl w:val="1"/>
          <w:numId w:val="1"/>
        </w:numPr>
        <w:spacing w:line="360" w:lineRule="auto"/>
      </w:pPr>
      <w:bookmarkStart w:id="6" w:name="_Toc146680299"/>
      <w:r>
        <w:t>Maksud Kegiatan</w:t>
      </w:r>
      <w:bookmarkEnd w:id="6"/>
    </w:p>
    <w:p w14:paraId="164746D3" w14:textId="4774BA82" w:rsidR="0035231F" w:rsidRDefault="0035231F" w:rsidP="0035231F">
      <w:pPr>
        <w:spacing w:line="360" w:lineRule="auto"/>
      </w:pPr>
    </w:p>
    <w:p w14:paraId="2B7357F7" w14:textId="671DAFAD" w:rsidR="0035231F" w:rsidRPr="0016634F" w:rsidRDefault="0035231F" w:rsidP="0035231F">
      <w:pPr>
        <w:shd w:val="clear" w:color="auto" w:fill="FFFFFF"/>
        <w:spacing w:after="0" w:line="360" w:lineRule="auto"/>
        <w:jc w:val="both"/>
        <w:rPr>
          <w:rFonts w:ascii="Arial" w:hAnsi="Arial" w:cs="Arial"/>
          <w:b/>
        </w:rPr>
      </w:pPr>
      <w:r w:rsidRPr="00D61753">
        <w:rPr>
          <w:rFonts w:ascii="Arial" w:hAnsi="Arial" w:cs="Arial"/>
        </w:rPr>
        <w:t>Adanya</w:t>
      </w:r>
      <w:r w:rsidRPr="00587D61">
        <w:rPr>
          <w:rFonts w:ascii="Arial" w:hAnsi="Arial" w:cs="Arial"/>
        </w:rPr>
        <w:t xml:space="preserve"> kegiatan </w:t>
      </w:r>
      <w:r w:rsidRPr="005740B9">
        <w:rPr>
          <w:rFonts w:ascii="Arial" w:hAnsi="Arial" w:cs="Arial"/>
          <w:bCs/>
        </w:rPr>
        <w:t xml:space="preserve">survei </w:t>
      </w:r>
      <w:r>
        <w:rPr>
          <w:rFonts w:ascii="Arial" w:hAnsi="Arial" w:cs="Arial"/>
          <w:bCs/>
        </w:rPr>
        <w:t xml:space="preserve">Indeks Kesalehan Sosial </w:t>
      </w:r>
      <w:r>
        <w:rPr>
          <w:rFonts w:ascii="Arial" w:hAnsi="Arial" w:cs="Arial"/>
        </w:rPr>
        <w:t xml:space="preserve">Kabupaten </w:t>
      </w:r>
      <w:r w:rsidR="001A7645">
        <w:rPr>
          <w:rFonts w:ascii="Arial" w:hAnsi="Arial" w:cs="Arial"/>
        </w:rPr>
        <w:t>Lahat</w:t>
      </w:r>
      <w:r>
        <w:rPr>
          <w:rFonts w:ascii="Arial" w:hAnsi="Arial" w:cs="Arial"/>
        </w:rPr>
        <w:t>.</w:t>
      </w:r>
      <w:r w:rsidRPr="005740B9">
        <w:rPr>
          <w:rFonts w:ascii="Arial" w:hAnsi="Arial" w:cs="Arial"/>
          <w:bCs/>
        </w:rPr>
        <w:t>tahun 202</w:t>
      </w:r>
      <w:r>
        <w:rPr>
          <w:rFonts w:ascii="Arial" w:hAnsi="Arial" w:cs="Arial"/>
          <w:bCs/>
        </w:rPr>
        <w:t>2.</w:t>
      </w:r>
    </w:p>
    <w:p w14:paraId="03027594" w14:textId="19F35109" w:rsidR="0035231F" w:rsidRDefault="0035231F" w:rsidP="0035231F">
      <w:pPr>
        <w:spacing w:after="0" w:line="360" w:lineRule="auto"/>
        <w:jc w:val="both"/>
        <w:rPr>
          <w:rFonts w:ascii="Arial" w:hAnsi="Arial" w:cs="Arial"/>
        </w:rPr>
      </w:pPr>
    </w:p>
    <w:p w14:paraId="5DCB9E44" w14:textId="0FE06AB4" w:rsidR="00E7519C" w:rsidRDefault="0035231F" w:rsidP="00784BAC">
      <w:pPr>
        <w:pStyle w:val="Heading2"/>
        <w:numPr>
          <w:ilvl w:val="1"/>
          <w:numId w:val="1"/>
        </w:numPr>
        <w:spacing w:line="360" w:lineRule="auto"/>
      </w:pPr>
      <w:bookmarkStart w:id="7" w:name="_Toc146680300"/>
      <w:r>
        <w:t>Tujuan</w:t>
      </w:r>
      <w:bookmarkEnd w:id="7"/>
    </w:p>
    <w:p w14:paraId="2F6A3EAD" w14:textId="77777777" w:rsidR="0035231F" w:rsidRPr="0035231F" w:rsidRDefault="0035231F" w:rsidP="0035231F"/>
    <w:p w14:paraId="7E08D826" w14:textId="0C50B946" w:rsidR="0035231F" w:rsidRPr="00AC1AD3" w:rsidRDefault="0035231F" w:rsidP="0035231F">
      <w:pPr>
        <w:spacing w:after="0" w:line="360" w:lineRule="auto"/>
        <w:rPr>
          <w:rFonts w:ascii="Arial" w:hAnsi="Arial" w:cs="Arial"/>
        </w:rPr>
      </w:pPr>
      <w:r w:rsidRPr="00AC1AD3">
        <w:rPr>
          <w:rFonts w:ascii="Arial" w:hAnsi="Arial" w:cs="Arial"/>
        </w:rPr>
        <w:t>Tuj</w:t>
      </w:r>
      <w:r>
        <w:rPr>
          <w:rFonts w:ascii="Arial" w:hAnsi="Arial" w:cs="Arial"/>
        </w:rPr>
        <w:t>uan dari kegiatan ini, yaitu:</w:t>
      </w:r>
    </w:p>
    <w:p w14:paraId="34592969" w14:textId="77777777" w:rsidR="0035231F" w:rsidRDefault="0035231F" w:rsidP="00784BAC">
      <w:pPr>
        <w:pStyle w:val="TOCHeading"/>
        <w:numPr>
          <w:ilvl w:val="1"/>
          <w:numId w:val="2"/>
        </w:numPr>
        <w:spacing w:line="360" w:lineRule="auto"/>
        <w:ind w:left="450"/>
        <w:jc w:val="both"/>
        <w:rPr>
          <w:rFonts w:ascii="Arial" w:hAnsi="Arial" w:cs="Arial"/>
        </w:rPr>
      </w:pPr>
      <w:r>
        <w:rPr>
          <w:rFonts w:ascii="Arial" w:hAnsi="Arial" w:cs="Arial"/>
        </w:rPr>
        <w:t>Melakukkan Survey pada Indikator Kesalehan Sosial</w:t>
      </w:r>
    </w:p>
    <w:p w14:paraId="5B966182" w14:textId="77777777" w:rsidR="0035231F" w:rsidRDefault="0035231F" w:rsidP="00784BAC">
      <w:pPr>
        <w:pStyle w:val="TOCHeading"/>
        <w:numPr>
          <w:ilvl w:val="1"/>
          <w:numId w:val="2"/>
        </w:numPr>
        <w:spacing w:line="360" w:lineRule="auto"/>
        <w:ind w:left="450"/>
        <w:jc w:val="both"/>
        <w:rPr>
          <w:rFonts w:ascii="Arial" w:hAnsi="Arial" w:cs="Arial"/>
        </w:rPr>
      </w:pPr>
      <w:r>
        <w:rPr>
          <w:rFonts w:ascii="Arial" w:hAnsi="Arial" w:cs="Arial"/>
        </w:rPr>
        <w:t>Melakukan analisis data survey</w:t>
      </w:r>
    </w:p>
    <w:p w14:paraId="33279331" w14:textId="77777777" w:rsidR="0035231F" w:rsidRPr="00D61753" w:rsidRDefault="0035231F" w:rsidP="00784BAC">
      <w:pPr>
        <w:pStyle w:val="TOCHeading"/>
        <w:numPr>
          <w:ilvl w:val="1"/>
          <w:numId w:val="2"/>
        </w:numPr>
        <w:spacing w:line="360" w:lineRule="auto"/>
        <w:ind w:left="450"/>
        <w:rPr>
          <w:rFonts w:ascii="Arial" w:hAnsi="Arial" w:cs="Arial"/>
        </w:rPr>
      </w:pPr>
      <w:r>
        <w:rPr>
          <w:rFonts w:ascii="Arial" w:hAnsi="Arial" w:cs="Arial"/>
        </w:rPr>
        <w:t>Melakukan k</w:t>
      </w:r>
      <w:r w:rsidRPr="00D61753">
        <w:rPr>
          <w:rFonts w:ascii="Arial" w:hAnsi="Arial" w:cs="Arial"/>
        </w:rPr>
        <w:t xml:space="preserve">ajian </w:t>
      </w:r>
      <w:r>
        <w:rPr>
          <w:rFonts w:ascii="Arial" w:hAnsi="Arial" w:cs="Arial"/>
        </w:rPr>
        <w:t>optimalisasi dan penguatan Program-program pembangunan yang berpotensi pada peningkatan kesalehan sosial</w:t>
      </w:r>
    </w:p>
    <w:p w14:paraId="104685E9" w14:textId="77777777" w:rsidR="0035231F" w:rsidRPr="00D61753" w:rsidRDefault="0035231F" w:rsidP="00784BAC">
      <w:pPr>
        <w:pStyle w:val="TOCHeading"/>
        <w:numPr>
          <w:ilvl w:val="1"/>
          <w:numId w:val="2"/>
        </w:numPr>
        <w:spacing w:line="360" w:lineRule="auto"/>
        <w:ind w:left="450"/>
        <w:rPr>
          <w:rFonts w:ascii="Arial" w:hAnsi="Arial" w:cs="Arial"/>
        </w:rPr>
      </w:pPr>
      <w:r>
        <w:rPr>
          <w:rFonts w:ascii="Arial" w:hAnsi="Arial" w:cs="Arial"/>
        </w:rPr>
        <w:t xml:space="preserve">Menyusun </w:t>
      </w:r>
      <w:r w:rsidRPr="00D61753">
        <w:rPr>
          <w:rFonts w:ascii="Arial" w:hAnsi="Arial" w:cs="Arial"/>
        </w:rPr>
        <w:t>Saran dan rekomendasi</w:t>
      </w:r>
    </w:p>
    <w:p w14:paraId="76678FE9" w14:textId="77777777" w:rsidR="0035231F" w:rsidRPr="0035231F" w:rsidRDefault="0035231F" w:rsidP="0035231F"/>
    <w:p w14:paraId="42CADD5A" w14:textId="75E9F9BB" w:rsidR="00E7519C" w:rsidRDefault="0035231F" w:rsidP="00784BAC">
      <w:pPr>
        <w:pStyle w:val="Heading2"/>
        <w:numPr>
          <w:ilvl w:val="1"/>
          <w:numId w:val="1"/>
        </w:numPr>
      </w:pPr>
      <w:bookmarkStart w:id="8" w:name="_Toc146680301"/>
      <w:r>
        <w:t>Sasaran</w:t>
      </w:r>
      <w:bookmarkEnd w:id="8"/>
    </w:p>
    <w:p w14:paraId="2C1E69FB" w14:textId="77777777" w:rsidR="0035231F" w:rsidRPr="0035231F" w:rsidRDefault="0035231F" w:rsidP="0035231F"/>
    <w:p w14:paraId="4CF1BF02" w14:textId="2DBA88BD" w:rsidR="00E7519C" w:rsidRPr="0035231F" w:rsidRDefault="0035231F" w:rsidP="0035231F">
      <w:pPr>
        <w:spacing w:line="360" w:lineRule="auto"/>
        <w:ind w:firstLine="720"/>
        <w:jc w:val="both"/>
        <w:rPr>
          <w:rFonts w:asciiTheme="minorBidi" w:hAnsiTheme="minorBidi"/>
          <w:color w:val="000000"/>
          <w:lang w:val="en-ID" w:eastAsia="en-ID"/>
        </w:rPr>
      </w:pPr>
      <w:r w:rsidRPr="0035231F">
        <w:rPr>
          <w:rFonts w:asciiTheme="minorBidi" w:hAnsiTheme="minorBidi"/>
          <w:color w:val="000000"/>
          <w:lang w:val="en-ID" w:eastAsia="en-ID"/>
        </w:rPr>
        <w:t>Masyarak</w:t>
      </w:r>
      <w:r>
        <w:rPr>
          <w:rFonts w:asciiTheme="minorBidi" w:hAnsiTheme="minorBidi"/>
          <w:color w:val="000000"/>
          <w:lang w:val="en-ID" w:eastAsia="en-ID"/>
        </w:rPr>
        <w:t xml:space="preserve">at Kabupaten </w:t>
      </w:r>
      <w:r w:rsidR="001A7645">
        <w:rPr>
          <w:rFonts w:asciiTheme="minorBidi" w:hAnsiTheme="minorBidi"/>
          <w:color w:val="000000"/>
          <w:lang w:val="en-ID" w:eastAsia="en-ID"/>
        </w:rPr>
        <w:t>Lahat</w:t>
      </w:r>
      <w:r>
        <w:rPr>
          <w:rFonts w:asciiTheme="minorBidi" w:hAnsiTheme="minorBidi"/>
          <w:color w:val="000000"/>
          <w:lang w:val="en-ID" w:eastAsia="en-ID"/>
        </w:rPr>
        <w:t xml:space="preserve"> di tahun 2022</w:t>
      </w:r>
    </w:p>
    <w:p w14:paraId="46F18D20" w14:textId="1E7529F9" w:rsidR="00E7519C" w:rsidRDefault="00E7519C" w:rsidP="00E7519C"/>
    <w:p w14:paraId="0FD80316" w14:textId="3EE704C3" w:rsidR="00147009" w:rsidRDefault="00147009" w:rsidP="00784BAC">
      <w:pPr>
        <w:pStyle w:val="Heading2"/>
        <w:numPr>
          <w:ilvl w:val="1"/>
          <w:numId w:val="1"/>
        </w:numPr>
      </w:pPr>
      <w:bookmarkStart w:id="9" w:name="_Toc146680302"/>
      <w:r>
        <w:t>Manfaat</w:t>
      </w:r>
      <w:bookmarkEnd w:id="9"/>
    </w:p>
    <w:p w14:paraId="3FAE8DDF" w14:textId="77777777" w:rsidR="00147009" w:rsidRPr="00147009" w:rsidRDefault="00147009" w:rsidP="00147009"/>
    <w:p w14:paraId="78A23F5D" w14:textId="2DEABBD4" w:rsidR="00147009" w:rsidRDefault="00147009" w:rsidP="00E7519C">
      <w:r>
        <w:t>Manfaat yang diharapkan dari kegiatan ini yakni:</w:t>
      </w:r>
    </w:p>
    <w:p w14:paraId="56B36F47" w14:textId="2873EC89" w:rsidR="00147009" w:rsidRPr="00147009" w:rsidRDefault="00147009" w:rsidP="00784BAC">
      <w:pPr>
        <w:pStyle w:val="TOCHeading"/>
        <w:numPr>
          <w:ilvl w:val="1"/>
          <w:numId w:val="5"/>
        </w:numPr>
        <w:spacing w:line="360" w:lineRule="auto"/>
        <w:ind w:left="450"/>
        <w:jc w:val="both"/>
        <w:rPr>
          <w:rFonts w:ascii="Arial" w:hAnsi="Arial" w:cs="Arial"/>
        </w:rPr>
      </w:pPr>
      <w:r w:rsidRPr="00147009">
        <w:rPr>
          <w:rFonts w:ascii="Arial" w:hAnsi="Arial" w:cs="Arial"/>
        </w:rPr>
        <w:t xml:space="preserve">Bahan masukan bagi Pemerintah Kabupaten </w:t>
      </w:r>
      <w:r w:rsidR="001A7645">
        <w:rPr>
          <w:rFonts w:ascii="Arial" w:hAnsi="Arial" w:cs="Arial"/>
        </w:rPr>
        <w:t>Lahat</w:t>
      </w:r>
      <w:r w:rsidRPr="00147009">
        <w:rPr>
          <w:rFonts w:ascii="Arial" w:hAnsi="Arial" w:cs="Arial"/>
        </w:rPr>
        <w:t xml:space="preserve"> dalam merumuskan kebijakan pembangunan terkait keagamaan dan mendorong secara lebih</w:t>
      </w:r>
      <w:r>
        <w:rPr>
          <w:rFonts w:ascii="Arial" w:hAnsi="Arial" w:cs="Arial"/>
        </w:rPr>
        <w:t xml:space="preserve"> </w:t>
      </w:r>
      <w:r w:rsidRPr="00147009">
        <w:rPr>
          <w:rFonts w:ascii="Arial" w:hAnsi="Arial" w:cs="Arial"/>
        </w:rPr>
        <w:t>maksimal pengamalan nilai-nilai agama di masing-masing agama serta</w:t>
      </w:r>
      <w:r>
        <w:rPr>
          <w:rFonts w:ascii="Arial" w:hAnsi="Arial" w:cs="Arial"/>
        </w:rPr>
        <w:t xml:space="preserve"> </w:t>
      </w:r>
      <w:r w:rsidRPr="00147009">
        <w:rPr>
          <w:rFonts w:ascii="Arial" w:hAnsi="Arial" w:cs="Arial"/>
        </w:rPr>
        <w:t xml:space="preserve">instansi-instansi di lingkungan Pemerintah Kabupaten </w:t>
      </w:r>
      <w:r w:rsidR="001A7645">
        <w:rPr>
          <w:rFonts w:ascii="Arial" w:hAnsi="Arial" w:cs="Arial"/>
        </w:rPr>
        <w:t>Lahat</w:t>
      </w:r>
      <w:r w:rsidRPr="00147009">
        <w:rPr>
          <w:rFonts w:ascii="Arial" w:hAnsi="Arial" w:cs="Arial"/>
        </w:rPr>
        <w:t xml:space="preserve"> yang</w:t>
      </w:r>
      <w:r>
        <w:rPr>
          <w:rFonts w:ascii="Arial" w:hAnsi="Arial" w:cs="Arial"/>
        </w:rPr>
        <w:t xml:space="preserve"> </w:t>
      </w:r>
      <w:r w:rsidRPr="00147009">
        <w:rPr>
          <w:rFonts w:ascii="Arial" w:hAnsi="Arial" w:cs="Arial"/>
        </w:rPr>
        <w:t>terkait dengan kesalehan sosial;</w:t>
      </w:r>
    </w:p>
    <w:p w14:paraId="4382CACF" w14:textId="7687EDD0" w:rsidR="00147009" w:rsidRDefault="00147009" w:rsidP="00784BAC">
      <w:pPr>
        <w:pStyle w:val="TOCHeading"/>
        <w:numPr>
          <w:ilvl w:val="1"/>
          <w:numId w:val="5"/>
        </w:numPr>
        <w:spacing w:line="360" w:lineRule="auto"/>
        <w:ind w:left="450"/>
        <w:jc w:val="both"/>
        <w:rPr>
          <w:rFonts w:ascii="Arial" w:hAnsi="Arial" w:cs="Arial"/>
        </w:rPr>
      </w:pPr>
      <w:r w:rsidRPr="00147009">
        <w:rPr>
          <w:rFonts w:ascii="Arial" w:hAnsi="Arial" w:cs="Arial"/>
        </w:rPr>
        <w:t>Referensi bagi akademisi, para pakar, dan pemerhati perilaku sosial</w:t>
      </w:r>
      <w:r>
        <w:rPr>
          <w:rFonts w:ascii="Arial" w:hAnsi="Arial" w:cs="Arial"/>
        </w:rPr>
        <w:t xml:space="preserve"> </w:t>
      </w:r>
      <w:r w:rsidRPr="00147009">
        <w:rPr>
          <w:rFonts w:ascii="Arial" w:hAnsi="Arial" w:cs="Arial"/>
        </w:rPr>
        <w:t>keagamaan sebagai bahan kajian lebih lanjut</w:t>
      </w:r>
    </w:p>
    <w:p w14:paraId="57BB291D" w14:textId="77777777" w:rsidR="00147009" w:rsidRPr="00147009" w:rsidRDefault="00147009" w:rsidP="00147009">
      <w:pPr>
        <w:pStyle w:val="TOCHeading"/>
        <w:spacing w:line="360" w:lineRule="auto"/>
        <w:ind w:left="450"/>
        <w:jc w:val="both"/>
        <w:rPr>
          <w:rFonts w:ascii="Arial" w:hAnsi="Arial" w:cs="Arial"/>
        </w:rPr>
      </w:pPr>
    </w:p>
    <w:p w14:paraId="527E56C7" w14:textId="4396B7F6" w:rsidR="00147009" w:rsidRDefault="00147009" w:rsidP="00784BAC">
      <w:pPr>
        <w:pStyle w:val="Heading2"/>
        <w:numPr>
          <w:ilvl w:val="1"/>
          <w:numId w:val="1"/>
        </w:numPr>
      </w:pPr>
      <w:bookmarkStart w:id="10" w:name="_Toc146680303"/>
      <w:r>
        <w:t>Luaran</w:t>
      </w:r>
      <w:bookmarkEnd w:id="10"/>
    </w:p>
    <w:p w14:paraId="081C2685" w14:textId="77777777" w:rsidR="00147009" w:rsidRDefault="00147009" w:rsidP="00E7519C"/>
    <w:p w14:paraId="77EA09FE" w14:textId="534D24FC" w:rsidR="00E7519C" w:rsidRDefault="00147009" w:rsidP="00147009">
      <w:r>
        <w:t xml:space="preserve">Luaran yang dihasilkan, yakni Indeks Kesalehan Sosial Kabupaten </w:t>
      </w:r>
      <w:r w:rsidR="001A7645">
        <w:t>Lahat</w:t>
      </w:r>
      <w:r>
        <w:t xml:space="preserve"> 2022</w:t>
      </w:r>
    </w:p>
    <w:p w14:paraId="5B5BAA01" w14:textId="6695D036" w:rsidR="00147009" w:rsidRDefault="00147009"/>
    <w:p w14:paraId="1C619E62" w14:textId="6805C541" w:rsidR="00147009" w:rsidRDefault="00147009"/>
    <w:p w14:paraId="406D3C89" w14:textId="39B81927" w:rsidR="00147009" w:rsidRDefault="00147009"/>
    <w:p w14:paraId="66A9CEA6" w14:textId="1B699C36" w:rsidR="00147009" w:rsidRDefault="00147009"/>
    <w:p w14:paraId="3D9A784B" w14:textId="6A05A352" w:rsidR="00147009" w:rsidRDefault="00147009"/>
    <w:p w14:paraId="755764F7" w14:textId="2BB2340D" w:rsidR="00147009" w:rsidRDefault="00147009"/>
    <w:p w14:paraId="6E8393B6" w14:textId="2643E917" w:rsidR="00653690" w:rsidRDefault="00653690"/>
    <w:p w14:paraId="1651DB8B" w14:textId="5D602236" w:rsidR="00653690" w:rsidRDefault="00653690"/>
    <w:p w14:paraId="4C0D4CBB" w14:textId="354576FA" w:rsidR="00653690" w:rsidRDefault="00653690"/>
    <w:p w14:paraId="44F234E1" w14:textId="1AE37056" w:rsidR="00653690" w:rsidRDefault="00653690"/>
    <w:p w14:paraId="2259497E" w14:textId="56652DBB" w:rsidR="00653690" w:rsidRDefault="00653690"/>
    <w:p w14:paraId="0298394D" w14:textId="24DAF4B3" w:rsidR="00653690" w:rsidRDefault="00653690"/>
    <w:p w14:paraId="7EEA3391" w14:textId="79C94FE3" w:rsidR="00653690" w:rsidRDefault="00653690"/>
    <w:p w14:paraId="3B0AAE60" w14:textId="23D07CE8" w:rsidR="00653690" w:rsidRDefault="00653690"/>
    <w:p w14:paraId="10549691" w14:textId="1820FAB1" w:rsidR="00653690" w:rsidRDefault="00653690"/>
    <w:p w14:paraId="443E0CC0" w14:textId="1B7C0149" w:rsidR="00653690" w:rsidRDefault="00653690"/>
    <w:p w14:paraId="7F4A17B2" w14:textId="587C011F" w:rsidR="00653690" w:rsidRDefault="00653690"/>
    <w:p w14:paraId="2843ED09" w14:textId="50E945E4" w:rsidR="00653690" w:rsidRDefault="00653690"/>
    <w:p w14:paraId="0771EE54" w14:textId="14E1127E" w:rsidR="00246D32" w:rsidRDefault="00246D32"/>
    <w:p w14:paraId="198F1A88" w14:textId="21F99412" w:rsidR="00246D32" w:rsidRDefault="00246D32"/>
    <w:p w14:paraId="7EB24702" w14:textId="185B1B14" w:rsidR="00246D32" w:rsidRDefault="00246D32"/>
    <w:p w14:paraId="6CA52316" w14:textId="1D2E54E1" w:rsidR="005051DE" w:rsidRDefault="005051DE"/>
    <w:p w14:paraId="157B0FE3" w14:textId="77777777" w:rsidR="00305A7D" w:rsidRDefault="00305A7D"/>
    <w:p w14:paraId="2BCB2055" w14:textId="2AA4318D" w:rsidR="005051DE" w:rsidRDefault="005051DE"/>
    <w:p w14:paraId="365847BE" w14:textId="6B8476FE" w:rsidR="00E7519C" w:rsidRDefault="00147009" w:rsidP="00147009">
      <w:pPr>
        <w:pStyle w:val="Heading1"/>
        <w:jc w:val="center"/>
      </w:pPr>
      <w:bookmarkStart w:id="11" w:name="_Toc146680304"/>
      <w:r>
        <w:t>BAB II KERANGKA HUKUM DAN TEORI</w:t>
      </w:r>
      <w:bookmarkEnd w:id="11"/>
    </w:p>
    <w:p w14:paraId="6A59ED00" w14:textId="519AFCC6" w:rsidR="00E7519C" w:rsidRDefault="00E7519C"/>
    <w:p w14:paraId="6C836A24" w14:textId="14EFBCE0" w:rsidR="00147009" w:rsidRDefault="00147009" w:rsidP="00784BAC">
      <w:pPr>
        <w:pStyle w:val="Heading2"/>
        <w:numPr>
          <w:ilvl w:val="1"/>
          <w:numId w:val="3"/>
        </w:numPr>
      </w:pPr>
      <w:bookmarkStart w:id="12" w:name="_Toc146680305"/>
      <w:r>
        <w:t>Dasar Hukum</w:t>
      </w:r>
      <w:bookmarkEnd w:id="12"/>
    </w:p>
    <w:p w14:paraId="4B16C65D" w14:textId="43C4C08A" w:rsidR="00147009" w:rsidRDefault="00147009" w:rsidP="00147009">
      <w:pPr>
        <w:spacing w:line="360" w:lineRule="auto"/>
      </w:pPr>
    </w:p>
    <w:p w14:paraId="4FB8D26E" w14:textId="77777777" w:rsidR="00147009" w:rsidRDefault="00147009" w:rsidP="00784BAC">
      <w:pPr>
        <w:pStyle w:val="TOCHeading"/>
        <w:widowControl w:val="0"/>
        <w:numPr>
          <w:ilvl w:val="0"/>
          <w:numId w:val="4"/>
        </w:numPr>
        <w:autoSpaceDE w:val="0"/>
        <w:autoSpaceDN w:val="0"/>
        <w:adjustRightInd w:val="0"/>
        <w:spacing w:after="120" w:line="360" w:lineRule="auto"/>
        <w:jc w:val="both"/>
        <w:rPr>
          <w:rFonts w:ascii="Arial" w:hAnsi="Arial" w:cs="Arial"/>
          <w:color w:val="000000"/>
          <w:lang w:val="id-ID"/>
        </w:rPr>
      </w:pPr>
      <w:r w:rsidRPr="00147009">
        <w:rPr>
          <w:rFonts w:ascii="Arial" w:hAnsi="Arial" w:cs="Arial"/>
          <w:color w:val="000000"/>
          <w:lang w:val="id-ID"/>
        </w:rPr>
        <w:lastRenderedPageBreak/>
        <w:t xml:space="preserve">Undang-Undang Dasar Negara Republik Indonesia Tahun 1945; </w:t>
      </w:r>
    </w:p>
    <w:p w14:paraId="4B3F0754" w14:textId="160B2752" w:rsidR="00147009" w:rsidRDefault="00147009" w:rsidP="00784BAC">
      <w:pPr>
        <w:pStyle w:val="TOCHeading"/>
        <w:widowControl w:val="0"/>
        <w:numPr>
          <w:ilvl w:val="0"/>
          <w:numId w:val="4"/>
        </w:numPr>
        <w:autoSpaceDE w:val="0"/>
        <w:autoSpaceDN w:val="0"/>
        <w:adjustRightInd w:val="0"/>
        <w:spacing w:after="120" w:line="360" w:lineRule="auto"/>
        <w:jc w:val="both"/>
        <w:rPr>
          <w:rFonts w:ascii="Arial" w:hAnsi="Arial" w:cs="Arial"/>
          <w:color w:val="000000"/>
          <w:lang w:val="id-ID"/>
        </w:rPr>
      </w:pPr>
      <w:r w:rsidRPr="00147009">
        <w:rPr>
          <w:rFonts w:ascii="Arial" w:hAnsi="Arial" w:cs="Arial"/>
          <w:color w:val="000000"/>
          <w:lang w:val="id-ID"/>
        </w:rPr>
        <w:t xml:space="preserve">Undang-Undang Nomor 12 Tahun 1950 tentang Pembentukan Daerah-daerah Kabupaten dalam Lingkungan Propinsi </w:t>
      </w:r>
      <w:r w:rsidR="00C971EA">
        <w:rPr>
          <w:rFonts w:ascii="Arial" w:hAnsi="Arial" w:cs="Arial"/>
          <w:color w:val="000000"/>
          <w:lang w:val="id-ID"/>
        </w:rPr>
        <w:t>Sumatra Selatan</w:t>
      </w:r>
      <w:r w:rsidRPr="00147009">
        <w:rPr>
          <w:rFonts w:ascii="Arial" w:hAnsi="Arial" w:cs="Arial"/>
          <w:color w:val="000000"/>
          <w:lang w:val="id-ID"/>
        </w:rPr>
        <w:t xml:space="preserve"> sebagaimana telah diubah dengan Undang-Undang Nomor 2 Tahun 1965;</w:t>
      </w:r>
    </w:p>
    <w:p w14:paraId="27C80A4B" w14:textId="77777777" w:rsidR="00147009" w:rsidRDefault="00147009" w:rsidP="00784BAC">
      <w:pPr>
        <w:pStyle w:val="TOCHeading"/>
        <w:widowControl w:val="0"/>
        <w:numPr>
          <w:ilvl w:val="0"/>
          <w:numId w:val="4"/>
        </w:numPr>
        <w:autoSpaceDE w:val="0"/>
        <w:autoSpaceDN w:val="0"/>
        <w:adjustRightInd w:val="0"/>
        <w:spacing w:after="120" w:line="360" w:lineRule="auto"/>
        <w:jc w:val="both"/>
        <w:rPr>
          <w:rFonts w:ascii="Arial" w:hAnsi="Arial" w:cs="Arial"/>
          <w:color w:val="000000"/>
          <w:lang w:val="id-ID"/>
        </w:rPr>
      </w:pPr>
      <w:r w:rsidRPr="00147009">
        <w:rPr>
          <w:rFonts w:ascii="Arial" w:hAnsi="Arial" w:cs="Arial"/>
          <w:color w:val="000000"/>
          <w:lang w:val="id-ID"/>
        </w:rPr>
        <w:t>Undang-Undang Nomor 17 Tahun 2003 tentang Keuangan Negara;</w:t>
      </w:r>
    </w:p>
    <w:p w14:paraId="7BFE4DE5" w14:textId="37EEEFF1" w:rsidR="00147009" w:rsidRDefault="00147009" w:rsidP="00784BAC">
      <w:pPr>
        <w:pStyle w:val="TOCHeading"/>
        <w:widowControl w:val="0"/>
        <w:numPr>
          <w:ilvl w:val="0"/>
          <w:numId w:val="4"/>
        </w:numPr>
        <w:autoSpaceDE w:val="0"/>
        <w:autoSpaceDN w:val="0"/>
        <w:adjustRightInd w:val="0"/>
        <w:spacing w:after="120" w:line="360" w:lineRule="auto"/>
        <w:jc w:val="both"/>
        <w:rPr>
          <w:rFonts w:ascii="Arial" w:hAnsi="Arial" w:cs="Arial"/>
          <w:color w:val="000000"/>
          <w:lang w:val="id-ID"/>
        </w:rPr>
      </w:pPr>
      <w:r w:rsidRPr="00147009">
        <w:rPr>
          <w:rFonts w:ascii="Arial" w:hAnsi="Arial" w:cs="Arial"/>
          <w:color w:val="000000"/>
          <w:lang w:val="id-ID"/>
        </w:rPr>
        <w:t xml:space="preserve">Undang-Undang Nomor 25 Tahun 2004 tentang Sistem Perencanaan Pembangunan Nasional; </w:t>
      </w:r>
    </w:p>
    <w:p w14:paraId="4FCBA251" w14:textId="77777777" w:rsidR="005E203E" w:rsidRDefault="00147009" w:rsidP="00784BAC">
      <w:pPr>
        <w:pStyle w:val="TOCHeading"/>
        <w:widowControl w:val="0"/>
        <w:numPr>
          <w:ilvl w:val="0"/>
          <w:numId w:val="4"/>
        </w:numPr>
        <w:autoSpaceDE w:val="0"/>
        <w:autoSpaceDN w:val="0"/>
        <w:adjustRightInd w:val="0"/>
        <w:spacing w:after="120" w:line="360" w:lineRule="auto"/>
        <w:jc w:val="both"/>
        <w:rPr>
          <w:rFonts w:ascii="Arial" w:hAnsi="Arial" w:cs="Arial"/>
          <w:color w:val="000000"/>
          <w:lang w:val="id-ID"/>
        </w:rPr>
      </w:pPr>
      <w:r w:rsidRPr="00147009">
        <w:rPr>
          <w:rFonts w:ascii="Arial" w:hAnsi="Arial" w:cs="Arial"/>
          <w:color w:val="000000"/>
          <w:lang w:val="id-ID"/>
        </w:rPr>
        <w:t xml:space="preserve">Undang-Undang Nomor 17 Tahun 2007 tentang Rencana Pembangunan Jangka Panjang Nasional Tahun 2005-2025; </w:t>
      </w:r>
    </w:p>
    <w:p w14:paraId="09D6BC9B" w14:textId="77777777" w:rsidR="005E203E" w:rsidRDefault="00147009" w:rsidP="00784BAC">
      <w:pPr>
        <w:pStyle w:val="TOCHeading"/>
        <w:widowControl w:val="0"/>
        <w:numPr>
          <w:ilvl w:val="0"/>
          <w:numId w:val="4"/>
        </w:numPr>
        <w:autoSpaceDE w:val="0"/>
        <w:autoSpaceDN w:val="0"/>
        <w:adjustRightInd w:val="0"/>
        <w:spacing w:after="120" w:line="360" w:lineRule="auto"/>
        <w:jc w:val="both"/>
        <w:rPr>
          <w:rFonts w:ascii="Arial" w:hAnsi="Arial" w:cs="Arial"/>
          <w:color w:val="000000"/>
          <w:lang w:val="id-ID"/>
        </w:rPr>
      </w:pPr>
      <w:r w:rsidRPr="00147009">
        <w:rPr>
          <w:rFonts w:ascii="Arial" w:hAnsi="Arial" w:cs="Arial"/>
          <w:color w:val="000000"/>
          <w:lang w:val="id-ID"/>
        </w:rPr>
        <w:t xml:space="preserve">Undang-Undang Nomor 23 Tahun 2014 tentang Pemerintahan Daerah </w:t>
      </w:r>
    </w:p>
    <w:p w14:paraId="09A92EEF" w14:textId="24D13B25" w:rsidR="00147009" w:rsidRDefault="00147009" w:rsidP="00784BAC">
      <w:pPr>
        <w:pStyle w:val="TOCHeading"/>
        <w:widowControl w:val="0"/>
        <w:numPr>
          <w:ilvl w:val="0"/>
          <w:numId w:val="4"/>
        </w:numPr>
        <w:autoSpaceDE w:val="0"/>
        <w:autoSpaceDN w:val="0"/>
        <w:adjustRightInd w:val="0"/>
        <w:spacing w:after="120" w:line="360" w:lineRule="auto"/>
        <w:jc w:val="both"/>
        <w:rPr>
          <w:rFonts w:ascii="Arial" w:hAnsi="Arial" w:cs="Arial"/>
          <w:color w:val="000000"/>
          <w:lang w:val="id-ID"/>
        </w:rPr>
      </w:pPr>
      <w:r w:rsidRPr="00147009">
        <w:rPr>
          <w:rFonts w:ascii="Arial" w:hAnsi="Arial" w:cs="Arial"/>
          <w:color w:val="000000"/>
          <w:lang w:val="id-ID"/>
        </w:rPr>
        <w:t>Peraturan Pemerintah Nomor 58 Tahun 2005 tentang Pengelolaan Keuangan Daerah;</w:t>
      </w:r>
    </w:p>
    <w:p w14:paraId="279C8DFF" w14:textId="34FA8410" w:rsidR="00147009" w:rsidRDefault="00147009" w:rsidP="00784BAC">
      <w:pPr>
        <w:pStyle w:val="TOCHeading"/>
        <w:widowControl w:val="0"/>
        <w:numPr>
          <w:ilvl w:val="0"/>
          <w:numId w:val="4"/>
        </w:numPr>
        <w:autoSpaceDE w:val="0"/>
        <w:autoSpaceDN w:val="0"/>
        <w:adjustRightInd w:val="0"/>
        <w:spacing w:after="120" w:line="360" w:lineRule="auto"/>
        <w:jc w:val="both"/>
        <w:rPr>
          <w:rFonts w:ascii="Arial" w:hAnsi="Arial" w:cs="Arial"/>
          <w:color w:val="000000"/>
          <w:lang w:val="id-ID"/>
        </w:rPr>
      </w:pPr>
      <w:r w:rsidRPr="00FD013C">
        <w:rPr>
          <w:rFonts w:ascii="Arial" w:hAnsi="Arial" w:cs="Arial"/>
          <w:color w:val="000000"/>
          <w:lang w:val="id-ID"/>
        </w:rPr>
        <w:lastRenderedPageBreak/>
        <w:t>Peraturan Menteri Pendayagunaan Aparatur Negara dan Reformasi Birokrasi Nomor 14 Tahun 2017 tentang Pedoman Penyusunan Survei Kepuasan Masyarakat.</w:t>
      </w:r>
    </w:p>
    <w:p w14:paraId="3C004954" w14:textId="77777777" w:rsidR="00147009" w:rsidRPr="00DB4D92" w:rsidRDefault="00147009" w:rsidP="00784BAC">
      <w:pPr>
        <w:pStyle w:val="TOCHeading"/>
        <w:widowControl w:val="0"/>
        <w:numPr>
          <w:ilvl w:val="0"/>
          <w:numId w:val="4"/>
        </w:numPr>
        <w:autoSpaceDE w:val="0"/>
        <w:autoSpaceDN w:val="0"/>
        <w:adjustRightInd w:val="0"/>
        <w:spacing w:after="120" w:line="360" w:lineRule="auto"/>
        <w:jc w:val="both"/>
        <w:rPr>
          <w:rFonts w:ascii="Arial" w:hAnsi="Arial" w:cs="Arial"/>
          <w:color w:val="000000"/>
          <w:lang w:val="id-ID"/>
        </w:rPr>
      </w:pPr>
      <w:r w:rsidRPr="00DB4D92">
        <w:rPr>
          <w:rFonts w:ascii="Arial" w:hAnsi="Arial" w:cs="Arial"/>
          <w:color w:val="000000"/>
          <w:lang w:val="id-ID"/>
        </w:rPr>
        <w:t>Peraturan Menteri Agama 65 Tahun 2013 Tentang Pelayanan Publik di Kementerian Agama;</w:t>
      </w:r>
    </w:p>
    <w:p w14:paraId="7209DF40" w14:textId="77777777" w:rsidR="00147009" w:rsidRPr="00FD013C" w:rsidRDefault="00147009" w:rsidP="00784BAC">
      <w:pPr>
        <w:pStyle w:val="TOCHeading"/>
        <w:widowControl w:val="0"/>
        <w:numPr>
          <w:ilvl w:val="0"/>
          <w:numId w:val="4"/>
        </w:numPr>
        <w:autoSpaceDE w:val="0"/>
        <w:autoSpaceDN w:val="0"/>
        <w:adjustRightInd w:val="0"/>
        <w:spacing w:after="120" w:line="360" w:lineRule="auto"/>
        <w:jc w:val="both"/>
        <w:rPr>
          <w:rFonts w:ascii="Arial" w:hAnsi="Arial" w:cs="Arial"/>
          <w:color w:val="000000"/>
          <w:lang w:val="id-ID"/>
        </w:rPr>
      </w:pPr>
      <w:r w:rsidRPr="00DB4D92">
        <w:rPr>
          <w:rFonts w:ascii="Arial" w:hAnsi="Arial" w:cs="Arial"/>
          <w:color w:val="000000"/>
          <w:lang w:val="id-ID"/>
        </w:rPr>
        <w:t>Peraturan Menteri Agama 65 Tahun 2016 Tentang Pelayanan Terpadu pada Kementerian Agama.</w:t>
      </w:r>
    </w:p>
    <w:p w14:paraId="6E1B5768" w14:textId="77777777" w:rsidR="00147009" w:rsidRPr="00147009" w:rsidRDefault="00147009" w:rsidP="00147009">
      <w:pPr>
        <w:rPr>
          <w:lang w:val="id-ID"/>
        </w:rPr>
      </w:pPr>
    </w:p>
    <w:p w14:paraId="1E49E6F0" w14:textId="4F6E21FC" w:rsidR="00147009" w:rsidRDefault="005051DE" w:rsidP="00784BAC">
      <w:pPr>
        <w:pStyle w:val="Heading2"/>
        <w:numPr>
          <w:ilvl w:val="1"/>
          <w:numId w:val="3"/>
        </w:numPr>
      </w:pPr>
      <w:bookmarkStart w:id="13" w:name="_Toc146680306"/>
      <w:r>
        <w:t>Kerangka Teori</w:t>
      </w:r>
      <w:bookmarkEnd w:id="13"/>
    </w:p>
    <w:p w14:paraId="3EC78C2D" w14:textId="46A565A0" w:rsidR="00147009" w:rsidRDefault="00147009" w:rsidP="005051DE">
      <w:pPr>
        <w:pStyle w:val="Heading2"/>
      </w:pPr>
    </w:p>
    <w:p w14:paraId="6CAD4882" w14:textId="6E22BE8B" w:rsidR="005051DE" w:rsidRPr="00E9635A" w:rsidRDefault="005051DE" w:rsidP="00784BAC">
      <w:pPr>
        <w:pStyle w:val="Heading3"/>
        <w:numPr>
          <w:ilvl w:val="2"/>
          <w:numId w:val="3"/>
        </w:numPr>
      </w:pPr>
      <w:bookmarkStart w:id="14" w:name="_Toc146680307"/>
      <w:r w:rsidRPr="00E9635A">
        <w:t>Teori</w:t>
      </w:r>
      <w:r w:rsidRPr="00E9635A">
        <w:rPr>
          <w:spacing w:val="-1"/>
        </w:rPr>
        <w:t xml:space="preserve"> </w:t>
      </w:r>
      <w:r w:rsidRPr="00E9635A">
        <w:t>Wacana</w:t>
      </w:r>
      <w:r w:rsidRPr="00E9635A">
        <w:rPr>
          <w:spacing w:val="-6"/>
        </w:rPr>
        <w:t xml:space="preserve"> </w:t>
      </w:r>
      <w:r w:rsidRPr="00E9635A">
        <w:t>Kritis</w:t>
      </w:r>
      <w:bookmarkEnd w:id="14"/>
    </w:p>
    <w:p w14:paraId="4EC38F0C" w14:textId="77777777" w:rsidR="005051DE" w:rsidRPr="00E9635A" w:rsidRDefault="005051DE" w:rsidP="005051DE">
      <w:pPr>
        <w:pStyle w:val="NoSpacing"/>
        <w:spacing w:before="132" w:line="360" w:lineRule="auto"/>
        <w:ind w:left="1265" w:right="158" w:firstLine="369"/>
        <w:jc w:val="both"/>
        <w:rPr>
          <w:rFonts w:asciiTheme="minorBidi" w:hAnsiTheme="minorBidi" w:cstheme="minorBidi"/>
          <w:sz w:val="22"/>
          <w:szCs w:val="22"/>
        </w:rPr>
      </w:pPr>
      <w:r w:rsidRPr="00E9635A">
        <w:rPr>
          <w:rFonts w:asciiTheme="minorBidi" w:hAnsiTheme="minorBidi" w:cstheme="minorBidi"/>
          <w:sz w:val="22"/>
          <w:szCs w:val="22"/>
        </w:rPr>
        <w:t>Teori</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wacana</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kritis</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yang</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diusung</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oleh</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Norman</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Fairclough,</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yang</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menyatakan bahwa dalam perubahan sosialnya (</w:t>
      </w:r>
      <w:r w:rsidRPr="00E9635A">
        <w:rPr>
          <w:rFonts w:asciiTheme="minorBidi" w:hAnsiTheme="minorBidi" w:cstheme="minorBidi"/>
          <w:i/>
          <w:sz w:val="22"/>
          <w:szCs w:val="22"/>
        </w:rPr>
        <w:t>social change</w:t>
      </w:r>
      <w:r w:rsidRPr="00E9635A">
        <w:rPr>
          <w:rFonts w:asciiTheme="minorBidi" w:hAnsiTheme="minorBidi" w:cstheme="minorBidi"/>
          <w:sz w:val="22"/>
          <w:szCs w:val="22"/>
        </w:rPr>
        <w:t>). Menandaskan</w:t>
      </w:r>
      <w:r w:rsidRPr="00E9635A">
        <w:rPr>
          <w:rFonts w:asciiTheme="minorBidi" w:hAnsiTheme="minorBidi" w:cstheme="minorBidi"/>
          <w:spacing w:val="-57"/>
          <w:sz w:val="22"/>
          <w:szCs w:val="22"/>
        </w:rPr>
        <w:t xml:space="preserve"> </w:t>
      </w:r>
      <w:r w:rsidRPr="00E9635A">
        <w:rPr>
          <w:rFonts w:asciiTheme="minorBidi" w:hAnsiTheme="minorBidi" w:cstheme="minorBidi"/>
          <w:sz w:val="22"/>
          <w:szCs w:val="22"/>
        </w:rPr>
        <w:t>bahwa</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terdapat</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tiga</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dimensi</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atau</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tahapan</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dalam</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proses</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analisis</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terhadap</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realitas,</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yaitu</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teks,</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praktik</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kewacanaan</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w:t>
      </w:r>
      <w:r w:rsidRPr="00E9635A">
        <w:rPr>
          <w:rFonts w:asciiTheme="minorBidi" w:hAnsiTheme="minorBidi" w:cstheme="minorBidi"/>
          <w:i/>
          <w:sz w:val="22"/>
          <w:szCs w:val="22"/>
        </w:rPr>
        <w:t>discourse</w:t>
      </w:r>
      <w:r w:rsidRPr="00E9635A">
        <w:rPr>
          <w:rFonts w:asciiTheme="minorBidi" w:hAnsiTheme="minorBidi" w:cstheme="minorBidi"/>
          <w:i/>
          <w:spacing w:val="1"/>
          <w:sz w:val="22"/>
          <w:szCs w:val="22"/>
        </w:rPr>
        <w:t xml:space="preserve"> </w:t>
      </w:r>
      <w:r w:rsidRPr="00E9635A">
        <w:rPr>
          <w:rFonts w:asciiTheme="minorBidi" w:hAnsiTheme="minorBidi" w:cstheme="minorBidi"/>
          <w:i/>
          <w:sz w:val="22"/>
          <w:szCs w:val="22"/>
        </w:rPr>
        <w:t>practice</w:t>
      </w:r>
      <w:r w:rsidRPr="00E9635A">
        <w:rPr>
          <w:rFonts w:asciiTheme="minorBidi" w:hAnsiTheme="minorBidi" w:cstheme="minorBidi"/>
          <w:sz w:val="22"/>
          <w:szCs w:val="22"/>
        </w:rPr>
        <w:t>),</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dan</w:t>
      </w:r>
      <w:r w:rsidRPr="00E9635A">
        <w:rPr>
          <w:rFonts w:asciiTheme="minorBidi" w:hAnsiTheme="minorBidi" w:cstheme="minorBidi"/>
          <w:spacing w:val="60"/>
          <w:sz w:val="22"/>
          <w:szCs w:val="22"/>
        </w:rPr>
        <w:t xml:space="preserve"> </w:t>
      </w:r>
      <w:r w:rsidRPr="00E9635A">
        <w:rPr>
          <w:rFonts w:asciiTheme="minorBidi" w:hAnsiTheme="minorBidi" w:cstheme="minorBidi"/>
          <w:sz w:val="22"/>
          <w:szCs w:val="22"/>
        </w:rPr>
        <w:t>praktik</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sosial</w:t>
      </w:r>
      <w:r w:rsidRPr="00E9635A">
        <w:rPr>
          <w:rFonts w:asciiTheme="minorBidi" w:hAnsiTheme="minorBidi" w:cstheme="minorBidi"/>
          <w:spacing w:val="-8"/>
          <w:sz w:val="22"/>
          <w:szCs w:val="22"/>
        </w:rPr>
        <w:t xml:space="preserve"> </w:t>
      </w:r>
      <w:r w:rsidRPr="00E9635A">
        <w:rPr>
          <w:rFonts w:asciiTheme="minorBidi" w:hAnsiTheme="minorBidi" w:cstheme="minorBidi"/>
          <w:sz w:val="22"/>
          <w:szCs w:val="22"/>
        </w:rPr>
        <w:t>(</w:t>
      </w:r>
      <w:r w:rsidRPr="00E9635A">
        <w:rPr>
          <w:rFonts w:asciiTheme="minorBidi" w:hAnsiTheme="minorBidi" w:cstheme="minorBidi"/>
          <w:i/>
          <w:sz w:val="22"/>
          <w:szCs w:val="22"/>
        </w:rPr>
        <w:t>sociocultural</w:t>
      </w:r>
      <w:r w:rsidRPr="00E9635A">
        <w:rPr>
          <w:rFonts w:asciiTheme="minorBidi" w:hAnsiTheme="minorBidi" w:cstheme="minorBidi"/>
          <w:i/>
          <w:spacing w:val="2"/>
          <w:sz w:val="22"/>
          <w:szCs w:val="22"/>
        </w:rPr>
        <w:t xml:space="preserve"> </w:t>
      </w:r>
      <w:r w:rsidRPr="00E9635A">
        <w:rPr>
          <w:rFonts w:asciiTheme="minorBidi" w:hAnsiTheme="minorBidi" w:cstheme="minorBidi"/>
          <w:i/>
          <w:sz w:val="22"/>
          <w:szCs w:val="22"/>
        </w:rPr>
        <w:t>practice</w:t>
      </w:r>
      <w:hyperlink w:anchor="_bookmark32" w:history="1">
        <w:r w:rsidRPr="00E9635A">
          <w:rPr>
            <w:rFonts w:asciiTheme="minorBidi" w:hAnsiTheme="minorBidi" w:cstheme="minorBidi"/>
            <w:sz w:val="22"/>
            <w:szCs w:val="22"/>
          </w:rPr>
          <w:t>).</w:t>
        </w:r>
      </w:hyperlink>
    </w:p>
    <w:p w14:paraId="3F53A7E2" w14:textId="77777777" w:rsidR="005051DE" w:rsidRPr="00E9635A" w:rsidRDefault="005051DE" w:rsidP="005051DE">
      <w:pPr>
        <w:pStyle w:val="NoSpacing"/>
        <w:spacing w:line="360" w:lineRule="auto"/>
        <w:ind w:left="1265" w:right="160" w:firstLine="369"/>
        <w:jc w:val="both"/>
        <w:rPr>
          <w:rFonts w:asciiTheme="minorBidi" w:hAnsiTheme="minorBidi" w:cstheme="minorBidi"/>
          <w:sz w:val="22"/>
          <w:szCs w:val="22"/>
        </w:rPr>
      </w:pPr>
      <w:r w:rsidRPr="00E9635A">
        <w:rPr>
          <w:rFonts w:asciiTheme="minorBidi" w:hAnsiTheme="minorBidi" w:cstheme="minorBidi"/>
          <w:sz w:val="22"/>
          <w:szCs w:val="22"/>
        </w:rPr>
        <w:t>Pertama, dimensi teks. Teks yang ada dianalisis secara linguistik dengan</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melihat kosa kata, semantik, sintaksis, kohesi dan koherensi. Kedua, praktik</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kewacanaan (</w:t>
      </w:r>
      <w:r w:rsidRPr="00E9635A">
        <w:rPr>
          <w:rFonts w:asciiTheme="minorBidi" w:hAnsiTheme="minorBidi" w:cstheme="minorBidi"/>
          <w:i/>
          <w:sz w:val="22"/>
          <w:szCs w:val="22"/>
        </w:rPr>
        <w:t>discourse practice</w:t>
      </w:r>
      <w:r w:rsidRPr="00E9635A">
        <w:rPr>
          <w:rFonts w:asciiTheme="minorBidi" w:hAnsiTheme="minorBidi" w:cstheme="minorBidi"/>
          <w:sz w:val="22"/>
          <w:szCs w:val="22"/>
        </w:rPr>
        <w:t>).</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Dimensi</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ini berhubungan dengan proses</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produksi teks dan konsumsi teks. Dalam hal ini untuk menggali informasi</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mengenai produsen teks, yang dibagi menjadi tiga aspek: individu produsen</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teks,</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latar</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belakang</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kehidupan,</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dan</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rutinitas</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kerja.</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Marianne</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dan</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Louis</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menyebutkan bahwa praktik kewacanaan juga dapat dilacak melalui rantai</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intertekstualitas.</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Bahwa teks dibentuk oleh teks</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yang</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datang</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sebelumnya,</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 xml:space="preserve">saling melengkapi dan menanggapi. Dan dari </w:t>
      </w:r>
      <w:r w:rsidRPr="00E9635A">
        <w:rPr>
          <w:rFonts w:asciiTheme="minorBidi" w:hAnsiTheme="minorBidi" w:cstheme="minorBidi"/>
          <w:sz w:val="22"/>
          <w:szCs w:val="22"/>
        </w:rPr>
        <w:lastRenderedPageBreak/>
        <w:t>sanalah kita bisa mengetahui</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perbedaan</w:t>
      </w:r>
      <w:r w:rsidRPr="00E9635A">
        <w:rPr>
          <w:rFonts w:asciiTheme="minorBidi" w:hAnsiTheme="minorBidi" w:cstheme="minorBidi"/>
          <w:spacing w:val="-5"/>
          <w:sz w:val="22"/>
          <w:szCs w:val="22"/>
        </w:rPr>
        <w:t xml:space="preserve"> </w:t>
      </w:r>
      <w:r w:rsidRPr="00E9635A">
        <w:rPr>
          <w:rFonts w:asciiTheme="minorBidi" w:hAnsiTheme="minorBidi" w:cstheme="minorBidi"/>
          <w:sz w:val="22"/>
          <w:szCs w:val="22"/>
        </w:rPr>
        <w:t>antar</w:t>
      </w:r>
      <w:r w:rsidRPr="00E9635A">
        <w:rPr>
          <w:rFonts w:asciiTheme="minorBidi" w:hAnsiTheme="minorBidi" w:cstheme="minorBidi"/>
          <w:spacing w:val="-3"/>
          <w:sz w:val="22"/>
          <w:szCs w:val="22"/>
        </w:rPr>
        <w:t xml:space="preserve"> </w:t>
      </w:r>
      <w:r w:rsidRPr="00E9635A">
        <w:rPr>
          <w:rFonts w:asciiTheme="minorBidi" w:hAnsiTheme="minorBidi" w:cstheme="minorBidi"/>
          <w:sz w:val="22"/>
          <w:szCs w:val="22"/>
        </w:rPr>
        <w:t>teks</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yang disebabkan</w:t>
      </w:r>
      <w:r w:rsidRPr="00E9635A">
        <w:rPr>
          <w:rFonts w:asciiTheme="minorBidi" w:hAnsiTheme="minorBidi" w:cstheme="minorBidi"/>
          <w:spacing w:val="-5"/>
          <w:sz w:val="22"/>
          <w:szCs w:val="22"/>
        </w:rPr>
        <w:t xml:space="preserve"> </w:t>
      </w:r>
      <w:r w:rsidRPr="00E9635A">
        <w:rPr>
          <w:rFonts w:asciiTheme="minorBidi" w:hAnsiTheme="minorBidi" w:cstheme="minorBidi"/>
          <w:sz w:val="22"/>
          <w:szCs w:val="22"/>
        </w:rPr>
        <w:t>oleh interpretasi</w:t>
      </w:r>
      <w:r w:rsidRPr="00E9635A">
        <w:rPr>
          <w:rFonts w:asciiTheme="minorBidi" w:hAnsiTheme="minorBidi" w:cstheme="minorBidi"/>
          <w:spacing w:val="-3"/>
          <w:sz w:val="22"/>
          <w:szCs w:val="22"/>
        </w:rPr>
        <w:t xml:space="preserve"> </w:t>
      </w:r>
      <w:r w:rsidRPr="00E9635A">
        <w:rPr>
          <w:rFonts w:asciiTheme="minorBidi" w:hAnsiTheme="minorBidi" w:cstheme="minorBidi"/>
          <w:sz w:val="22"/>
          <w:szCs w:val="22"/>
        </w:rPr>
        <w:t>yang</w:t>
      </w:r>
      <w:r w:rsidRPr="00E9635A">
        <w:rPr>
          <w:rFonts w:asciiTheme="minorBidi" w:hAnsiTheme="minorBidi" w:cstheme="minorBidi"/>
          <w:spacing w:val="5"/>
          <w:sz w:val="22"/>
          <w:szCs w:val="22"/>
        </w:rPr>
        <w:t xml:space="preserve"> </w:t>
      </w:r>
      <w:hyperlink w:anchor="_bookmark33" w:history="1">
        <w:r w:rsidRPr="00E9635A">
          <w:rPr>
            <w:rFonts w:asciiTheme="minorBidi" w:hAnsiTheme="minorBidi" w:cstheme="minorBidi"/>
            <w:sz w:val="22"/>
            <w:szCs w:val="22"/>
          </w:rPr>
          <w:t>berbeda.</w:t>
        </w:r>
      </w:hyperlink>
      <w:r w:rsidRPr="00E9635A">
        <w:rPr>
          <w:rFonts w:asciiTheme="minorBidi" w:hAnsiTheme="minorBidi" w:cstheme="minorBidi"/>
          <w:sz w:val="22"/>
          <w:szCs w:val="22"/>
        </w:rPr>
        <w:t xml:space="preserve"> </w:t>
      </w:r>
    </w:p>
    <w:p w14:paraId="075C71DB" w14:textId="77777777" w:rsidR="005051DE" w:rsidRPr="00E9635A" w:rsidRDefault="005051DE" w:rsidP="005051DE">
      <w:pPr>
        <w:pStyle w:val="NoSpacing"/>
        <w:spacing w:before="2" w:line="360" w:lineRule="auto"/>
        <w:ind w:left="1265" w:right="159" w:firstLine="369"/>
        <w:jc w:val="both"/>
        <w:rPr>
          <w:rFonts w:asciiTheme="minorBidi" w:hAnsiTheme="minorBidi" w:cstheme="minorBidi"/>
          <w:sz w:val="22"/>
          <w:szCs w:val="22"/>
        </w:rPr>
      </w:pPr>
      <w:r w:rsidRPr="00E9635A">
        <w:rPr>
          <w:rFonts w:asciiTheme="minorBidi" w:hAnsiTheme="minorBidi" w:cstheme="minorBidi"/>
          <w:sz w:val="22"/>
          <w:szCs w:val="22"/>
        </w:rPr>
        <w:t>Ketiga, praktik sosial (</w:t>
      </w:r>
      <w:r w:rsidRPr="00E9635A">
        <w:rPr>
          <w:rFonts w:asciiTheme="minorBidi" w:hAnsiTheme="minorBidi" w:cstheme="minorBidi"/>
          <w:i/>
          <w:sz w:val="22"/>
          <w:szCs w:val="22"/>
        </w:rPr>
        <w:t>sociocultural practice</w:t>
      </w:r>
      <w:r w:rsidRPr="00E9635A">
        <w:rPr>
          <w:rFonts w:asciiTheme="minorBidi" w:hAnsiTheme="minorBidi" w:cstheme="minorBidi"/>
          <w:sz w:val="22"/>
          <w:szCs w:val="22"/>
        </w:rPr>
        <w:t>). Dimensi ini berhubungan</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dengan konteks di luar teks. Di dalam praktik sosial perlu adanya eksplorasi</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secara</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intens</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untuk</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mengetahui</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hubungan</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antara</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wacana</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dengan</w:t>
      </w:r>
      <w:r w:rsidRPr="00E9635A">
        <w:rPr>
          <w:rFonts w:asciiTheme="minorBidi" w:hAnsiTheme="minorBidi" w:cstheme="minorBidi"/>
          <w:spacing w:val="60"/>
          <w:sz w:val="22"/>
          <w:szCs w:val="22"/>
        </w:rPr>
        <w:t xml:space="preserve"> </w:t>
      </w:r>
      <w:r w:rsidRPr="00E9635A">
        <w:rPr>
          <w:rFonts w:asciiTheme="minorBidi" w:hAnsiTheme="minorBidi" w:cstheme="minorBidi"/>
          <w:sz w:val="22"/>
          <w:szCs w:val="22"/>
        </w:rPr>
        <w:t>praktik</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sosial. Sebab, konteks sosial yang berada di luar teks sangatlah menentukan</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munculnya</w:t>
      </w:r>
      <w:r w:rsidRPr="00E9635A">
        <w:rPr>
          <w:rFonts w:asciiTheme="minorBidi" w:hAnsiTheme="minorBidi" w:cstheme="minorBidi"/>
          <w:spacing w:val="32"/>
          <w:sz w:val="22"/>
          <w:szCs w:val="22"/>
        </w:rPr>
        <w:t xml:space="preserve"> </w:t>
      </w:r>
      <w:r w:rsidRPr="00E9635A">
        <w:rPr>
          <w:rFonts w:asciiTheme="minorBidi" w:hAnsiTheme="minorBidi" w:cstheme="minorBidi"/>
          <w:sz w:val="22"/>
          <w:szCs w:val="22"/>
        </w:rPr>
        <w:t>warna</w:t>
      </w:r>
      <w:r w:rsidRPr="00E9635A">
        <w:rPr>
          <w:rFonts w:asciiTheme="minorBidi" w:hAnsiTheme="minorBidi" w:cstheme="minorBidi"/>
          <w:spacing w:val="32"/>
          <w:sz w:val="22"/>
          <w:szCs w:val="22"/>
        </w:rPr>
        <w:t xml:space="preserve"> </w:t>
      </w:r>
      <w:r w:rsidRPr="00E9635A">
        <w:rPr>
          <w:rFonts w:asciiTheme="minorBidi" w:hAnsiTheme="minorBidi" w:cstheme="minorBidi"/>
          <w:sz w:val="22"/>
          <w:szCs w:val="22"/>
        </w:rPr>
        <w:t>wacana</w:t>
      </w:r>
      <w:r w:rsidRPr="00E9635A">
        <w:rPr>
          <w:rFonts w:asciiTheme="minorBidi" w:hAnsiTheme="minorBidi" w:cstheme="minorBidi"/>
          <w:spacing w:val="32"/>
          <w:sz w:val="22"/>
          <w:szCs w:val="22"/>
        </w:rPr>
        <w:t xml:space="preserve"> </w:t>
      </w:r>
      <w:r w:rsidRPr="00E9635A">
        <w:rPr>
          <w:rFonts w:asciiTheme="minorBidi" w:hAnsiTheme="minorBidi" w:cstheme="minorBidi"/>
          <w:sz w:val="22"/>
          <w:szCs w:val="22"/>
        </w:rPr>
        <w:t>dalam</w:t>
      </w:r>
      <w:r w:rsidRPr="00E9635A">
        <w:rPr>
          <w:rFonts w:asciiTheme="minorBidi" w:hAnsiTheme="minorBidi" w:cstheme="minorBidi"/>
          <w:spacing w:val="29"/>
          <w:sz w:val="22"/>
          <w:szCs w:val="22"/>
        </w:rPr>
        <w:t xml:space="preserve"> </w:t>
      </w:r>
      <w:r w:rsidRPr="00E9635A">
        <w:rPr>
          <w:rFonts w:asciiTheme="minorBidi" w:hAnsiTheme="minorBidi" w:cstheme="minorBidi"/>
          <w:sz w:val="22"/>
          <w:szCs w:val="22"/>
        </w:rPr>
        <w:t>proses</w:t>
      </w:r>
      <w:r w:rsidRPr="00E9635A">
        <w:rPr>
          <w:rFonts w:asciiTheme="minorBidi" w:hAnsiTheme="minorBidi" w:cstheme="minorBidi"/>
          <w:spacing w:val="31"/>
          <w:sz w:val="22"/>
          <w:szCs w:val="22"/>
        </w:rPr>
        <w:t xml:space="preserve"> </w:t>
      </w:r>
      <w:r w:rsidRPr="00E9635A">
        <w:rPr>
          <w:rFonts w:asciiTheme="minorBidi" w:hAnsiTheme="minorBidi" w:cstheme="minorBidi"/>
          <w:sz w:val="22"/>
          <w:szCs w:val="22"/>
        </w:rPr>
        <w:t>produksi</w:t>
      </w:r>
      <w:r w:rsidRPr="00E9635A">
        <w:rPr>
          <w:rFonts w:asciiTheme="minorBidi" w:hAnsiTheme="minorBidi" w:cstheme="minorBidi"/>
          <w:spacing w:val="29"/>
          <w:sz w:val="22"/>
          <w:szCs w:val="22"/>
        </w:rPr>
        <w:t xml:space="preserve"> </w:t>
      </w:r>
      <w:r w:rsidRPr="00E9635A">
        <w:rPr>
          <w:rFonts w:asciiTheme="minorBidi" w:hAnsiTheme="minorBidi" w:cstheme="minorBidi"/>
          <w:sz w:val="22"/>
          <w:szCs w:val="22"/>
        </w:rPr>
        <w:t>teks.</w:t>
      </w:r>
      <w:r w:rsidRPr="00E9635A">
        <w:rPr>
          <w:rFonts w:asciiTheme="minorBidi" w:hAnsiTheme="minorBidi" w:cstheme="minorBidi"/>
          <w:spacing w:val="35"/>
          <w:sz w:val="22"/>
          <w:szCs w:val="22"/>
        </w:rPr>
        <w:t xml:space="preserve"> </w:t>
      </w:r>
      <w:r w:rsidRPr="00E9635A">
        <w:rPr>
          <w:rFonts w:asciiTheme="minorBidi" w:hAnsiTheme="minorBidi" w:cstheme="minorBidi"/>
          <w:sz w:val="22"/>
          <w:szCs w:val="22"/>
        </w:rPr>
        <w:t>Pun</w:t>
      </w:r>
      <w:r w:rsidRPr="00E9635A">
        <w:rPr>
          <w:rFonts w:asciiTheme="minorBidi" w:hAnsiTheme="minorBidi" w:cstheme="minorBidi"/>
          <w:spacing w:val="29"/>
          <w:sz w:val="22"/>
          <w:szCs w:val="22"/>
        </w:rPr>
        <w:t xml:space="preserve"> </w:t>
      </w:r>
      <w:r w:rsidRPr="00E9635A">
        <w:rPr>
          <w:rFonts w:asciiTheme="minorBidi" w:hAnsiTheme="minorBidi" w:cstheme="minorBidi"/>
          <w:sz w:val="22"/>
          <w:szCs w:val="22"/>
        </w:rPr>
        <w:t>sebaliknya, wacana</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yang</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dihasilkan</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juga</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sangat</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berpengaruh</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terhadap</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praktik</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sosial.</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Terdapat tiga macam bentuk praktik sosial yang dapat mempengaruhi wacana:</w:t>
      </w:r>
      <w:r w:rsidRPr="00E9635A">
        <w:rPr>
          <w:rFonts w:asciiTheme="minorBidi" w:hAnsiTheme="minorBidi" w:cstheme="minorBidi"/>
          <w:spacing w:val="-57"/>
          <w:sz w:val="22"/>
          <w:szCs w:val="22"/>
        </w:rPr>
        <w:t xml:space="preserve"> </w:t>
      </w:r>
      <w:r w:rsidRPr="00E9635A">
        <w:rPr>
          <w:rFonts w:asciiTheme="minorBidi" w:hAnsiTheme="minorBidi" w:cstheme="minorBidi"/>
          <w:sz w:val="22"/>
          <w:szCs w:val="22"/>
        </w:rPr>
        <w:t>situasional (waktu, suasana, kondisi), institusional, dan sosial (sistem politik,</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sistem</w:t>
      </w:r>
      <w:r w:rsidRPr="00E9635A">
        <w:rPr>
          <w:rFonts w:asciiTheme="minorBidi" w:hAnsiTheme="minorBidi" w:cstheme="minorBidi"/>
          <w:spacing w:val="-8"/>
          <w:sz w:val="22"/>
          <w:szCs w:val="22"/>
        </w:rPr>
        <w:t xml:space="preserve"> </w:t>
      </w:r>
      <w:r w:rsidRPr="00E9635A">
        <w:rPr>
          <w:rFonts w:asciiTheme="minorBidi" w:hAnsiTheme="minorBidi" w:cstheme="minorBidi"/>
          <w:sz w:val="22"/>
          <w:szCs w:val="22"/>
        </w:rPr>
        <w:t>ekonomi,</w:t>
      </w:r>
      <w:r w:rsidRPr="00E9635A">
        <w:rPr>
          <w:rFonts w:asciiTheme="minorBidi" w:hAnsiTheme="minorBidi" w:cstheme="minorBidi"/>
          <w:spacing w:val="4"/>
          <w:sz w:val="22"/>
          <w:szCs w:val="22"/>
        </w:rPr>
        <w:t xml:space="preserve"> </w:t>
      </w:r>
      <w:r w:rsidRPr="00E9635A">
        <w:rPr>
          <w:rFonts w:asciiTheme="minorBidi" w:hAnsiTheme="minorBidi" w:cstheme="minorBidi"/>
          <w:sz w:val="22"/>
          <w:szCs w:val="22"/>
        </w:rPr>
        <w:t>sistem</w:t>
      </w:r>
      <w:r w:rsidRPr="00E9635A">
        <w:rPr>
          <w:rFonts w:asciiTheme="minorBidi" w:hAnsiTheme="minorBidi" w:cstheme="minorBidi"/>
          <w:spacing w:val="-7"/>
          <w:sz w:val="22"/>
          <w:szCs w:val="22"/>
        </w:rPr>
        <w:t xml:space="preserve"> </w:t>
      </w:r>
      <w:r w:rsidRPr="00E9635A">
        <w:rPr>
          <w:rFonts w:asciiTheme="minorBidi" w:hAnsiTheme="minorBidi" w:cstheme="minorBidi"/>
          <w:sz w:val="22"/>
          <w:szCs w:val="22"/>
        </w:rPr>
        <w:t>budaya).</w:t>
      </w:r>
    </w:p>
    <w:p w14:paraId="00888F7E" w14:textId="77777777" w:rsidR="005051DE" w:rsidRPr="00E9635A" w:rsidRDefault="005051DE" w:rsidP="005051DE"/>
    <w:p w14:paraId="11F57957" w14:textId="5428F8A8" w:rsidR="005051DE" w:rsidRPr="00E9635A" w:rsidRDefault="005051DE" w:rsidP="005051DE">
      <w:pPr>
        <w:ind w:left="810"/>
      </w:pPr>
      <w:r>
        <w:t xml:space="preserve">a. </w:t>
      </w:r>
      <w:r>
        <w:tab/>
      </w:r>
      <w:r w:rsidRPr="00E9635A">
        <w:t>Pendekatan</w:t>
      </w:r>
      <w:r w:rsidRPr="00E9635A">
        <w:rPr>
          <w:spacing w:val="-1"/>
        </w:rPr>
        <w:t xml:space="preserve"> </w:t>
      </w:r>
      <w:r w:rsidRPr="00E9635A">
        <w:t>dalam</w:t>
      </w:r>
      <w:r w:rsidRPr="00E9635A">
        <w:rPr>
          <w:spacing w:val="-4"/>
        </w:rPr>
        <w:t xml:space="preserve"> </w:t>
      </w:r>
      <w:r w:rsidRPr="00E9635A">
        <w:t>Analisis</w:t>
      </w:r>
      <w:r w:rsidRPr="00E9635A">
        <w:rPr>
          <w:spacing w:val="-3"/>
        </w:rPr>
        <w:t xml:space="preserve"> </w:t>
      </w:r>
      <w:r w:rsidRPr="00E9635A">
        <w:t>Wacana</w:t>
      </w:r>
    </w:p>
    <w:p w14:paraId="113CCAA9" w14:textId="7D25D945" w:rsidR="005051DE" w:rsidRDefault="005051DE" w:rsidP="005051DE">
      <w:pPr>
        <w:pStyle w:val="NoSpacing"/>
        <w:spacing w:before="132" w:line="360" w:lineRule="auto"/>
        <w:ind w:left="1265" w:right="151" w:firstLine="369"/>
        <w:jc w:val="both"/>
        <w:rPr>
          <w:rFonts w:asciiTheme="minorBidi" w:hAnsiTheme="minorBidi" w:cstheme="minorBidi"/>
          <w:sz w:val="22"/>
          <w:szCs w:val="22"/>
        </w:rPr>
      </w:pPr>
      <w:r w:rsidRPr="00E9635A">
        <w:rPr>
          <w:rFonts w:asciiTheme="minorBidi" w:hAnsiTheme="minorBidi" w:cstheme="minorBidi"/>
          <w:sz w:val="22"/>
          <w:szCs w:val="22"/>
        </w:rPr>
        <w:t>Sesungguhnya</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ada</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banyak</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pendekatan</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yang</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dapat</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digunakan</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dalam</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melakukan analisis wacana. Slembrouck membukukan sekitar 8pendekatan</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analisis</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wacana</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termasuk</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diantaranya</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filsafat</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analitis,</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linguistik,</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post-</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 xml:space="preserve">strukturalis, semiotik, </w:t>
      </w:r>
      <w:r w:rsidRPr="00E9635A">
        <w:rPr>
          <w:rFonts w:asciiTheme="minorBidi" w:hAnsiTheme="minorBidi" w:cstheme="minorBidi"/>
          <w:i/>
          <w:sz w:val="22"/>
          <w:szCs w:val="22"/>
        </w:rPr>
        <w:t>cultural studies</w:t>
      </w:r>
      <w:r w:rsidRPr="00E9635A">
        <w:rPr>
          <w:rFonts w:asciiTheme="minorBidi" w:hAnsiTheme="minorBidi" w:cstheme="minorBidi"/>
          <w:sz w:val="22"/>
          <w:szCs w:val="22"/>
        </w:rPr>
        <w:t>, teori-teori sosial. Dalam penelitian ini</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akan</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dibentangkan</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3</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analisis</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wacana</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menurut</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pendekatan</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atau</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episteme</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empirime positivistik, fenomenologi dan post-strukturalisme, khususnya teori</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wacana Foucault,</w:t>
      </w:r>
      <w:r w:rsidRPr="00E9635A">
        <w:rPr>
          <w:rFonts w:asciiTheme="minorBidi" w:hAnsiTheme="minorBidi" w:cstheme="minorBidi"/>
          <w:spacing w:val="4"/>
          <w:sz w:val="22"/>
          <w:szCs w:val="22"/>
        </w:rPr>
        <w:t xml:space="preserve"> </w:t>
      </w:r>
      <w:r w:rsidRPr="00E9635A">
        <w:rPr>
          <w:rFonts w:asciiTheme="minorBidi" w:hAnsiTheme="minorBidi" w:cstheme="minorBidi"/>
          <w:sz w:val="22"/>
          <w:szCs w:val="22"/>
        </w:rPr>
        <w:t>sebagai</w:t>
      </w:r>
      <w:r w:rsidRPr="00E9635A">
        <w:rPr>
          <w:rFonts w:asciiTheme="minorBidi" w:hAnsiTheme="minorBidi" w:cstheme="minorBidi"/>
          <w:spacing w:val="3"/>
          <w:sz w:val="22"/>
          <w:szCs w:val="22"/>
        </w:rPr>
        <w:t xml:space="preserve"> </w:t>
      </w:r>
      <w:r w:rsidRPr="00E9635A">
        <w:rPr>
          <w:rFonts w:asciiTheme="minorBidi" w:hAnsiTheme="minorBidi" w:cstheme="minorBidi"/>
          <w:sz w:val="22"/>
          <w:szCs w:val="22"/>
        </w:rPr>
        <w:t>berikut:</w:t>
      </w:r>
    </w:p>
    <w:p w14:paraId="300D321D" w14:textId="77777777" w:rsidR="005051DE" w:rsidRPr="00E9635A" w:rsidRDefault="005051DE" w:rsidP="005051DE">
      <w:pPr>
        <w:pStyle w:val="NoSpacing"/>
        <w:spacing w:before="132" w:line="360" w:lineRule="auto"/>
        <w:ind w:left="1265" w:right="151" w:firstLine="369"/>
        <w:jc w:val="both"/>
        <w:rPr>
          <w:rFonts w:asciiTheme="minorBidi" w:hAnsiTheme="minorBidi" w:cstheme="minorBidi"/>
          <w:sz w:val="22"/>
          <w:szCs w:val="22"/>
        </w:rPr>
      </w:pPr>
    </w:p>
    <w:p w14:paraId="64378262" w14:textId="44C06CAD" w:rsidR="005051DE" w:rsidRPr="005051DE" w:rsidRDefault="005051DE" w:rsidP="00784BAC">
      <w:pPr>
        <w:pStyle w:val="TOCHeading"/>
        <w:widowControl w:val="0"/>
        <w:numPr>
          <w:ilvl w:val="3"/>
          <w:numId w:val="5"/>
        </w:numPr>
        <w:tabs>
          <w:tab w:val="left" w:pos="1636"/>
        </w:tabs>
        <w:autoSpaceDE w:val="0"/>
        <w:autoSpaceDN w:val="0"/>
        <w:spacing w:before="1" w:line="360" w:lineRule="auto"/>
        <w:ind w:left="1620"/>
        <w:jc w:val="both"/>
        <w:rPr>
          <w:rFonts w:asciiTheme="minorBidi" w:hAnsiTheme="minorBidi"/>
        </w:rPr>
      </w:pPr>
      <w:r w:rsidRPr="005051DE">
        <w:rPr>
          <w:rFonts w:asciiTheme="minorBidi" w:hAnsiTheme="minorBidi"/>
        </w:rPr>
        <w:t>Pendekatan</w:t>
      </w:r>
      <w:r w:rsidRPr="005051DE">
        <w:rPr>
          <w:rFonts w:asciiTheme="minorBidi" w:hAnsiTheme="minorBidi"/>
          <w:spacing w:val="-7"/>
        </w:rPr>
        <w:t xml:space="preserve"> </w:t>
      </w:r>
      <w:r w:rsidRPr="005051DE">
        <w:rPr>
          <w:rFonts w:asciiTheme="minorBidi" w:hAnsiTheme="minorBidi"/>
        </w:rPr>
        <w:t>epistemologi</w:t>
      </w:r>
      <w:r w:rsidRPr="005051DE">
        <w:rPr>
          <w:rFonts w:asciiTheme="minorBidi" w:hAnsiTheme="minorBidi"/>
          <w:spacing w:val="-9"/>
        </w:rPr>
        <w:t xml:space="preserve"> </w:t>
      </w:r>
      <w:r w:rsidRPr="005051DE">
        <w:rPr>
          <w:rFonts w:asciiTheme="minorBidi" w:hAnsiTheme="minorBidi"/>
        </w:rPr>
        <w:t>empirisme</w:t>
      </w:r>
      <w:r w:rsidRPr="005051DE">
        <w:rPr>
          <w:rFonts w:asciiTheme="minorBidi" w:hAnsiTheme="minorBidi"/>
          <w:spacing w:val="-3"/>
        </w:rPr>
        <w:t xml:space="preserve"> </w:t>
      </w:r>
      <w:r w:rsidRPr="005051DE">
        <w:rPr>
          <w:rFonts w:asciiTheme="minorBidi" w:hAnsiTheme="minorBidi"/>
        </w:rPr>
        <w:t>positivisme</w:t>
      </w:r>
    </w:p>
    <w:p w14:paraId="4091C8A6" w14:textId="0AEB226C" w:rsidR="005051DE" w:rsidRPr="00E9635A" w:rsidRDefault="005051DE" w:rsidP="005051DE">
      <w:pPr>
        <w:pStyle w:val="NoSpacing"/>
        <w:spacing w:before="137" w:line="360" w:lineRule="auto"/>
        <w:ind w:left="1635" w:right="196" w:firstLine="360"/>
        <w:jc w:val="both"/>
        <w:rPr>
          <w:rFonts w:asciiTheme="minorBidi" w:hAnsiTheme="minorBidi" w:cstheme="minorBidi"/>
          <w:sz w:val="22"/>
          <w:szCs w:val="22"/>
        </w:rPr>
      </w:pPr>
      <w:r w:rsidRPr="00E9635A">
        <w:rPr>
          <w:rFonts w:asciiTheme="minorBidi" w:hAnsiTheme="minorBidi" w:cstheme="minorBidi"/>
          <w:sz w:val="22"/>
          <w:szCs w:val="22"/>
        </w:rPr>
        <w:t>Pendekatan ini melahirkan pengertian bahwa bahasa adalah medium</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komunikasi</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belaka.</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Bahasa</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dalam</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episteme</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ini</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dimaknai</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secara</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polos.Bahasa</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dipandang</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semata</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sebagai</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alat</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untuk</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mengungkapkan</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pikiran dan perasaan, untuk mengekspresikan rasa cinta dan seni, untuk</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melakukan</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persuasi-persuasi,</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serta</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wahana</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untuk</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menyampaikan</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dan</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 xml:space="preserve">melestarikan kearifan-kearifan serta nilai-nilai yang dijunjung </w:t>
      </w:r>
      <w:r w:rsidRPr="00E9635A">
        <w:rPr>
          <w:rFonts w:asciiTheme="minorBidi" w:hAnsiTheme="minorBidi" w:cstheme="minorBidi"/>
          <w:sz w:val="22"/>
          <w:szCs w:val="22"/>
        </w:rPr>
        <w:lastRenderedPageBreak/>
        <w:t>tinggi oleh</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suatu komunitas.Sejauh mampu menggunakan pernyatan-pernyataan yang</w:t>
      </w:r>
      <w:r w:rsidRPr="00E9635A">
        <w:rPr>
          <w:rFonts w:asciiTheme="minorBidi" w:hAnsiTheme="minorBidi" w:cstheme="minorBidi"/>
          <w:spacing w:val="-57"/>
          <w:sz w:val="22"/>
          <w:szCs w:val="22"/>
        </w:rPr>
        <w:t xml:space="preserve"> </w:t>
      </w:r>
      <w:r w:rsidRPr="00E9635A">
        <w:rPr>
          <w:rFonts w:asciiTheme="minorBidi" w:hAnsiTheme="minorBidi" w:cstheme="minorBidi"/>
          <w:sz w:val="22"/>
          <w:szCs w:val="22"/>
        </w:rPr>
        <w:t>akurat, menurut kaidah sintaksis, semantik, logis dan menggunakan data-</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data empiris sebagai pendukung, pengguna bahasa dalam pandangan ini</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dianggap memiliki kemampuan mental kognitif yang bebas dari distorsi-</w:t>
      </w:r>
      <w:r w:rsidRPr="00E9635A">
        <w:rPr>
          <w:rFonts w:asciiTheme="minorBidi" w:hAnsiTheme="minorBidi" w:cstheme="minorBidi"/>
          <w:spacing w:val="1"/>
          <w:sz w:val="22"/>
          <w:szCs w:val="22"/>
        </w:rPr>
        <w:t xml:space="preserve"> </w:t>
      </w:r>
      <w:hyperlink w:anchor="_bookmark34" w:history="1">
        <w:r w:rsidRPr="00E9635A">
          <w:rPr>
            <w:rFonts w:asciiTheme="minorBidi" w:hAnsiTheme="minorBidi" w:cstheme="minorBidi"/>
            <w:sz w:val="22"/>
            <w:szCs w:val="22"/>
          </w:rPr>
          <w:t>distorsi.</w:t>
        </w:r>
      </w:hyperlink>
      <w:r w:rsidRPr="00E9635A">
        <w:rPr>
          <w:rFonts w:asciiTheme="minorBidi" w:hAnsiTheme="minorBidi" w:cstheme="minorBidi"/>
          <w:sz w:val="22"/>
          <w:szCs w:val="22"/>
        </w:rPr>
        <w:t xml:space="preserve"> </w:t>
      </w:r>
    </w:p>
    <w:p w14:paraId="1BFF9CEF" w14:textId="23A146CD" w:rsidR="005051DE" w:rsidRPr="00E9635A" w:rsidRDefault="005051DE" w:rsidP="005051DE">
      <w:pPr>
        <w:pStyle w:val="NoSpacing"/>
        <w:spacing w:before="2" w:line="360" w:lineRule="auto"/>
        <w:ind w:left="1635" w:right="199" w:firstLine="360"/>
        <w:jc w:val="both"/>
        <w:rPr>
          <w:rFonts w:asciiTheme="minorBidi" w:hAnsiTheme="minorBidi" w:cstheme="minorBidi"/>
          <w:sz w:val="22"/>
          <w:szCs w:val="22"/>
        </w:rPr>
      </w:pPr>
      <w:r w:rsidRPr="00E9635A">
        <w:rPr>
          <w:rFonts w:asciiTheme="minorBidi" w:hAnsiTheme="minorBidi" w:cstheme="minorBidi"/>
          <w:sz w:val="22"/>
          <w:szCs w:val="22"/>
        </w:rPr>
        <w:t>Pola dan hubungan makna bahasa dapat dipelajari secara diskrit atau</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otonom</w:t>
      </w:r>
      <w:r w:rsidRPr="00E9635A">
        <w:rPr>
          <w:rFonts w:asciiTheme="minorBidi" w:hAnsiTheme="minorBidi" w:cstheme="minorBidi"/>
          <w:spacing w:val="29"/>
          <w:sz w:val="22"/>
          <w:szCs w:val="22"/>
        </w:rPr>
        <w:t xml:space="preserve"> </w:t>
      </w:r>
      <w:r w:rsidRPr="00E9635A">
        <w:rPr>
          <w:rFonts w:asciiTheme="minorBidi" w:hAnsiTheme="minorBidi" w:cstheme="minorBidi"/>
          <w:sz w:val="22"/>
          <w:szCs w:val="22"/>
        </w:rPr>
        <w:t>tanpa</w:t>
      </w:r>
      <w:r w:rsidRPr="00E9635A">
        <w:rPr>
          <w:rFonts w:asciiTheme="minorBidi" w:hAnsiTheme="minorBidi" w:cstheme="minorBidi"/>
          <w:spacing w:val="38"/>
          <w:sz w:val="22"/>
          <w:szCs w:val="22"/>
        </w:rPr>
        <w:t xml:space="preserve"> </w:t>
      </w:r>
      <w:r w:rsidRPr="00E9635A">
        <w:rPr>
          <w:rFonts w:asciiTheme="minorBidi" w:hAnsiTheme="minorBidi" w:cstheme="minorBidi"/>
          <w:sz w:val="22"/>
          <w:szCs w:val="22"/>
        </w:rPr>
        <w:t>acuan-acuan</w:t>
      </w:r>
      <w:r w:rsidRPr="00E9635A">
        <w:rPr>
          <w:rFonts w:asciiTheme="minorBidi" w:hAnsiTheme="minorBidi" w:cstheme="minorBidi"/>
          <w:spacing w:val="37"/>
          <w:sz w:val="22"/>
          <w:szCs w:val="22"/>
        </w:rPr>
        <w:t xml:space="preserve"> </w:t>
      </w:r>
      <w:r w:rsidRPr="00E9635A">
        <w:rPr>
          <w:rFonts w:asciiTheme="minorBidi" w:hAnsiTheme="minorBidi" w:cstheme="minorBidi"/>
          <w:sz w:val="22"/>
          <w:szCs w:val="22"/>
        </w:rPr>
        <w:t>informasi</w:t>
      </w:r>
      <w:r w:rsidRPr="00E9635A">
        <w:rPr>
          <w:rFonts w:asciiTheme="minorBidi" w:hAnsiTheme="minorBidi" w:cstheme="minorBidi"/>
          <w:spacing w:val="38"/>
          <w:sz w:val="22"/>
          <w:szCs w:val="22"/>
        </w:rPr>
        <w:t xml:space="preserve"> </w:t>
      </w:r>
      <w:r w:rsidRPr="00E9635A">
        <w:rPr>
          <w:rFonts w:asciiTheme="minorBidi" w:hAnsiTheme="minorBidi" w:cstheme="minorBidi"/>
          <w:sz w:val="22"/>
          <w:szCs w:val="22"/>
        </w:rPr>
        <w:t>lainnya. Dalam</w:t>
      </w:r>
      <w:r w:rsidRPr="00E9635A">
        <w:rPr>
          <w:rFonts w:asciiTheme="minorBidi" w:hAnsiTheme="minorBidi" w:cstheme="minorBidi"/>
          <w:spacing w:val="34"/>
          <w:sz w:val="22"/>
          <w:szCs w:val="22"/>
        </w:rPr>
        <w:t xml:space="preserve"> </w:t>
      </w:r>
      <w:r w:rsidRPr="00E9635A">
        <w:rPr>
          <w:rFonts w:asciiTheme="minorBidi" w:hAnsiTheme="minorBidi" w:cstheme="minorBidi"/>
          <w:sz w:val="22"/>
          <w:szCs w:val="22"/>
        </w:rPr>
        <w:t>menganalisis</w:t>
      </w:r>
      <w:r w:rsidRPr="00E9635A">
        <w:rPr>
          <w:rFonts w:asciiTheme="minorBidi" w:hAnsiTheme="minorBidi" w:cstheme="minorBidi"/>
          <w:spacing w:val="40"/>
          <w:sz w:val="22"/>
          <w:szCs w:val="22"/>
        </w:rPr>
        <w:t xml:space="preserve"> </w:t>
      </w:r>
      <w:r w:rsidRPr="00E9635A">
        <w:rPr>
          <w:rFonts w:asciiTheme="minorBidi" w:hAnsiTheme="minorBidi" w:cstheme="minorBidi"/>
          <w:sz w:val="22"/>
          <w:szCs w:val="22"/>
        </w:rPr>
        <w:t>suatu</w:t>
      </w:r>
      <w:r>
        <w:rPr>
          <w:rFonts w:asciiTheme="minorBidi" w:hAnsiTheme="minorBidi" w:cstheme="minorBidi"/>
          <w:sz w:val="22"/>
          <w:szCs w:val="22"/>
        </w:rPr>
        <w:t xml:space="preserve"> </w:t>
      </w:r>
      <w:r w:rsidRPr="00E9635A">
        <w:rPr>
          <w:rFonts w:asciiTheme="minorBidi" w:hAnsiTheme="minorBidi" w:cstheme="minorBidi"/>
          <w:sz w:val="22"/>
          <w:szCs w:val="22"/>
        </w:rPr>
        <w:t>pidato, misalnya, referensi mengenai seluk-beluk pembicara tidak begitu</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diperlukan.</w:t>
      </w:r>
      <w:r>
        <w:rPr>
          <w:rFonts w:asciiTheme="minorBidi" w:hAnsiTheme="minorBidi" w:cstheme="minorBidi"/>
          <w:sz w:val="22"/>
          <w:szCs w:val="22"/>
        </w:rPr>
        <w:t xml:space="preserve"> </w:t>
      </w:r>
      <w:r w:rsidRPr="00E9635A">
        <w:rPr>
          <w:rFonts w:asciiTheme="minorBidi" w:hAnsiTheme="minorBidi" w:cstheme="minorBidi"/>
          <w:sz w:val="22"/>
          <w:szCs w:val="22"/>
        </w:rPr>
        <w:t>Pengkaji</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hanya</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perlu</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mengkonsentrasikan</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kajiannya</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pada</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naskah</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atau</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teks</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pidato</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yang</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dimaksud,</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dan</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melihat</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makna</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pidato</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berdasarkan</w:t>
      </w:r>
      <w:r w:rsidRPr="00E9635A">
        <w:rPr>
          <w:rFonts w:asciiTheme="minorBidi" w:hAnsiTheme="minorBidi" w:cstheme="minorBidi"/>
          <w:spacing w:val="-4"/>
          <w:sz w:val="22"/>
          <w:szCs w:val="22"/>
        </w:rPr>
        <w:t xml:space="preserve"> </w:t>
      </w:r>
      <w:r w:rsidRPr="00E9635A">
        <w:rPr>
          <w:rFonts w:asciiTheme="minorBidi" w:hAnsiTheme="minorBidi" w:cstheme="minorBidi"/>
          <w:sz w:val="22"/>
          <w:szCs w:val="22"/>
        </w:rPr>
        <w:t>pada kaidah-kaidah</w:t>
      </w:r>
      <w:r w:rsidRPr="00E9635A">
        <w:rPr>
          <w:rFonts w:asciiTheme="minorBidi" w:hAnsiTheme="minorBidi" w:cstheme="minorBidi"/>
          <w:spacing w:val="-4"/>
          <w:sz w:val="22"/>
          <w:szCs w:val="22"/>
        </w:rPr>
        <w:t xml:space="preserve"> </w:t>
      </w:r>
      <w:r w:rsidRPr="00E9635A">
        <w:rPr>
          <w:rFonts w:asciiTheme="minorBidi" w:hAnsiTheme="minorBidi" w:cstheme="minorBidi"/>
          <w:sz w:val="22"/>
          <w:szCs w:val="22"/>
        </w:rPr>
        <w:t>semantik/sintaksis</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teks</w:t>
      </w:r>
      <w:r w:rsidRPr="00E9635A">
        <w:rPr>
          <w:rFonts w:asciiTheme="minorBidi" w:hAnsiTheme="minorBidi" w:cstheme="minorBidi"/>
          <w:spacing w:val="-6"/>
          <w:sz w:val="22"/>
          <w:szCs w:val="22"/>
        </w:rPr>
        <w:t xml:space="preserve"> </w:t>
      </w:r>
      <w:r w:rsidRPr="00E9635A">
        <w:rPr>
          <w:rFonts w:asciiTheme="minorBidi" w:hAnsiTheme="minorBidi" w:cstheme="minorBidi"/>
          <w:sz w:val="22"/>
          <w:szCs w:val="22"/>
        </w:rPr>
        <w:t>tersebut.</w:t>
      </w:r>
    </w:p>
    <w:p w14:paraId="38344FD8" w14:textId="77777777" w:rsidR="005051DE" w:rsidRPr="00E9635A" w:rsidRDefault="005051DE" w:rsidP="005051DE">
      <w:pPr>
        <w:pStyle w:val="NoSpacing"/>
        <w:spacing w:line="360" w:lineRule="auto"/>
        <w:ind w:left="1995"/>
        <w:jc w:val="both"/>
        <w:rPr>
          <w:rFonts w:asciiTheme="minorBidi" w:hAnsiTheme="minorBidi" w:cstheme="minorBidi"/>
          <w:sz w:val="22"/>
          <w:szCs w:val="22"/>
        </w:rPr>
      </w:pPr>
      <w:r w:rsidRPr="00E9635A">
        <w:rPr>
          <w:rFonts w:asciiTheme="minorBidi" w:hAnsiTheme="minorBidi" w:cstheme="minorBidi"/>
          <w:sz w:val="22"/>
          <w:szCs w:val="22"/>
        </w:rPr>
        <w:t>Wacana</w:t>
      </w:r>
      <w:r w:rsidRPr="00E9635A">
        <w:rPr>
          <w:rFonts w:asciiTheme="minorBidi" w:hAnsiTheme="minorBidi" w:cstheme="minorBidi"/>
          <w:spacing w:val="-3"/>
          <w:sz w:val="22"/>
          <w:szCs w:val="22"/>
        </w:rPr>
        <w:t xml:space="preserve"> </w:t>
      </w:r>
      <w:r w:rsidRPr="00E9635A">
        <w:rPr>
          <w:rFonts w:asciiTheme="minorBidi" w:hAnsiTheme="minorBidi" w:cstheme="minorBidi"/>
          <w:sz w:val="22"/>
          <w:szCs w:val="22"/>
        </w:rPr>
        <w:t>dalam</w:t>
      </w:r>
      <w:r w:rsidRPr="00E9635A">
        <w:rPr>
          <w:rFonts w:asciiTheme="minorBidi" w:hAnsiTheme="minorBidi" w:cstheme="minorBidi"/>
          <w:spacing w:val="-9"/>
          <w:sz w:val="22"/>
          <w:szCs w:val="22"/>
        </w:rPr>
        <w:t xml:space="preserve"> </w:t>
      </w:r>
      <w:r w:rsidRPr="00E9635A">
        <w:rPr>
          <w:rFonts w:asciiTheme="minorBidi" w:hAnsiTheme="minorBidi" w:cstheme="minorBidi"/>
          <w:sz w:val="22"/>
          <w:szCs w:val="22"/>
        </w:rPr>
        <w:t>perspektif</w:t>
      </w:r>
      <w:r w:rsidRPr="00E9635A">
        <w:rPr>
          <w:rFonts w:asciiTheme="minorBidi" w:hAnsiTheme="minorBidi" w:cstheme="minorBidi"/>
          <w:spacing w:val="-4"/>
          <w:sz w:val="22"/>
          <w:szCs w:val="22"/>
        </w:rPr>
        <w:t xml:space="preserve"> </w:t>
      </w:r>
      <w:r w:rsidRPr="00E9635A">
        <w:rPr>
          <w:rFonts w:asciiTheme="minorBidi" w:hAnsiTheme="minorBidi" w:cstheme="minorBidi"/>
          <w:sz w:val="22"/>
          <w:szCs w:val="22"/>
        </w:rPr>
        <w:t>ini</w:t>
      </w:r>
      <w:r w:rsidRPr="00E9635A">
        <w:rPr>
          <w:rFonts w:asciiTheme="minorBidi" w:hAnsiTheme="minorBidi" w:cstheme="minorBidi"/>
          <w:spacing w:val="-5"/>
          <w:sz w:val="22"/>
          <w:szCs w:val="22"/>
        </w:rPr>
        <w:t xml:space="preserve"> </w:t>
      </w:r>
      <w:r w:rsidRPr="00E9635A">
        <w:rPr>
          <w:rFonts w:asciiTheme="minorBidi" w:hAnsiTheme="minorBidi" w:cstheme="minorBidi"/>
          <w:sz w:val="22"/>
          <w:szCs w:val="22"/>
        </w:rPr>
        <w:t>dimaknai</w:t>
      </w:r>
      <w:r w:rsidRPr="00E9635A">
        <w:rPr>
          <w:rFonts w:asciiTheme="minorBidi" w:hAnsiTheme="minorBidi" w:cstheme="minorBidi"/>
          <w:spacing w:val="-5"/>
          <w:sz w:val="22"/>
          <w:szCs w:val="22"/>
        </w:rPr>
        <w:t xml:space="preserve"> </w:t>
      </w:r>
      <w:r w:rsidRPr="00E9635A">
        <w:rPr>
          <w:rFonts w:asciiTheme="minorBidi" w:hAnsiTheme="minorBidi" w:cstheme="minorBidi"/>
          <w:sz w:val="22"/>
          <w:szCs w:val="22"/>
        </w:rPr>
        <w:t>sebagai:</w:t>
      </w:r>
    </w:p>
    <w:p w14:paraId="49E7F533" w14:textId="77777777" w:rsidR="005051DE" w:rsidRPr="00E9635A" w:rsidRDefault="005051DE" w:rsidP="005051DE">
      <w:pPr>
        <w:pStyle w:val="NoSpacing"/>
        <w:spacing w:before="137"/>
        <w:ind w:left="2254" w:right="298"/>
        <w:jc w:val="both"/>
        <w:rPr>
          <w:rFonts w:asciiTheme="minorBidi" w:hAnsiTheme="minorBidi" w:cstheme="minorBidi"/>
          <w:sz w:val="22"/>
          <w:szCs w:val="22"/>
        </w:rPr>
      </w:pPr>
      <w:r w:rsidRPr="00E9635A">
        <w:rPr>
          <w:rFonts w:asciiTheme="minorBidi" w:hAnsiTheme="minorBidi" w:cstheme="minorBidi"/>
          <w:sz w:val="22"/>
          <w:szCs w:val="22"/>
        </w:rPr>
        <w:t>Pengucapan-pengucapan</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yang</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kompleks</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dan</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beraturan,</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yang</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mengikuti norma atau standar yang telah pasti dan pada gilirannya</w:t>
      </w:r>
      <w:r w:rsidRPr="00E9635A">
        <w:rPr>
          <w:rFonts w:asciiTheme="minorBidi" w:hAnsiTheme="minorBidi" w:cstheme="minorBidi"/>
          <w:spacing w:val="-57"/>
          <w:sz w:val="22"/>
          <w:szCs w:val="22"/>
        </w:rPr>
        <w:t xml:space="preserve"> </w:t>
      </w:r>
      <w:r w:rsidRPr="00E9635A">
        <w:rPr>
          <w:rFonts w:asciiTheme="minorBidi" w:hAnsiTheme="minorBidi" w:cstheme="minorBidi"/>
          <w:sz w:val="22"/>
          <w:szCs w:val="22"/>
        </w:rPr>
        <w:t>mengorganisasikan</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kenyataan</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yang</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tak</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beraturan.</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Norma</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atau</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standar</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itu,</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lebih</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jauh</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lagi</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dianggap</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ikut</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menyusun</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perilaku-</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perilaku manusia yakni dengan cara memasukkan episode-episode</w:t>
      </w:r>
      <w:r w:rsidRPr="00E9635A">
        <w:rPr>
          <w:rFonts w:asciiTheme="minorBidi" w:hAnsiTheme="minorBidi" w:cstheme="minorBidi"/>
          <w:spacing w:val="-57"/>
          <w:sz w:val="22"/>
          <w:szCs w:val="22"/>
        </w:rPr>
        <w:t xml:space="preserve"> </w:t>
      </w:r>
      <w:r w:rsidRPr="00E9635A">
        <w:rPr>
          <w:rFonts w:asciiTheme="minorBidi" w:hAnsiTheme="minorBidi" w:cstheme="minorBidi"/>
          <w:sz w:val="22"/>
          <w:szCs w:val="22"/>
        </w:rPr>
        <w:t>penampilan tertentu dalam kategori-kategori politik, sosial, atau</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hubungan</w:t>
      </w:r>
      <w:r w:rsidRPr="00E9635A">
        <w:rPr>
          <w:rFonts w:asciiTheme="minorBidi" w:hAnsiTheme="minorBidi" w:cstheme="minorBidi"/>
          <w:spacing w:val="-4"/>
          <w:sz w:val="22"/>
          <w:szCs w:val="22"/>
        </w:rPr>
        <w:t xml:space="preserve"> </w:t>
      </w:r>
      <w:r w:rsidRPr="00E9635A">
        <w:rPr>
          <w:rFonts w:asciiTheme="minorBidi" w:hAnsiTheme="minorBidi" w:cstheme="minorBidi"/>
          <w:sz w:val="22"/>
          <w:szCs w:val="22"/>
        </w:rPr>
        <w:t>sosial</w:t>
      </w:r>
      <w:r w:rsidRPr="00E9635A">
        <w:rPr>
          <w:rFonts w:asciiTheme="minorBidi" w:hAnsiTheme="minorBidi" w:cstheme="minorBidi"/>
          <w:spacing w:val="-2"/>
          <w:sz w:val="22"/>
          <w:szCs w:val="22"/>
        </w:rPr>
        <w:t xml:space="preserve"> </w:t>
      </w:r>
      <w:hyperlink w:anchor="_bookmark35" w:history="1">
        <w:r w:rsidRPr="00E9635A">
          <w:rPr>
            <w:rFonts w:asciiTheme="minorBidi" w:hAnsiTheme="minorBidi" w:cstheme="minorBidi"/>
            <w:sz w:val="22"/>
            <w:szCs w:val="22"/>
          </w:rPr>
          <w:t>lainnya.</w:t>
        </w:r>
        <w:r w:rsidRPr="00E9635A">
          <w:rPr>
            <w:rFonts w:asciiTheme="minorBidi" w:hAnsiTheme="minorBidi" w:cstheme="minorBidi"/>
            <w:sz w:val="22"/>
            <w:szCs w:val="22"/>
            <w:vertAlign w:val="superscript"/>
          </w:rPr>
          <w:t>36</w:t>
        </w:r>
      </w:hyperlink>
    </w:p>
    <w:p w14:paraId="62B6764C" w14:textId="77777777" w:rsidR="005051DE" w:rsidRPr="00E9635A" w:rsidRDefault="005051DE" w:rsidP="005051DE">
      <w:pPr>
        <w:pStyle w:val="NoSpacing"/>
        <w:spacing w:line="360" w:lineRule="auto"/>
        <w:rPr>
          <w:rFonts w:asciiTheme="minorBidi" w:hAnsiTheme="minorBidi" w:cstheme="minorBidi"/>
          <w:sz w:val="22"/>
          <w:szCs w:val="22"/>
        </w:rPr>
      </w:pPr>
    </w:p>
    <w:p w14:paraId="0CE53A79" w14:textId="77777777" w:rsidR="005051DE" w:rsidRPr="00E9635A" w:rsidRDefault="005051DE" w:rsidP="005051DE">
      <w:pPr>
        <w:pStyle w:val="NoSpacing"/>
        <w:spacing w:line="360" w:lineRule="auto"/>
        <w:ind w:left="1635" w:right="198" w:firstLine="360"/>
        <w:jc w:val="both"/>
        <w:rPr>
          <w:rFonts w:asciiTheme="minorBidi" w:hAnsiTheme="minorBidi" w:cstheme="minorBidi"/>
          <w:sz w:val="22"/>
          <w:szCs w:val="22"/>
        </w:rPr>
      </w:pPr>
      <w:r w:rsidRPr="00E9635A">
        <w:rPr>
          <w:rFonts w:asciiTheme="minorBidi" w:hAnsiTheme="minorBidi" w:cstheme="minorBidi"/>
          <w:sz w:val="22"/>
          <w:szCs w:val="22"/>
        </w:rPr>
        <w:t>Pandangan Saphiro ini menyiratkan bahwa kaidah, norma atau standar</w:t>
      </w:r>
      <w:r w:rsidRPr="00E9635A">
        <w:rPr>
          <w:rFonts w:asciiTheme="minorBidi" w:hAnsiTheme="minorBidi" w:cstheme="minorBidi"/>
          <w:spacing w:val="-57"/>
          <w:sz w:val="22"/>
          <w:szCs w:val="22"/>
        </w:rPr>
        <w:t xml:space="preserve"> </w:t>
      </w:r>
      <w:r w:rsidRPr="00E9635A">
        <w:rPr>
          <w:rFonts w:asciiTheme="minorBidi" w:hAnsiTheme="minorBidi" w:cstheme="minorBidi"/>
          <w:sz w:val="22"/>
          <w:szCs w:val="22"/>
        </w:rPr>
        <w:t>(dalam</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hal</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ini</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sintaksis</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dan semantik)</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sangat</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menentukan</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nilai suatu</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wacana.</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Secara</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lebih</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sederhana,</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Crystal</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dan</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Cook</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dalam</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Nunan</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 xml:space="preserve">mendefinisikan </w:t>
      </w:r>
      <w:r w:rsidRPr="00E9635A">
        <w:rPr>
          <w:rFonts w:asciiTheme="minorBidi" w:hAnsiTheme="minorBidi" w:cstheme="minorBidi"/>
          <w:i/>
          <w:sz w:val="22"/>
          <w:szCs w:val="22"/>
        </w:rPr>
        <w:t xml:space="preserve">discourse </w:t>
      </w:r>
      <w:r w:rsidRPr="00E9635A">
        <w:rPr>
          <w:rFonts w:asciiTheme="minorBidi" w:hAnsiTheme="minorBidi" w:cstheme="minorBidi"/>
          <w:sz w:val="22"/>
          <w:szCs w:val="22"/>
        </w:rPr>
        <w:t>atau wacana sebagai unit bahasa lebih besar</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daripada kalimat, seringberupa satuan yang runtut/koheren dan memiliki</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tujuan dan konteks tertentu, seperti ceramah agama, argumen,</w:t>
      </w:r>
      <w:r w:rsidRPr="00E9635A">
        <w:rPr>
          <w:rFonts w:asciiTheme="minorBidi" w:hAnsiTheme="minorBidi" w:cstheme="minorBidi"/>
          <w:spacing w:val="60"/>
          <w:sz w:val="22"/>
          <w:szCs w:val="22"/>
        </w:rPr>
        <w:t xml:space="preserve"> </w:t>
      </w:r>
      <w:r w:rsidRPr="00E9635A">
        <w:rPr>
          <w:rFonts w:asciiTheme="minorBidi" w:hAnsiTheme="minorBidi" w:cstheme="minorBidi"/>
          <w:sz w:val="22"/>
          <w:szCs w:val="22"/>
        </w:rPr>
        <w:t>lelucon</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atau cerita. Walaupun tidak setegas Saphiro, Nunan melihat pentingnya</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unsur-unsur</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keruntutan dan koherensi sebagai hal yang</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penting</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untuk</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menilai</w:t>
      </w:r>
      <w:r w:rsidRPr="00E9635A">
        <w:rPr>
          <w:rFonts w:asciiTheme="minorBidi" w:hAnsiTheme="minorBidi" w:cstheme="minorBidi"/>
          <w:spacing w:val="-3"/>
          <w:sz w:val="22"/>
          <w:szCs w:val="22"/>
        </w:rPr>
        <w:t xml:space="preserve"> </w:t>
      </w:r>
      <w:r w:rsidRPr="00E9635A">
        <w:rPr>
          <w:rFonts w:asciiTheme="minorBidi" w:hAnsiTheme="minorBidi" w:cstheme="minorBidi"/>
          <w:sz w:val="22"/>
          <w:szCs w:val="22"/>
        </w:rPr>
        <w:t>sebuah</w:t>
      </w:r>
      <w:r w:rsidRPr="00E9635A">
        <w:rPr>
          <w:rFonts w:asciiTheme="minorBidi" w:hAnsiTheme="minorBidi" w:cstheme="minorBidi"/>
          <w:spacing w:val="-3"/>
          <w:sz w:val="22"/>
          <w:szCs w:val="22"/>
        </w:rPr>
        <w:t xml:space="preserve"> </w:t>
      </w:r>
      <w:hyperlink w:anchor="_bookmark36" w:history="1">
        <w:r w:rsidRPr="00E9635A">
          <w:rPr>
            <w:rFonts w:asciiTheme="minorBidi" w:hAnsiTheme="minorBidi" w:cstheme="minorBidi"/>
            <w:sz w:val="22"/>
            <w:szCs w:val="22"/>
          </w:rPr>
          <w:t>wacana.</w:t>
        </w:r>
      </w:hyperlink>
      <w:r w:rsidRPr="00E9635A">
        <w:rPr>
          <w:rFonts w:asciiTheme="minorBidi" w:hAnsiTheme="minorBidi" w:cstheme="minorBidi"/>
          <w:sz w:val="22"/>
          <w:szCs w:val="22"/>
        </w:rPr>
        <w:t xml:space="preserve"> </w:t>
      </w:r>
    </w:p>
    <w:p w14:paraId="5100E6E8" w14:textId="77777777" w:rsidR="005051DE" w:rsidRPr="00E9635A" w:rsidRDefault="005051DE" w:rsidP="005051DE">
      <w:pPr>
        <w:pStyle w:val="NoSpacing"/>
        <w:spacing w:line="360" w:lineRule="auto"/>
        <w:ind w:left="1635" w:right="198" w:firstLine="360"/>
        <w:jc w:val="both"/>
        <w:rPr>
          <w:rFonts w:asciiTheme="minorBidi" w:hAnsiTheme="minorBidi" w:cstheme="minorBidi"/>
          <w:sz w:val="22"/>
          <w:szCs w:val="22"/>
        </w:rPr>
      </w:pPr>
      <w:r w:rsidRPr="00E9635A">
        <w:rPr>
          <w:rFonts w:asciiTheme="minorBidi" w:hAnsiTheme="minorBidi" w:cstheme="minorBidi"/>
          <w:sz w:val="22"/>
          <w:szCs w:val="22"/>
        </w:rPr>
        <w:t>Sementara Lubis secara lebih netral mendefinisikan wacana/diskursus</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sebagai</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'kumpulan</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pernyataan-pernyataan</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yang</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ditulis</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atau</w:t>
      </w:r>
      <w:r w:rsidRPr="00E9635A">
        <w:rPr>
          <w:rFonts w:asciiTheme="minorBidi" w:hAnsiTheme="minorBidi" w:cstheme="minorBidi"/>
          <w:spacing w:val="60"/>
          <w:sz w:val="22"/>
          <w:szCs w:val="22"/>
        </w:rPr>
        <w:t xml:space="preserve"> </w:t>
      </w:r>
      <w:r w:rsidRPr="00E9635A">
        <w:rPr>
          <w:rFonts w:asciiTheme="minorBidi" w:hAnsiTheme="minorBidi" w:cstheme="minorBidi"/>
          <w:sz w:val="22"/>
          <w:szCs w:val="22"/>
        </w:rPr>
        <w:t>diucapkan</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atau</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dikomunikasikan</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dengan</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menggunakan</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tanda-tanda'.</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White</w:t>
      </w:r>
      <w:r w:rsidRPr="00E9635A">
        <w:rPr>
          <w:rFonts w:asciiTheme="minorBidi" w:hAnsiTheme="minorBidi" w:cstheme="minorBidi"/>
          <w:spacing w:val="-57"/>
          <w:sz w:val="22"/>
          <w:szCs w:val="22"/>
        </w:rPr>
        <w:t xml:space="preserve"> </w:t>
      </w:r>
      <w:r w:rsidRPr="00E9635A">
        <w:rPr>
          <w:rFonts w:asciiTheme="minorBidi" w:hAnsiTheme="minorBidi" w:cstheme="minorBidi"/>
          <w:sz w:val="22"/>
          <w:szCs w:val="22"/>
        </w:rPr>
        <w:t>mengartikannya</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sebagai</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lastRenderedPageBreak/>
        <w:t>'dasar</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untuk</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memutuskan</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apa</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yang</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akan</w:t>
      </w:r>
      <w:r w:rsidRPr="00E9635A">
        <w:rPr>
          <w:rFonts w:asciiTheme="minorBidi" w:hAnsiTheme="minorBidi" w:cstheme="minorBidi"/>
          <w:spacing w:val="-57"/>
          <w:sz w:val="22"/>
          <w:szCs w:val="22"/>
        </w:rPr>
        <w:t xml:space="preserve"> </w:t>
      </w:r>
      <w:r w:rsidRPr="00E9635A">
        <w:rPr>
          <w:rFonts w:asciiTheme="minorBidi" w:hAnsiTheme="minorBidi" w:cstheme="minorBidi"/>
          <w:sz w:val="22"/>
          <w:szCs w:val="22"/>
        </w:rPr>
        <w:t>ditetapkan</w:t>
      </w:r>
      <w:r w:rsidRPr="00E9635A">
        <w:rPr>
          <w:rFonts w:asciiTheme="minorBidi" w:hAnsiTheme="minorBidi" w:cstheme="minorBidi"/>
          <w:spacing w:val="8"/>
          <w:sz w:val="22"/>
          <w:szCs w:val="22"/>
        </w:rPr>
        <w:t xml:space="preserve"> </w:t>
      </w:r>
      <w:r w:rsidRPr="00E9635A">
        <w:rPr>
          <w:rFonts w:asciiTheme="minorBidi" w:hAnsiTheme="minorBidi" w:cstheme="minorBidi"/>
          <w:sz w:val="22"/>
          <w:szCs w:val="22"/>
        </w:rPr>
        <w:t>sebagai</w:t>
      </w:r>
      <w:r w:rsidRPr="00E9635A">
        <w:rPr>
          <w:rFonts w:asciiTheme="minorBidi" w:hAnsiTheme="minorBidi" w:cstheme="minorBidi"/>
          <w:spacing w:val="8"/>
          <w:sz w:val="22"/>
          <w:szCs w:val="22"/>
        </w:rPr>
        <w:t xml:space="preserve"> </w:t>
      </w:r>
      <w:r w:rsidRPr="00E9635A">
        <w:rPr>
          <w:rFonts w:asciiTheme="minorBidi" w:hAnsiTheme="minorBidi" w:cstheme="minorBidi"/>
          <w:sz w:val="22"/>
          <w:szCs w:val="22"/>
        </w:rPr>
        <w:t>suatu</w:t>
      </w:r>
      <w:r w:rsidRPr="00E9635A">
        <w:rPr>
          <w:rFonts w:asciiTheme="minorBidi" w:hAnsiTheme="minorBidi" w:cstheme="minorBidi"/>
          <w:spacing w:val="13"/>
          <w:sz w:val="22"/>
          <w:szCs w:val="22"/>
        </w:rPr>
        <w:t xml:space="preserve"> </w:t>
      </w:r>
      <w:r w:rsidRPr="00E9635A">
        <w:rPr>
          <w:rFonts w:asciiTheme="minorBidi" w:hAnsiTheme="minorBidi" w:cstheme="minorBidi"/>
          <w:sz w:val="22"/>
          <w:szCs w:val="22"/>
        </w:rPr>
        <w:t>fakta</w:t>
      </w:r>
      <w:r w:rsidRPr="00E9635A">
        <w:rPr>
          <w:rFonts w:asciiTheme="minorBidi" w:hAnsiTheme="minorBidi" w:cstheme="minorBidi"/>
          <w:spacing w:val="11"/>
          <w:sz w:val="22"/>
          <w:szCs w:val="22"/>
        </w:rPr>
        <w:t xml:space="preserve"> </w:t>
      </w:r>
      <w:r w:rsidRPr="00E9635A">
        <w:rPr>
          <w:rFonts w:asciiTheme="minorBidi" w:hAnsiTheme="minorBidi" w:cstheme="minorBidi"/>
          <w:sz w:val="22"/>
          <w:szCs w:val="22"/>
        </w:rPr>
        <w:t>dalam</w:t>
      </w:r>
      <w:r w:rsidRPr="00E9635A">
        <w:rPr>
          <w:rFonts w:asciiTheme="minorBidi" w:hAnsiTheme="minorBidi" w:cstheme="minorBidi"/>
          <w:spacing w:val="9"/>
          <w:sz w:val="22"/>
          <w:szCs w:val="22"/>
        </w:rPr>
        <w:t xml:space="preserve"> </w:t>
      </w:r>
      <w:r w:rsidRPr="00E9635A">
        <w:rPr>
          <w:rFonts w:asciiTheme="minorBidi" w:hAnsiTheme="minorBidi" w:cstheme="minorBidi"/>
          <w:sz w:val="22"/>
          <w:szCs w:val="22"/>
        </w:rPr>
        <w:t>masalah-masalah</w:t>
      </w:r>
      <w:r w:rsidRPr="00E9635A">
        <w:rPr>
          <w:rFonts w:asciiTheme="minorBidi" w:hAnsiTheme="minorBidi" w:cstheme="minorBidi"/>
          <w:spacing w:val="12"/>
          <w:sz w:val="22"/>
          <w:szCs w:val="22"/>
        </w:rPr>
        <w:t xml:space="preserve"> </w:t>
      </w:r>
      <w:r w:rsidRPr="00E9635A">
        <w:rPr>
          <w:rFonts w:asciiTheme="minorBidi" w:hAnsiTheme="minorBidi" w:cstheme="minorBidi"/>
          <w:sz w:val="22"/>
          <w:szCs w:val="22"/>
        </w:rPr>
        <w:t>yang</w:t>
      </w:r>
      <w:r w:rsidRPr="00E9635A">
        <w:rPr>
          <w:rFonts w:asciiTheme="minorBidi" w:hAnsiTheme="minorBidi" w:cstheme="minorBidi"/>
          <w:spacing w:val="12"/>
          <w:sz w:val="22"/>
          <w:szCs w:val="22"/>
        </w:rPr>
        <w:t xml:space="preserve"> </w:t>
      </w:r>
      <w:r w:rsidRPr="00E9635A">
        <w:rPr>
          <w:rFonts w:asciiTheme="minorBidi" w:hAnsiTheme="minorBidi" w:cstheme="minorBidi"/>
          <w:sz w:val="22"/>
          <w:szCs w:val="22"/>
        </w:rPr>
        <w:t>dibahas,</w:t>
      </w:r>
      <w:r w:rsidRPr="00E9635A">
        <w:rPr>
          <w:rFonts w:asciiTheme="minorBidi" w:hAnsiTheme="minorBidi" w:cstheme="minorBidi"/>
          <w:spacing w:val="15"/>
          <w:sz w:val="22"/>
          <w:szCs w:val="22"/>
        </w:rPr>
        <w:t xml:space="preserve"> </w:t>
      </w:r>
      <w:r w:rsidRPr="00E9635A">
        <w:rPr>
          <w:rFonts w:asciiTheme="minorBidi" w:hAnsiTheme="minorBidi" w:cstheme="minorBidi"/>
          <w:sz w:val="22"/>
          <w:szCs w:val="22"/>
        </w:rPr>
        <w:t>dan</w:t>
      </w:r>
    </w:p>
    <w:p w14:paraId="2AA73FE7" w14:textId="77777777" w:rsidR="005051DE" w:rsidRPr="00E9635A" w:rsidRDefault="005051DE" w:rsidP="005051DE">
      <w:pPr>
        <w:pStyle w:val="NoSpacing"/>
        <w:spacing w:before="90" w:line="360" w:lineRule="auto"/>
        <w:ind w:left="1635" w:right="201"/>
        <w:jc w:val="both"/>
        <w:rPr>
          <w:rFonts w:asciiTheme="minorBidi" w:hAnsiTheme="minorBidi" w:cstheme="minorBidi"/>
          <w:sz w:val="22"/>
          <w:szCs w:val="22"/>
        </w:rPr>
      </w:pPr>
      <w:r w:rsidRPr="00E9635A">
        <w:rPr>
          <w:rFonts w:asciiTheme="minorBidi" w:hAnsiTheme="minorBidi" w:cstheme="minorBidi"/>
          <w:sz w:val="22"/>
          <w:szCs w:val="22"/>
        </w:rPr>
        <w:t>untuk menentukan apa yang sesuai untuk memahami fakta-fakta yang</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kemudian ditetapkan'. Tidak seperti yang lain White melihat wacana lebih</w:t>
      </w:r>
      <w:r w:rsidRPr="00E9635A">
        <w:rPr>
          <w:rFonts w:asciiTheme="minorBidi" w:hAnsiTheme="minorBidi" w:cstheme="minorBidi"/>
          <w:spacing w:val="-57"/>
          <w:sz w:val="22"/>
          <w:szCs w:val="22"/>
        </w:rPr>
        <w:t xml:space="preserve"> </w:t>
      </w:r>
      <w:r w:rsidRPr="00E9635A">
        <w:rPr>
          <w:rFonts w:asciiTheme="minorBidi" w:hAnsiTheme="minorBidi" w:cstheme="minorBidi"/>
          <w:sz w:val="22"/>
          <w:szCs w:val="22"/>
        </w:rPr>
        <w:t>sebagai</w:t>
      </w:r>
      <w:r w:rsidRPr="00E9635A">
        <w:rPr>
          <w:rFonts w:asciiTheme="minorBidi" w:hAnsiTheme="minorBidi" w:cstheme="minorBidi"/>
          <w:spacing w:val="-3"/>
          <w:sz w:val="22"/>
          <w:szCs w:val="22"/>
        </w:rPr>
        <w:t xml:space="preserve"> </w:t>
      </w:r>
      <w:r w:rsidRPr="00E9635A">
        <w:rPr>
          <w:rFonts w:asciiTheme="minorBidi" w:hAnsiTheme="minorBidi" w:cstheme="minorBidi"/>
          <w:sz w:val="22"/>
          <w:szCs w:val="22"/>
        </w:rPr>
        <w:t>sebab</w:t>
      </w:r>
      <w:r w:rsidRPr="00E9635A">
        <w:rPr>
          <w:rFonts w:asciiTheme="minorBidi" w:hAnsiTheme="minorBidi" w:cstheme="minorBidi"/>
          <w:spacing w:val="-4"/>
          <w:sz w:val="22"/>
          <w:szCs w:val="22"/>
        </w:rPr>
        <w:t xml:space="preserve"> </w:t>
      </w:r>
      <w:r w:rsidRPr="00E9635A">
        <w:rPr>
          <w:rFonts w:asciiTheme="minorBidi" w:hAnsiTheme="minorBidi" w:cstheme="minorBidi"/>
          <w:sz w:val="22"/>
          <w:szCs w:val="22"/>
        </w:rPr>
        <w:t>daripada</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sebagai</w:t>
      </w:r>
      <w:r w:rsidRPr="00E9635A">
        <w:rPr>
          <w:rFonts w:asciiTheme="minorBidi" w:hAnsiTheme="minorBidi" w:cstheme="minorBidi"/>
          <w:spacing w:val="-3"/>
          <w:sz w:val="22"/>
          <w:szCs w:val="22"/>
        </w:rPr>
        <w:t xml:space="preserve"> </w:t>
      </w:r>
      <w:r w:rsidRPr="00E9635A">
        <w:rPr>
          <w:rFonts w:asciiTheme="minorBidi" w:hAnsiTheme="minorBidi" w:cstheme="minorBidi"/>
          <w:sz w:val="22"/>
          <w:szCs w:val="22"/>
        </w:rPr>
        <w:t>akibat</w:t>
      </w:r>
      <w:r w:rsidRPr="00E9635A">
        <w:rPr>
          <w:rFonts w:asciiTheme="minorBidi" w:hAnsiTheme="minorBidi" w:cstheme="minorBidi"/>
          <w:spacing w:val="7"/>
          <w:sz w:val="22"/>
          <w:szCs w:val="22"/>
        </w:rPr>
        <w:t xml:space="preserve"> </w:t>
      </w:r>
      <w:r w:rsidRPr="00E9635A">
        <w:rPr>
          <w:rFonts w:asciiTheme="minorBidi" w:hAnsiTheme="minorBidi" w:cstheme="minorBidi"/>
          <w:sz w:val="22"/>
          <w:szCs w:val="22"/>
        </w:rPr>
        <w:t>atau</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produk.</w:t>
      </w:r>
    </w:p>
    <w:p w14:paraId="6D4B50CA" w14:textId="77777777" w:rsidR="005051DE" w:rsidRPr="00E9635A" w:rsidRDefault="005051DE" w:rsidP="005051DE">
      <w:pPr>
        <w:pStyle w:val="NoSpacing"/>
        <w:spacing w:before="1" w:line="360" w:lineRule="auto"/>
        <w:ind w:left="1635" w:right="200" w:firstLine="360"/>
        <w:jc w:val="both"/>
        <w:rPr>
          <w:rFonts w:asciiTheme="minorBidi" w:hAnsiTheme="minorBidi" w:cstheme="minorBidi"/>
          <w:sz w:val="22"/>
          <w:szCs w:val="22"/>
        </w:rPr>
      </w:pPr>
      <w:r w:rsidRPr="00E9635A">
        <w:rPr>
          <w:rFonts w:asciiTheme="minorBidi" w:hAnsiTheme="minorBidi" w:cstheme="minorBidi"/>
          <w:sz w:val="22"/>
          <w:szCs w:val="22"/>
        </w:rPr>
        <w:t>Dengan</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pemahaman</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wacana</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seperti</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tersebut</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di</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atas,</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Nunan</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menyatakan bahwa analisis wacana adalah studi mengenai penggunaan</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bahasa</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yang</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memiliki</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tujuan</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untuk</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menunjukkan</w:t>
      </w:r>
      <w:r w:rsidRPr="00E9635A">
        <w:rPr>
          <w:rFonts w:asciiTheme="minorBidi" w:hAnsiTheme="minorBidi" w:cstheme="minorBidi"/>
          <w:spacing w:val="61"/>
          <w:sz w:val="22"/>
          <w:szCs w:val="22"/>
        </w:rPr>
        <w:t xml:space="preserve"> </w:t>
      </w:r>
      <w:r w:rsidRPr="00E9635A">
        <w:rPr>
          <w:rFonts w:asciiTheme="minorBidi" w:hAnsiTheme="minorBidi" w:cstheme="minorBidi"/>
          <w:sz w:val="22"/>
          <w:szCs w:val="22"/>
        </w:rPr>
        <w:t>dan</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menginterpretasikan</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adanya</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hubungan</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antara</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tatanan</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atau</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pola-pola</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dengan</w:t>
      </w:r>
      <w:r w:rsidRPr="00E9635A">
        <w:rPr>
          <w:rFonts w:asciiTheme="minorBidi" w:hAnsiTheme="minorBidi" w:cstheme="minorBidi"/>
          <w:spacing w:val="-6"/>
          <w:sz w:val="22"/>
          <w:szCs w:val="22"/>
        </w:rPr>
        <w:t xml:space="preserve"> </w:t>
      </w:r>
      <w:r w:rsidRPr="00E9635A">
        <w:rPr>
          <w:rFonts w:asciiTheme="minorBidi" w:hAnsiTheme="minorBidi" w:cstheme="minorBidi"/>
          <w:sz w:val="22"/>
          <w:szCs w:val="22"/>
        </w:rPr>
        <w:t>tujuan yang diekspresikan melalui</w:t>
      </w:r>
      <w:r w:rsidRPr="00E9635A">
        <w:rPr>
          <w:rFonts w:asciiTheme="minorBidi" w:hAnsiTheme="minorBidi" w:cstheme="minorBidi"/>
          <w:spacing w:val="-4"/>
          <w:sz w:val="22"/>
          <w:szCs w:val="22"/>
        </w:rPr>
        <w:t xml:space="preserve"> </w:t>
      </w:r>
      <w:r w:rsidRPr="00E9635A">
        <w:rPr>
          <w:rFonts w:asciiTheme="minorBidi" w:hAnsiTheme="minorBidi" w:cstheme="minorBidi"/>
          <w:sz w:val="22"/>
          <w:szCs w:val="22"/>
        </w:rPr>
        <w:t>unit</w:t>
      </w:r>
      <w:r w:rsidRPr="00E9635A">
        <w:rPr>
          <w:rFonts w:asciiTheme="minorBidi" w:hAnsiTheme="minorBidi" w:cstheme="minorBidi"/>
          <w:spacing w:val="4"/>
          <w:sz w:val="22"/>
          <w:szCs w:val="22"/>
        </w:rPr>
        <w:t xml:space="preserve"> </w:t>
      </w:r>
      <w:r w:rsidRPr="00E9635A">
        <w:rPr>
          <w:rFonts w:asciiTheme="minorBidi" w:hAnsiTheme="minorBidi" w:cstheme="minorBidi"/>
          <w:sz w:val="22"/>
          <w:szCs w:val="22"/>
        </w:rPr>
        <w:t>kebahasaan</w:t>
      </w:r>
      <w:r w:rsidRPr="00E9635A">
        <w:rPr>
          <w:rFonts w:asciiTheme="minorBidi" w:hAnsiTheme="minorBidi" w:cstheme="minorBidi"/>
          <w:spacing w:val="-5"/>
          <w:sz w:val="22"/>
          <w:szCs w:val="22"/>
        </w:rPr>
        <w:t xml:space="preserve"> </w:t>
      </w:r>
      <w:r w:rsidRPr="00E9635A">
        <w:rPr>
          <w:rFonts w:asciiTheme="minorBidi" w:hAnsiTheme="minorBidi" w:cstheme="minorBidi"/>
          <w:sz w:val="22"/>
          <w:szCs w:val="22"/>
        </w:rPr>
        <w:t>tersebut.</w:t>
      </w:r>
    </w:p>
    <w:p w14:paraId="7D674758" w14:textId="77777777" w:rsidR="005051DE" w:rsidRPr="00E9635A" w:rsidRDefault="005051DE" w:rsidP="005051DE">
      <w:pPr>
        <w:pStyle w:val="NoSpacing"/>
        <w:spacing w:line="360" w:lineRule="auto"/>
        <w:ind w:left="1635" w:right="195" w:firstLine="360"/>
        <w:jc w:val="both"/>
        <w:rPr>
          <w:rFonts w:asciiTheme="minorBidi" w:hAnsiTheme="minorBidi" w:cstheme="minorBidi"/>
          <w:sz w:val="22"/>
          <w:szCs w:val="22"/>
        </w:rPr>
      </w:pPr>
      <w:r w:rsidRPr="00E9635A">
        <w:rPr>
          <w:rFonts w:asciiTheme="minorBidi" w:hAnsiTheme="minorBidi" w:cstheme="minorBidi"/>
          <w:sz w:val="22"/>
          <w:szCs w:val="22"/>
        </w:rPr>
        <w:t>Analisis wacana model Nunan ini dilakukan melalui pembedahan dan</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pencermatan</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secara</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mendetil</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elemen-elemen</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linguistik</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seperti</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kohesi,</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elipsis,</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konjungsi,</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struktur</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informasi,</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thema</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dsb</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untuk</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menunjukkan</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makna yang tidak tertampak pada permukaan sebuah wacana. Misalnya</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 xml:space="preserve">sebuah percakapan yang secara fisik tidak memiliki </w:t>
      </w:r>
      <w:r w:rsidRPr="00E9635A">
        <w:rPr>
          <w:rFonts w:asciiTheme="minorBidi" w:hAnsiTheme="minorBidi" w:cstheme="minorBidi"/>
          <w:i/>
          <w:sz w:val="22"/>
          <w:szCs w:val="22"/>
        </w:rPr>
        <w:t>cohesive links</w:t>
      </w:r>
      <w:r w:rsidRPr="00E9635A">
        <w:rPr>
          <w:rFonts w:asciiTheme="minorBidi" w:hAnsiTheme="minorBidi" w:cstheme="minorBidi"/>
          <w:sz w:val="22"/>
          <w:szCs w:val="22"/>
        </w:rPr>
        <w:t>sama</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sekali</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dapat</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menjadi</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wacana</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yang</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runtut</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dalam</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konteks</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tertentu,</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 xml:space="preserve">sementara suatu kelompok kalimat yang memiliki </w:t>
      </w:r>
      <w:r w:rsidRPr="00E9635A">
        <w:rPr>
          <w:rFonts w:asciiTheme="minorBidi" w:hAnsiTheme="minorBidi" w:cstheme="minorBidi"/>
          <w:i/>
          <w:sz w:val="22"/>
          <w:szCs w:val="22"/>
        </w:rPr>
        <w:t xml:space="preserve">cohesive links </w:t>
      </w:r>
      <w:r w:rsidRPr="00E9635A">
        <w:rPr>
          <w:rFonts w:asciiTheme="minorBidi" w:hAnsiTheme="minorBidi" w:cstheme="minorBidi"/>
          <w:sz w:val="22"/>
          <w:szCs w:val="22"/>
        </w:rPr>
        <w:t>justru</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tidak</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atau</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belum</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tentu</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menjadi</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wacana</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yang</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runtut,</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hingga</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dapat</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 xml:space="preserve">disimpulkan bahwa eksistensi </w:t>
      </w:r>
      <w:r w:rsidRPr="00E9635A">
        <w:rPr>
          <w:rFonts w:asciiTheme="minorBidi" w:hAnsiTheme="minorBidi" w:cstheme="minorBidi"/>
          <w:i/>
          <w:sz w:val="22"/>
          <w:szCs w:val="22"/>
        </w:rPr>
        <w:t xml:space="preserve">cohesive link </w:t>
      </w:r>
      <w:r w:rsidRPr="00E9635A">
        <w:rPr>
          <w:rFonts w:asciiTheme="minorBidi" w:hAnsiTheme="minorBidi" w:cstheme="minorBidi"/>
          <w:sz w:val="22"/>
          <w:szCs w:val="22"/>
        </w:rPr>
        <w:t>tidak menjamin keruntutan</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suatu wacana. Oleh karenanya dibutuhkan pengetahuan mengenai fungsi</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setiap</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ujaran</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yang</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ada untuk</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memahami</w:t>
      </w:r>
      <w:r w:rsidRPr="00E9635A">
        <w:rPr>
          <w:rFonts w:asciiTheme="minorBidi" w:hAnsiTheme="minorBidi" w:cstheme="minorBidi"/>
          <w:spacing w:val="-8"/>
          <w:sz w:val="22"/>
          <w:szCs w:val="22"/>
        </w:rPr>
        <w:t xml:space="preserve"> </w:t>
      </w:r>
      <w:r w:rsidRPr="00E9635A">
        <w:rPr>
          <w:rFonts w:asciiTheme="minorBidi" w:hAnsiTheme="minorBidi" w:cstheme="minorBidi"/>
          <w:sz w:val="22"/>
          <w:szCs w:val="22"/>
        </w:rPr>
        <w:t>sebuah</w:t>
      </w:r>
      <w:r w:rsidRPr="00E9635A">
        <w:rPr>
          <w:rFonts w:asciiTheme="minorBidi" w:hAnsiTheme="minorBidi" w:cstheme="minorBidi"/>
          <w:spacing w:val="-4"/>
          <w:sz w:val="22"/>
          <w:szCs w:val="22"/>
        </w:rPr>
        <w:t xml:space="preserve"> </w:t>
      </w:r>
      <w:r w:rsidRPr="00E9635A">
        <w:rPr>
          <w:rFonts w:asciiTheme="minorBidi" w:hAnsiTheme="minorBidi" w:cstheme="minorBidi"/>
          <w:sz w:val="22"/>
          <w:szCs w:val="22"/>
        </w:rPr>
        <w:t>diskursus.</w:t>
      </w:r>
    </w:p>
    <w:p w14:paraId="7E2905CF" w14:textId="77777777" w:rsidR="005051DE" w:rsidRPr="00E9635A" w:rsidRDefault="005051DE" w:rsidP="005051DE">
      <w:pPr>
        <w:pStyle w:val="NoSpacing"/>
        <w:spacing w:before="11" w:line="360" w:lineRule="auto"/>
        <w:rPr>
          <w:rFonts w:asciiTheme="minorBidi" w:hAnsiTheme="minorBidi" w:cstheme="minorBidi"/>
          <w:sz w:val="22"/>
          <w:szCs w:val="22"/>
        </w:rPr>
      </w:pPr>
    </w:p>
    <w:p w14:paraId="06D0C65F" w14:textId="77777777" w:rsidR="005051DE" w:rsidRPr="00E9635A" w:rsidRDefault="005051DE" w:rsidP="00784BAC">
      <w:pPr>
        <w:pStyle w:val="TOCHeading"/>
        <w:widowControl w:val="0"/>
        <w:numPr>
          <w:ilvl w:val="3"/>
          <w:numId w:val="5"/>
        </w:numPr>
        <w:tabs>
          <w:tab w:val="left" w:pos="1636"/>
        </w:tabs>
        <w:autoSpaceDE w:val="0"/>
        <w:autoSpaceDN w:val="0"/>
        <w:spacing w:before="1" w:line="360" w:lineRule="auto"/>
        <w:ind w:left="1620"/>
        <w:jc w:val="both"/>
        <w:rPr>
          <w:rFonts w:asciiTheme="minorBidi" w:hAnsiTheme="minorBidi"/>
        </w:rPr>
      </w:pPr>
      <w:r w:rsidRPr="00E9635A">
        <w:rPr>
          <w:rFonts w:asciiTheme="minorBidi" w:hAnsiTheme="minorBidi"/>
        </w:rPr>
        <w:t>Fenomenologi</w:t>
      </w:r>
    </w:p>
    <w:p w14:paraId="1256DAD8" w14:textId="77777777" w:rsidR="005051DE" w:rsidRPr="00E9635A" w:rsidRDefault="005051DE" w:rsidP="005051DE">
      <w:pPr>
        <w:pStyle w:val="NoSpacing"/>
        <w:spacing w:before="137" w:line="360" w:lineRule="auto"/>
        <w:ind w:left="1635" w:right="199" w:firstLine="360"/>
        <w:jc w:val="both"/>
        <w:rPr>
          <w:rFonts w:asciiTheme="minorBidi" w:hAnsiTheme="minorBidi" w:cstheme="minorBidi"/>
          <w:sz w:val="22"/>
          <w:szCs w:val="22"/>
        </w:rPr>
      </w:pPr>
      <w:r w:rsidRPr="00E9635A">
        <w:rPr>
          <w:rFonts w:asciiTheme="minorBidi" w:hAnsiTheme="minorBidi" w:cstheme="minorBidi"/>
          <w:sz w:val="22"/>
          <w:szCs w:val="22"/>
        </w:rPr>
        <w:t>Pandangan</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fenomenologi</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melangkah</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lebih</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jauh</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dari</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pandangan</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empirisme</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positivisme</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dengan</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melihat</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bahasa</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tidak</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secara</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steril atau</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terpilah dari subjek atau penuturnya.Tidak seperti pandangan empirisme</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positivistik</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yang</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memotong</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objek</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dari subjeknya,</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dalam persektif</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ini</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subjek dianggap memiliki intensi-intensi yang mempengaruhi bahasa atau</w:t>
      </w:r>
      <w:r w:rsidRPr="00E9635A">
        <w:rPr>
          <w:rFonts w:asciiTheme="minorBidi" w:hAnsiTheme="minorBidi" w:cstheme="minorBidi"/>
          <w:spacing w:val="-57"/>
          <w:sz w:val="22"/>
          <w:szCs w:val="22"/>
        </w:rPr>
        <w:t xml:space="preserve"> </w:t>
      </w:r>
      <w:r w:rsidRPr="00E9635A">
        <w:rPr>
          <w:rFonts w:asciiTheme="minorBidi" w:hAnsiTheme="minorBidi" w:cstheme="minorBidi"/>
          <w:sz w:val="22"/>
          <w:szCs w:val="22"/>
        </w:rPr>
        <w:t xml:space="preserve">wacana yang diproduksinya. Dalam pandangan ini </w:t>
      </w:r>
      <w:r w:rsidRPr="00E9635A">
        <w:rPr>
          <w:rFonts w:asciiTheme="minorBidi" w:hAnsiTheme="minorBidi" w:cstheme="minorBidi"/>
          <w:sz w:val="22"/>
          <w:szCs w:val="22"/>
        </w:rPr>
        <w:lastRenderedPageBreak/>
        <w:t>subjek memiliki peran</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yang</w:t>
      </w:r>
      <w:r w:rsidRPr="00E9635A">
        <w:rPr>
          <w:rFonts w:asciiTheme="minorBidi" w:hAnsiTheme="minorBidi" w:cstheme="minorBidi"/>
          <w:spacing w:val="36"/>
          <w:sz w:val="22"/>
          <w:szCs w:val="22"/>
        </w:rPr>
        <w:t xml:space="preserve"> </w:t>
      </w:r>
      <w:r w:rsidRPr="00E9635A">
        <w:rPr>
          <w:rFonts w:asciiTheme="minorBidi" w:hAnsiTheme="minorBidi" w:cstheme="minorBidi"/>
          <w:sz w:val="22"/>
          <w:szCs w:val="22"/>
        </w:rPr>
        <w:t>penting</w:t>
      </w:r>
      <w:r w:rsidRPr="00E9635A">
        <w:rPr>
          <w:rFonts w:asciiTheme="minorBidi" w:hAnsiTheme="minorBidi" w:cstheme="minorBidi"/>
          <w:spacing w:val="38"/>
          <w:sz w:val="22"/>
          <w:szCs w:val="22"/>
        </w:rPr>
        <w:t xml:space="preserve"> </w:t>
      </w:r>
      <w:r w:rsidRPr="00E9635A">
        <w:rPr>
          <w:rFonts w:asciiTheme="minorBidi" w:hAnsiTheme="minorBidi" w:cstheme="minorBidi"/>
          <w:sz w:val="22"/>
          <w:szCs w:val="22"/>
        </w:rPr>
        <w:t>karena</w:t>
      </w:r>
      <w:r w:rsidRPr="00E9635A">
        <w:rPr>
          <w:rFonts w:asciiTheme="minorBidi" w:hAnsiTheme="minorBidi" w:cstheme="minorBidi"/>
          <w:spacing w:val="40"/>
          <w:sz w:val="22"/>
          <w:szCs w:val="22"/>
        </w:rPr>
        <w:t xml:space="preserve"> </w:t>
      </w:r>
      <w:r w:rsidRPr="00E9635A">
        <w:rPr>
          <w:rFonts w:asciiTheme="minorBidi" w:hAnsiTheme="minorBidi" w:cstheme="minorBidi"/>
          <w:sz w:val="22"/>
          <w:szCs w:val="22"/>
        </w:rPr>
        <w:t>ia</w:t>
      </w:r>
      <w:r w:rsidRPr="00E9635A">
        <w:rPr>
          <w:rFonts w:asciiTheme="minorBidi" w:hAnsiTheme="minorBidi" w:cstheme="minorBidi"/>
          <w:spacing w:val="40"/>
          <w:sz w:val="22"/>
          <w:szCs w:val="22"/>
        </w:rPr>
        <w:t xml:space="preserve"> </w:t>
      </w:r>
      <w:r w:rsidRPr="00E9635A">
        <w:rPr>
          <w:rFonts w:asciiTheme="minorBidi" w:hAnsiTheme="minorBidi" w:cstheme="minorBidi"/>
          <w:sz w:val="22"/>
          <w:szCs w:val="22"/>
        </w:rPr>
        <w:t>dapat</w:t>
      </w:r>
      <w:r w:rsidRPr="00E9635A">
        <w:rPr>
          <w:rFonts w:asciiTheme="minorBidi" w:hAnsiTheme="minorBidi" w:cstheme="minorBidi"/>
          <w:spacing w:val="45"/>
          <w:sz w:val="22"/>
          <w:szCs w:val="22"/>
        </w:rPr>
        <w:t xml:space="preserve"> </w:t>
      </w:r>
      <w:r w:rsidRPr="00E9635A">
        <w:rPr>
          <w:rFonts w:asciiTheme="minorBidi" w:hAnsiTheme="minorBidi" w:cstheme="minorBidi"/>
          <w:sz w:val="22"/>
          <w:szCs w:val="22"/>
        </w:rPr>
        <w:t>melakukan</w:t>
      </w:r>
      <w:r w:rsidRPr="00E9635A">
        <w:rPr>
          <w:rFonts w:asciiTheme="minorBidi" w:hAnsiTheme="minorBidi" w:cstheme="minorBidi"/>
          <w:spacing w:val="32"/>
          <w:sz w:val="22"/>
          <w:szCs w:val="22"/>
        </w:rPr>
        <w:t xml:space="preserve"> </w:t>
      </w:r>
      <w:r w:rsidRPr="00E9635A">
        <w:rPr>
          <w:rFonts w:asciiTheme="minorBidi" w:hAnsiTheme="minorBidi" w:cstheme="minorBidi"/>
          <w:sz w:val="22"/>
          <w:szCs w:val="22"/>
        </w:rPr>
        <w:t>kendali-kendali</w:t>
      </w:r>
      <w:r w:rsidRPr="00E9635A">
        <w:rPr>
          <w:rFonts w:asciiTheme="minorBidi" w:hAnsiTheme="minorBidi" w:cstheme="minorBidi"/>
          <w:spacing w:val="33"/>
          <w:sz w:val="22"/>
          <w:szCs w:val="22"/>
        </w:rPr>
        <w:t xml:space="preserve"> </w:t>
      </w:r>
      <w:r w:rsidRPr="00E9635A">
        <w:rPr>
          <w:rFonts w:asciiTheme="minorBidi" w:hAnsiTheme="minorBidi" w:cstheme="minorBidi"/>
          <w:sz w:val="22"/>
          <w:szCs w:val="22"/>
        </w:rPr>
        <w:t>atas</w:t>
      </w:r>
      <w:r w:rsidRPr="00E9635A">
        <w:rPr>
          <w:rFonts w:asciiTheme="minorBidi" w:hAnsiTheme="minorBidi" w:cstheme="minorBidi"/>
          <w:spacing w:val="34"/>
          <w:sz w:val="22"/>
          <w:szCs w:val="22"/>
        </w:rPr>
        <w:t xml:space="preserve"> </w:t>
      </w:r>
      <w:r w:rsidRPr="00E9635A">
        <w:rPr>
          <w:rFonts w:asciiTheme="minorBidi" w:hAnsiTheme="minorBidi" w:cstheme="minorBidi"/>
          <w:sz w:val="22"/>
          <w:szCs w:val="22"/>
        </w:rPr>
        <w:t>apa</w:t>
      </w:r>
      <w:r w:rsidRPr="00E9635A">
        <w:rPr>
          <w:rFonts w:asciiTheme="minorBidi" w:hAnsiTheme="minorBidi" w:cstheme="minorBidi"/>
          <w:spacing w:val="40"/>
          <w:sz w:val="22"/>
          <w:szCs w:val="22"/>
        </w:rPr>
        <w:t xml:space="preserve"> </w:t>
      </w:r>
      <w:r w:rsidRPr="00E9635A">
        <w:rPr>
          <w:rFonts w:asciiTheme="minorBidi" w:hAnsiTheme="minorBidi" w:cstheme="minorBidi"/>
          <w:sz w:val="22"/>
          <w:szCs w:val="22"/>
        </w:rPr>
        <w:t>yang</w:t>
      </w:r>
    </w:p>
    <w:p w14:paraId="29164A04" w14:textId="77777777" w:rsidR="005051DE" w:rsidRPr="00E9635A" w:rsidRDefault="005051DE" w:rsidP="005051DE">
      <w:pPr>
        <w:pStyle w:val="NoSpacing"/>
        <w:spacing w:before="90" w:line="360" w:lineRule="auto"/>
        <w:ind w:left="1635" w:right="197"/>
        <w:jc w:val="both"/>
        <w:rPr>
          <w:rFonts w:asciiTheme="minorBidi" w:hAnsiTheme="minorBidi" w:cstheme="minorBidi"/>
          <w:sz w:val="22"/>
          <w:szCs w:val="22"/>
        </w:rPr>
      </w:pPr>
      <w:r w:rsidRPr="00E9635A">
        <w:rPr>
          <w:rFonts w:asciiTheme="minorBidi" w:hAnsiTheme="minorBidi" w:cstheme="minorBidi"/>
          <w:sz w:val="22"/>
          <w:szCs w:val="22"/>
        </w:rPr>
        <w:t>diungkapkannya, atas apa yang</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ia maksud, atas bagimana</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maksud itu</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dikemukakan,</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apakah</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secara</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terselubung</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atau</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eksplisit.</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Seperti</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yang</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dikemukakan</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Dallmayr</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bahasa</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dan</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wacana</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menurut</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pemahaman</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fenomenologi justru diatur dan dihidupkan oleh pengucapan-pengucapan</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yang</w:t>
      </w:r>
      <w:r w:rsidRPr="00E9635A">
        <w:rPr>
          <w:rFonts w:asciiTheme="minorBidi" w:hAnsiTheme="minorBidi" w:cstheme="minorBidi"/>
          <w:spacing w:val="6"/>
          <w:sz w:val="22"/>
          <w:szCs w:val="22"/>
        </w:rPr>
        <w:t xml:space="preserve"> </w:t>
      </w:r>
      <w:r w:rsidRPr="00E9635A">
        <w:rPr>
          <w:rFonts w:asciiTheme="minorBidi" w:hAnsiTheme="minorBidi" w:cstheme="minorBidi"/>
          <w:sz w:val="22"/>
          <w:szCs w:val="22"/>
        </w:rPr>
        <w:t>bertujuan.</w:t>
      </w:r>
    </w:p>
    <w:p w14:paraId="5722421C" w14:textId="77777777" w:rsidR="005051DE" w:rsidRPr="00E9635A" w:rsidRDefault="005051DE" w:rsidP="005051DE">
      <w:pPr>
        <w:pStyle w:val="NoSpacing"/>
        <w:spacing w:line="360" w:lineRule="auto"/>
        <w:ind w:left="1635" w:right="201" w:firstLine="360"/>
        <w:jc w:val="both"/>
        <w:rPr>
          <w:rFonts w:asciiTheme="minorBidi" w:hAnsiTheme="minorBidi" w:cstheme="minorBidi"/>
          <w:sz w:val="22"/>
          <w:szCs w:val="22"/>
        </w:rPr>
      </w:pPr>
      <w:r w:rsidRPr="00E9635A">
        <w:rPr>
          <w:rFonts w:asciiTheme="minorBidi" w:hAnsiTheme="minorBidi" w:cstheme="minorBidi"/>
          <w:sz w:val="22"/>
          <w:szCs w:val="22"/>
        </w:rPr>
        <w:t>Setiap pernyataan adalah tindakan penciptaan makna, yakni tindakan</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pembentukan diri serta pengungkapan jati diri sang pembicara. Analisis</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wacana</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dalam</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perspektif</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ini</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berusaha</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membongkar</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dan</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mengungkap</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maksud-maksud</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tersembunyi</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yang</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ada</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di</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balik</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ujaran-ujaran</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yang</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diproduksi. Dengan cara meneliti ujaran-ujaran yang ada dalam wacana,</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lalu menarik garis merah dengan jati diri si penulis atau pembicaranya.</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Analisis</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ini</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juga</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dimaksudkan</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untuk</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menunjukkan</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kepada</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pembaca-</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pembaca yang berpotensi tidak atau kurang menyadari adanya maksud</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tersembunyi</w:t>
      </w:r>
      <w:r w:rsidRPr="00E9635A">
        <w:rPr>
          <w:rFonts w:asciiTheme="minorBidi" w:hAnsiTheme="minorBidi" w:cstheme="minorBidi"/>
          <w:spacing w:val="-3"/>
          <w:sz w:val="22"/>
          <w:szCs w:val="22"/>
        </w:rPr>
        <w:t xml:space="preserve"> </w:t>
      </w:r>
      <w:r w:rsidRPr="00E9635A">
        <w:rPr>
          <w:rFonts w:asciiTheme="minorBidi" w:hAnsiTheme="minorBidi" w:cstheme="minorBidi"/>
          <w:sz w:val="22"/>
          <w:szCs w:val="22"/>
        </w:rPr>
        <w:t>si</w:t>
      </w:r>
      <w:r w:rsidRPr="00E9635A">
        <w:rPr>
          <w:rFonts w:asciiTheme="minorBidi" w:hAnsiTheme="minorBidi" w:cstheme="minorBidi"/>
          <w:spacing w:val="-7"/>
          <w:sz w:val="22"/>
          <w:szCs w:val="22"/>
        </w:rPr>
        <w:t xml:space="preserve"> </w:t>
      </w:r>
      <w:r w:rsidRPr="00E9635A">
        <w:rPr>
          <w:rFonts w:asciiTheme="minorBidi" w:hAnsiTheme="minorBidi" w:cstheme="minorBidi"/>
          <w:sz w:val="22"/>
          <w:szCs w:val="22"/>
        </w:rPr>
        <w:t>pencipta</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wacana</w:t>
      </w:r>
      <w:r w:rsidRPr="00E9635A">
        <w:rPr>
          <w:rFonts w:asciiTheme="minorBidi" w:hAnsiTheme="minorBidi" w:cstheme="minorBidi"/>
          <w:spacing w:val="1"/>
          <w:sz w:val="22"/>
          <w:szCs w:val="22"/>
        </w:rPr>
        <w:t xml:space="preserve"> </w:t>
      </w:r>
      <w:hyperlink w:anchor="_bookmark37" w:history="1">
        <w:r w:rsidRPr="00E9635A">
          <w:rPr>
            <w:rFonts w:asciiTheme="minorBidi" w:hAnsiTheme="minorBidi" w:cstheme="minorBidi"/>
            <w:sz w:val="22"/>
            <w:szCs w:val="22"/>
          </w:rPr>
          <w:t>tersebut.</w:t>
        </w:r>
      </w:hyperlink>
      <w:r w:rsidRPr="00E9635A">
        <w:rPr>
          <w:rFonts w:asciiTheme="minorBidi" w:hAnsiTheme="minorBidi" w:cstheme="minorBidi"/>
          <w:sz w:val="22"/>
          <w:szCs w:val="22"/>
        </w:rPr>
        <w:t xml:space="preserve"> </w:t>
      </w:r>
    </w:p>
    <w:p w14:paraId="584F1106" w14:textId="77777777" w:rsidR="005051DE" w:rsidRPr="00E9635A" w:rsidRDefault="005051DE" w:rsidP="005051DE">
      <w:pPr>
        <w:pStyle w:val="NoSpacing"/>
        <w:spacing w:before="1" w:line="360" w:lineRule="auto"/>
        <w:rPr>
          <w:rFonts w:asciiTheme="minorBidi" w:hAnsiTheme="minorBidi" w:cstheme="minorBidi"/>
          <w:sz w:val="22"/>
          <w:szCs w:val="22"/>
        </w:rPr>
      </w:pPr>
    </w:p>
    <w:p w14:paraId="6C4CFFC0" w14:textId="77777777" w:rsidR="005051DE" w:rsidRPr="00E9635A" w:rsidRDefault="005051DE" w:rsidP="00784BAC">
      <w:pPr>
        <w:pStyle w:val="TOCHeading"/>
        <w:widowControl w:val="0"/>
        <w:numPr>
          <w:ilvl w:val="3"/>
          <w:numId w:val="5"/>
        </w:numPr>
        <w:tabs>
          <w:tab w:val="left" w:pos="1636"/>
        </w:tabs>
        <w:autoSpaceDE w:val="0"/>
        <w:autoSpaceDN w:val="0"/>
        <w:spacing w:before="1" w:line="360" w:lineRule="auto"/>
        <w:ind w:left="1620"/>
        <w:jc w:val="both"/>
        <w:rPr>
          <w:rFonts w:asciiTheme="minorBidi" w:hAnsiTheme="minorBidi"/>
        </w:rPr>
      </w:pPr>
      <w:r w:rsidRPr="00E9635A">
        <w:rPr>
          <w:rFonts w:asciiTheme="minorBidi" w:hAnsiTheme="minorBidi"/>
        </w:rPr>
        <w:t>Post-Strukturalisme</w:t>
      </w:r>
    </w:p>
    <w:p w14:paraId="60FC4A28" w14:textId="77777777" w:rsidR="005051DE" w:rsidRPr="00E9635A" w:rsidRDefault="005051DE" w:rsidP="005051DE">
      <w:pPr>
        <w:pStyle w:val="NoSpacing"/>
        <w:spacing w:before="136" w:line="360" w:lineRule="auto"/>
        <w:ind w:left="1635" w:right="197" w:firstLine="360"/>
        <w:jc w:val="both"/>
        <w:rPr>
          <w:rFonts w:asciiTheme="minorBidi" w:hAnsiTheme="minorBidi" w:cstheme="minorBidi"/>
          <w:sz w:val="22"/>
          <w:szCs w:val="22"/>
        </w:rPr>
      </w:pPr>
      <w:r w:rsidRPr="00E9635A">
        <w:rPr>
          <w:rFonts w:asciiTheme="minorBidi" w:hAnsiTheme="minorBidi" w:cstheme="minorBidi"/>
          <w:sz w:val="22"/>
          <w:szCs w:val="22"/>
        </w:rPr>
        <w:t>Post-strukturalisme</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memandang</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bahasa</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bukan</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semata</w:t>
      </w:r>
      <w:r w:rsidRPr="00E9635A">
        <w:rPr>
          <w:rFonts w:asciiTheme="minorBidi" w:hAnsiTheme="minorBidi" w:cstheme="minorBidi"/>
          <w:spacing w:val="61"/>
          <w:sz w:val="22"/>
          <w:szCs w:val="22"/>
        </w:rPr>
        <w:t xml:space="preserve"> </w:t>
      </w:r>
      <w:r w:rsidRPr="00E9635A">
        <w:rPr>
          <w:rFonts w:asciiTheme="minorBidi" w:hAnsiTheme="minorBidi" w:cstheme="minorBidi"/>
          <w:sz w:val="22"/>
          <w:szCs w:val="22"/>
        </w:rPr>
        <w:t>sebagai</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medium ekspresi, tetapi sebagai medium untuk melakukan dominasi dan</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menyebarkan kekuasaan. Bahasa adalah alat bagi lembaga-lembaga untuk</w:t>
      </w:r>
      <w:r w:rsidRPr="00E9635A">
        <w:rPr>
          <w:rFonts w:asciiTheme="minorBidi" w:hAnsiTheme="minorBidi" w:cstheme="minorBidi"/>
          <w:spacing w:val="-57"/>
          <w:sz w:val="22"/>
          <w:szCs w:val="22"/>
        </w:rPr>
        <w:t xml:space="preserve"> </w:t>
      </w:r>
      <w:r w:rsidRPr="00E9635A">
        <w:rPr>
          <w:rFonts w:asciiTheme="minorBidi" w:hAnsiTheme="minorBidi" w:cstheme="minorBidi"/>
          <w:sz w:val="22"/>
          <w:szCs w:val="22"/>
        </w:rPr>
        <w:t>menyebarkan</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kekuasaannya.</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Pandangan</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ini</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melihat</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adanya</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konstelasi</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kekuatan</w:t>
      </w:r>
      <w:r w:rsidRPr="00E9635A">
        <w:rPr>
          <w:rFonts w:asciiTheme="minorBidi" w:hAnsiTheme="minorBidi" w:cstheme="minorBidi"/>
          <w:spacing w:val="-4"/>
          <w:sz w:val="22"/>
          <w:szCs w:val="22"/>
        </w:rPr>
        <w:t xml:space="preserve"> </w:t>
      </w:r>
      <w:r w:rsidRPr="00E9635A">
        <w:rPr>
          <w:rFonts w:asciiTheme="minorBidi" w:hAnsiTheme="minorBidi" w:cstheme="minorBidi"/>
          <w:sz w:val="22"/>
          <w:szCs w:val="22"/>
        </w:rPr>
        <w:t>dalam</w:t>
      </w:r>
      <w:r w:rsidRPr="00E9635A">
        <w:rPr>
          <w:rFonts w:asciiTheme="minorBidi" w:hAnsiTheme="minorBidi" w:cstheme="minorBidi"/>
          <w:spacing w:val="-3"/>
          <w:sz w:val="22"/>
          <w:szCs w:val="22"/>
        </w:rPr>
        <w:t xml:space="preserve"> </w:t>
      </w:r>
      <w:r w:rsidRPr="00E9635A">
        <w:rPr>
          <w:rFonts w:asciiTheme="minorBidi" w:hAnsiTheme="minorBidi" w:cstheme="minorBidi"/>
          <w:sz w:val="22"/>
          <w:szCs w:val="22"/>
        </w:rPr>
        <w:t>proses pembentukan</w:t>
      </w:r>
      <w:r w:rsidRPr="00E9635A">
        <w:rPr>
          <w:rFonts w:asciiTheme="minorBidi" w:hAnsiTheme="minorBidi" w:cstheme="minorBidi"/>
          <w:spacing w:val="-4"/>
          <w:sz w:val="22"/>
          <w:szCs w:val="22"/>
        </w:rPr>
        <w:t xml:space="preserve"> </w:t>
      </w:r>
      <w:r w:rsidRPr="00E9635A">
        <w:rPr>
          <w:rFonts w:asciiTheme="minorBidi" w:hAnsiTheme="minorBidi" w:cstheme="minorBidi"/>
          <w:sz w:val="22"/>
          <w:szCs w:val="22"/>
        </w:rPr>
        <w:t>dan</w:t>
      </w:r>
      <w:r w:rsidRPr="00E9635A">
        <w:rPr>
          <w:rFonts w:asciiTheme="minorBidi" w:hAnsiTheme="minorBidi" w:cstheme="minorBidi"/>
          <w:spacing w:val="-3"/>
          <w:sz w:val="22"/>
          <w:szCs w:val="22"/>
        </w:rPr>
        <w:t xml:space="preserve"> </w:t>
      </w:r>
      <w:r w:rsidRPr="00E9635A">
        <w:rPr>
          <w:rFonts w:asciiTheme="minorBidi" w:hAnsiTheme="minorBidi" w:cstheme="minorBidi"/>
          <w:sz w:val="22"/>
          <w:szCs w:val="22"/>
        </w:rPr>
        <w:t>reproduksi</w:t>
      </w:r>
      <w:r w:rsidRPr="00E9635A">
        <w:rPr>
          <w:rFonts w:asciiTheme="minorBidi" w:hAnsiTheme="minorBidi" w:cstheme="minorBidi"/>
          <w:spacing w:val="-3"/>
          <w:sz w:val="22"/>
          <w:szCs w:val="22"/>
        </w:rPr>
        <w:t xml:space="preserve"> </w:t>
      </w:r>
      <w:r w:rsidRPr="00E9635A">
        <w:rPr>
          <w:rFonts w:asciiTheme="minorBidi" w:hAnsiTheme="minorBidi" w:cstheme="minorBidi"/>
          <w:sz w:val="22"/>
          <w:szCs w:val="22"/>
        </w:rPr>
        <w:t>makna.</w:t>
      </w:r>
    </w:p>
    <w:p w14:paraId="49B5BF77" w14:textId="77777777" w:rsidR="005051DE" w:rsidRPr="00E9635A" w:rsidRDefault="005051DE" w:rsidP="005051DE">
      <w:pPr>
        <w:spacing w:line="240" w:lineRule="auto"/>
        <w:ind w:left="2398" w:right="158"/>
        <w:jc w:val="both"/>
        <w:rPr>
          <w:rFonts w:asciiTheme="minorBidi" w:hAnsiTheme="minorBidi"/>
          <w:i/>
        </w:rPr>
      </w:pPr>
      <w:r w:rsidRPr="00E9635A">
        <w:rPr>
          <w:rFonts w:asciiTheme="minorBidi" w:hAnsiTheme="minorBidi"/>
          <w:i/>
        </w:rPr>
        <w:t>Discourse is the means by</w:t>
      </w:r>
      <w:r w:rsidRPr="00E9635A">
        <w:rPr>
          <w:rFonts w:asciiTheme="minorBidi" w:hAnsiTheme="minorBidi"/>
          <w:i/>
          <w:spacing w:val="1"/>
        </w:rPr>
        <w:t xml:space="preserve"> </w:t>
      </w:r>
      <w:r w:rsidRPr="00E9635A">
        <w:rPr>
          <w:rFonts w:asciiTheme="minorBidi" w:hAnsiTheme="minorBidi"/>
          <w:i/>
        </w:rPr>
        <w:t>which institution</w:t>
      </w:r>
      <w:r w:rsidRPr="00E9635A">
        <w:rPr>
          <w:rFonts w:asciiTheme="minorBidi" w:hAnsiTheme="minorBidi"/>
          <w:i/>
          <w:spacing w:val="1"/>
        </w:rPr>
        <w:t xml:space="preserve"> </w:t>
      </w:r>
      <w:r w:rsidRPr="00E9635A">
        <w:rPr>
          <w:rFonts w:asciiTheme="minorBidi" w:hAnsiTheme="minorBidi"/>
          <w:i/>
        </w:rPr>
        <w:t>wield their power</w:t>
      </w:r>
      <w:r w:rsidRPr="00E9635A">
        <w:rPr>
          <w:rFonts w:asciiTheme="minorBidi" w:hAnsiTheme="minorBidi"/>
          <w:i/>
          <w:spacing w:val="1"/>
        </w:rPr>
        <w:t xml:space="preserve"> </w:t>
      </w:r>
      <w:r w:rsidRPr="00E9635A">
        <w:rPr>
          <w:rFonts w:asciiTheme="minorBidi" w:hAnsiTheme="minorBidi"/>
          <w:i/>
        </w:rPr>
        <w:t>through a process of definition and exclusion, inteligibility and</w:t>
      </w:r>
      <w:r w:rsidRPr="00E9635A">
        <w:rPr>
          <w:rFonts w:asciiTheme="minorBidi" w:hAnsiTheme="minorBidi"/>
          <w:i/>
          <w:spacing w:val="1"/>
        </w:rPr>
        <w:t xml:space="preserve"> </w:t>
      </w:r>
      <w:r w:rsidRPr="00E9635A">
        <w:rPr>
          <w:rFonts w:asciiTheme="minorBidi" w:hAnsiTheme="minorBidi"/>
          <w:i/>
        </w:rPr>
        <w:t>legitimacy. What he means by this is the way particular discourse</w:t>
      </w:r>
      <w:r w:rsidRPr="00E9635A">
        <w:rPr>
          <w:rFonts w:asciiTheme="minorBidi" w:hAnsiTheme="minorBidi"/>
          <w:i/>
          <w:spacing w:val="1"/>
        </w:rPr>
        <w:t xml:space="preserve"> </w:t>
      </w:r>
      <w:r w:rsidRPr="00E9635A">
        <w:rPr>
          <w:rFonts w:asciiTheme="minorBidi" w:hAnsiTheme="minorBidi"/>
          <w:i/>
        </w:rPr>
        <w:t>or discursive formation define what it is possible to say on any</w:t>
      </w:r>
      <w:r w:rsidRPr="00E9635A">
        <w:rPr>
          <w:rFonts w:asciiTheme="minorBidi" w:hAnsiTheme="minorBidi"/>
          <w:i/>
          <w:spacing w:val="1"/>
        </w:rPr>
        <w:t xml:space="preserve"> </w:t>
      </w:r>
      <w:r w:rsidRPr="00E9635A">
        <w:rPr>
          <w:rFonts w:asciiTheme="minorBidi" w:hAnsiTheme="minorBidi"/>
          <w:i/>
        </w:rPr>
        <w:t>given topic. A discursive formation consists of a body of unwritten</w:t>
      </w:r>
      <w:r w:rsidRPr="00E9635A">
        <w:rPr>
          <w:rFonts w:asciiTheme="minorBidi" w:hAnsiTheme="minorBidi"/>
          <w:i/>
          <w:spacing w:val="-57"/>
        </w:rPr>
        <w:t xml:space="preserve"> </w:t>
      </w:r>
      <w:r w:rsidRPr="00E9635A">
        <w:rPr>
          <w:rFonts w:asciiTheme="minorBidi" w:hAnsiTheme="minorBidi"/>
          <w:i/>
        </w:rPr>
        <w:t>rules,</w:t>
      </w:r>
      <w:r w:rsidRPr="00E9635A">
        <w:rPr>
          <w:rFonts w:asciiTheme="minorBidi" w:hAnsiTheme="minorBidi"/>
          <w:i/>
          <w:spacing w:val="4"/>
        </w:rPr>
        <w:t xml:space="preserve"> </w:t>
      </w:r>
      <w:r w:rsidRPr="00E9635A">
        <w:rPr>
          <w:rFonts w:asciiTheme="minorBidi" w:hAnsiTheme="minorBidi"/>
          <w:i/>
        </w:rPr>
        <w:t>and</w:t>
      </w:r>
      <w:r w:rsidRPr="00E9635A">
        <w:rPr>
          <w:rFonts w:asciiTheme="minorBidi" w:hAnsiTheme="minorBidi"/>
          <w:i/>
          <w:spacing w:val="2"/>
        </w:rPr>
        <w:t xml:space="preserve"> </w:t>
      </w:r>
      <w:r w:rsidRPr="00E9635A">
        <w:rPr>
          <w:rFonts w:asciiTheme="minorBidi" w:hAnsiTheme="minorBidi"/>
          <w:i/>
        </w:rPr>
        <w:t>shared</w:t>
      </w:r>
      <w:r w:rsidRPr="00E9635A">
        <w:rPr>
          <w:rFonts w:asciiTheme="minorBidi" w:hAnsiTheme="minorBidi"/>
          <w:i/>
          <w:spacing w:val="2"/>
        </w:rPr>
        <w:t xml:space="preserve"> </w:t>
      </w:r>
      <w:r w:rsidRPr="00E9635A">
        <w:rPr>
          <w:rFonts w:asciiTheme="minorBidi" w:hAnsiTheme="minorBidi"/>
          <w:i/>
        </w:rPr>
        <w:t>assumptions</w:t>
      </w:r>
      <w:r w:rsidRPr="00E9635A">
        <w:rPr>
          <w:rFonts w:asciiTheme="minorBidi" w:hAnsiTheme="minorBidi"/>
          <w:i/>
          <w:spacing w:val="4"/>
        </w:rPr>
        <w:t xml:space="preserve"> </w:t>
      </w:r>
      <w:r w:rsidRPr="00E9635A">
        <w:rPr>
          <w:rFonts w:asciiTheme="minorBidi" w:hAnsiTheme="minorBidi"/>
          <w:i/>
        </w:rPr>
        <w:t>which</w:t>
      </w:r>
      <w:r w:rsidRPr="00E9635A">
        <w:rPr>
          <w:rFonts w:asciiTheme="minorBidi" w:hAnsiTheme="minorBidi"/>
          <w:i/>
          <w:spacing w:val="3"/>
        </w:rPr>
        <w:t xml:space="preserve"> </w:t>
      </w:r>
      <w:r w:rsidRPr="00E9635A">
        <w:rPr>
          <w:rFonts w:asciiTheme="minorBidi" w:hAnsiTheme="minorBidi"/>
          <w:i/>
        </w:rPr>
        <w:t>attempt</w:t>
      </w:r>
      <w:r w:rsidRPr="00E9635A">
        <w:rPr>
          <w:rFonts w:asciiTheme="minorBidi" w:hAnsiTheme="minorBidi"/>
          <w:i/>
          <w:spacing w:val="2"/>
        </w:rPr>
        <w:t xml:space="preserve"> </w:t>
      </w:r>
      <w:r w:rsidRPr="00E9635A">
        <w:rPr>
          <w:rFonts w:asciiTheme="minorBidi" w:hAnsiTheme="minorBidi"/>
          <w:i/>
        </w:rPr>
        <w:t>to</w:t>
      </w:r>
      <w:r w:rsidRPr="00E9635A">
        <w:rPr>
          <w:rFonts w:asciiTheme="minorBidi" w:hAnsiTheme="minorBidi"/>
          <w:i/>
          <w:spacing w:val="2"/>
        </w:rPr>
        <w:t xml:space="preserve"> </w:t>
      </w:r>
      <w:r w:rsidRPr="00E9635A">
        <w:rPr>
          <w:rFonts w:asciiTheme="minorBidi" w:hAnsiTheme="minorBidi"/>
          <w:i/>
        </w:rPr>
        <w:t>regulate</w:t>
      </w:r>
      <w:r w:rsidRPr="00E9635A">
        <w:rPr>
          <w:rFonts w:asciiTheme="minorBidi" w:hAnsiTheme="minorBidi"/>
          <w:i/>
          <w:spacing w:val="6"/>
        </w:rPr>
        <w:t xml:space="preserve"> </w:t>
      </w:r>
      <w:r w:rsidRPr="00E9635A">
        <w:rPr>
          <w:rFonts w:asciiTheme="minorBidi" w:hAnsiTheme="minorBidi"/>
          <w:i/>
        </w:rPr>
        <w:t>what</w:t>
      </w:r>
      <w:r w:rsidRPr="00E9635A">
        <w:rPr>
          <w:rFonts w:asciiTheme="minorBidi" w:hAnsiTheme="minorBidi"/>
          <w:i/>
          <w:spacing w:val="3"/>
        </w:rPr>
        <w:t xml:space="preserve"> </w:t>
      </w:r>
      <w:r w:rsidRPr="00E9635A">
        <w:rPr>
          <w:rFonts w:asciiTheme="minorBidi" w:hAnsiTheme="minorBidi"/>
          <w:i/>
        </w:rPr>
        <w:t>can be</w:t>
      </w:r>
      <w:r w:rsidRPr="00E9635A">
        <w:rPr>
          <w:rFonts w:asciiTheme="minorBidi" w:hAnsiTheme="minorBidi"/>
          <w:i/>
          <w:spacing w:val="2"/>
        </w:rPr>
        <w:t xml:space="preserve"> </w:t>
      </w:r>
      <w:r w:rsidRPr="00E9635A">
        <w:rPr>
          <w:rFonts w:asciiTheme="minorBidi" w:hAnsiTheme="minorBidi"/>
          <w:i/>
        </w:rPr>
        <w:t>written,</w:t>
      </w:r>
      <w:r w:rsidRPr="00E9635A">
        <w:rPr>
          <w:rFonts w:asciiTheme="minorBidi" w:hAnsiTheme="minorBidi"/>
          <w:i/>
          <w:spacing w:val="1"/>
        </w:rPr>
        <w:t xml:space="preserve"> </w:t>
      </w:r>
      <w:r w:rsidRPr="00E9635A">
        <w:rPr>
          <w:rFonts w:asciiTheme="minorBidi" w:hAnsiTheme="minorBidi"/>
          <w:i/>
        </w:rPr>
        <w:t>thought</w:t>
      </w:r>
      <w:r w:rsidRPr="00E9635A">
        <w:rPr>
          <w:rFonts w:asciiTheme="minorBidi" w:hAnsiTheme="minorBidi"/>
          <w:i/>
          <w:spacing w:val="-1"/>
        </w:rPr>
        <w:t xml:space="preserve"> </w:t>
      </w:r>
      <w:r w:rsidRPr="00E9635A">
        <w:rPr>
          <w:rFonts w:asciiTheme="minorBidi" w:hAnsiTheme="minorBidi"/>
          <w:i/>
        </w:rPr>
        <w:t>and</w:t>
      </w:r>
      <w:r w:rsidRPr="00E9635A">
        <w:rPr>
          <w:rFonts w:asciiTheme="minorBidi" w:hAnsiTheme="minorBidi"/>
          <w:i/>
          <w:spacing w:val="-1"/>
        </w:rPr>
        <w:t xml:space="preserve"> </w:t>
      </w:r>
      <w:r w:rsidRPr="00E9635A">
        <w:rPr>
          <w:rFonts w:asciiTheme="minorBidi" w:hAnsiTheme="minorBidi"/>
          <w:i/>
        </w:rPr>
        <w:t>acted</w:t>
      </w:r>
      <w:r w:rsidRPr="00E9635A">
        <w:rPr>
          <w:rFonts w:asciiTheme="minorBidi" w:hAnsiTheme="minorBidi"/>
          <w:i/>
          <w:spacing w:val="-1"/>
        </w:rPr>
        <w:t xml:space="preserve"> </w:t>
      </w:r>
      <w:r w:rsidRPr="00E9635A">
        <w:rPr>
          <w:rFonts w:asciiTheme="minorBidi" w:hAnsiTheme="minorBidi"/>
          <w:i/>
        </w:rPr>
        <w:t>upon</w:t>
      </w:r>
      <w:r w:rsidRPr="00E9635A">
        <w:rPr>
          <w:rFonts w:asciiTheme="minorBidi" w:hAnsiTheme="minorBidi"/>
          <w:i/>
          <w:spacing w:val="-5"/>
        </w:rPr>
        <w:t xml:space="preserve"> </w:t>
      </w:r>
      <w:r w:rsidRPr="00E9635A">
        <w:rPr>
          <w:rFonts w:asciiTheme="minorBidi" w:hAnsiTheme="minorBidi"/>
          <w:i/>
        </w:rPr>
        <w:t>a</w:t>
      </w:r>
      <w:r w:rsidRPr="00E9635A">
        <w:rPr>
          <w:rFonts w:asciiTheme="minorBidi" w:hAnsiTheme="minorBidi"/>
          <w:i/>
          <w:spacing w:val="-1"/>
        </w:rPr>
        <w:t xml:space="preserve"> </w:t>
      </w:r>
      <w:r w:rsidRPr="00E9635A">
        <w:rPr>
          <w:rFonts w:asciiTheme="minorBidi" w:hAnsiTheme="minorBidi"/>
          <w:i/>
        </w:rPr>
        <w:t>particular</w:t>
      </w:r>
      <w:r w:rsidRPr="00E9635A">
        <w:rPr>
          <w:rFonts w:asciiTheme="minorBidi" w:hAnsiTheme="minorBidi"/>
          <w:i/>
          <w:spacing w:val="-8"/>
        </w:rPr>
        <w:t xml:space="preserve"> </w:t>
      </w:r>
      <w:hyperlink w:anchor="_bookmark38" w:history="1">
        <w:r w:rsidRPr="00E9635A">
          <w:rPr>
            <w:rFonts w:asciiTheme="minorBidi" w:hAnsiTheme="minorBidi"/>
            <w:i/>
          </w:rPr>
          <w:t>field</w:t>
        </w:r>
        <w:r w:rsidRPr="00E9635A">
          <w:rPr>
            <w:rFonts w:asciiTheme="minorBidi" w:hAnsiTheme="minorBidi"/>
          </w:rPr>
          <w:t>.</w:t>
        </w:r>
      </w:hyperlink>
      <w:r w:rsidRPr="00E9635A">
        <w:rPr>
          <w:rFonts w:asciiTheme="minorBidi" w:hAnsiTheme="minorBidi"/>
          <w:i/>
        </w:rPr>
        <w:t xml:space="preserve"> </w:t>
      </w:r>
    </w:p>
    <w:p w14:paraId="5C7F1763" w14:textId="77777777" w:rsidR="005051DE" w:rsidRPr="00E9635A" w:rsidRDefault="005051DE" w:rsidP="005051DE">
      <w:pPr>
        <w:pStyle w:val="NoSpacing"/>
        <w:spacing w:line="360" w:lineRule="auto"/>
        <w:rPr>
          <w:rFonts w:asciiTheme="minorBidi" w:hAnsiTheme="minorBidi" w:cstheme="minorBidi"/>
          <w:sz w:val="22"/>
          <w:szCs w:val="22"/>
        </w:rPr>
      </w:pPr>
    </w:p>
    <w:p w14:paraId="12B12508" w14:textId="77777777" w:rsidR="005051DE" w:rsidRPr="00E9635A" w:rsidRDefault="005051DE" w:rsidP="005051DE">
      <w:pPr>
        <w:pStyle w:val="NoSpacing"/>
        <w:spacing w:before="205" w:line="360" w:lineRule="auto"/>
        <w:ind w:left="1635" w:right="197" w:firstLine="360"/>
        <w:jc w:val="both"/>
        <w:rPr>
          <w:rFonts w:asciiTheme="minorBidi" w:hAnsiTheme="minorBidi" w:cstheme="minorBidi"/>
          <w:sz w:val="22"/>
          <w:szCs w:val="22"/>
        </w:rPr>
      </w:pPr>
      <w:r w:rsidRPr="00E9635A">
        <w:rPr>
          <w:rFonts w:asciiTheme="minorBidi" w:hAnsiTheme="minorBidi" w:cstheme="minorBidi"/>
          <w:sz w:val="22"/>
          <w:szCs w:val="22"/>
        </w:rPr>
        <w:lastRenderedPageBreak/>
        <w:t>Jika</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dalam</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beberapa</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pengertian</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sebelumnya</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kata</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wacana</w:t>
      </w:r>
      <w:r w:rsidRPr="00E9635A">
        <w:rPr>
          <w:rFonts w:asciiTheme="minorBidi" w:hAnsiTheme="minorBidi" w:cstheme="minorBidi"/>
          <w:spacing w:val="60"/>
          <w:sz w:val="22"/>
          <w:szCs w:val="22"/>
        </w:rPr>
        <w:t xml:space="preserve"> </w:t>
      </w:r>
      <w:r w:rsidRPr="00E9635A">
        <w:rPr>
          <w:rFonts w:asciiTheme="minorBidi" w:hAnsiTheme="minorBidi" w:cstheme="minorBidi"/>
          <w:sz w:val="22"/>
          <w:szCs w:val="22"/>
        </w:rPr>
        <w:t>terbatas</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pada pengertian unit</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kebahasaan,</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pernyataan, pemikiran atau landasan</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penentuan</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dan</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pemahaman</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akan</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fakta-fakta,</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dalam</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konsep</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Foucault,</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wacana</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mengandung</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pengertian</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akan</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adanya</w:t>
      </w:r>
      <w:r w:rsidRPr="00E9635A">
        <w:rPr>
          <w:rFonts w:asciiTheme="minorBidi" w:hAnsiTheme="minorBidi" w:cstheme="minorBidi"/>
          <w:spacing w:val="1"/>
          <w:sz w:val="22"/>
          <w:szCs w:val="22"/>
        </w:rPr>
        <w:t xml:space="preserve"> </w:t>
      </w:r>
      <w:r w:rsidRPr="00E9635A">
        <w:rPr>
          <w:rFonts w:asciiTheme="minorBidi" w:hAnsiTheme="minorBidi" w:cstheme="minorBidi"/>
          <w:i/>
          <w:sz w:val="22"/>
          <w:szCs w:val="22"/>
        </w:rPr>
        <w:t>power</w:t>
      </w:r>
      <w:r w:rsidRPr="00E9635A">
        <w:rPr>
          <w:rFonts w:asciiTheme="minorBidi" w:hAnsiTheme="minorBidi" w:cstheme="minorBidi"/>
          <w:i/>
          <w:spacing w:val="1"/>
          <w:sz w:val="22"/>
          <w:szCs w:val="22"/>
        </w:rPr>
        <w:t xml:space="preserve"> </w:t>
      </w:r>
      <w:r w:rsidRPr="00E9635A">
        <w:rPr>
          <w:rFonts w:asciiTheme="minorBidi" w:hAnsiTheme="minorBidi" w:cstheme="minorBidi"/>
          <w:sz w:val="22"/>
          <w:szCs w:val="22"/>
        </w:rPr>
        <w:t>dan</w:t>
      </w:r>
      <w:r w:rsidRPr="00E9635A">
        <w:rPr>
          <w:rFonts w:asciiTheme="minorBidi" w:hAnsiTheme="minorBidi" w:cstheme="minorBidi"/>
          <w:spacing w:val="60"/>
          <w:sz w:val="22"/>
          <w:szCs w:val="22"/>
        </w:rPr>
        <w:t xml:space="preserve"> </w:t>
      </w:r>
      <w:r w:rsidRPr="00E9635A">
        <w:rPr>
          <w:rFonts w:asciiTheme="minorBidi" w:hAnsiTheme="minorBidi" w:cstheme="minorBidi"/>
          <w:sz w:val="22"/>
          <w:szCs w:val="22"/>
        </w:rPr>
        <w:t>kekuasaan</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dibalik pernyataan-pernyataan tersebut. Paham ini mempercayai bahwa</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relasi kekuasaan dalam masyarakat mempengaruhi dan membentuk cara-</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cara bagaimana kita saling berkomunikasi dan bagaimana pengetahuan</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diciptakan.Diskursus dipercayai</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sebagai piranti-piranti</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yang digunakan</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lembaga-lembaga</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untuk</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mempraktekkan</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kuasa-kuasa</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mereka</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melalui</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proses-proses</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pendefinisian,</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pengisolasian,</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pembenaran.Ia</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menentukan</w:t>
      </w:r>
      <w:r w:rsidRPr="00E9635A">
        <w:rPr>
          <w:rFonts w:asciiTheme="minorBidi" w:hAnsiTheme="minorBidi" w:cstheme="minorBidi"/>
          <w:spacing w:val="-57"/>
          <w:sz w:val="22"/>
          <w:szCs w:val="22"/>
        </w:rPr>
        <w:t xml:space="preserve"> </w:t>
      </w:r>
      <w:r w:rsidRPr="00E9635A">
        <w:rPr>
          <w:rFonts w:asciiTheme="minorBidi" w:hAnsiTheme="minorBidi" w:cstheme="minorBidi"/>
          <w:sz w:val="22"/>
          <w:szCs w:val="22"/>
        </w:rPr>
        <w:t>mana</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yang</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bisa</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dikatakan,</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mana</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yang</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tidak</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terhadap</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suatu</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bidang</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tertentu,</w:t>
      </w:r>
      <w:r w:rsidRPr="00E9635A">
        <w:rPr>
          <w:rFonts w:asciiTheme="minorBidi" w:hAnsiTheme="minorBidi" w:cstheme="minorBidi"/>
          <w:spacing w:val="3"/>
          <w:sz w:val="22"/>
          <w:szCs w:val="22"/>
        </w:rPr>
        <w:t xml:space="preserve"> </w:t>
      </w:r>
      <w:r w:rsidRPr="00E9635A">
        <w:rPr>
          <w:rFonts w:asciiTheme="minorBidi" w:hAnsiTheme="minorBidi" w:cstheme="minorBidi"/>
          <w:sz w:val="22"/>
          <w:szCs w:val="22"/>
        </w:rPr>
        <w:t>pada</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kurun</w:t>
      </w:r>
      <w:r w:rsidRPr="00E9635A">
        <w:rPr>
          <w:rFonts w:asciiTheme="minorBidi" w:hAnsiTheme="minorBidi" w:cstheme="minorBidi"/>
          <w:spacing w:val="-3"/>
          <w:sz w:val="22"/>
          <w:szCs w:val="22"/>
        </w:rPr>
        <w:t xml:space="preserve"> </w:t>
      </w:r>
      <w:r w:rsidRPr="00E9635A">
        <w:rPr>
          <w:rFonts w:asciiTheme="minorBidi" w:hAnsiTheme="minorBidi" w:cstheme="minorBidi"/>
          <w:sz w:val="22"/>
          <w:szCs w:val="22"/>
        </w:rPr>
        <w:t>waktu</w:t>
      </w:r>
      <w:r w:rsidRPr="00E9635A">
        <w:rPr>
          <w:rFonts w:asciiTheme="minorBidi" w:hAnsiTheme="minorBidi" w:cstheme="minorBidi"/>
          <w:spacing w:val="-7"/>
          <w:sz w:val="22"/>
          <w:szCs w:val="22"/>
        </w:rPr>
        <w:t xml:space="preserve"> </w:t>
      </w:r>
      <w:r w:rsidRPr="00E9635A">
        <w:rPr>
          <w:rFonts w:asciiTheme="minorBidi" w:hAnsiTheme="minorBidi" w:cstheme="minorBidi"/>
          <w:sz w:val="22"/>
          <w:szCs w:val="22"/>
        </w:rPr>
        <w:t>tertentu</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pula.</w:t>
      </w:r>
    </w:p>
    <w:p w14:paraId="30E6653F" w14:textId="77777777" w:rsidR="005051DE" w:rsidRPr="00E9635A" w:rsidRDefault="005051DE" w:rsidP="005051DE">
      <w:pPr>
        <w:pStyle w:val="NoSpacing"/>
        <w:spacing w:line="360" w:lineRule="auto"/>
        <w:ind w:left="1635" w:right="198" w:firstLine="360"/>
        <w:jc w:val="both"/>
        <w:rPr>
          <w:rFonts w:asciiTheme="minorBidi" w:hAnsiTheme="minorBidi" w:cstheme="minorBidi"/>
          <w:sz w:val="22"/>
          <w:szCs w:val="22"/>
        </w:rPr>
      </w:pPr>
      <w:r w:rsidRPr="00E9635A">
        <w:rPr>
          <w:rFonts w:asciiTheme="minorBidi" w:hAnsiTheme="minorBidi" w:cstheme="minorBidi"/>
          <w:sz w:val="22"/>
          <w:szCs w:val="22"/>
        </w:rPr>
        <w:t>Tata wacana terdiri dari sekumpulan peraturan-peraturan tak tertulis</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serta</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asumsi-asumsi</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yang</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dipahami</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bersama</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sebagai</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upaya</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untuk</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mengatur apa yang pantas ditulis, dipikirkan dan dilakukan dalam suatu</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bidang.</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Analisis</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wacana</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mempelajari</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bagaimana</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peraturan-peraturan,</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konvensi-konvensi</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dan</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prosedur-prosedur</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yang</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membenarkan</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dan</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menentukan</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tata</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wacana</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w:t>
      </w:r>
      <w:r w:rsidRPr="00E9635A">
        <w:rPr>
          <w:rFonts w:asciiTheme="minorBidi" w:hAnsiTheme="minorBidi" w:cstheme="minorBidi"/>
          <w:i/>
          <w:sz w:val="22"/>
          <w:szCs w:val="22"/>
        </w:rPr>
        <w:t>discursivepractice</w:t>
      </w:r>
      <w:r w:rsidRPr="00E9635A">
        <w:rPr>
          <w:rFonts w:asciiTheme="minorBidi" w:hAnsiTheme="minorBidi" w:cstheme="minorBidi"/>
          <w:sz w:val="22"/>
          <w:szCs w:val="22"/>
        </w:rPr>
        <w:t>).</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Ia</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menelusuri</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secara</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mendalam segala sesuatu yang dikatakan atauditulis dalam masyarakat,</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sistem umum, repertoir dari topik-topik pembicaraanaturan-aturan yang</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dinyatakan yang mengatur apa yang boleh dikatakan dan apa yang tidak</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boleh,</w:t>
      </w:r>
      <w:r w:rsidRPr="00E9635A">
        <w:rPr>
          <w:rFonts w:asciiTheme="minorBidi" w:hAnsiTheme="minorBidi" w:cstheme="minorBidi"/>
          <w:spacing w:val="2"/>
          <w:sz w:val="22"/>
          <w:szCs w:val="22"/>
        </w:rPr>
        <w:t xml:space="preserve"> </w:t>
      </w:r>
      <w:r w:rsidRPr="00E9635A">
        <w:rPr>
          <w:rFonts w:asciiTheme="minorBidi" w:hAnsiTheme="minorBidi" w:cstheme="minorBidi"/>
          <w:sz w:val="22"/>
          <w:szCs w:val="22"/>
        </w:rPr>
        <w:t>apa</w:t>
      </w:r>
      <w:r w:rsidRPr="00E9635A">
        <w:rPr>
          <w:rFonts w:asciiTheme="minorBidi" w:hAnsiTheme="minorBidi" w:cstheme="minorBidi"/>
          <w:spacing w:val="4"/>
          <w:sz w:val="22"/>
          <w:szCs w:val="22"/>
        </w:rPr>
        <w:t xml:space="preserve"> </w:t>
      </w:r>
      <w:r w:rsidRPr="00E9635A">
        <w:rPr>
          <w:rFonts w:asciiTheme="minorBidi" w:hAnsiTheme="minorBidi" w:cstheme="minorBidi"/>
          <w:sz w:val="22"/>
          <w:szCs w:val="22"/>
        </w:rPr>
        <w:t>yang</w:t>
      </w:r>
      <w:r w:rsidRPr="00E9635A">
        <w:rPr>
          <w:rFonts w:asciiTheme="minorBidi" w:hAnsiTheme="minorBidi" w:cstheme="minorBidi"/>
          <w:spacing w:val="5"/>
          <w:sz w:val="22"/>
          <w:szCs w:val="22"/>
        </w:rPr>
        <w:t xml:space="preserve"> </w:t>
      </w:r>
      <w:r w:rsidRPr="00E9635A">
        <w:rPr>
          <w:rFonts w:asciiTheme="minorBidi" w:hAnsiTheme="minorBidi" w:cstheme="minorBidi"/>
          <w:sz w:val="22"/>
          <w:szCs w:val="22"/>
        </w:rPr>
        <w:t>bisa</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diperdebatkan</w:t>
      </w:r>
      <w:r w:rsidRPr="00E9635A">
        <w:rPr>
          <w:rFonts w:asciiTheme="minorBidi" w:hAnsiTheme="minorBidi" w:cstheme="minorBidi"/>
          <w:spacing w:val="-4"/>
          <w:sz w:val="22"/>
          <w:szCs w:val="22"/>
        </w:rPr>
        <w:t xml:space="preserve"> </w:t>
      </w:r>
      <w:r w:rsidRPr="00E9635A">
        <w:rPr>
          <w:rFonts w:asciiTheme="minorBidi" w:hAnsiTheme="minorBidi" w:cstheme="minorBidi"/>
          <w:sz w:val="22"/>
          <w:szCs w:val="22"/>
        </w:rPr>
        <w:t>dalam</w:t>
      </w:r>
      <w:r w:rsidRPr="00E9635A">
        <w:rPr>
          <w:rFonts w:asciiTheme="minorBidi" w:hAnsiTheme="minorBidi" w:cstheme="minorBidi"/>
          <w:spacing w:val="-9"/>
          <w:sz w:val="22"/>
          <w:szCs w:val="22"/>
        </w:rPr>
        <w:t xml:space="preserve"> </w:t>
      </w:r>
      <w:r w:rsidRPr="00E9635A">
        <w:rPr>
          <w:rFonts w:asciiTheme="minorBidi" w:hAnsiTheme="minorBidi" w:cstheme="minorBidi"/>
          <w:sz w:val="22"/>
          <w:szCs w:val="22"/>
        </w:rPr>
        <w:t>suatu</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bidang kajian.</w:t>
      </w:r>
    </w:p>
    <w:p w14:paraId="11C6E45A" w14:textId="77777777" w:rsidR="005051DE" w:rsidRPr="00E9635A" w:rsidRDefault="005051DE" w:rsidP="005051DE">
      <w:pPr>
        <w:pStyle w:val="NoSpacing"/>
        <w:spacing w:before="3" w:line="360" w:lineRule="auto"/>
        <w:ind w:left="1635" w:right="191" w:firstLine="360"/>
        <w:jc w:val="both"/>
        <w:rPr>
          <w:rFonts w:asciiTheme="minorBidi" w:hAnsiTheme="minorBidi" w:cstheme="minorBidi"/>
          <w:sz w:val="22"/>
          <w:szCs w:val="22"/>
        </w:rPr>
      </w:pPr>
      <w:r w:rsidRPr="00E9635A">
        <w:rPr>
          <w:rFonts w:asciiTheme="minorBidi" w:hAnsiTheme="minorBidi" w:cstheme="minorBidi"/>
          <w:sz w:val="22"/>
          <w:szCs w:val="22"/>
        </w:rPr>
        <w:t>Aliran ini juga menentukan objek penelusuran secara berbeda, yakni</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memfokuskan meskipun tidak</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secara eksklusif,</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terhadap</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materi-materi</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tertulis</w:t>
      </w:r>
      <w:r w:rsidRPr="00E9635A">
        <w:rPr>
          <w:rFonts w:asciiTheme="minorBidi" w:hAnsiTheme="minorBidi" w:cstheme="minorBidi"/>
          <w:spacing w:val="53"/>
          <w:sz w:val="22"/>
          <w:szCs w:val="22"/>
        </w:rPr>
        <w:t xml:space="preserve"> </w:t>
      </w:r>
      <w:r w:rsidRPr="00E9635A">
        <w:rPr>
          <w:rFonts w:asciiTheme="minorBidi" w:hAnsiTheme="minorBidi" w:cstheme="minorBidi"/>
          <w:sz w:val="22"/>
          <w:szCs w:val="22"/>
        </w:rPr>
        <w:t>dalam</w:t>
      </w:r>
      <w:r w:rsidRPr="00E9635A">
        <w:rPr>
          <w:rFonts w:asciiTheme="minorBidi" w:hAnsiTheme="minorBidi" w:cstheme="minorBidi"/>
          <w:spacing w:val="56"/>
          <w:sz w:val="22"/>
          <w:szCs w:val="22"/>
        </w:rPr>
        <w:t xml:space="preserve"> </w:t>
      </w:r>
      <w:r w:rsidRPr="00E9635A">
        <w:rPr>
          <w:rFonts w:asciiTheme="minorBidi" w:hAnsiTheme="minorBidi" w:cstheme="minorBidi"/>
          <w:sz w:val="22"/>
          <w:szCs w:val="22"/>
        </w:rPr>
        <w:t>konteks</w:t>
      </w:r>
      <w:r w:rsidRPr="00E9635A">
        <w:rPr>
          <w:rFonts w:asciiTheme="minorBidi" w:hAnsiTheme="minorBidi" w:cstheme="minorBidi"/>
          <w:spacing w:val="58"/>
          <w:sz w:val="22"/>
          <w:szCs w:val="22"/>
        </w:rPr>
        <w:t xml:space="preserve"> </w:t>
      </w:r>
      <w:r w:rsidRPr="00E9635A">
        <w:rPr>
          <w:rFonts w:asciiTheme="minorBidi" w:hAnsiTheme="minorBidi" w:cstheme="minorBidi"/>
          <w:sz w:val="22"/>
          <w:szCs w:val="22"/>
        </w:rPr>
        <w:t>lembagawi,</w:t>
      </w:r>
      <w:r w:rsidRPr="00E9635A">
        <w:rPr>
          <w:rFonts w:asciiTheme="minorBidi" w:hAnsiTheme="minorBidi" w:cstheme="minorBidi"/>
          <w:spacing w:val="3"/>
          <w:sz w:val="22"/>
          <w:szCs w:val="22"/>
        </w:rPr>
        <w:t xml:space="preserve"> </w:t>
      </w:r>
      <w:r w:rsidRPr="00E9635A">
        <w:rPr>
          <w:rFonts w:asciiTheme="minorBidi" w:hAnsiTheme="minorBidi" w:cstheme="minorBidi"/>
          <w:sz w:val="22"/>
          <w:szCs w:val="22"/>
        </w:rPr>
        <w:t>sosial</w:t>
      </w:r>
      <w:r w:rsidRPr="00E9635A">
        <w:rPr>
          <w:rFonts w:asciiTheme="minorBidi" w:hAnsiTheme="minorBidi" w:cstheme="minorBidi"/>
          <w:spacing w:val="51"/>
          <w:sz w:val="22"/>
          <w:szCs w:val="22"/>
        </w:rPr>
        <w:t xml:space="preserve"> </w:t>
      </w:r>
      <w:r w:rsidRPr="00E9635A">
        <w:rPr>
          <w:rFonts w:asciiTheme="minorBidi" w:hAnsiTheme="minorBidi" w:cstheme="minorBidi"/>
          <w:sz w:val="22"/>
          <w:szCs w:val="22"/>
        </w:rPr>
        <w:t>dan</w:t>
      </w:r>
      <w:r w:rsidRPr="00E9635A">
        <w:rPr>
          <w:rFonts w:asciiTheme="minorBidi" w:hAnsiTheme="minorBidi" w:cstheme="minorBidi"/>
          <w:spacing w:val="55"/>
          <w:sz w:val="22"/>
          <w:szCs w:val="22"/>
        </w:rPr>
        <w:t xml:space="preserve"> </w:t>
      </w:r>
      <w:r w:rsidRPr="00E9635A">
        <w:rPr>
          <w:rFonts w:asciiTheme="minorBidi" w:hAnsiTheme="minorBidi" w:cstheme="minorBidi"/>
          <w:sz w:val="22"/>
          <w:szCs w:val="22"/>
        </w:rPr>
        <w:t>politis.</w:t>
      </w:r>
      <w:r w:rsidRPr="00E9635A">
        <w:rPr>
          <w:rFonts w:asciiTheme="minorBidi" w:hAnsiTheme="minorBidi" w:cstheme="minorBidi"/>
          <w:spacing w:val="2"/>
          <w:sz w:val="22"/>
          <w:szCs w:val="22"/>
        </w:rPr>
        <w:t xml:space="preserve"> </w:t>
      </w:r>
      <w:r w:rsidRPr="00E9635A">
        <w:rPr>
          <w:rFonts w:asciiTheme="minorBidi" w:hAnsiTheme="minorBidi" w:cstheme="minorBidi"/>
          <w:sz w:val="22"/>
          <w:szCs w:val="22"/>
        </w:rPr>
        <w:t>Analisis</w:t>
      </w:r>
      <w:r w:rsidRPr="00E9635A">
        <w:rPr>
          <w:rFonts w:asciiTheme="minorBidi" w:hAnsiTheme="minorBidi" w:cstheme="minorBidi"/>
          <w:spacing w:val="4"/>
          <w:sz w:val="22"/>
          <w:szCs w:val="22"/>
        </w:rPr>
        <w:t xml:space="preserve"> </w:t>
      </w:r>
      <w:r w:rsidRPr="00E9635A">
        <w:rPr>
          <w:rFonts w:asciiTheme="minorBidi" w:hAnsiTheme="minorBidi" w:cstheme="minorBidi"/>
          <w:sz w:val="22"/>
          <w:szCs w:val="22"/>
        </w:rPr>
        <w:t>wacana dalam pengertian ini tidak lebih mementingkan disiplin-disiplin budaya</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tinggi seperti sastra, filsafat dan sejarah, ia menggunakan metode-metode</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 xml:space="preserve">analisis isi, naratologi, semiotik dan </w:t>
      </w:r>
      <w:r w:rsidRPr="00E9635A">
        <w:rPr>
          <w:rFonts w:asciiTheme="minorBidi" w:hAnsiTheme="minorBidi" w:cstheme="minorBidi"/>
          <w:i/>
          <w:sz w:val="22"/>
          <w:szCs w:val="22"/>
        </w:rPr>
        <w:t xml:space="preserve">ideologiekritik </w:t>
      </w:r>
      <w:r w:rsidRPr="00E9635A">
        <w:rPr>
          <w:rFonts w:asciiTheme="minorBidi" w:hAnsiTheme="minorBidi" w:cstheme="minorBidi"/>
          <w:sz w:val="22"/>
          <w:szCs w:val="22"/>
        </w:rPr>
        <w:t>untuk mengungkap</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diskursus/wacana dalam</w:t>
      </w:r>
      <w:r w:rsidRPr="00E9635A">
        <w:rPr>
          <w:rFonts w:asciiTheme="minorBidi" w:hAnsiTheme="minorBidi" w:cstheme="minorBidi"/>
          <w:spacing w:val="-2"/>
          <w:sz w:val="22"/>
          <w:szCs w:val="22"/>
        </w:rPr>
        <w:t xml:space="preserve"> </w:t>
      </w:r>
      <w:r w:rsidRPr="00E9635A">
        <w:rPr>
          <w:rFonts w:asciiTheme="minorBidi" w:hAnsiTheme="minorBidi" w:cstheme="minorBidi"/>
          <w:sz w:val="22"/>
          <w:szCs w:val="22"/>
        </w:rPr>
        <w:t>kehidupan sehari-hari.</w:t>
      </w:r>
    </w:p>
    <w:p w14:paraId="16330898" w14:textId="77777777" w:rsidR="005051DE" w:rsidRPr="00E9635A" w:rsidRDefault="005051DE" w:rsidP="005051DE">
      <w:pPr>
        <w:pStyle w:val="NoSpacing"/>
        <w:spacing w:line="360" w:lineRule="auto"/>
        <w:ind w:left="1635" w:right="192" w:firstLine="360"/>
        <w:jc w:val="both"/>
        <w:rPr>
          <w:rFonts w:asciiTheme="minorBidi" w:hAnsiTheme="minorBidi" w:cstheme="minorBidi"/>
          <w:sz w:val="22"/>
          <w:szCs w:val="22"/>
        </w:rPr>
      </w:pPr>
      <w:r w:rsidRPr="00E9635A">
        <w:rPr>
          <w:rFonts w:asciiTheme="minorBidi" w:hAnsiTheme="minorBidi" w:cstheme="minorBidi"/>
          <w:sz w:val="22"/>
          <w:szCs w:val="22"/>
        </w:rPr>
        <w:lastRenderedPageBreak/>
        <w:t>Karena</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kekuasaan</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senantiasa</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mengejawantah</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w:t>
      </w:r>
      <w:r w:rsidRPr="00E9635A">
        <w:rPr>
          <w:rFonts w:asciiTheme="minorBidi" w:hAnsiTheme="minorBidi" w:cstheme="minorBidi"/>
          <w:i/>
          <w:sz w:val="22"/>
          <w:szCs w:val="22"/>
        </w:rPr>
        <w:t>inherent)</w:t>
      </w:r>
      <w:r w:rsidRPr="00E9635A">
        <w:rPr>
          <w:rFonts w:asciiTheme="minorBidi" w:hAnsiTheme="minorBidi" w:cstheme="minorBidi"/>
          <w:i/>
          <w:spacing w:val="1"/>
          <w:sz w:val="22"/>
          <w:szCs w:val="22"/>
        </w:rPr>
        <w:t xml:space="preserve"> </w:t>
      </w:r>
      <w:r w:rsidRPr="00E9635A">
        <w:rPr>
          <w:rFonts w:asciiTheme="minorBidi" w:hAnsiTheme="minorBidi" w:cstheme="minorBidi"/>
          <w:sz w:val="22"/>
          <w:szCs w:val="22"/>
        </w:rPr>
        <w:t>dalam</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wacana, maka studi wacana adalah pula studi politik atau lebih tepatnya</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studi politik kritis, karena studi ini bersifat pembongkaran atas apa-apa</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yang tersembunyi. Di sisi lain studi ini dapat pula disebut sebagai studi</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emansipatoris</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mengingat</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adanya</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kemungkinan-kemungkinan</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untuk</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melakukan</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studi</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terhadap</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wacana</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tanding</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yang</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muncul</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atas</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wacana</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tertentu.</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Hal</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ini</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sesuai</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dengan</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apa</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yang</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dikatakan</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Foucault</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bahwa</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kekuasaan itu menyebar, dan di mana ada kekuasaan pada umumnya ada</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perlawanan</w:t>
      </w:r>
      <w:r w:rsidRPr="00E9635A">
        <w:rPr>
          <w:rFonts w:asciiTheme="minorBidi" w:hAnsiTheme="minorBidi" w:cstheme="minorBidi"/>
          <w:spacing w:val="-4"/>
          <w:sz w:val="22"/>
          <w:szCs w:val="22"/>
        </w:rPr>
        <w:t xml:space="preserve"> </w:t>
      </w:r>
      <w:r w:rsidRPr="00E9635A">
        <w:rPr>
          <w:rFonts w:asciiTheme="minorBidi" w:hAnsiTheme="minorBidi" w:cstheme="minorBidi"/>
          <w:sz w:val="22"/>
          <w:szCs w:val="22"/>
        </w:rPr>
        <w:t>atau</w:t>
      </w:r>
      <w:r w:rsidRPr="00E9635A">
        <w:rPr>
          <w:rFonts w:asciiTheme="minorBidi" w:hAnsiTheme="minorBidi" w:cstheme="minorBidi"/>
          <w:spacing w:val="2"/>
          <w:sz w:val="22"/>
          <w:szCs w:val="22"/>
        </w:rPr>
        <w:t xml:space="preserve"> </w:t>
      </w:r>
      <w:r w:rsidRPr="00E9635A">
        <w:rPr>
          <w:rFonts w:asciiTheme="minorBidi" w:hAnsiTheme="minorBidi" w:cstheme="minorBidi"/>
          <w:sz w:val="22"/>
          <w:szCs w:val="22"/>
        </w:rPr>
        <w:t>resistensi.</w:t>
      </w:r>
    </w:p>
    <w:p w14:paraId="3EDD7607" w14:textId="77777777" w:rsidR="005051DE" w:rsidRPr="00E9635A" w:rsidRDefault="005051DE" w:rsidP="005051DE">
      <w:pPr>
        <w:pStyle w:val="NoSpacing"/>
        <w:spacing w:line="360" w:lineRule="auto"/>
        <w:ind w:left="1635" w:right="198" w:firstLine="360"/>
        <w:jc w:val="both"/>
        <w:rPr>
          <w:rFonts w:asciiTheme="minorBidi" w:hAnsiTheme="minorBidi" w:cstheme="minorBidi"/>
          <w:sz w:val="22"/>
          <w:szCs w:val="22"/>
        </w:rPr>
      </w:pPr>
      <w:r w:rsidRPr="00E9635A">
        <w:rPr>
          <w:rFonts w:asciiTheme="minorBidi" w:hAnsiTheme="minorBidi" w:cstheme="minorBidi"/>
          <w:sz w:val="22"/>
          <w:szCs w:val="22"/>
        </w:rPr>
        <w:t>Salah satu yang dirasakan mengganggu dari pendekatan ini adalah</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krisis 'kebenaran' dan 'rasionalitas'. Dalam pandangan post-strukturalisme,</w:t>
      </w:r>
      <w:r w:rsidRPr="00E9635A">
        <w:rPr>
          <w:rFonts w:asciiTheme="minorBidi" w:hAnsiTheme="minorBidi" w:cstheme="minorBidi"/>
          <w:spacing w:val="-57"/>
          <w:sz w:val="22"/>
          <w:szCs w:val="22"/>
        </w:rPr>
        <w:t xml:space="preserve"> </w:t>
      </w:r>
      <w:r w:rsidRPr="00E9635A">
        <w:rPr>
          <w:rFonts w:asciiTheme="minorBidi" w:hAnsiTheme="minorBidi" w:cstheme="minorBidi"/>
          <w:sz w:val="22"/>
          <w:szCs w:val="22"/>
        </w:rPr>
        <w:t>misalnya fakta sejarah dan 'fakta legal' pun dipandang sebagai konstruksi</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diskursif</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yang</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maknanya</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amat</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tergantung</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pada</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siapa</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yang</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bicara,</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di</w:t>
      </w:r>
      <w:r w:rsidRPr="00E9635A">
        <w:rPr>
          <w:rFonts w:asciiTheme="minorBidi" w:hAnsiTheme="minorBidi" w:cstheme="minorBidi"/>
          <w:spacing w:val="-57"/>
          <w:sz w:val="22"/>
          <w:szCs w:val="22"/>
        </w:rPr>
        <w:t xml:space="preserve"> </w:t>
      </w:r>
      <w:r w:rsidRPr="00E9635A">
        <w:rPr>
          <w:rFonts w:asciiTheme="minorBidi" w:hAnsiTheme="minorBidi" w:cstheme="minorBidi"/>
          <w:sz w:val="22"/>
          <w:szCs w:val="22"/>
        </w:rPr>
        <w:t>mana, bagaimana, kapan dsb, sehingga tulisan-tulisan sejarah yang pada</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mulanya dianggap ilmiah dapat dibongkar kembali menggunakan analisis</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wacana model ini ,</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misalnya melalui pendekatan naratif, atau analisis</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naratif untuk melihat alur pikir tulisan, dan dengan demikian dapat dilihat</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pula maksud yang mungkin tersembunyi di balik penggunaan alur pikir</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tersebut.</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"Fakta-fakta" sejarah</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menjadi kabur</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dan sehingga</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tidak</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bisa</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dijadikan</w:t>
      </w:r>
      <w:r w:rsidRPr="00E9635A">
        <w:rPr>
          <w:rFonts w:asciiTheme="minorBidi" w:hAnsiTheme="minorBidi" w:cstheme="minorBidi"/>
          <w:spacing w:val="-4"/>
          <w:sz w:val="22"/>
          <w:szCs w:val="22"/>
        </w:rPr>
        <w:t xml:space="preserve"> </w:t>
      </w:r>
      <w:r w:rsidRPr="00E9635A">
        <w:rPr>
          <w:rFonts w:asciiTheme="minorBidi" w:hAnsiTheme="minorBidi" w:cstheme="minorBidi"/>
          <w:sz w:val="22"/>
          <w:szCs w:val="22"/>
        </w:rPr>
        <w:t>patokan.</w:t>
      </w:r>
    </w:p>
    <w:p w14:paraId="5105B6F8" w14:textId="77777777" w:rsidR="005051DE" w:rsidRPr="00E9635A" w:rsidRDefault="005051DE" w:rsidP="005051DE">
      <w:pPr>
        <w:pStyle w:val="NoSpacing"/>
        <w:spacing w:before="1" w:line="360" w:lineRule="auto"/>
        <w:ind w:left="1635" w:right="192" w:firstLine="360"/>
        <w:jc w:val="both"/>
        <w:rPr>
          <w:rFonts w:asciiTheme="minorBidi" w:hAnsiTheme="minorBidi" w:cstheme="minorBidi"/>
          <w:sz w:val="22"/>
          <w:szCs w:val="22"/>
        </w:rPr>
      </w:pPr>
      <w:r w:rsidRPr="00E9635A">
        <w:rPr>
          <w:rFonts w:asciiTheme="minorBidi" w:hAnsiTheme="minorBidi" w:cstheme="minorBidi"/>
          <w:sz w:val="22"/>
          <w:szCs w:val="22"/>
        </w:rPr>
        <w:t>Dari tiga model analisis wacana, model terakhir yang menggunakan</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perspektif Foucault dirasakan paling memberi peluang untuk melakukan</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pembongkaran</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kritis</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terhadap</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"kebenaran-kebenaran"</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yang</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selama</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ini</w:t>
      </w:r>
      <w:r w:rsidRPr="00E9635A">
        <w:rPr>
          <w:rFonts w:asciiTheme="minorBidi" w:hAnsiTheme="minorBidi" w:cstheme="minorBidi"/>
          <w:spacing w:val="-57"/>
          <w:sz w:val="22"/>
          <w:szCs w:val="22"/>
        </w:rPr>
        <w:t xml:space="preserve"> </w:t>
      </w:r>
      <w:r w:rsidRPr="00E9635A">
        <w:rPr>
          <w:rFonts w:asciiTheme="minorBidi" w:hAnsiTheme="minorBidi" w:cstheme="minorBidi"/>
          <w:sz w:val="22"/>
          <w:szCs w:val="22"/>
        </w:rPr>
        <w:t>dianggap</w:t>
      </w:r>
      <w:r w:rsidRPr="00E9635A">
        <w:rPr>
          <w:rFonts w:asciiTheme="minorBidi" w:hAnsiTheme="minorBidi" w:cstheme="minorBidi"/>
          <w:spacing w:val="28"/>
          <w:sz w:val="22"/>
          <w:szCs w:val="22"/>
        </w:rPr>
        <w:t xml:space="preserve"> </w:t>
      </w:r>
      <w:r w:rsidRPr="00E9635A">
        <w:rPr>
          <w:rFonts w:asciiTheme="minorBidi" w:hAnsiTheme="minorBidi" w:cstheme="minorBidi"/>
          <w:sz w:val="22"/>
          <w:szCs w:val="22"/>
        </w:rPr>
        <w:t>mapan.</w:t>
      </w:r>
      <w:r w:rsidRPr="00E9635A">
        <w:rPr>
          <w:rFonts w:asciiTheme="minorBidi" w:hAnsiTheme="minorBidi" w:cstheme="minorBidi"/>
          <w:spacing w:val="27"/>
          <w:sz w:val="22"/>
          <w:szCs w:val="22"/>
        </w:rPr>
        <w:t xml:space="preserve"> </w:t>
      </w:r>
      <w:r w:rsidRPr="00E9635A">
        <w:rPr>
          <w:rFonts w:asciiTheme="minorBidi" w:hAnsiTheme="minorBidi" w:cstheme="minorBidi"/>
          <w:sz w:val="22"/>
          <w:szCs w:val="22"/>
        </w:rPr>
        <w:t>Masih</w:t>
      </w:r>
      <w:r w:rsidRPr="00E9635A">
        <w:rPr>
          <w:rFonts w:asciiTheme="minorBidi" w:hAnsiTheme="minorBidi" w:cstheme="minorBidi"/>
          <w:spacing w:val="29"/>
          <w:sz w:val="22"/>
          <w:szCs w:val="22"/>
        </w:rPr>
        <w:t xml:space="preserve"> </w:t>
      </w:r>
      <w:r w:rsidRPr="00E9635A">
        <w:rPr>
          <w:rFonts w:asciiTheme="minorBidi" w:hAnsiTheme="minorBidi" w:cstheme="minorBidi"/>
          <w:sz w:val="22"/>
          <w:szCs w:val="22"/>
        </w:rPr>
        <w:t>banyak</w:t>
      </w:r>
      <w:r w:rsidRPr="00E9635A">
        <w:rPr>
          <w:rFonts w:asciiTheme="minorBidi" w:hAnsiTheme="minorBidi" w:cstheme="minorBidi"/>
          <w:spacing w:val="29"/>
          <w:sz w:val="22"/>
          <w:szCs w:val="22"/>
        </w:rPr>
        <w:t xml:space="preserve"> </w:t>
      </w:r>
      <w:r w:rsidRPr="00E9635A">
        <w:rPr>
          <w:rFonts w:asciiTheme="minorBidi" w:hAnsiTheme="minorBidi" w:cstheme="minorBidi"/>
          <w:sz w:val="22"/>
          <w:szCs w:val="22"/>
        </w:rPr>
        <w:t>model-model</w:t>
      </w:r>
      <w:r w:rsidRPr="00E9635A">
        <w:rPr>
          <w:rFonts w:asciiTheme="minorBidi" w:hAnsiTheme="minorBidi" w:cstheme="minorBidi"/>
          <w:spacing w:val="20"/>
          <w:sz w:val="22"/>
          <w:szCs w:val="22"/>
        </w:rPr>
        <w:t xml:space="preserve"> </w:t>
      </w:r>
      <w:r w:rsidRPr="00E9635A">
        <w:rPr>
          <w:rFonts w:asciiTheme="minorBidi" w:hAnsiTheme="minorBidi" w:cstheme="minorBidi"/>
          <w:sz w:val="22"/>
          <w:szCs w:val="22"/>
        </w:rPr>
        <w:t>analisis</w:t>
      </w:r>
      <w:r w:rsidRPr="00E9635A">
        <w:rPr>
          <w:rFonts w:asciiTheme="minorBidi" w:hAnsiTheme="minorBidi" w:cstheme="minorBidi"/>
          <w:spacing w:val="27"/>
          <w:sz w:val="22"/>
          <w:szCs w:val="22"/>
        </w:rPr>
        <w:t xml:space="preserve"> </w:t>
      </w:r>
      <w:r w:rsidRPr="00E9635A">
        <w:rPr>
          <w:rFonts w:asciiTheme="minorBidi" w:hAnsiTheme="minorBidi" w:cstheme="minorBidi"/>
          <w:sz w:val="22"/>
          <w:szCs w:val="22"/>
        </w:rPr>
        <w:t>wacana</w:t>
      </w:r>
      <w:r w:rsidRPr="00E9635A">
        <w:rPr>
          <w:rFonts w:asciiTheme="minorBidi" w:hAnsiTheme="minorBidi" w:cstheme="minorBidi"/>
          <w:spacing w:val="29"/>
          <w:sz w:val="22"/>
          <w:szCs w:val="22"/>
        </w:rPr>
        <w:t xml:space="preserve"> </w:t>
      </w:r>
      <w:r w:rsidRPr="00E9635A">
        <w:rPr>
          <w:rFonts w:asciiTheme="minorBidi" w:hAnsiTheme="minorBidi" w:cstheme="minorBidi"/>
          <w:sz w:val="22"/>
          <w:szCs w:val="22"/>
        </w:rPr>
        <w:t>yang</w:t>
      </w:r>
      <w:r w:rsidRPr="00E9635A">
        <w:rPr>
          <w:rFonts w:asciiTheme="minorBidi" w:hAnsiTheme="minorBidi" w:cstheme="minorBidi"/>
          <w:spacing w:val="29"/>
          <w:sz w:val="22"/>
          <w:szCs w:val="22"/>
        </w:rPr>
        <w:t xml:space="preserve"> </w:t>
      </w:r>
      <w:r w:rsidRPr="00E9635A">
        <w:rPr>
          <w:rFonts w:asciiTheme="minorBidi" w:hAnsiTheme="minorBidi" w:cstheme="minorBidi"/>
          <w:sz w:val="22"/>
          <w:szCs w:val="22"/>
        </w:rPr>
        <w:t>lain</w:t>
      </w:r>
      <w:r>
        <w:rPr>
          <w:rFonts w:asciiTheme="minorBidi" w:hAnsiTheme="minorBidi" w:cstheme="minorBidi"/>
          <w:sz w:val="22"/>
          <w:szCs w:val="22"/>
        </w:rPr>
        <w:t xml:space="preserve"> </w:t>
      </w:r>
      <w:r w:rsidRPr="00E9635A">
        <w:rPr>
          <w:rFonts w:asciiTheme="minorBidi" w:hAnsiTheme="minorBidi" w:cstheme="minorBidi"/>
          <w:sz w:val="22"/>
          <w:szCs w:val="22"/>
        </w:rPr>
        <w:t>yang dapat digunakan, yang memberi pilihan-pilihan seluas-luasnya bagi</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peneliti</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atau</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pengkaji.</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Pembelajaran</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disertai</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praktik-praktik</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uji</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coba</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berbagai</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model</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sesuai</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kebutuhan</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akan</w:t>
      </w:r>
      <w:r w:rsidRPr="00E9635A">
        <w:rPr>
          <w:rFonts w:asciiTheme="minorBidi" w:hAnsiTheme="minorBidi" w:cstheme="minorBidi"/>
          <w:spacing w:val="61"/>
          <w:sz w:val="22"/>
          <w:szCs w:val="22"/>
        </w:rPr>
        <w:t xml:space="preserve"> </w:t>
      </w:r>
      <w:r w:rsidRPr="00E9635A">
        <w:rPr>
          <w:rFonts w:asciiTheme="minorBidi" w:hAnsiTheme="minorBidi" w:cstheme="minorBidi"/>
          <w:sz w:val="22"/>
          <w:szCs w:val="22"/>
        </w:rPr>
        <w:t>menghasilkan</w:t>
      </w:r>
      <w:r w:rsidRPr="00E9635A">
        <w:rPr>
          <w:rFonts w:asciiTheme="minorBidi" w:hAnsiTheme="minorBidi" w:cstheme="minorBidi"/>
          <w:spacing w:val="61"/>
          <w:sz w:val="22"/>
          <w:szCs w:val="22"/>
        </w:rPr>
        <w:t xml:space="preserve"> </w:t>
      </w:r>
      <w:r w:rsidRPr="00E9635A">
        <w:rPr>
          <w:rFonts w:asciiTheme="minorBidi" w:hAnsiTheme="minorBidi" w:cstheme="minorBidi"/>
          <w:sz w:val="22"/>
          <w:szCs w:val="22"/>
        </w:rPr>
        <w:t>ketrampilan</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meneliti</w:t>
      </w:r>
      <w:r w:rsidRPr="00E9635A">
        <w:rPr>
          <w:rFonts w:asciiTheme="minorBidi" w:hAnsiTheme="minorBidi" w:cstheme="minorBidi"/>
          <w:spacing w:val="-3"/>
          <w:sz w:val="22"/>
          <w:szCs w:val="22"/>
        </w:rPr>
        <w:t xml:space="preserve"> </w:t>
      </w:r>
      <w:r w:rsidRPr="00E9635A">
        <w:rPr>
          <w:rFonts w:asciiTheme="minorBidi" w:hAnsiTheme="minorBidi" w:cstheme="minorBidi"/>
          <w:sz w:val="22"/>
          <w:szCs w:val="22"/>
        </w:rPr>
        <w:t>yang</w:t>
      </w:r>
      <w:r w:rsidRPr="00E9635A">
        <w:rPr>
          <w:rFonts w:asciiTheme="minorBidi" w:hAnsiTheme="minorBidi" w:cstheme="minorBidi"/>
          <w:spacing w:val="7"/>
          <w:sz w:val="22"/>
          <w:szCs w:val="22"/>
        </w:rPr>
        <w:t xml:space="preserve"> </w:t>
      </w:r>
      <w:r w:rsidRPr="00E9635A">
        <w:rPr>
          <w:rFonts w:asciiTheme="minorBidi" w:hAnsiTheme="minorBidi" w:cstheme="minorBidi"/>
          <w:sz w:val="22"/>
          <w:szCs w:val="22"/>
        </w:rPr>
        <w:t>handal.</w:t>
      </w:r>
    </w:p>
    <w:p w14:paraId="63492C6C" w14:textId="77777777" w:rsidR="005051DE" w:rsidRPr="00E9635A" w:rsidRDefault="005051DE" w:rsidP="005051DE">
      <w:pPr>
        <w:pStyle w:val="NoSpacing"/>
        <w:spacing w:before="90" w:line="360" w:lineRule="auto"/>
        <w:ind w:left="1635" w:right="192"/>
        <w:jc w:val="both"/>
        <w:rPr>
          <w:rFonts w:asciiTheme="minorBidi" w:hAnsiTheme="minorBidi" w:cstheme="minorBidi"/>
          <w:sz w:val="22"/>
          <w:szCs w:val="22"/>
        </w:rPr>
      </w:pPr>
    </w:p>
    <w:p w14:paraId="093A0D65" w14:textId="0C5898DD" w:rsidR="005051DE" w:rsidRPr="00E9635A" w:rsidRDefault="005051DE" w:rsidP="00784BAC">
      <w:pPr>
        <w:pStyle w:val="TOCHeading"/>
        <w:numPr>
          <w:ilvl w:val="0"/>
          <w:numId w:val="15"/>
        </w:numPr>
      </w:pPr>
      <w:r w:rsidRPr="00E9635A">
        <w:t>Karakteristik</w:t>
      </w:r>
      <w:r w:rsidRPr="002E6D1A">
        <w:rPr>
          <w:spacing w:val="-5"/>
        </w:rPr>
        <w:t xml:space="preserve"> </w:t>
      </w:r>
      <w:r w:rsidRPr="00E9635A">
        <w:t>Analisis</w:t>
      </w:r>
      <w:r w:rsidRPr="002E6D1A">
        <w:rPr>
          <w:spacing w:val="-3"/>
        </w:rPr>
        <w:t xml:space="preserve"> </w:t>
      </w:r>
      <w:r w:rsidRPr="00E9635A">
        <w:t>Wacana</w:t>
      </w:r>
      <w:r w:rsidRPr="002E6D1A">
        <w:rPr>
          <w:spacing w:val="-5"/>
        </w:rPr>
        <w:t xml:space="preserve"> </w:t>
      </w:r>
      <w:r w:rsidRPr="00E9635A">
        <w:t>Keagamaan</w:t>
      </w:r>
    </w:p>
    <w:p w14:paraId="13208D39" w14:textId="77777777" w:rsidR="005051DE" w:rsidRPr="00E9635A" w:rsidRDefault="005051DE" w:rsidP="005051DE">
      <w:pPr>
        <w:spacing w:before="132" w:line="360" w:lineRule="auto"/>
        <w:ind w:left="1275" w:right="191" w:firstLine="360"/>
        <w:jc w:val="both"/>
        <w:rPr>
          <w:rFonts w:asciiTheme="minorBidi" w:hAnsiTheme="minorBidi"/>
        </w:rPr>
      </w:pPr>
      <w:r w:rsidRPr="00E9635A">
        <w:rPr>
          <w:rFonts w:asciiTheme="minorBidi" w:hAnsiTheme="minorBidi"/>
        </w:rPr>
        <w:t>Istilah wacana</w:t>
      </w:r>
      <w:r w:rsidRPr="00E9635A">
        <w:rPr>
          <w:rFonts w:asciiTheme="minorBidi" w:hAnsiTheme="minorBidi"/>
          <w:spacing w:val="1"/>
        </w:rPr>
        <w:t xml:space="preserve"> </w:t>
      </w:r>
      <w:r w:rsidRPr="00E9635A">
        <w:rPr>
          <w:rFonts w:asciiTheme="minorBidi" w:hAnsiTheme="minorBidi"/>
        </w:rPr>
        <w:t>berasal dari bahasa Sansekerta</w:t>
      </w:r>
      <w:r w:rsidRPr="00E9635A">
        <w:rPr>
          <w:rFonts w:asciiTheme="minorBidi" w:hAnsiTheme="minorBidi"/>
          <w:spacing w:val="1"/>
        </w:rPr>
        <w:t xml:space="preserve"> </w:t>
      </w:r>
      <w:r w:rsidRPr="00E9635A">
        <w:rPr>
          <w:rFonts w:asciiTheme="minorBidi" w:hAnsiTheme="minorBidi"/>
        </w:rPr>
        <w:t>yang</w:t>
      </w:r>
      <w:r w:rsidRPr="00E9635A">
        <w:rPr>
          <w:rFonts w:asciiTheme="minorBidi" w:hAnsiTheme="minorBidi"/>
          <w:spacing w:val="1"/>
        </w:rPr>
        <w:t xml:space="preserve"> </w:t>
      </w:r>
      <w:r w:rsidRPr="00E9635A">
        <w:rPr>
          <w:rFonts w:asciiTheme="minorBidi" w:hAnsiTheme="minorBidi"/>
        </w:rPr>
        <w:t>bermakna</w:t>
      </w:r>
      <w:r w:rsidRPr="00E9635A">
        <w:rPr>
          <w:rFonts w:asciiTheme="minorBidi" w:hAnsiTheme="minorBidi"/>
          <w:spacing w:val="60"/>
        </w:rPr>
        <w:t xml:space="preserve"> </w:t>
      </w:r>
      <w:r w:rsidRPr="00E9635A">
        <w:rPr>
          <w:rFonts w:asciiTheme="minorBidi" w:hAnsiTheme="minorBidi"/>
        </w:rPr>
        <w:t>“ucapan</w:t>
      </w:r>
      <w:r w:rsidRPr="00E9635A">
        <w:rPr>
          <w:rFonts w:asciiTheme="minorBidi" w:hAnsiTheme="minorBidi"/>
          <w:spacing w:val="1"/>
        </w:rPr>
        <w:t xml:space="preserve"> </w:t>
      </w:r>
      <w:r w:rsidRPr="00E9635A">
        <w:rPr>
          <w:rFonts w:asciiTheme="minorBidi" w:hAnsiTheme="minorBidi"/>
        </w:rPr>
        <w:t>atau</w:t>
      </w:r>
      <w:r w:rsidRPr="00E9635A">
        <w:rPr>
          <w:rFonts w:asciiTheme="minorBidi" w:hAnsiTheme="minorBidi"/>
          <w:spacing w:val="1"/>
        </w:rPr>
        <w:t xml:space="preserve"> </w:t>
      </w:r>
      <w:r w:rsidRPr="00E9635A">
        <w:rPr>
          <w:rFonts w:asciiTheme="minorBidi" w:hAnsiTheme="minorBidi"/>
        </w:rPr>
        <w:t>tuturan”.Wacana</w:t>
      </w:r>
      <w:r w:rsidRPr="00E9635A">
        <w:rPr>
          <w:rFonts w:asciiTheme="minorBidi" w:hAnsiTheme="minorBidi"/>
          <w:spacing w:val="1"/>
        </w:rPr>
        <w:t xml:space="preserve"> </w:t>
      </w:r>
      <w:r w:rsidRPr="00E9635A">
        <w:rPr>
          <w:rFonts w:asciiTheme="minorBidi" w:hAnsiTheme="minorBidi"/>
        </w:rPr>
        <w:t>dipadankan</w:t>
      </w:r>
      <w:r w:rsidRPr="00E9635A">
        <w:rPr>
          <w:rFonts w:asciiTheme="minorBidi" w:hAnsiTheme="minorBidi"/>
          <w:spacing w:val="1"/>
        </w:rPr>
        <w:t xml:space="preserve"> </w:t>
      </w:r>
      <w:r w:rsidRPr="00E9635A">
        <w:rPr>
          <w:rFonts w:asciiTheme="minorBidi" w:hAnsiTheme="minorBidi"/>
        </w:rPr>
        <w:t>dengan</w:t>
      </w:r>
      <w:r w:rsidRPr="00E9635A">
        <w:rPr>
          <w:rFonts w:asciiTheme="minorBidi" w:hAnsiTheme="minorBidi"/>
          <w:spacing w:val="1"/>
        </w:rPr>
        <w:t xml:space="preserve"> </w:t>
      </w:r>
      <w:r w:rsidRPr="00E9635A">
        <w:rPr>
          <w:rFonts w:asciiTheme="minorBidi" w:hAnsiTheme="minorBidi"/>
        </w:rPr>
        <w:t>istilah</w:t>
      </w:r>
      <w:r w:rsidRPr="00E9635A">
        <w:rPr>
          <w:rFonts w:asciiTheme="minorBidi" w:hAnsiTheme="minorBidi"/>
          <w:spacing w:val="1"/>
        </w:rPr>
        <w:t xml:space="preserve"> </w:t>
      </w:r>
      <w:r w:rsidRPr="00E9635A">
        <w:rPr>
          <w:rFonts w:asciiTheme="minorBidi" w:hAnsiTheme="minorBidi"/>
          <w:i/>
        </w:rPr>
        <w:t>discourse</w:t>
      </w:r>
      <w:r w:rsidRPr="00E9635A">
        <w:rPr>
          <w:rFonts w:asciiTheme="minorBidi" w:hAnsiTheme="minorBidi"/>
          <w:i/>
          <w:spacing w:val="1"/>
        </w:rPr>
        <w:t xml:space="preserve"> </w:t>
      </w:r>
      <w:r w:rsidRPr="00E9635A">
        <w:rPr>
          <w:rFonts w:asciiTheme="minorBidi" w:hAnsiTheme="minorBidi"/>
        </w:rPr>
        <w:t>dalam</w:t>
      </w:r>
      <w:r w:rsidRPr="00E9635A">
        <w:rPr>
          <w:rFonts w:asciiTheme="minorBidi" w:hAnsiTheme="minorBidi"/>
          <w:spacing w:val="1"/>
        </w:rPr>
        <w:t xml:space="preserve"> </w:t>
      </w:r>
      <w:r w:rsidRPr="00E9635A">
        <w:rPr>
          <w:rFonts w:asciiTheme="minorBidi" w:hAnsiTheme="minorBidi"/>
        </w:rPr>
        <w:t>bahasa</w:t>
      </w:r>
      <w:r w:rsidRPr="00E9635A">
        <w:rPr>
          <w:rFonts w:asciiTheme="minorBidi" w:hAnsiTheme="minorBidi"/>
          <w:spacing w:val="1"/>
        </w:rPr>
        <w:t xml:space="preserve"> </w:t>
      </w:r>
      <w:r w:rsidRPr="00E9635A">
        <w:rPr>
          <w:rFonts w:asciiTheme="minorBidi" w:hAnsiTheme="minorBidi"/>
        </w:rPr>
        <w:t>Inggris</w:t>
      </w:r>
      <w:r w:rsidRPr="00E9635A">
        <w:rPr>
          <w:rFonts w:asciiTheme="minorBidi" w:hAnsiTheme="minorBidi"/>
          <w:spacing w:val="1"/>
        </w:rPr>
        <w:t xml:space="preserve"> </w:t>
      </w:r>
      <w:r w:rsidRPr="00E9635A">
        <w:rPr>
          <w:rFonts w:asciiTheme="minorBidi" w:hAnsiTheme="minorBidi"/>
        </w:rPr>
        <w:t>dan</w:t>
      </w:r>
      <w:r w:rsidRPr="00E9635A">
        <w:rPr>
          <w:rFonts w:asciiTheme="minorBidi" w:hAnsiTheme="minorBidi"/>
          <w:spacing w:val="1"/>
        </w:rPr>
        <w:t xml:space="preserve"> </w:t>
      </w:r>
      <w:r w:rsidRPr="00E9635A">
        <w:rPr>
          <w:rFonts w:asciiTheme="minorBidi" w:hAnsiTheme="minorBidi"/>
          <w:i/>
        </w:rPr>
        <w:t>le</w:t>
      </w:r>
      <w:r w:rsidRPr="00E9635A">
        <w:rPr>
          <w:rFonts w:asciiTheme="minorBidi" w:hAnsiTheme="minorBidi"/>
          <w:i/>
          <w:spacing w:val="1"/>
        </w:rPr>
        <w:t xml:space="preserve"> </w:t>
      </w:r>
      <w:r w:rsidRPr="00E9635A">
        <w:rPr>
          <w:rFonts w:asciiTheme="minorBidi" w:hAnsiTheme="minorBidi"/>
          <w:i/>
        </w:rPr>
        <w:t>discours</w:t>
      </w:r>
      <w:r w:rsidRPr="00E9635A">
        <w:rPr>
          <w:rFonts w:asciiTheme="minorBidi" w:hAnsiTheme="minorBidi"/>
          <w:i/>
          <w:spacing w:val="1"/>
        </w:rPr>
        <w:t xml:space="preserve"> </w:t>
      </w:r>
      <w:r w:rsidRPr="00E9635A">
        <w:rPr>
          <w:rFonts w:asciiTheme="minorBidi" w:hAnsiTheme="minorBidi"/>
        </w:rPr>
        <w:t>dalam</w:t>
      </w:r>
      <w:r w:rsidRPr="00E9635A">
        <w:rPr>
          <w:rFonts w:asciiTheme="minorBidi" w:hAnsiTheme="minorBidi"/>
          <w:spacing w:val="1"/>
        </w:rPr>
        <w:t xml:space="preserve"> </w:t>
      </w:r>
      <w:r w:rsidRPr="00E9635A">
        <w:rPr>
          <w:rFonts w:asciiTheme="minorBidi" w:hAnsiTheme="minorBidi"/>
        </w:rPr>
        <w:t>bahasa</w:t>
      </w:r>
      <w:r w:rsidRPr="00E9635A">
        <w:rPr>
          <w:rFonts w:asciiTheme="minorBidi" w:hAnsiTheme="minorBidi"/>
          <w:spacing w:val="1"/>
        </w:rPr>
        <w:t xml:space="preserve"> </w:t>
      </w:r>
      <w:r w:rsidRPr="00E9635A">
        <w:rPr>
          <w:rFonts w:asciiTheme="minorBidi" w:hAnsiTheme="minorBidi"/>
        </w:rPr>
        <w:t>Prancis.</w:t>
      </w:r>
      <w:r w:rsidRPr="00E9635A">
        <w:rPr>
          <w:rFonts w:asciiTheme="minorBidi" w:hAnsiTheme="minorBidi"/>
          <w:spacing w:val="1"/>
        </w:rPr>
        <w:t xml:space="preserve"> </w:t>
      </w:r>
      <w:r w:rsidRPr="00E9635A">
        <w:rPr>
          <w:rFonts w:asciiTheme="minorBidi" w:hAnsiTheme="minorBidi"/>
        </w:rPr>
        <w:t>Kata</w:t>
      </w:r>
      <w:r w:rsidRPr="00E9635A">
        <w:rPr>
          <w:rFonts w:asciiTheme="minorBidi" w:hAnsiTheme="minorBidi"/>
          <w:spacing w:val="1"/>
        </w:rPr>
        <w:t xml:space="preserve"> </w:t>
      </w:r>
      <w:r w:rsidRPr="00E9635A">
        <w:rPr>
          <w:rFonts w:asciiTheme="minorBidi" w:hAnsiTheme="minorBidi"/>
        </w:rPr>
        <w:t>tersebut</w:t>
      </w:r>
      <w:r w:rsidRPr="00E9635A">
        <w:rPr>
          <w:rFonts w:asciiTheme="minorBidi" w:hAnsiTheme="minorBidi"/>
          <w:spacing w:val="1"/>
        </w:rPr>
        <w:t xml:space="preserve"> </w:t>
      </w:r>
      <w:r w:rsidRPr="00E9635A">
        <w:rPr>
          <w:rFonts w:asciiTheme="minorBidi" w:hAnsiTheme="minorBidi"/>
        </w:rPr>
        <w:t>berasal</w:t>
      </w:r>
      <w:r w:rsidRPr="00E9635A">
        <w:rPr>
          <w:rFonts w:asciiTheme="minorBidi" w:hAnsiTheme="minorBidi"/>
          <w:spacing w:val="1"/>
        </w:rPr>
        <w:t xml:space="preserve"> </w:t>
      </w:r>
      <w:r w:rsidRPr="00E9635A">
        <w:rPr>
          <w:rFonts w:asciiTheme="minorBidi" w:hAnsiTheme="minorBidi"/>
        </w:rPr>
        <w:t>dari</w:t>
      </w:r>
      <w:r w:rsidRPr="00E9635A">
        <w:rPr>
          <w:rFonts w:asciiTheme="minorBidi" w:hAnsiTheme="minorBidi"/>
          <w:spacing w:val="-57"/>
        </w:rPr>
        <w:t xml:space="preserve"> </w:t>
      </w:r>
      <w:r w:rsidRPr="00E9635A">
        <w:rPr>
          <w:rFonts w:asciiTheme="minorBidi" w:hAnsiTheme="minorBidi"/>
        </w:rPr>
        <w:t>bahasa</w:t>
      </w:r>
      <w:r w:rsidRPr="00E9635A">
        <w:rPr>
          <w:rFonts w:asciiTheme="minorBidi" w:hAnsiTheme="minorBidi"/>
          <w:spacing w:val="1"/>
        </w:rPr>
        <w:t xml:space="preserve"> </w:t>
      </w:r>
      <w:r w:rsidRPr="00E9635A">
        <w:rPr>
          <w:rFonts w:asciiTheme="minorBidi" w:hAnsiTheme="minorBidi"/>
        </w:rPr>
        <w:t>Yunani</w:t>
      </w:r>
      <w:r w:rsidRPr="00E9635A">
        <w:rPr>
          <w:rFonts w:asciiTheme="minorBidi" w:hAnsiTheme="minorBidi"/>
          <w:spacing w:val="1"/>
        </w:rPr>
        <w:t xml:space="preserve"> </w:t>
      </w:r>
      <w:r w:rsidRPr="00E9635A">
        <w:rPr>
          <w:rFonts w:asciiTheme="minorBidi" w:hAnsiTheme="minorBidi"/>
          <w:i/>
        </w:rPr>
        <w:t>discursus</w:t>
      </w:r>
      <w:r w:rsidRPr="00E9635A">
        <w:rPr>
          <w:rFonts w:asciiTheme="minorBidi" w:hAnsiTheme="minorBidi"/>
          <w:i/>
          <w:spacing w:val="1"/>
        </w:rPr>
        <w:t xml:space="preserve"> </w:t>
      </w:r>
      <w:r w:rsidRPr="00E9635A">
        <w:rPr>
          <w:rFonts w:asciiTheme="minorBidi" w:hAnsiTheme="minorBidi"/>
        </w:rPr>
        <w:t>yang</w:t>
      </w:r>
      <w:r w:rsidRPr="00E9635A">
        <w:rPr>
          <w:rFonts w:asciiTheme="minorBidi" w:hAnsiTheme="minorBidi"/>
          <w:spacing w:val="1"/>
        </w:rPr>
        <w:t xml:space="preserve"> </w:t>
      </w:r>
      <w:r w:rsidRPr="00E9635A">
        <w:rPr>
          <w:rFonts w:asciiTheme="minorBidi" w:hAnsiTheme="minorBidi"/>
        </w:rPr>
        <w:t>bermakna</w:t>
      </w:r>
      <w:r w:rsidRPr="00E9635A">
        <w:rPr>
          <w:rFonts w:asciiTheme="minorBidi" w:hAnsiTheme="minorBidi"/>
          <w:spacing w:val="1"/>
        </w:rPr>
        <w:t xml:space="preserve"> </w:t>
      </w:r>
      <w:r w:rsidRPr="00E9635A">
        <w:rPr>
          <w:rFonts w:asciiTheme="minorBidi" w:hAnsiTheme="minorBidi"/>
        </w:rPr>
        <w:t>“berlari ke</w:t>
      </w:r>
      <w:r w:rsidRPr="00E9635A">
        <w:rPr>
          <w:rFonts w:asciiTheme="minorBidi" w:hAnsiTheme="minorBidi"/>
          <w:spacing w:val="1"/>
        </w:rPr>
        <w:t xml:space="preserve"> </w:t>
      </w:r>
      <w:r w:rsidRPr="00E9635A">
        <w:rPr>
          <w:rFonts w:asciiTheme="minorBidi" w:hAnsiTheme="minorBidi"/>
        </w:rPr>
        <w:t>sana</w:t>
      </w:r>
      <w:r w:rsidRPr="00E9635A">
        <w:rPr>
          <w:rFonts w:asciiTheme="minorBidi" w:hAnsiTheme="minorBidi"/>
          <w:spacing w:val="1"/>
        </w:rPr>
        <w:t xml:space="preserve"> </w:t>
      </w:r>
      <w:r w:rsidRPr="00E9635A">
        <w:rPr>
          <w:rFonts w:asciiTheme="minorBidi" w:hAnsiTheme="minorBidi"/>
        </w:rPr>
        <w:t>ke</w:t>
      </w:r>
      <w:r w:rsidRPr="00E9635A">
        <w:rPr>
          <w:rFonts w:asciiTheme="minorBidi" w:hAnsiTheme="minorBidi"/>
          <w:spacing w:val="1"/>
        </w:rPr>
        <w:t xml:space="preserve"> </w:t>
      </w:r>
      <w:r w:rsidRPr="00E9635A">
        <w:rPr>
          <w:rFonts w:asciiTheme="minorBidi" w:hAnsiTheme="minorBidi"/>
        </w:rPr>
        <w:t>mari</w:t>
      </w:r>
      <w:hyperlink w:anchor="_bookmark39" w:history="1">
        <w:r w:rsidRPr="00E9635A">
          <w:rPr>
            <w:rFonts w:asciiTheme="minorBidi" w:hAnsiTheme="minorBidi"/>
          </w:rPr>
          <w:t>”</w:t>
        </w:r>
        <w:r w:rsidRPr="00E9635A">
          <w:rPr>
            <w:rFonts w:asciiTheme="minorBidi" w:hAnsiTheme="minorBidi"/>
            <w:vertAlign w:val="superscript"/>
          </w:rPr>
          <w:t>40</w:t>
        </w:r>
      </w:hyperlink>
      <w:r w:rsidRPr="00E9635A">
        <w:rPr>
          <w:rFonts w:asciiTheme="minorBidi" w:hAnsiTheme="minorBidi"/>
        </w:rPr>
        <w:t>.</w:t>
      </w:r>
      <w:r w:rsidRPr="00E9635A">
        <w:rPr>
          <w:rFonts w:asciiTheme="minorBidi" w:hAnsiTheme="minorBidi"/>
          <w:spacing w:val="60"/>
        </w:rPr>
        <w:t xml:space="preserve"> </w:t>
      </w:r>
      <w:r w:rsidRPr="00E9635A">
        <w:rPr>
          <w:rFonts w:asciiTheme="minorBidi" w:hAnsiTheme="minorBidi"/>
        </w:rPr>
        <w:t>Di</w:t>
      </w:r>
      <w:r w:rsidRPr="00E9635A">
        <w:rPr>
          <w:rFonts w:asciiTheme="minorBidi" w:hAnsiTheme="minorBidi"/>
          <w:spacing w:val="1"/>
        </w:rPr>
        <w:t xml:space="preserve"> </w:t>
      </w:r>
      <w:r w:rsidRPr="00E9635A">
        <w:rPr>
          <w:rFonts w:asciiTheme="minorBidi" w:hAnsiTheme="minorBidi"/>
        </w:rPr>
        <w:t xml:space="preserve">dalam </w:t>
      </w:r>
      <w:r w:rsidRPr="00E9635A">
        <w:rPr>
          <w:rFonts w:asciiTheme="minorBidi" w:hAnsiTheme="minorBidi"/>
          <w:i/>
        </w:rPr>
        <w:t xml:space="preserve">Dictionnaire de Linguistique </w:t>
      </w:r>
      <w:r w:rsidRPr="00E9635A">
        <w:rPr>
          <w:rFonts w:asciiTheme="minorBidi" w:hAnsiTheme="minorBidi"/>
        </w:rPr>
        <w:t>,</w:t>
      </w:r>
      <w:r w:rsidRPr="00E9635A">
        <w:rPr>
          <w:rFonts w:asciiTheme="minorBidi" w:hAnsiTheme="minorBidi"/>
          <w:i/>
        </w:rPr>
        <w:t xml:space="preserve">le discours </w:t>
      </w:r>
      <w:r w:rsidRPr="00E9635A">
        <w:rPr>
          <w:rFonts w:asciiTheme="minorBidi" w:hAnsiTheme="minorBidi"/>
        </w:rPr>
        <w:t xml:space="preserve">diartikan sebagai </w:t>
      </w:r>
      <w:r w:rsidRPr="00E9635A">
        <w:rPr>
          <w:rFonts w:asciiTheme="minorBidi" w:hAnsiTheme="minorBidi"/>
          <w:i/>
        </w:rPr>
        <w:t>“une unité</w:t>
      </w:r>
      <w:r w:rsidRPr="00E9635A">
        <w:rPr>
          <w:rFonts w:asciiTheme="minorBidi" w:hAnsiTheme="minorBidi"/>
          <w:i/>
          <w:spacing w:val="1"/>
        </w:rPr>
        <w:t xml:space="preserve"> </w:t>
      </w:r>
      <w:r w:rsidRPr="00E9635A">
        <w:rPr>
          <w:rFonts w:asciiTheme="minorBidi" w:hAnsiTheme="minorBidi"/>
          <w:i/>
        </w:rPr>
        <w:t>égale ou supérieure à la phrase ; il est constitué par une suite formant un</w:t>
      </w:r>
      <w:r w:rsidRPr="00E9635A">
        <w:rPr>
          <w:rFonts w:asciiTheme="minorBidi" w:hAnsiTheme="minorBidi"/>
          <w:i/>
          <w:spacing w:val="1"/>
        </w:rPr>
        <w:t xml:space="preserve"> </w:t>
      </w:r>
      <w:r w:rsidRPr="00E9635A">
        <w:rPr>
          <w:rFonts w:asciiTheme="minorBidi" w:hAnsiTheme="minorBidi"/>
          <w:i/>
        </w:rPr>
        <w:t>message ayant un commencement et une clôture</w:t>
      </w:r>
      <w:hyperlink w:anchor="_bookmark40" w:history="1">
        <w:r w:rsidRPr="00E9635A">
          <w:rPr>
            <w:rFonts w:asciiTheme="minorBidi" w:hAnsiTheme="minorBidi"/>
            <w:i/>
          </w:rPr>
          <w:t>”</w:t>
        </w:r>
        <w:r w:rsidRPr="00E9635A">
          <w:rPr>
            <w:rFonts w:asciiTheme="minorBidi" w:hAnsiTheme="minorBidi"/>
            <w:i/>
            <w:vertAlign w:val="superscript"/>
          </w:rPr>
          <w:t>41</w:t>
        </w:r>
      </w:hyperlink>
      <w:r w:rsidRPr="00E9635A">
        <w:rPr>
          <w:rFonts w:asciiTheme="minorBidi" w:hAnsiTheme="minorBidi"/>
        </w:rPr>
        <w:t>. Wacana adalah kesatuan</w:t>
      </w:r>
      <w:r w:rsidRPr="00E9635A">
        <w:rPr>
          <w:rFonts w:asciiTheme="minorBidi" w:hAnsiTheme="minorBidi"/>
          <w:spacing w:val="1"/>
        </w:rPr>
        <w:t xml:space="preserve"> </w:t>
      </w:r>
      <w:r w:rsidRPr="00E9635A">
        <w:rPr>
          <w:rFonts w:asciiTheme="minorBidi" w:hAnsiTheme="minorBidi"/>
        </w:rPr>
        <w:t>yang tatarannya lebih tinggi atau sama dengan kalimat, terdiri atas rangkaian</w:t>
      </w:r>
      <w:r w:rsidRPr="00E9635A">
        <w:rPr>
          <w:rFonts w:asciiTheme="minorBidi" w:hAnsiTheme="minorBidi"/>
          <w:spacing w:val="1"/>
        </w:rPr>
        <w:t xml:space="preserve"> </w:t>
      </w:r>
      <w:r w:rsidRPr="00E9635A">
        <w:rPr>
          <w:rFonts w:asciiTheme="minorBidi" w:hAnsiTheme="minorBidi"/>
        </w:rPr>
        <w:t>yang membentuk pesan, memiliki awal dan akhir. Hal tersebut hampir sama</w:t>
      </w:r>
      <w:r w:rsidRPr="00E9635A">
        <w:rPr>
          <w:rFonts w:asciiTheme="minorBidi" w:hAnsiTheme="minorBidi"/>
          <w:spacing w:val="1"/>
        </w:rPr>
        <w:t xml:space="preserve"> </w:t>
      </w:r>
      <w:r w:rsidRPr="00E9635A">
        <w:rPr>
          <w:rFonts w:asciiTheme="minorBidi" w:hAnsiTheme="minorBidi"/>
        </w:rPr>
        <w:t>seperti yang diungkapkan oleh Carlson bahwa wacana merupakan rentangan</w:t>
      </w:r>
      <w:r w:rsidRPr="00E9635A">
        <w:rPr>
          <w:rFonts w:asciiTheme="minorBidi" w:hAnsiTheme="minorBidi"/>
          <w:spacing w:val="1"/>
        </w:rPr>
        <w:t xml:space="preserve"> </w:t>
      </w:r>
      <w:r w:rsidRPr="00E9635A">
        <w:rPr>
          <w:rFonts w:asciiTheme="minorBidi" w:hAnsiTheme="minorBidi"/>
        </w:rPr>
        <w:t>ujaran</w:t>
      </w:r>
      <w:r w:rsidRPr="00E9635A">
        <w:rPr>
          <w:rFonts w:asciiTheme="minorBidi" w:hAnsiTheme="minorBidi"/>
          <w:spacing w:val="1"/>
        </w:rPr>
        <w:t xml:space="preserve"> </w:t>
      </w:r>
      <w:r w:rsidRPr="00E9635A">
        <w:rPr>
          <w:rFonts w:asciiTheme="minorBidi" w:hAnsiTheme="minorBidi"/>
        </w:rPr>
        <w:t>yang</w:t>
      </w:r>
      <w:r w:rsidRPr="00E9635A">
        <w:rPr>
          <w:rFonts w:asciiTheme="minorBidi" w:hAnsiTheme="minorBidi"/>
          <w:spacing w:val="2"/>
        </w:rPr>
        <w:t xml:space="preserve"> </w:t>
      </w:r>
      <w:hyperlink w:anchor="_bookmark41" w:history="1">
        <w:r w:rsidRPr="00E9635A">
          <w:rPr>
            <w:rFonts w:asciiTheme="minorBidi" w:hAnsiTheme="minorBidi"/>
          </w:rPr>
          <w:t>berkesinambungan</w:t>
        </w:r>
      </w:hyperlink>
      <w:r w:rsidRPr="00E9635A">
        <w:rPr>
          <w:rFonts w:asciiTheme="minorBidi" w:hAnsiTheme="minorBidi"/>
        </w:rPr>
        <w:t>.</w:t>
      </w:r>
    </w:p>
    <w:p w14:paraId="62D679A7" w14:textId="77777777" w:rsidR="005051DE" w:rsidRPr="00E9635A" w:rsidRDefault="005051DE" w:rsidP="005051DE">
      <w:pPr>
        <w:pStyle w:val="NoSpacing"/>
        <w:spacing w:before="1" w:line="360" w:lineRule="auto"/>
        <w:ind w:left="1275" w:right="196" w:firstLine="360"/>
        <w:jc w:val="both"/>
        <w:rPr>
          <w:rFonts w:asciiTheme="minorBidi" w:hAnsiTheme="minorBidi" w:cstheme="minorBidi"/>
          <w:sz w:val="22"/>
          <w:szCs w:val="22"/>
        </w:rPr>
      </w:pPr>
      <w:r w:rsidRPr="00E9635A">
        <w:rPr>
          <w:rFonts w:asciiTheme="minorBidi" w:hAnsiTheme="minorBidi" w:cstheme="minorBidi"/>
          <w:sz w:val="22"/>
          <w:szCs w:val="22"/>
        </w:rPr>
        <w:t>Dalam pengertian khusus</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menurut</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ilmu tata</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bahasa</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moderen,</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wacana</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 xml:space="preserve">diartikan sebagai </w:t>
      </w:r>
      <w:r w:rsidRPr="00E9635A">
        <w:rPr>
          <w:rFonts w:asciiTheme="minorBidi" w:hAnsiTheme="minorBidi" w:cstheme="minorBidi"/>
          <w:i/>
          <w:sz w:val="22"/>
          <w:szCs w:val="22"/>
        </w:rPr>
        <w:t>tout énoncé supérieure à la phrase, considéré du point de</w:t>
      </w:r>
      <w:r w:rsidRPr="00E9635A">
        <w:rPr>
          <w:rFonts w:asciiTheme="minorBidi" w:hAnsiTheme="minorBidi" w:cstheme="minorBidi"/>
          <w:i/>
          <w:spacing w:val="1"/>
          <w:sz w:val="22"/>
          <w:szCs w:val="22"/>
        </w:rPr>
        <w:t xml:space="preserve"> </w:t>
      </w:r>
      <w:r w:rsidRPr="00E9635A">
        <w:rPr>
          <w:rFonts w:asciiTheme="minorBidi" w:hAnsiTheme="minorBidi" w:cstheme="minorBidi"/>
          <w:i/>
          <w:sz w:val="22"/>
          <w:szCs w:val="22"/>
        </w:rPr>
        <w:t>vue</w:t>
      </w:r>
      <w:r w:rsidRPr="00E9635A">
        <w:rPr>
          <w:rFonts w:asciiTheme="minorBidi" w:hAnsiTheme="minorBidi" w:cstheme="minorBidi"/>
          <w:i/>
          <w:spacing w:val="1"/>
          <w:sz w:val="22"/>
          <w:szCs w:val="22"/>
        </w:rPr>
        <w:t xml:space="preserve"> </w:t>
      </w:r>
      <w:r w:rsidRPr="00E9635A">
        <w:rPr>
          <w:rFonts w:asciiTheme="minorBidi" w:hAnsiTheme="minorBidi" w:cstheme="minorBidi"/>
          <w:i/>
          <w:sz w:val="22"/>
          <w:szCs w:val="22"/>
        </w:rPr>
        <w:t>régles</w:t>
      </w:r>
      <w:r w:rsidRPr="00E9635A">
        <w:rPr>
          <w:rFonts w:asciiTheme="minorBidi" w:hAnsiTheme="minorBidi" w:cstheme="minorBidi"/>
          <w:i/>
          <w:spacing w:val="1"/>
          <w:sz w:val="22"/>
          <w:szCs w:val="22"/>
        </w:rPr>
        <w:t xml:space="preserve"> </w:t>
      </w:r>
      <w:r w:rsidRPr="00E9635A">
        <w:rPr>
          <w:rFonts w:asciiTheme="minorBidi" w:hAnsiTheme="minorBidi" w:cstheme="minorBidi"/>
          <w:i/>
          <w:sz w:val="22"/>
          <w:szCs w:val="22"/>
        </w:rPr>
        <w:t>d’enchaînement</w:t>
      </w:r>
      <w:r w:rsidRPr="00E9635A">
        <w:rPr>
          <w:rFonts w:asciiTheme="minorBidi" w:hAnsiTheme="minorBidi" w:cstheme="minorBidi"/>
          <w:i/>
          <w:spacing w:val="1"/>
          <w:sz w:val="22"/>
          <w:szCs w:val="22"/>
        </w:rPr>
        <w:t xml:space="preserve"> </w:t>
      </w:r>
      <w:r w:rsidRPr="00E9635A">
        <w:rPr>
          <w:rFonts w:asciiTheme="minorBidi" w:hAnsiTheme="minorBidi" w:cstheme="minorBidi"/>
          <w:i/>
          <w:sz w:val="22"/>
          <w:szCs w:val="22"/>
        </w:rPr>
        <w:t>des</w:t>
      </w:r>
      <w:r w:rsidRPr="00E9635A">
        <w:rPr>
          <w:rFonts w:asciiTheme="minorBidi" w:hAnsiTheme="minorBidi" w:cstheme="minorBidi"/>
          <w:i/>
          <w:spacing w:val="1"/>
          <w:sz w:val="22"/>
          <w:szCs w:val="22"/>
        </w:rPr>
        <w:t xml:space="preserve"> </w:t>
      </w:r>
      <w:r w:rsidRPr="00E9635A">
        <w:rPr>
          <w:rFonts w:asciiTheme="minorBidi" w:hAnsiTheme="minorBidi" w:cstheme="minorBidi"/>
          <w:i/>
          <w:sz w:val="22"/>
          <w:szCs w:val="22"/>
        </w:rPr>
        <w:t>suites</w:t>
      </w:r>
      <w:r w:rsidRPr="00E9635A">
        <w:rPr>
          <w:rFonts w:asciiTheme="minorBidi" w:hAnsiTheme="minorBidi" w:cstheme="minorBidi"/>
          <w:i/>
          <w:spacing w:val="1"/>
          <w:sz w:val="22"/>
          <w:szCs w:val="22"/>
        </w:rPr>
        <w:t xml:space="preserve"> </w:t>
      </w:r>
      <w:r w:rsidRPr="00E9635A">
        <w:rPr>
          <w:rFonts w:asciiTheme="minorBidi" w:hAnsiTheme="minorBidi" w:cstheme="minorBidi"/>
          <w:i/>
          <w:sz w:val="22"/>
          <w:szCs w:val="22"/>
        </w:rPr>
        <w:t>de</w:t>
      </w:r>
      <w:r w:rsidRPr="00E9635A">
        <w:rPr>
          <w:rFonts w:asciiTheme="minorBidi" w:hAnsiTheme="minorBidi" w:cstheme="minorBidi"/>
          <w:i/>
          <w:spacing w:val="1"/>
          <w:sz w:val="22"/>
          <w:szCs w:val="22"/>
        </w:rPr>
        <w:t xml:space="preserve"> </w:t>
      </w:r>
      <w:r w:rsidRPr="00E9635A">
        <w:rPr>
          <w:rFonts w:asciiTheme="minorBidi" w:hAnsiTheme="minorBidi" w:cstheme="minorBidi"/>
          <w:i/>
          <w:sz w:val="22"/>
          <w:szCs w:val="22"/>
        </w:rPr>
        <w:t>phrases.</w:t>
      </w:r>
      <w:r w:rsidRPr="00E9635A">
        <w:rPr>
          <w:rFonts w:asciiTheme="minorBidi" w:hAnsiTheme="minorBidi" w:cstheme="minorBidi"/>
          <w:sz w:val="22"/>
          <w:szCs w:val="22"/>
        </w:rPr>
        <w:t>Yang</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dimaksud</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dengan</w:t>
      </w:r>
      <w:r w:rsidRPr="00E9635A">
        <w:rPr>
          <w:rFonts w:asciiTheme="minorBidi" w:hAnsiTheme="minorBidi" w:cstheme="minorBidi"/>
          <w:spacing w:val="-57"/>
          <w:sz w:val="22"/>
          <w:szCs w:val="22"/>
        </w:rPr>
        <w:t xml:space="preserve"> </w:t>
      </w:r>
      <w:r w:rsidRPr="00E9635A">
        <w:rPr>
          <w:rFonts w:asciiTheme="minorBidi" w:hAnsiTheme="minorBidi" w:cstheme="minorBidi"/>
          <w:sz w:val="22"/>
          <w:szCs w:val="22"/>
        </w:rPr>
        <w:t>wacana adalah semua ujaran yang tatarannya lebih tinggi dari pada kalimat,</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berdasarkan</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sudut</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pandang</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aturan</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rangkaian</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kalimat</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yang</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saling</w:t>
      </w:r>
      <w:r w:rsidRPr="00E9635A">
        <w:rPr>
          <w:rFonts w:asciiTheme="minorBidi" w:hAnsiTheme="minorBidi" w:cstheme="minorBidi"/>
          <w:spacing w:val="1"/>
          <w:sz w:val="22"/>
          <w:szCs w:val="22"/>
        </w:rPr>
        <w:t xml:space="preserve"> </w:t>
      </w:r>
      <w:hyperlink w:anchor="_bookmark42" w:history="1">
        <w:r w:rsidRPr="00E9635A">
          <w:rPr>
            <w:rFonts w:asciiTheme="minorBidi" w:hAnsiTheme="minorBidi" w:cstheme="minorBidi"/>
            <w:sz w:val="22"/>
            <w:szCs w:val="22"/>
          </w:rPr>
          <w:t>berkaitan.</w:t>
        </w:r>
        <w:r w:rsidRPr="00E9635A">
          <w:rPr>
            <w:rFonts w:asciiTheme="minorBidi" w:hAnsiTheme="minorBidi" w:cstheme="minorBidi"/>
            <w:sz w:val="22"/>
            <w:szCs w:val="22"/>
            <w:vertAlign w:val="superscript"/>
          </w:rPr>
          <w:t>43</w:t>
        </w:r>
      </w:hyperlink>
      <w:r w:rsidRPr="00E9635A">
        <w:rPr>
          <w:rFonts w:asciiTheme="minorBidi" w:hAnsiTheme="minorBidi" w:cstheme="minorBidi"/>
          <w:sz w:val="22"/>
          <w:szCs w:val="22"/>
        </w:rPr>
        <w:t>Jadi, wacana adalah rentetan kalimat yang saling berkaitan dan</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menghubungkan</w:t>
      </w:r>
      <w:hyperlink r:id="rId13">
        <w:r w:rsidRPr="00E9635A">
          <w:rPr>
            <w:rFonts w:asciiTheme="minorBidi" w:hAnsiTheme="minorBidi" w:cstheme="minorBidi"/>
            <w:sz w:val="22"/>
            <w:szCs w:val="22"/>
          </w:rPr>
          <w:t>proposis</w:t>
        </w:r>
      </w:hyperlink>
      <w:r w:rsidRPr="00E9635A">
        <w:rPr>
          <w:rFonts w:asciiTheme="minorBidi" w:hAnsiTheme="minorBidi" w:cstheme="minorBidi"/>
          <w:sz w:val="22"/>
          <w:szCs w:val="22"/>
        </w:rPr>
        <w:t>i yang</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satu</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dengan</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proposisi</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lainnya</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di</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dalam</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kesatuan makna</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(semantis)</w:t>
      </w:r>
      <w:r w:rsidRPr="00E9635A">
        <w:rPr>
          <w:rFonts w:asciiTheme="minorBidi" w:hAnsiTheme="minorBidi" w:cstheme="minorBidi"/>
          <w:spacing w:val="2"/>
          <w:sz w:val="22"/>
          <w:szCs w:val="22"/>
        </w:rPr>
        <w:t xml:space="preserve"> </w:t>
      </w:r>
      <w:r w:rsidRPr="00E9635A">
        <w:rPr>
          <w:rFonts w:asciiTheme="minorBidi" w:hAnsiTheme="minorBidi" w:cstheme="minorBidi"/>
          <w:sz w:val="22"/>
          <w:szCs w:val="22"/>
        </w:rPr>
        <w:t>antarbagian</w:t>
      </w:r>
      <w:r w:rsidRPr="00E9635A">
        <w:rPr>
          <w:rFonts w:asciiTheme="minorBidi" w:hAnsiTheme="minorBidi" w:cstheme="minorBidi"/>
          <w:spacing w:val="-5"/>
          <w:sz w:val="22"/>
          <w:szCs w:val="22"/>
        </w:rPr>
        <w:t xml:space="preserve"> </w:t>
      </w:r>
      <w:r w:rsidRPr="00E9635A">
        <w:rPr>
          <w:rFonts w:asciiTheme="minorBidi" w:hAnsiTheme="minorBidi" w:cstheme="minorBidi"/>
          <w:sz w:val="22"/>
          <w:szCs w:val="22"/>
        </w:rPr>
        <w:t>di</w:t>
      </w:r>
      <w:r w:rsidRPr="00E9635A">
        <w:rPr>
          <w:rFonts w:asciiTheme="minorBidi" w:hAnsiTheme="minorBidi" w:cstheme="minorBidi"/>
          <w:spacing w:val="-8"/>
          <w:sz w:val="22"/>
          <w:szCs w:val="22"/>
        </w:rPr>
        <w:t xml:space="preserve"> </w:t>
      </w:r>
      <w:r w:rsidRPr="00E9635A">
        <w:rPr>
          <w:rFonts w:asciiTheme="minorBidi" w:hAnsiTheme="minorBidi" w:cstheme="minorBidi"/>
          <w:sz w:val="22"/>
          <w:szCs w:val="22"/>
        </w:rPr>
        <w:t>dalam</w:t>
      </w:r>
      <w:r w:rsidRPr="00E9635A">
        <w:rPr>
          <w:rFonts w:asciiTheme="minorBidi" w:hAnsiTheme="minorBidi" w:cstheme="minorBidi"/>
          <w:spacing w:val="-3"/>
          <w:sz w:val="22"/>
          <w:szCs w:val="22"/>
        </w:rPr>
        <w:t xml:space="preserve"> </w:t>
      </w:r>
      <w:r w:rsidRPr="00E9635A">
        <w:rPr>
          <w:rFonts w:asciiTheme="minorBidi" w:hAnsiTheme="minorBidi" w:cstheme="minorBidi"/>
          <w:sz w:val="22"/>
          <w:szCs w:val="22"/>
        </w:rPr>
        <w:t>suatu bangun</w:t>
      </w:r>
      <w:r w:rsidRPr="00E9635A">
        <w:rPr>
          <w:rFonts w:asciiTheme="minorBidi" w:hAnsiTheme="minorBidi" w:cstheme="minorBidi"/>
          <w:spacing w:val="1"/>
          <w:sz w:val="22"/>
          <w:szCs w:val="22"/>
        </w:rPr>
        <w:t xml:space="preserve"> </w:t>
      </w:r>
      <w:hyperlink r:id="rId14">
        <w:r w:rsidRPr="00E9635A">
          <w:rPr>
            <w:rFonts w:asciiTheme="minorBidi" w:hAnsiTheme="minorBidi" w:cstheme="minorBidi"/>
            <w:sz w:val="22"/>
            <w:szCs w:val="22"/>
          </w:rPr>
          <w:t>bahasa.</w:t>
        </w:r>
      </w:hyperlink>
    </w:p>
    <w:p w14:paraId="5905F37A" w14:textId="77777777" w:rsidR="005051DE" w:rsidRPr="00E9635A" w:rsidRDefault="005051DE" w:rsidP="005051DE">
      <w:pPr>
        <w:pStyle w:val="NoSpacing"/>
        <w:spacing w:line="360" w:lineRule="auto"/>
        <w:ind w:left="1635"/>
        <w:jc w:val="both"/>
        <w:rPr>
          <w:rFonts w:asciiTheme="minorBidi" w:hAnsiTheme="minorBidi" w:cstheme="minorBidi"/>
          <w:sz w:val="22"/>
          <w:szCs w:val="22"/>
        </w:rPr>
      </w:pPr>
      <w:r w:rsidRPr="00E9635A">
        <w:rPr>
          <w:rFonts w:asciiTheme="minorBidi" w:hAnsiTheme="minorBidi" w:cstheme="minorBidi"/>
          <w:sz w:val="22"/>
          <w:szCs w:val="22"/>
        </w:rPr>
        <w:t>Adapun</w:t>
      </w:r>
      <w:r w:rsidRPr="00E9635A">
        <w:rPr>
          <w:rFonts w:asciiTheme="minorBidi" w:hAnsiTheme="minorBidi" w:cstheme="minorBidi"/>
          <w:spacing w:val="-5"/>
          <w:sz w:val="22"/>
          <w:szCs w:val="22"/>
        </w:rPr>
        <w:t xml:space="preserve"> </w:t>
      </w:r>
      <w:r w:rsidRPr="00E9635A">
        <w:rPr>
          <w:rFonts w:asciiTheme="minorBidi" w:hAnsiTheme="minorBidi" w:cstheme="minorBidi"/>
          <w:sz w:val="22"/>
          <w:szCs w:val="22"/>
        </w:rPr>
        <w:t>karakteristik dari</w:t>
      </w:r>
      <w:r w:rsidRPr="00E9635A">
        <w:rPr>
          <w:rFonts w:asciiTheme="minorBidi" w:hAnsiTheme="minorBidi" w:cstheme="minorBidi"/>
          <w:spacing w:val="-9"/>
          <w:sz w:val="22"/>
          <w:szCs w:val="22"/>
        </w:rPr>
        <w:t xml:space="preserve"> </w:t>
      </w:r>
      <w:r w:rsidRPr="00E9635A">
        <w:rPr>
          <w:rFonts w:asciiTheme="minorBidi" w:hAnsiTheme="minorBidi" w:cstheme="minorBidi"/>
          <w:sz w:val="22"/>
          <w:szCs w:val="22"/>
        </w:rPr>
        <w:t>analisis</w:t>
      </w:r>
      <w:r w:rsidRPr="00E9635A">
        <w:rPr>
          <w:rFonts w:asciiTheme="minorBidi" w:hAnsiTheme="minorBidi" w:cstheme="minorBidi"/>
          <w:spacing w:val="-2"/>
          <w:sz w:val="22"/>
          <w:szCs w:val="22"/>
        </w:rPr>
        <w:t xml:space="preserve"> </w:t>
      </w:r>
      <w:r w:rsidRPr="00E9635A">
        <w:rPr>
          <w:rFonts w:asciiTheme="minorBidi" w:hAnsiTheme="minorBidi" w:cstheme="minorBidi"/>
          <w:sz w:val="22"/>
          <w:szCs w:val="22"/>
        </w:rPr>
        <w:t>wacana</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adalah</w:t>
      </w:r>
      <w:r w:rsidRPr="00E9635A">
        <w:rPr>
          <w:rFonts w:asciiTheme="minorBidi" w:hAnsiTheme="minorBidi" w:cstheme="minorBidi"/>
          <w:spacing w:val="-5"/>
          <w:sz w:val="22"/>
          <w:szCs w:val="22"/>
        </w:rPr>
        <w:t xml:space="preserve"> </w:t>
      </w:r>
      <w:r w:rsidRPr="00E9635A">
        <w:rPr>
          <w:rFonts w:asciiTheme="minorBidi" w:hAnsiTheme="minorBidi" w:cstheme="minorBidi"/>
          <w:sz w:val="22"/>
          <w:szCs w:val="22"/>
        </w:rPr>
        <w:t>sebagai</w:t>
      </w:r>
      <w:r w:rsidRPr="00E9635A">
        <w:rPr>
          <w:rFonts w:asciiTheme="minorBidi" w:hAnsiTheme="minorBidi" w:cstheme="minorBidi"/>
          <w:spacing w:val="-4"/>
          <w:sz w:val="22"/>
          <w:szCs w:val="22"/>
        </w:rPr>
        <w:t xml:space="preserve"> </w:t>
      </w:r>
      <w:r w:rsidRPr="00E9635A">
        <w:rPr>
          <w:rFonts w:asciiTheme="minorBidi" w:hAnsiTheme="minorBidi" w:cstheme="minorBidi"/>
          <w:sz w:val="22"/>
          <w:szCs w:val="22"/>
        </w:rPr>
        <w:t>berikut</w:t>
      </w:r>
      <w:hyperlink w:anchor="_bookmark43" w:history="1">
        <w:r w:rsidRPr="00E9635A">
          <w:rPr>
            <w:rFonts w:asciiTheme="minorBidi" w:hAnsiTheme="minorBidi" w:cstheme="minorBidi"/>
            <w:sz w:val="22"/>
            <w:szCs w:val="22"/>
          </w:rPr>
          <w:t>:</w:t>
        </w:r>
      </w:hyperlink>
    </w:p>
    <w:p w14:paraId="545A7A2B" w14:textId="44149D4B" w:rsidR="005051DE" w:rsidRPr="00810DA8" w:rsidRDefault="005051DE" w:rsidP="00784BAC">
      <w:pPr>
        <w:pStyle w:val="TOCHeading"/>
        <w:widowControl w:val="0"/>
        <w:numPr>
          <w:ilvl w:val="0"/>
          <w:numId w:val="7"/>
        </w:numPr>
        <w:tabs>
          <w:tab w:val="left" w:pos="1972"/>
        </w:tabs>
        <w:autoSpaceDE w:val="0"/>
        <w:autoSpaceDN w:val="0"/>
        <w:spacing w:before="137" w:line="360" w:lineRule="auto"/>
        <w:ind w:left="1170" w:right="162" w:hanging="450"/>
        <w:jc w:val="both"/>
        <w:rPr>
          <w:rFonts w:asciiTheme="minorBidi" w:hAnsiTheme="minorBidi"/>
        </w:rPr>
      </w:pPr>
      <w:r w:rsidRPr="00810DA8">
        <w:rPr>
          <w:rFonts w:asciiTheme="minorBidi" w:hAnsiTheme="minorBidi"/>
        </w:rPr>
        <w:t>Tindakan Prinsip pertama, wacana dipahami sebagai sebuah tindakan</w:t>
      </w:r>
      <w:r w:rsidRPr="00810DA8">
        <w:rPr>
          <w:rFonts w:asciiTheme="minorBidi" w:hAnsiTheme="minorBidi"/>
          <w:spacing w:val="1"/>
        </w:rPr>
        <w:t xml:space="preserve"> </w:t>
      </w:r>
      <w:r w:rsidRPr="00810DA8">
        <w:rPr>
          <w:rFonts w:asciiTheme="minorBidi" w:hAnsiTheme="minorBidi"/>
        </w:rPr>
        <w:t>(</w:t>
      </w:r>
      <w:r w:rsidRPr="00810DA8">
        <w:rPr>
          <w:rFonts w:asciiTheme="minorBidi" w:hAnsiTheme="minorBidi"/>
          <w:i/>
        </w:rPr>
        <w:t>action</w:t>
      </w:r>
      <w:r w:rsidRPr="00810DA8">
        <w:rPr>
          <w:rFonts w:asciiTheme="minorBidi" w:hAnsiTheme="minorBidi"/>
        </w:rPr>
        <w:t>). Pemahaman ini berkonsekuensi bahwa pewacana orang yang</w:t>
      </w:r>
      <w:r w:rsidRPr="00810DA8">
        <w:rPr>
          <w:rFonts w:asciiTheme="minorBidi" w:hAnsiTheme="minorBidi"/>
          <w:spacing w:val="1"/>
        </w:rPr>
        <w:t xml:space="preserve"> </w:t>
      </w:r>
      <w:r w:rsidRPr="00810DA8">
        <w:rPr>
          <w:rFonts w:asciiTheme="minorBidi" w:hAnsiTheme="minorBidi"/>
        </w:rPr>
        <w:t>berbicara, menulis, dan menggunakan bahasa untuk berinteraksi dan</w:t>
      </w:r>
      <w:r w:rsidRPr="00810DA8">
        <w:rPr>
          <w:rFonts w:asciiTheme="minorBidi" w:hAnsiTheme="minorBidi"/>
          <w:spacing w:val="1"/>
        </w:rPr>
        <w:t xml:space="preserve"> </w:t>
      </w:r>
      <w:r w:rsidRPr="00810DA8">
        <w:rPr>
          <w:rFonts w:asciiTheme="minorBidi" w:hAnsiTheme="minorBidi"/>
        </w:rPr>
        <w:t>berhubungan dengan orang lain dipandang memiliki tujuan: apakah</w:t>
      </w:r>
      <w:r w:rsidRPr="00810DA8">
        <w:rPr>
          <w:rFonts w:asciiTheme="minorBidi" w:hAnsiTheme="minorBidi"/>
          <w:spacing w:val="1"/>
        </w:rPr>
        <w:t xml:space="preserve"> </w:t>
      </w:r>
      <w:r w:rsidRPr="00810DA8">
        <w:rPr>
          <w:rFonts w:asciiTheme="minorBidi" w:hAnsiTheme="minorBidi"/>
        </w:rPr>
        <w:t>untuk</w:t>
      </w:r>
      <w:r w:rsidRPr="00810DA8">
        <w:rPr>
          <w:rFonts w:asciiTheme="minorBidi" w:hAnsiTheme="minorBidi"/>
          <w:spacing w:val="1"/>
        </w:rPr>
        <w:t xml:space="preserve"> </w:t>
      </w:r>
      <w:r w:rsidRPr="00810DA8">
        <w:rPr>
          <w:rFonts w:asciiTheme="minorBidi" w:hAnsiTheme="minorBidi"/>
        </w:rPr>
        <w:t>mempengaruhi,</w:t>
      </w:r>
      <w:r w:rsidRPr="00810DA8">
        <w:rPr>
          <w:rFonts w:asciiTheme="minorBidi" w:hAnsiTheme="minorBidi"/>
          <w:spacing w:val="1"/>
        </w:rPr>
        <w:t xml:space="preserve"> </w:t>
      </w:r>
      <w:r w:rsidRPr="00810DA8">
        <w:rPr>
          <w:rFonts w:asciiTheme="minorBidi" w:hAnsiTheme="minorBidi"/>
        </w:rPr>
        <w:t>mendebat,</w:t>
      </w:r>
      <w:r w:rsidRPr="00810DA8">
        <w:rPr>
          <w:rFonts w:asciiTheme="minorBidi" w:hAnsiTheme="minorBidi"/>
          <w:spacing w:val="1"/>
        </w:rPr>
        <w:t xml:space="preserve"> </w:t>
      </w:r>
      <w:r w:rsidRPr="00810DA8">
        <w:rPr>
          <w:rFonts w:asciiTheme="minorBidi" w:hAnsiTheme="minorBidi"/>
        </w:rPr>
        <w:t>membujuk,</w:t>
      </w:r>
      <w:r w:rsidRPr="00810DA8">
        <w:rPr>
          <w:rFonts w:asciiTheme="minorBidi" w:hAnsiTheme="minorBidi"/>
          <w:spacing w:val="1"/>
        </w:rPr>
        <w:t xml:space="preserve"> </w:t>
      </w:r>
      <w:r w:rsidRPr="00810DA8">
        <w:rPr>
          <w:rFonts w:asciiTheme="minorBidi" w:hAnsiTheme="minorBidi"/>
        </w:rPr>
        <w:t>menyangga,</w:t>
      </w:r>
      <w:r w:rsidRPr="00810DA8">
        <w:rPr>
          <w:rFonts w:asciiTheme="minorBidi" w:hAnsiTheme="minorBidi"/>
          <w:spacing w:val="60"/>
        </w:rPr>
        <w:t xml:space="preserve"> </w:t>
      </w:r>
      <w:r w:rsidRPr="00810DA8">
        <w:rPr>
          <w:rFonts w:asciiTheme="minorBidi" w:hAnsiTheme="minorBidi"/>
        </w:rPr>
        <w:t>bereaksi,</w:t>
      </w:r>
      <w:r w:rsidRPr="00810DA8">
        <w:rPr>
          <w:rFonts w:asciiTheme="minorBidi" w:hAnsiTheme="minorBidi"/>
          <w:spacing w:val="1"/>
        </w:rPr>
        <w:t xml:space="preserve"> </w:t>
      </w:r>
      <w:r w:rsidRPr="00810DA8">
        <w:rPr>
          <w:rFonts w:asciiTheme="minorBidi" w:hAnsiTheme="minorBidi"/>
        </w:rPr>
        <w:t>dan</w:t>
      </w:r>
      <w:r w:rsidRPr="00810DA8">
        <w:rPr>
          <w:rFonts w:asciiTheme="minorBidi" w:hAnsiTheme="minorBidi"/>
          <w:spacing w:val="-4"/>
        </w:rPr>
        <w:t xml:space="preserve"> </w:t>
      </w:r>
      <w:r w:rsidRPr="00810DA8">
        <w:rPr>
          <w:rFonts w:asciiTheme="minorBidi" w:hAnsiTheme="minorBidi"/>
        </w:rPr>
        <w:t>sebagainya.</w:t>
      </w:r>
    </w:p>
    <w:p w14:paraId="2E0D9E36" w14:textId="22AB8B5D" w:rsidR="005051DE" w:rsidRPr="00810DA8" w:rsidRDefault="005051DE" w:rsidP="00784BAC">
      <w:pPr>
        <w:pStyle w:val="TOCHeading"/>
        <w:widowControl w:val="0"/>
        <w:numPr>
          <w:ilvl w:val="2"/>
          <w:numId w:val="7"/>
        </w:numPr>
        <w:tabs>
          <w:tab w:val="left" w:pos="1972"/>
        </w:tabs>
        <w:autoSpaceDE w:val="0"/>
        <w:autoSpaceDN w:val="0"/>
        <w:spacing w:line="360" w:lineRule="auto"/>
        <w:ind w:left="1971" w:right="157"/>
        <w:jc w:val="both"/>
        <w:rPr>
          <w:rFonts w:asciiTheme="minorBidi" w:hAnsiTheme="minorBidi"/>
        </w:rPr>
      </w:pPr>
      <w:r w:rsidRPr="00810DA8">
        <w:rPr>
          <w:rFonts w:asciiTheme="minorBidi" w:hAnsiTheme="minorBidi"/>
        </w:rPr>
        <w:t>Konteks Analisis wacana mempertimbangkan konteks, seperti latar,</w:t>
      </w:r>
      <w:r w:rsidRPr="00810DA8">
        <w:rPr>
          <w:rFonts w:asciiTheme="minorBidi" w:hAnsiTheme="minorBidi"/>
          <w:spacing w:val="1"/>
        </w:rPr>
        <w:t xml:space="preserve"> </w:t>
      </w:r>
      <w:r w:rsidRPr="00810DA8">
        <w:rPr>
          <w:rFonts w:asciiTheme="minorBidi" w:hAnsiTheme="minorBidi"/>
        </w:rPr>
        <w:t>situasi, peristiwa, dan kondisi saat pemroduksian teks. Artinya, sebagai</w:t>
      </w:r>
      <w:r w:rsidRPr="00810DA8">
        <w:rPr>
          <w:rFonts w:asciiTheme="minorBidi" w:hAnsiTheme="minorBidi"/>
          <w:spacing w:val="-57"/>
        </w:rPr>
        <w:t xml:space="preserve"> </w:t>
      </w:r>
      <w:r w:rsidRPr="00810DA8">
        <w:rPr>
          <w:rFonts w:asciiTheme="minorBidi" w:hAnsiTheme="minorBidi"/>
        </w:rPr>
        <w:t>landasan teori, konteks di sini bertugas mengamati segala hal di luar</w:t>
      </w:r>
      <w:r w:rsidRPr="00810DA8">
        <w:rPr>
          <w:rFonts w:asciiTheme="minorBidi" w:hAnsiTheme="minorBidi"/>
          <w:spacing w:val="1"/>
        </w:rPr>
        <w:t xml:space="preserve"> </w:t>
      </w:r>
      <w:r w:rsidRPr="00810DA8">
        <w:rPr>
          <w:rFonts w:asciiTheme="minorBidi" w:hAnsiTheme="minorBidi"/>
        </w:rPr>
        <w:t>teks</w:t>
      </w:r>
      <w:r w:rsidRPr="00810DA8">
        <w:rPr>
          <w:rFonts w:asciiTheme="minorBidi" w:hAnsiTheme="minorBidi"/>
          <w:spacing w:val="1"/>
        </w:rPr>
        <w:t xml:space="preserve"> </w:t>
      </w:r>
      <w:r w:rsidRPr="00810DA8">
        <w:rPr>
          <w:rFonts w:asciiTheme="minorBidi" w:hAnsiTheme="minorBidi"/>
        </w:rPr>
        <w:t>yang</w:t>
      </w:r>
      <w:r w:rsidRPr="00810DA8">
        <w:rPr>
          <w:rFonts w:asciiTheme="minorBidi" w:hAnsiTheme="minorBidi"/>
          <w:spacing w:val="1"/>
        </w:rPr>
        <w:t xml:space="preserve"> </w:t>
      </w:r>
      <w:r w:rsidRPr="00810DA8">
        <w:rPr>
          <w:rFonts w:asciiTheme="minorBidi" w:hAnsiTheme="minorBidi"/>
        </w:rPr>
        <w:t>berpengaruh</w:t>
      </w:r>
      <w:r w:rsidRPr="00810DA8">
        <w:rPr>
          <w:rFonts w:asciiTheme="minorBidi" w:hAnsiTheme="minorBidi"/>
          <w:spacing w:val="1"/>
        </w:rPr>
        <w:t xml:space="preserve"> </w:t>
      </w:r>
      <w:r w:rsidRPr="00810DA8">
        <w:rPr>
          <w:rFonts w:asciiTheme="minorBidi" w:hAnsiTheme="minorBidi"/>
        </w:rPr>
        <w:t>terhadap</w:t>
      </w:r>
      <w:r w:rsidRPr="00810DA8">
        <w:rPr>
          <w:rFonts w:asciiTheme="minorBidi" w:hAnsiTheme="minorBidi"/>
          <w:spacing w:val="1"/>
        </w:rPr>
        <w:t xml:space="preserve"> </w:t>
      </w:r>
      <w:r w:rsidRPr="00810DA8">
        <w:rPr>
          <w:rFonts w:asciiTheme="minorBidi" w:hAnsiTheme="minorBidi"/>
        </w:rPr>
        <w:t>pemakaian</w:t>
      </w:r>
      <w:r w:rsidRPr="00810DA8">
        <w:rPr>
          <w:rFonts w:asciiTheme="minorBidi" w:hAnsiTheme="minorBidi"/>
          <w:spacing w:val="1"/>
        </w:rPr>
        <w:t xml:space="preserve"> </w:t>
      </w:r>
      <w:r w:rsidRPr="00810DA8">
        <w:rPr>
          <w:rFonts w:asciiTheme="minorBidi" w:hAnsiTheme="minorBidi"/>
        </w:rPr>
        <w:t>bahasa.</w:t>
      </w:r>
      <w:r w:rsidRPr="00810DA8">
        <w:rPr>
          <w:rFonts w:asciiTheme="minorBidi" w:hAnsiTheme="minorBidi"/>
          <w:spacing w:val="1"/>
        </w:rPr>
        <w:t xml:space="preserve"> </w:t>
      </w:r>
      <w:r w:rsidRPr="00810DA8">
        <w:rPr>
          <w:rFonts w:asciiTheme="minorBidi" w:hAnsiTheme="minorBidi"/>
        </w:rPr>
        <w:t>Ia</w:t>
      </w:r>
      <w:r w:rsidRPr="00810DA8">
        <w:rPr>
          <w:rFonts w:asciiTheme="minorBidi" w:hAnsiTheme="minorBidi"/>
          <w:spacing w:val="1"/>
        </w:rPr>
        <w:t xml:space="preserve"> </w:t>
      </w:r>
      <w:r w:rsidRPr="00810DA8">
        <w:rPr>
          <w:rFonts w:asciiTheme="minorBidi" w:hAnsiTheme="minorBidi"/>
        </w:rPr>
        <w:t>mempertimbangkan</w:t>
      </w:r>
      <w:r w:rsidRPr="00810DA8">
        <w:rPr>
          <w:rFonts w:asciiTheme="minorBidi" w:hAnsiTheme="minorBidi"/>
          <w:spacing w:val="1"/>
        </w:rPr>
        <w:t xml:space="preserve"> </w:t>
      </w:r>
      <w:r w:rsidRPr="00810DA8">
        <w:rPr>
          <w:rFonts w:asciiTheme="minorBidi" w:hAnsiTheme="minorBidi"/>
        </w:rPr>
        <w:t>proses</w:t>
      </w:r>
      <w:r w:rsidRPr="00810DA8">
        <w:rPr>
          <w:rFonts w:asciiTheme="minorBidi" w:hAnsiTheme="minorBidi"/>
          <w:spacing w:val="1"/>
        </w:rPr>
        <w:t xml:space="preserve"> </w:t>
      </w:r>
      <w:r w:rsidRPr="00810DA8">
        <w:rPr>
          <w:rFonts w:asciiTheme="minorBidi" w:hAnsiTheme="minorBidi"/>
        </w:rPr>
        <w:t>komunikasi:</w:t>
      </w:r>
      <w:r w:rsidRPr="00810DA8">
        <w:rPr>
          <w:rFonts w:asciiTheme="minorBidi" w:hAnsiTheme="minorBidi"/>
          <w:spacing w:val="1"/>
        </w:rPr>
        <w:t xml:space="preserve"> </w:t>
      </w:r>
      <w:r w:rsidRPr="00810DA8">
        <w:rPr>
          <w:rFonts w:asciiTheme="minorBidi" w:hAnsiTheme="minorBidi"/>
        </w:rPr>
        <w:t>dari</w:t>
      </w:r>
      <w:r w:rsidRPr="00810DA8">
        <w:rPr>
          <w:rFonts w:asciiTheme="minorBidi" w:hAnsiTheme="minorBidi"/>
          <w:spacing w:val="1"/>
        </w:rPr>
        <w:t xml:space="preserve"> </w:t>
      </w:r>
      <w:r w:rsidRPr="00810DA8">
        <w:rPr>
          <w:rFonts w:asciiTheme="minorBidi" w:hAnsiTheme="minorBidi"/>
        </w:rPr>
        <w:t>siapa,</w:t>
      </w:r>
      <w:r w:rsidRPr="00810DA8">
        <w:rPr>
          <w:rFonts w:asciiTheme="minorBidi" w:hAnsiTheme="minorBidi"/>
          <w:spacing w:val="1"/>
        </w:rPr>
        <w:t xml:space="preserve"> </w:t>
      </w:r>
      <w:r w:rsidRPr="00810DA8">
        <w:rPr>
          <w:rFonts w:asciiTheme="minorBidi" w:hAnsiTheme="minorBidi"/>
        </w:rPr>
        <w:t>kepada</w:t>
      </w:r>
      <w:r w:rsidRPr="00810DA8">
        <w:rPr>
          <w:rFonts w:asciiTheme="minorBidi" w:hAnsiTheme="minorBidi"/>
          <w:spacing w:val="1"/>
        </w:rPr>
        <w:t xml:space="preserve"> </w:t>
      </w:r>
      <w:r w:rsidRPr="00810DA8">
        <w:rPr>
          <w:rFonts w:asciiTheme="minorBidi" w:hAnsiTheme="minorBidi"/>
        </w:rPr>
        <w:t>siapa,</w:t>
      </w:r>
      <w:r w:rsidRPr="00810DA8">
        <w:rPr>
          <w:rFonts w:asciiTheme="minorBidi" w:hAnsiTheme="minorBidi"/>
          <w:spacing w:val="1"/>
        </w:rPr>
        <w:t xml:space="preserve"> </w:t>
      </w:r>
      <w:r w:rsidRPr="00810DA8">
        <w:rPr>
          <w:rFonts w:asciiTheme="minorBidi" w:hAnsiTheme="minorBidi"/>
        </w:rPr>
        <w:t>kapan, dan dalam momen apa. Titik perhatiannya adalah bagaimana</w:t>
      </w:r>
      <w:r w:rsidRPr="00810DA8">
        <w:rPr>
          <w:rFonts w:asciiTheme="minorBidi" w:hAnsiTheme="minorBidi"/>
          <w:spacing w:val="1"/>
        </w:rPr>
        <w:t xml:space="preserve"> </w:t>
      </w:r>
      <w:r w:rsidRPr="00810DA8">
        <w:rPr>
          <w:rFonts w:asciiTheme="minorBidi" w:hAnsiTheme="minorBidi"/>
        </w:rPr>
        <w:t>antara teks dan konteks bisa dimaknai secara bersama. Namun, yang</w:t>
      </w:r>
      <w:r w:rsidRPr="00810DA8">
        <w:rPr>
          <w:rFonts w:asciiTheme="minorBidi" w:hAnsiTheme="minorBidi"/>
          <w:spacing w:val="1"/>
        </w:rPr>
        <w:t xml:space="preserve"> </w:t>
      </w:r>
      <w:r w:rsidRPr="00810DA8">
        <w:rPr>
          <w:rFonts w:asciiTheme="minorBidi" w:hAnsiTheme="minorBidi"/>
        </w:rPr>
        <w:t>tak kalah ditekankan adalah bahwa tidak semua konteks dimasukan</w:t>
      </w:r>
      <w:r w:rsidRPr="00810DA8">
        <w:rPr>
          <w:rFonts w:asciiTheme="minorBidi" w:hAnsiTheme="minorBidi"/>
          <w:spacing w:val="1"/>
        </w:rPr>
        <w:t xml:space="preserve"> </w:t>
      </w:r>
      <w:r w:rsidRPr="00810DA8">
        <w:rPr>
          <w:rFonts w:asciiTheme="minorBidi" w:hAnsiTheme="minorBidi"/>
        </w:rPr>
        <w:t>dalam analisis, hanya yang relevan dan memiliki pengaruh terhadap</w:t>
      </w:r>
      <w:r w:rsidRPr="00810DA8">
        <w:rPr>
          <w:rFonts w:asciiTheme="minorBidi" w:hAnsiTheme="minorBidi"/>
          <w:spacing w:val="1"/>
        </w:rPr>
        <w:t xml:space="preserve"> </w:t>
      </w:r>
      <w:r w:rsidRPr="00810DA8">
        <w:rPr>
          <w:rFonts w:asciiTheme="minorBidi" w:hAnsiTheme="minorBidi"/>
        </w:rPr>
        <w:t>produksi</w:t>
      </w:r>
      <w:r w:rsidRPr="00810DA8">
        <w:rPr>
          <w:rFonts w:asciiTheme="minorBidi" w:hAnsiTheme="minorBidi"/>
          <w:spacing w:val="-8"/>
        </w:rPr>
        <w:t xml:space="preserve"> </w:t>
      </w:r>
      <w:r w:rsidRPr="00810DA8">
        <w:rPr>
          <w:rFonts w:asciiTheme="minorBidi" w:hAnsiTheme="minorBidi"/>
        </w:rPr>
        <w:t>wacana</w:t>
      </w:r>
      <w:r w:rsidRPr="00810DA8">
        <w:rPr>
          <w:rFonts w:asciiTheme="minorBidi" w:hAnsiTheme="minorBidi"/>
          <w:spacing w:val="1"/>
        </w:rPr>
        <w:t xml:space="preserve"> </w:t>
      </w:r>
      <w:r w:rsidRPr="00810DA8">
        <w:rPr>
          <w:rFonts w:asciiTheme="minorBidi" w:hAnsiTheme="minorBidi"/>
        </w:rPr>
        <w:t>saja.</w:t>
      </w:r>
    </w:p>
    <w:p w14:paraId="5B7B483F" w14:textId="77777777" w:rsidR="005051DE" w:rsidRPr="00E9635A" w:rsidRDefault="005051DE" w:rsidP="00784BAC">
      <w:pPr>
        <w:pStyle w:val="TOCHeading"/>
        <w:widowControl w:val="0"/>
        <w:numPr>
          <w:ilvl w:val="2"/>
          <w:numId w:val="7"/>
        </w:numPr>
        <w:tabs>
          <w:tab w:val="left" w:pos="1972"/>
        </w:tabs>
        <w:autoSpaceDE w:val="0"/>
        <w:autoSpaceDN w:val="0"/>
        <w:spacing w:line="360" w:lineRule="auto"/>
        <w:ind w:left="1971" w:right="157"/>
        <w:jc w:val="both"/>
        <w:rPr>
          <w:rFonts w:asciiTheme="minorBidi" w:hAnsiTheme="minorBidi"/>
        </w:rPr>
      </w:pPr>
      <w:r w:rsidRPr="00E9635A">
        <w:rPr>
          <w:rFonts w:asciiTheme="minorBidi" w:hAnsiTheme="minorBidi"/>
        </w:rPr>
        <w:t>Historis. Salah satu aspek penting untuk bisa</w:t>
      </w:r>
      <w:r w:rsidRPr="00E9635A">
        <w:rPr>
          <w:rFonts w:asciiTheme="minorBidi" w:hAnsiTheme="minorBidi"/>
          <w:spacing w:val="1"/>
        </w:rPr>
        <w:t xml:space="preserve"> </w:t>
      </w:r>
      <w:r w:rsidRPr="00E9635A">
        <w:rPr>
          <w:rFonts w:asciiTheme="minorBidi" w:hAnsiTheme="minorBidi"/>
        </w:rPr>
        <w:t>mengerti teks adalah</w:t>
      </w:r>
      <w:r w:rsidRPr="00E9635A">
        <w:rPr>
          <w:rFonts w:asciiTheme="minorBidi" w:hAnsiTheme="minorBidi"/>
          <w:spacing w:val="1"/>
        </w:rPr>
        <w:t xml:space="preserve"> </w:t>
      </w:r>
      <w:r w:rsidRPr="00E9635A">
        <w:rPr>
          <w:rFonts w:asciiTheme="minorBidi" w:hAnsiTheme="minorBidi"/>
        </w:rPr>
        <w:t>dengan</w:t>
      </w:r>
      <w:r w:rsidRPr="00E9635A">
        <w:rPr>
          <w:rFonts w:asciiTheme="minorBidi" w:hAnsiTheme="minorBidi"/>
          <w:spacing w:val="1"/>
        </w:rPr>
        <w:t xml:space="preserve"> </w:t>
      </w:r>
      <w:r w:rsidRPr="00E9635A">
        <w:rPr>
          <w:rFonts w:asciiTheme="minorBidi" w:hAnsiTheme="minorBidi"/>
        </w:rPr>
        <w:t>menempatkan</w:t>
      </w:r>
      <w:r w:rsidRPr="00E9635A">
        <w:rPr>
          <w:rFonts w:asciiTheme="minorBidi" w:hAnsiTheme="minorBidi"/>
          <w:spacing w:val="1"/>
        </w:rPr>
        <w:t xml:space="preserve"> </w:t>
      </w:r>
      <w:r w:rsidRPr="00E9635A">
        <w:rPr>
          <w:rFonts w:asciiTheme="minorBidi" w:hAnsiTheme="minorBidi"/>
        </w:rPr>
        <w:t>wacana</w:t>
      </w:r>
      <w:r w:rsidRPr="00E9635A">
        <w:rPr>
          <w:rFonts w:asciiTheme="minorBidi" w:hAnsiTheme="minorBidi"/>
          <w:spacing w:val="1"/>
        </w:rPr>
        <w:t xml:space="preserve"> </w:t>
      </w:r>
      <w:r w:rsidRPr="00E9635A">
        <w:rPr>
          <w:rFonts w:asciiTheme="minorBidi" w:hAnsiTheme="minorBidi"/>
        </w:rPr>
        <w:t>itu</w:t>
      </w:r>
      <w:r w:rsidRPr="00E9635A">
        <w:rPr>
          <w:rFonts w:asciiTheme="minorBidi" w:hAnsiTheme="minorBidi"/>
          <w:spacing w:val="1"/>
        </w:rPr>
        <w:t xml:space="preserve"> </w:t>
      </w:r>
      <w:r w:rsidRPr="00E9635A">
        <w:rPr>
          <w:rFonts w:asciiTheme="minorBidi" w:hAnsiTheme="minorBidi"/>
        </w:rPr>
        <w:t>dalam</w:t>
      </w:r>
      <w:r w:rsidRPr="00E9635A">
        <w:rPr>
          <w:rFonts w:asciiTheme="minorBidi" w:hAnsiTheme="minorBidi"/>
          <w:spacing w:val="1"/>
        </w:rPr>
        <w:t xml:space="preserve"> </w:t>
      </w:r>
      <w:r w:rsidRPr="00E9635A">
        <w:rPr>
          <w:rFonts w:asciiTheme="minorBidi" w:hAnsiTheme="minorBidi"/>
        </w:rPr>
        <w:t>konteks</w:t>
      </w:r>
      <w:r w:rsidRPr="00E9635A">
        <w:rPr>
          <w:rFonts w:asciiTheme="minorBidi" w:hAnsiTheme="minorBidi"/>
          <w:spacing w:val="1"/>
        </w:rPr>
        <w:t xml:space="preserve"> </w:t>
      </w:r>
      <w:r w:rsidRPr="00E9635A">
        <w:rPr>
          <w:rFonts w:asciiTheme="minorBidi" w:hAnsiTheme="minorBidi"/>
        </w:rPr>
        <w:t>historis</w:t>
      </w:r>
      <w:r w:rsidRPr="00E9635A">
        <w:rPr>
          <w:rFonts w:asciiTheme="minorBidi" w:hAnsiTheme="minorBidi"/>
          <w:spacing w:val="1"/>
        </w:rPr>
        <w:t xml:space="preserve"> </w:t>
      </w:r>
      <w:r w:rsidRPr="00E9635A">
        <w:rPr>
          <w:rFonts w:asciiTheme="minorBidi" w:hAnsiTheme="minorBidi"/>
        </w:rPr>
        <w:t>tertentu.</w:t>
      </w:r>
      <w:r w:rsidRPr="00E9635A">
        <w:rPr>
          <w:rFonts w:asciiTheme="minorBidi" w:hAnsiTheme="minorBidi"/>
          <w:spacing w:val="1"/>
        </w:rPr>
        <w:t xml:space="preserve"> </w:t>
      </w:r>
      <w:r w:rsidRPr="00E9635A">
        <w:rPr>
          <w:rFonts w:asciiTheme="minorBidi" w:hAnsiTheme="minorBidi"/>
        </w:rPr>
        <w:t>Sebab, pemahaman mengenai wacana teks hanya akan diperoleh jika</w:t>
      </w:r>
      <w:r w:rsidRPr="00E9635A">
        <w:rPr>
          <w:rFonts w:asciiTheme="minorBidi" w:hAnsiTheme="minorBidi"/>
          <w:spacing w:val="1"/>
        </w:rPr>
        <w:t xml:space="preserve"> </w:t>
      </w:r>
      <w:r w:rsidRPr="00E9635A">
        <w:rPr>
          <w:rFonts w:asciiTheme="minorBidi" w:hAnsiTheme="minorBidi"/>
        </w:rPr>
        <w:t>kita bisa menyajikan konteks historis di mana teks tersebut diciptakan.</w:t>
      </w:r>
      <w:r w:rsidRPr="00E9635A">
        <w:rPr>
          <w:rFonts w:asciiTheme="minorBidi" w:hAnsiTheme="minorBidi"/>
          <w:spacing w:val="1"/>
        </w:rPr>
        <w:t xml:space="preserve"> </w:t>
      </w:r>
      <w:r w:rsidRPr="00E9635A">
        <w:rPr>
          <w:rFonts w:asciiTheme="minorBidi" w:hAnsiTheme="minorBidi"/>
        </w:rPr>
        <w:t>Bagaimana</w:t>
      </w:r>
      <w:r w:rsidRPr="00E9635A">
        <w:rPr>
          <w:rFonts w:asciiTheme="minorBidi" w:hAnsiTheme="minorBidi"/>
          <w:spacing w:val="-4"/>
        </w:rPr>
        <w:t xml:space="preserve"> </w:t>
      </w:r>
      <w:r w:rsidRPr="00E9635A">
        <w:rPr>
          <w:rFonts w:asciiTheme="minorBidi" w:hAnsiTheme="minorBidi"/>
        </w:rPr>
        <w:t>kondisi</w:t>
      </w:r>
      <w:r w:rsidRPr="00E9635A">
        <w:rPr>
          <w:rFonts w:asciiTheme="minorBidi" w:hAnsiTheme="minorBidi"/>
          <w:spacing w:val="-7"/>
        </w:rPr>
        <w:t xml:space="preserve"> </w:t>
      </w:r>
      <w:r w:rsidRPr="00E9635A">
        <w:rPr>
          <w:rFonts w:asciiTheme="minorBidi" w:hAnsiTheme="minorBidi"/>
        </w:rPr>
        <w:t>sosial</w:t>
      </w:r>
      <w:r w:rsidRPr="00E9635A">
        <w:rPr>
          <w:rFonts w:asciiTheme="minorBidi" w:hAnsiTheme="minorBidi"/>
          <w:spacing w:val="-11"/>
        </w:rPr>
        <w:t xml:space="preserve"> </w:t>
      </w:r>
      <w:r w:rsidRPr="00E9635A">
        <w:rPr>
          <w:rFonts w:asciiTheme="minorBidi" w:hAnsiTheme="minorBidi"/>
        </w:rPr>
        <w:t>politik,</w:t>
      </w:r>
      <w:r w:rsidRPr="00E9635A">
        <w:rPr>
          <w:rFonts w:asciiTheme="minorBidi" w:hAnsiTheme="minorBidi"/>
          <w:spacing w:val="-1"/>
        </w:rPr>
        <w:t xml:space="preserve"> </w:t>
      </w:r>
      <w:r w:rsidRPr="00E9635A">
        <w:rPr>
          <w:rFonts w:asciiTheme="minorBidi" w:hAnsiTheme="minorBidi"/>
        </w:rPr>
        <w:t>budaya,</w:t>
      </w:r>
      <w:r w:rsidRPr="00E9635A">
        <w:rPr>
          <w:rFonts w:asciiTheme="minorBidi" w:hAnsiTheme="minorBidi"/>
          <w:spacing w:val="-1"/>
        </w:rPr>
        <w:t xml:space="preserve"> </w:t>
      </w:r>
      <w:r w:rsidRPr="00E9635A">
        <w:rPr>
          <w:rFonts w:asciiTheme="minorBidi" w:hAnsiTheme="minorBidi"/>
        </w:rPr>
        <w:t>tradisi,</w:t>
      </w:r>
      <w:r w:rsidRPr="00E9635A">
        <w:rPr>
          <w:rFonts w:asciiTheme="minorBidi" w:hAnsiTheme="minorBidi"/>
          <w:spacing w:val="-1"/>
        </w:rPr>
        <w:t xml:space="preserve"> </w:t>
      </w:r>
      <w:r w:rsidRPr="00E9635A">
        <w:rPr>
          <w:rFonts w:asciiTheme="minorBidi" w:hAnsiTheme="minorBidi"/>
        </w:rPr>
        <w:t>agama,</w:t>
      </w:r>
      <w:r w:rsidRPr="00E9635A">
        <w:rPr>
          <w:rFonts w:asciiTheme="minorBidi" w:hAnsiTheme="minorBidi"/>
          <w:spacing w:val="-1"/>
        </w:rPr>
        <w:t xml:space="preserve"> </w:t>
      </w:r>
      <w:r w:rsidRPr="00E9635A">
        <w:rPr>
          <w:rFonts w:asciiTheme="minorBidi" w:hAnsiTheme="minorBidi"/>
        </w:rPr>
        <w:t>dan</w:t>
      </w:r>
      <w:r w:rsidRPr="00E9635A">
        <w:rPr>
          <w:rFonts w:asciiTheme="minorBidi" w:hAnsiTheme="minorBidi"/>
          <w:spacing w:val="-3"/>
        </w:rPr>
        <w:t xml:space="preserve"> </w:t>
      </w:r>
      <w:r w:rsidRPr="00E9635A">
        <w:rPr>
          <w:rFonts w:asciiTheme="minorBidi" w:hAnsiTheme="minorBidi"/>
        </w:rPr>
        <w:t>lainnya.</w:t>
      </w:r>
    </w:p>
    <w:p w14:paraId="238F6F6E" w14:textId="77777777" w:rsidR="005051DE" w:rsidRPr="00E9635A" w:rsidRDefault="005051DE" w:rsidP="00784BAC">
      <w:pPr>
        <w:pStyle w:val="TOCHeading"/>
        <w:widowControl w:val="0"/>
        <w:numPr>
          <w:ilvl w:val="2"/>
          <w:numId w:val="7"/>
        </w:numPr>
        <w:tabs>
          <w:tab w:val="left" w:pos="1972"/>
        </w:tabs>
        <w:autoSpaceDE w:val="0"/>
        <w:autoSpaceDN w:val="0"/>
        <w:spacing w:line="360" w:lineRule="auto"/>
        <w:ind w:left="1971" w:right="163"/>
        <w:jc w:val="both"/>
        <w:rPr>
          <w:rFonts w:asciiTheme="minorBidi" w:hAnsiTheme="minorBidi"/>
        </w:rPr>
      </w:pPr>
      <w:r w:rsidRPr="00E9635A">
        <w:rPr>
          <w:rFonts w:asciiTheme="minorBidi" w:hAnsiTheme="minorBidi"/>
        </w:rPr>
        <w:t>Kekuasaan.</w:t>
      </w:r>
      <w:r w:rsidRPr="00E9635A">
        <w:rPr>
          <w:rFonts w:asciiTheme="minorBidi" w:hAnsiTheme="minorBidi"/>
          <w:spacing w:val="1"/>
        </w:rPr>
        <w:t xml:space="preserve"> </w:t>
      </w:r>
      <w:r w:rsidRPr="00E9635A">
        <w:rPr>
          <w:rFonts w:asciiTheme="minorBidi" w:hAnsiTheme="minorBidi"/>
        </w:rPr>
        <w:t>Dalam</w:t>
      </w:r>
      <w:r w:rsidRPr="00E9635A">
        <w:rPr>
          <w:rFonts w:asciiTheme="minorBidi" w:hAnsiTheme="minorBidi"/>
          <w:spacing w:val="1"/>
        </w:rPr>
        <w:t xml:space="preserve"> </w:t>
      </w:r>
      <w:r w:rsidRPr="00E9635A">
        <w:rPr>
          <w:rFonts w:asciiTheme="minorBidi" w:hAnsiTheme="minorBidi"/>
        </w:rPr>
        <w:t>tataran</w:t>
      </w:r>
      <w:r w:rsidRPr="00E9635A">
        <w:rPr>
          <w:rFonts w:asciiTheme="minorBidi" w:hAnsiTheme="minorBidi"/>
          <w:spacing w:val="1"/>
        </w:rPr>
        <w:t xml:space="preserve"> </w:t>
      </w:r>
      <w:r w:rsidRPr="00E9635A">
        <w:rPr>
          <w:rFonts w:asciiTheme="minorBidi" w:hAnsiTheme="minorBidi"/>
        </w:rPr>
        <w:t>ini,</w:t>
      </w:r>
      <w:r w:rsidRPr="00E9635A">
        <w:rPr>
          <w:rFonts w:asciiTheme="minorBidi" w:hAnsiTheme="minorBidi"/>
          <w:spacing w:val="1"/>
        </w:rPr>
        <w:t xml:space="preserve"> </w:t>
      </w:r>
      <w:r w:rsidRPr="00E9635A">
        <w:rPr>
          <w:rFonts w:asciiTheme="minorBidi" w:hAnsiTheme="minorBidi"/>
        </w:rPr>
        <w:t>wacana</w:t>
      </w:r>
      <w:r w:rsidRPr="00E9635A">
        <w:rPr>
          <w:rFonts w:asciiTheme="minorBidi" w:hAnsiTheme="minorBidi"/>
          <w:spacing w:val="1"/>
        </w:rPr>
        <w:t xml:space="preserve"> </w:t>
      </w:r>
      <w:r w:rsidRPr="00E9635A">
        <w:rPr>
          <w:rFonts w:asciiTheme="minorBidi" w:hAnsiTheme="minorBidi"/>
        </w:rPr>
        <w:t>(</w:t>
      </w:r>
      <w:r w:rsidRPr="00E9635A">
        <w:rPr>
          <w:rFonts w:asciiTheme="minorBidi" w:hAnsiTheme="minorBidi"/>
          <w:i/>
        </w:rPr>
        <w:t>teks</w:t>
      </w:r>
      <w:r w:rsidRPr="00E9635A">
        <w:rPr>
          <w:rFonts w:asciiTheme="minorBidi" w:hAnsiTheme="minorBidi"/>
        </w:rPr>
        <w:t>)</w:t>
      </w:r>
      <w:r w:rsidRPr="00E9635A">
        <w:rPr>
          <w:rFonts w:asciiTheme="minorBidi" w:hAnsiTheme="minorBidi"/>
          <w:spacing w:val="1"/>
        </w:rPr>
        <w:t xml:space="preserve"> </w:t>
      </w:r>
      <w:r w:rsidRPr="00E9635A">
        <w:rPr>
          <w:rFonts w:asciiTheme="minorBidi" w:hAnsiTheme="minorBidi"/>
        </w:rPr>
        <w:t>bukan</w:t>
      </w:r>
      <w:r w:rsidRPr="00E9635A">
        <w:rPr>
          <w:rFonts w:asciiTheme="minorBidi" w:hAnsiTheme="minorBidi"/>
          <w:spacing w:val="1"/>
        </w:rPr>
        <w:t xml:space="preserve"> </w:t>
      </w:r>
      <w:r w:rsidRPr="00E9635A">
        <w:rPr>
          <w:rFonts w:asciiTheme="minorBidi" w:hAnsiTheme="minorBidi"/>
        </w:rPr>
        <w:t>hanya</w:t>
      </w:r>
      <w:r w:rsidRPr="00E9635A">
        <w:rPr>
          <w:rFonts w:asciiTheme="minorBidi" w:hAnsiTheme="minorBidi"/>
          <w:spacing w:val="1"/>
        </w:rPr>
        <w:t xml:space="preserve"> </w:t>
      </w:r>
      <w:r w:rsidRPr="00E9635A">
        <w:rPr>
          <w:rFonts w:asciiTheme="minorBidi" w:hAnsiTheme="minorBidi"/>
        </w:rPr>
        <w:t>bisa</w:t>
      </w:r>
      <w:r w:rsidRPr="00E9635A">
        <w:rPr>
          <w:rFonts w:asciiTheme="minorBidi" w:hAnsiTheme="minorBidi"/>
          <w:spacing w:val="1"/>
        </w:rPr>
        <w:t xml:space="preserve"> </w:t>
      </w:r>
      <w:r w:rsidRPr="00E9635A">
        <w:rPr>
          <w:rFonts w:asciiTheme="minorBidi" w:hAnsiTheme="minorBidi"/>
        </w:rPr>
        <w:t>dipengaruhi</w:t>
      </w:r>
      <w:r w:rsidRPr="00E9635A">
        <w:rPr>
          <w:rFonts w:asciiTheme="minorBidi" w:hAnsiTheme="minorBidi"/>
          <w:spacing w:val="1"/>
        </w:rPr>
        <w:t xml:space="preserve"> </w:t>
      </w:r>
      <w:r w:rsidRPr="00E9635A">
        <w:rPr>
          <w:rFonts w:asciiTheme="minorBidi" w:hAnsiTheme="minorBidi"/>
        </w:rPr>
        <w:t>oleh</w:t>
      </w:r>
      <w:r w:rsidRPr="00E9635A">
        <w:rPr>
          <w:rFonts w:asciiTheme="minorBidi" w:hAnsiTheme="minorBidi"/>
          <w:spacing w:val="1"/>
        </w:rPr>
        <w:t xml:space="preserve"> </w:t>
      </w:r>
      <w:r w:rsidRPr="00E9635A">
        <w:rPr>
          <w:rFonts w:asciiTheme="minorBidi" w:hAnsiTheme="minorBidi"/>
        </w:rPr>
        <w:t>konteks,</w:t>
      </w:r>
      <w:r w:rsidRPr="00E9635A">
        <w:rPr>
          <w:rFonts w:asciiTheme="minorBidi" w:hAnsiTheme="minorBidi"/>
          <w:spacing w:val="1"/>
        </w:rPr>
        <w:t xml:space="preserve"> </w:t>
      </w:r>
      <w:r w:rsidRPr="00E9635A">
        <w:rPr>
          <w:rFonts w:asciiTheme="minorBidi" w:hAnsiTheme="minorBidi"/>
        </w:rPr>
        <w:t>sebagaimana</w:t>
      </w:r>
      <w:r w:rsidRPr="00E9635A">
        <w:rPr>
          <w:rFonts w:asciiTheme="minorBidi" w:hAnsiTheme="minorBidi"/>
          <w:spacing w:val="1"/>
        </w:rPr>
        <w:t xml:space="preserve"> </w:t>
      </w:r>
      <w:r w:rsidRPr="00E9635A">
        <w:rPr>
          <w:rFonts w:asciiTheme="minorBidi" w:hAnsiTheme="minorBidi"/>
        </w:rPr>
        <w:t>dalam</w:t>
      </w:r>
      <w:r w:rsidRPr="00E9635A">
        <w:rPr>
          <w:rFonts w:asciiTheme="minorBidi" w:hAnsiTheme="minorBidi"/>
          <w:spacing w:val="1"/>
        </w:rPr>
        <w:t xml:space="preserve"> </w:t>
      </w:r>
      <w:r w:rsidRPr="00E9635A">
        <w:rPr>
          <w:rFonts w:asciiTheme="minorBidi" w:hAnsiTheme="minorBidi"/>
        </w:rPr>
        <w:t>paradigma</w:t>
      </w:r>
      <w:r w:rsidRPr="00E9635A">
        <w:rPr>
          <w:rFonts w:asciiTheme="minorBidi" w:hAnsiTheme="minorBidi"/>
          <w:spacing w:val="1"/>
        </w:rPr>
        <w:t xml:space="preserve"> </w:t>
      </w:r>
      <w:r w:rsidRPr="00E9635A">
        <w:rPr>
          <w:rFonts w:asciiTheme="minorBidi" w:hAnsiTheme="minorBidi"/>
        </w:rPr>
        <w:t>konstruktivisme. Namun, bahkan konteks pun bisa dipengaruhi oleh</w:t>
      </w:r>
      <w:r w:rsidRPr="00E9635A">
        <w:rPr>
          <w:rFonts w:asciiTheme="minorBidi" w:hAnsiTheme="minorBidi"/>
          <w:spacing w:val="1"/>
        </w:rPr>
        <w:t xml:space="preserve"> </w:t>
      </w:r>
      <w:r w:rsidRPr="00E9635A">
        <w:rPr>
          <w:rFonts w:asciiTheme="minorBidi" w:hAnsiTheme="minorBidi"/>
        </w:rPr>
        <w:t>kekuasaan.</w:t>
      </w:r>
      <w:r w:rsidRPr="00E9635A">
        <w:rPr>
          <w:rFonts w:asciiTheme="minorBidi" w:hAnsiTheme="minorBidi"/>
          <w:spacing w:val="1"/>
        </w:rPr>
        <w:t xml:space="preserve"> </w:t>
      </w:r>
      <w:r w:rsidRPr="00E9635A">
        <w:rPr>
          <w:rFonts w:asciiTheme="minorBidi" w:hAnsiTheme="minorBidi"/>
        </w:rPr>
        <w:t>Hal</w:t>
      </w:r>
      <w:r w:rsidRPr="00E9635A">
        <w:rPr>
          <w:rFonts w:asciiTheme="minorBidi" w:hAnsiTheme="minorBidi"/>
          <w:spacing w:val="1"/>
        </w:rPr>
        <w:t xml:space="preserve"> </w:t>
      </w:r>
      <w:r w:rsidRPr="00E9635A">
        <w:rPr>
          <w:rFonts w:asciiTheme="minorBidi" w:hAnsiTheme="minorBidi"/>
        </w:rPr>
        <w:t>tersebut</w:t>
      </w:r>
      <w:r w:rsidRPr="00E9635A">
        <w:rPr>
          <w:rFonts w:asciiTheme="minorBidi" w:hAnsiTheme="minorBidi"/>
          <w:spacing w:val="1"/>
        </w:rPr>
        <w:t xml:space="preserve"> </w:t>
      </w:r>
      <w:r w:rsidRPr="00E9635A">
        <w:rPr>
          <w:rFonts w:asciiTheme="minorBidi" w:hAnsiTheme="minorBidi"/>
        </w:rPr>
        <w:t>menjadi</w:t>
      </w:r>
      <w:r w:rsidRPr="00E9635A">
        <w:rPr>
          <w:rFonts w:asciiTheme="minorBidi" w:hAnsiTheme="minorBidi"/>
          <w:spacing w:val="1"/>
        </w:rPr>
        <w:t xml:space="preserve"> </w:t>
      </w:r>
      <w:r w:rsidRPr="00E9635A">
        <w:rPr>
          <w:rFonts w:asciiTheme="minorBidi" w:hAnsiTheme="minorBidi"/>
        </w:rPr>
        <w:t>semacam</w:t>
      </w:r>
      <w:r w:rsidRPr="00E9635A">
        <w:rPr>
          <w:rFonts w:asciiTheme="minorBidi" w:hAnsiTheme="minorBidi"/>
          <w:spacing w:val="1"/>
        </w:rPr>
        <w:t xml:space="preserve"> </w:t>
      </w:r>
      <w:r w:rsidRPr="00E9635A">
        <w:rPr>
          <w:rFonts w:asciiTheme="minorBidi" w:hAnsiTheme="minorBidi"/>
        </w:rPr>
        <w:t>jaringan</w:t>
      </w:r>
      <w:r w:rsidRPr="00E9635A">
        <w:rPr>
          <w:rFonts w:asciiTheme="minorBidi" w:hAnsiTheme="minorBidi"/>
          <w:spacing w:val="1"/>
        </w:rPr>
        <w:t xml:space="preserve"> </w:t>
      </w:r>
      <w:r w:rsidRPr="00E9635A">
        <w:rPr>
          <w:rFonts w:asciiTheme="minorBidi" w:hAnsiTheme="minorBidi"/>
        </w:rPr>
        <w:t>yang</w:t>
      </w:r>
      <w:r w:rsidRPr="00E9635A">
        <w:rPr>
          <w:rFonts w:asciiTheme="minorBidi" w:hAnsiTheme="minorBidi"/>
          <w:spacing w:val="1"/>
        </w:rPr>
        <w:t xml:space="preserve"> </w:t>
      </w:r>
      <w:r w:rsidRPr="00E9635A">
        <w:rPr>
          <w:rFonts w:asciiTheme="minorBidi" w:hAnsiTheme="minorBidi"/>
        </w:rPr>
        <w:t>saling</w:t>
      </w:r>
      <w:r w:rsidRPr="00E9635A">
        <w:rPr>
          <w:rFonts w:asciiTheme="minorBidi" w:hAnsiTheme="minorBidi"/>
          <w:spacing w:val="1"/>
        </w:rPr>
        <w:t xml:space="preserve"> </w:t>
      </w:r>
      <w:r w:rsidRPr="00E9635A">
        <w:rPr>
          <w:rFonts w:asciiTheme="minorBidi" w:hAnsiTheme="minorBidi"/>
        </w:rPr>
        <w:t>terhubung,</w:t>
      </w:r>
      <w:r w:rsidRPr="00E9635A">
        <w:rPr>
          <w:rFonts w:asciiTheme="minorBidi" w:hAnsiTheme="minorBidi"/>
          <w:spacing w:val="53"/>
        </w:rPr>
        <w:t xml:space="preserve"> </w:t>
      </w:r>
      <w:r w:rsidRPr="00E9635A">
        <w:rPr>
          <w:rFonts w:asciiTheme="minorBidi" w:hAnsiTheme="minorBidi"/>
        </w:rPr>
        <w:t>bahwa</w:t>
      </w:r>
      <w:r w:rsidRPr="00E9635A">
        <w:rPr>
          <w:rFonts w:asciiTheme="minorBidi" w:hAnsiTheme="minorBidi"/>
          <w:spacing w:val="51"/>
        </w:rPr>
        <w:t xml:space="preserve"> </w:t>
      </w:r>
      <w:r w:rsidRPr="00E9635A">
        <w:rPr>
          <w:rFonts w:asciiTheme="minorBidi" w:hAnsiTheme="minorBidi"/>
        </w:rPr>
        <w:t>analisis</w:t>
      </w:r>
      <w:r w:rsidRPr="00E9635A">
        <w:rPr>
          <w:rFonts w:asciiTheme="minorBidi" w:hAnsiTheme="minorBidi"/>
          <w:spacing w:val="50"/>
        </w:rPr>
        <w:t xml:space="preserve"> </w:t>
      </w:r>
      <w:r w:rsidRPr="00E9635A">
        <w:rPr>
          <w:rFonts w:asciiTheme="minorBidi" w:hAnsiTheme="minorBidi"/>
        </w:rPr>
        <w:t>wacana</w:t>
      </w:r>
      <w:r w:rsidRPr="00E9635A">
        <w:rPr>
          <w:rFonts w:asciiTheme="minorBidi" w:hAnsiTheme="minorBidi"/>
          <w:spacing w:val="51"/>
        </w:rPr>
        <w:t xml:space="preserve"> </w:t>
      </w:r>
      <w:r w:rsidRPr="00E9635A">
        <w:rPr>
          <w:rFonts w:asciiTheme="minorBidi" w:hAnsiTheme="minorBidi"/>
        </w:rPr>
        <w:t>berupaya</w:t>
      </w:r>
      <w:r w:rsidRPr="00E9635A">
        <w:rPr>
          <w:rFonts w:asciiTheme="minorBidi" w:hAnsiTheme="minorBidi"/>
          <w:spacing w:val="55"/>
        </w:rPr>
        <w:t xml:space="preserve"> </w:t>
      </w:r>
      <w:r w:rsidRPr="00E9635A">
        <w:rPr>
          <w:rFonts w:asciiTheme="minorBidi" w:hAnsiTheme="minorBidi"/>
        </w:rPr>
        <w:t>untuk</w:t>
      </w:r>
      <w:r w:rsidRPr="00E9635A">
        <w:rPr>
          <w:rFonts w:asciiTheme="minorBidi" w:hAnsiTheme="minorBidi"/>
          <w:spacing w:val="51"/>
        </w:rPr>
        <w:t xml:space="preserve"> </w:t>
      </w:r>
      <w:r w:rsidRPr="00E9635A">
        <w:rPr>
          <w:rFonts w:asciiTheme="minorBidi" w:hAnsiTheme="minorBidi"/>
        </w:rPr>
        <w:t>membongkar</w:t>
      </w:r>
      <w:r>
        <w:rPr>
          <w:rFonts w:asciiTheme="minorBidi" w:hAnsiTheme="minorBidi"/>
        </w:rPr>
        <w:t xml:space="preserve"> </w:t>
      </w:r>
      <w:r w:rsidRPr="00E9635A">
        <w:rPr>
          <w:rFonts w:asciiTheme="minorBidi" w:hAnsiTheme="minorBidi"/>
        </w:rPr>
        <w:t>praktik</w:t>
      </w:r>
      <w:r w:rsidRPr="00E9635A">
        <w:rPr>
          <w:rFonts w:asciiTheme="minorBidi" w:hAnsiTheme="minorBidi"/>
          <w:spacing w:val="1"/>
        </w:rPr>
        <w:t xml:space="preserve"> </w:t>
      </w:r>
      <w:r w:rsidRPr="00E9635A">
        <w:rPr>
          <w:rFonts w:asciiTheme="minorBidi" w:hAnsiTheme="minorBidi"/>
        </w:rPr>
        <w:t>kontrol</w:t>
      </w:r>
      <w:r w:rsidRPr="00E9635A">
        <w:rPr>
          <w:rFonts w:asciiTheme="minorBidi" w:hAnsiTheme="minorBidi"/>
          <w:spacing w:val="1"/>
        </w:rPr>
        <w:t xml:space="preserve"> </w:t>
      </w:r>
      <w:r w:rsidRPr="00E9635A">
        <w:rPr>
          <w:rFonts w:asciiTheme="minorBidi" w:hAnsiTheme="minorBidi"/>
        </w:rPr>
        <w:t>kekuasaan</w:t>
      </w:r>
      <w:r w:rsidRPr="00E9635A">
        <w:rPr>
          <w:rFonts w:asciiTheme="minorBidi" w:hAnsiTheme="minorBidi"/>
          <w:spacing w:val="1"/>
        </w:rPr>
        <w:t xml:space="preserve"> </w:t>
      </w:r>
      <w:r w:rsidRPr="00E9635A">
        <w:rPr>
          <w:rFonts w:asciiTheme="minorBidi" w:hAnsiTheme="minorBidi"/>
        </w:rPr>
        <w:t>yang</w:t>
      </w:r>
      <w:r w:rsidRPr="00E9635A">
        <w:rPr>
          <w:rFonts w:asciiTheme="minorBidi" w:hAnsiTheme="minorBidi"/>
          <w:spacing w:val="1"/>
        </w:rPr>
        <w:t xml:space="preserve"> </w:t>
      </w:r>
      <w:r w:rsidRPr="00E9635A">
        <w:rPr>
          <w:rFonts w:asciiTheme="minorBidi" w:hAnsiTheme="minorBidi"/>
        </w:rPr>
        <w:t>dilakukan</w:t>
      </w:r>
      <w:r w:rsidRPr="00E9635A">
        <w:rPr>
          <w:rFonts w:asciiTheme="minorBidi" w:hAnsiTheme="minorBidi"/>
          <w:spacing w:val="1"/>
        </w:rPr>
        <w:t xml:space="preserve"> </w:t>
      </w:r>
      <w:r w:rsidRPr="00E9635A">
        <w:rPr>
          <w:rFonts w:asciiTheme="minorBidi" w:hAnsiTheme="minorBidi"/>
        </w:rPr>
        <w:t>oleh</w:t>
      </w:r>
      <w:r w:rsidRPr="00E9635A">
        <w:rPr>
          <w:rFonts w:asciiTheme="minorBidi" w:hAnsiTheme="minorBidi"/>
          <w:spacing w:val="1"/>
        </w:rPr>
        <w:t xml:space="preserve"> </w:t>
      </w:r>
      <w:r w:rsidRPr="00E9635A">
        <w:rPr>
          <w:rFonts w:asciiTheme="minorBidi" w:hAnsiTheme="minorBidi"/>
        </w:rPr>
        <w:t>satu</w:t>
      </w:r>
      <w:r w:rsidRPr="00E9635A">
        <w:rPr>
          <w:rFonts w:asciiTheme="minorBidi" w:hAnsiTheme="minorBidi"/>
          <w:spacing w:val="61"/>
        </w:rPr>
        <w:t xml:space="preserve"> </w:t>
      </w:r>
      <w:r w:rsidRPr="00E9635A">
        <w:rPr>
          <w:rFonts w:asciiTheme="minorBidi" w:hAnsiTheme="minorBidi"/>
        </w:rPr>
        <w:t>kelompok</w:t>
      </w:r>
      <w:r w:rsidRPr="00E9635A">
        <w:rPr>
          <w:rFonts w:asciiTheme="minorBidi" w:hAnsiTheme="minorBidi"/>
          <w:spacing w:val="1"/>
        </w:rPr>
        <w:t xml:space="preserve"> </w:t>
      </w:r>
      <w:r w:rsidRPr="00E9635A">
        <w:rPr>
          <w:rFonts w:asciiTheme="minorBidi" w:hAnsiTheme="minorBidi"/>
        </w:rPr>
        <w:t>terhadap</w:t>
      </w:r>
      <w:r w:rsidRPr="00E9635A">
        <w:rPr>
          <w:rFonts w:asciiTheme="minorBidi" w:hAnsiTheme="minorBidi"/>
          <w:spacing w:val="1"/>
        </w:rPr>
        <w:t xml:space="preserve"> </w:t>
      </w:r>
      <w:r w:rsidRPr="00E9635A">
        <w:rPr>
          <w:rFonts w:asciiTheme="minorBidi" w:hAnsiTheme="minorBidi"/>
        </w:rPr>
        <w:t>kelompok</w:t>
      </w:r>
      <w:r w:rsidRPr="00E9635A">
        <w:rPr>
          <w:rFonts w:asciiTheme="minorBidi" w:hAnsiTheme="minorBidi"/>
          <w:spacing w:val="2"/>
        </w:rPr>
        <w:t xml:space="preserve"> </w:t>
      </w:r>
      <w:r w:rsidRPr="00E9635A">
        <w:rPr>
          <w:rFonts w:asciiTheme="minorBidi" w:hAnsiTheme="minorBidi"/>
        </w:rPr>
        <w:t>yang</w:t>
      </w:r>
      <w:r w:rsidRPr="00E9635A">
        <w:rPr>
          <w:rFonts w:asciiTheme="minorBidi" w:hAnsiTheme="minorBidi"/>
          <w:spacing w:val="6"/>
        </w:rPr>
        <w:t xml:space="preserve"> </w:t>
      </w:r>
      <w:r w:rsidRPr="00E9635A">
        <w:rPr>
          <w:rFonts w:asciiTheme="minorBidi" w:hAnsiTheme="minorBidi"/>
        </w:rPr>
        <w:t>lain.</w:t>
      </w:r>
    </w:p>
    <w:p w14:paraId="50B2A0EF" w14:textId="77777777" w:rsidR="005051DE" w:rsidRPr="00E9635A" w:rsidRDefault="005051DE" w:rsidP="00784BAC">
      <w:pPr>
        <w:pStyle w:val="TOCHeading"/>
        <w:widowControl w:val="0"/>
        <w:numPr>
          <w:ilvl w:val="2"/>
          <w:numId w:val="7"/>
        </w:numPr>
        <w:tabs>
          <w:tab w:val="left" w:pos="1972"/>
        </w:tabs>
        <w:autoSpaceDE w:val="0"/>
        <w:autoSpaceDN w:val="0"/>
        <w:spacing w:line="360" w:lineRule="auto"/>
        <w:ind w:left="1971" w:right="162"/>
        <w:jc w:val="both"/>
        <w:rPr>
          <w:rFonts w:asciiTheme="minorBidi" w:hAnsiTheme="minorBidi"/>
        </w:rPr>
      </w:pPr>
      <w:r w:rsidRPr="00E9635A">
        <w:rPr>
          <w:rFonts w:asciiTheme="minorBidi" w:hAnsiTheme="minorBidi"/>
        </w:rPr>
        <w:t>Ideologi. Beberapa teori menyebutkan bahwa ideologi dibangun oleh</w:t>
      </w:r>
      <w:r w:rsidRPr="00E9635A">
        <w:rPr>
          <w:rFonts w:asciiTheme="minorBidi" w:hAnsiTheme="minorBidi"/>
          <w:spacing w:val="1"/>
        </w:rPr>
        <w:t xml:space="preserve"> </w:t>
      </w:r>
      <w:r w:rsidRPr="00E9635A">
        <w:rPr>
          <w:rFonts w:asciiTheme="minorBidi" w:hAnsiTheme="minorBidi"/>
        </w:rPr>
        <w:t>kelompok</w:t>
      </w:r>
      <w:r w:rsidRPr="00E9635A">
        <w:rPr>
          <w:rFonts w:asciiTheme="minorBidi" w:hAnsiTheme="minorBidi"/>
          <w:spacing w:val="1"/>
        </w:rPr>
        <w:t xml:space="preserve"> </w:t>
      </w:r>
      <w:r w:rsidRPr="00E9635A">
        <w:rPr>
          <w:rFonts w:asciiTheme="minorBidi" w:hAnsiTheme="minorBidi"/>
        </w:rPr>
        <w:t>yang</w:t>
      </w:r>
      <w:r w:rsidRPr="00E9635A">
        <w:rPr>
          <w:rFonts w:asciiTheme="minorBidi" w:hAnsiTheme="minorBidi"/>
          <w:spacing w:val="1"/>
        </w:rPr>
        <w:t xml:space="preserve"> </w:t>
      </w:r>
      <w:r w:rsidRPr="00E9635A">
        <w:rPr>
          <w:rFonts w:asciiTheme="minorBidi" w:hAnsiTheme="minorBidi"/>
        </w:rPr>
        <w:t>dominan</w:t>
      </w:r>
      <w:r w:rsidRPr="00E9635A">
        <w:rPr>
          <w:rFonts w:asciiTheme="minorBidi" w:hAnsiTheme="minorBidi"/>
          <w:spacing w:val="1"/>
        </w:rPr>
        <w:t xml:space="preserve"> </w:t>
      </w:r>
      <w:r w:rsidRPr="00E9635A">
        <w:rPr>
          <w:rFonts w:asciiTheme="minorBidi" w:hAnsiTheme="minorBidi"/>
        </w:rPr>
        <w:t>dengan</w:t>
      </w:r>
      <w:r w:rsidRPr="00E9635A">
        <w:rPr>
          <w:rFonts w:asciiTheme="minorBidi" w:hAnsiTheme="minorBidi"/>
          <w:spacing w:val="1"/>
        </w:rPr>
        <w:t xml:space="preserve"> </w:t>
      </w:r>
      <w:r w:rsidRPr="00E9635A">
        <w:rPr>
          <w:rFonts w:asciiTheme="minorBidi" w:hAnsiTheme="minorBidi"/>
        </w:rPr>
        <w:t>tujuan</w:t>
      </w:r>
      <w:r w:rsidRPr="00E9635A">
        <w:rPr>
          <w:rFonts w:asciiTheme="minorBidi" w:hAnsiTheme="minorBidi"/>
          <w:spacing w:val="1"/>
        </w:rPr>
        <w:t xml:space="preserve"> </w:t>
      </w:r>
      <w:r w:rsidRPr="00E9635A">
        <w:rPr>
          <w:rFonts w:asciiTheme="minorBidi" w:hAnsiTheme="minorBidi"/>
        </w:rPr>
        <w:t>untuk</w:t>
      </w:r>
      <w:r w:rsidRPr="00E9635A">
        <w:rPr>
          <w:rFonts w:asciiTheme="minorBidi" w:hAnsiTheme="minorBidi"/>
          <w:spacing w:val="1"/>
        </w:rPr>
        <w:t xml:space="preserve"> </w:t>
      </w:r>
      <w:r w:rsidRPr="00E9635A">
        <w:rPr>
          <w:rFonts w:asciiTheme="minorBidi" w:hAnsiTheme="minorBidi"/>
        </w:rPr>
        <w:t>mereproduksi</w:t>
      </w:r>
      <w:r w:rsidRPr="00E9635A">
        <w:rPr>
          <w:rFonts w:asciiTheme="minorBidi" w:hAnsiTheme="minorBidi"/>
          <w:spacing w:val="1"/>
        </w:rPr>
        <w:t xml:space="preserve"> </w:t>
      </w:r>
      <w:r w:rsidRPr="00E9635A">
        <w:rPr>
          <w:rFonts w:asciiTheme="minorBidi" w:hAnsiTheme="minorBidi"/>
        </w:rPr>
        <w:t>dan</w:t>
      </w:r>
      <w:r w:rsidRPr="00E9635A">
        <w:rPr>
          <w:rFonts w:asciiTheme="minorBidi" w:hAnsiTheme="minorBidi"/>
          <w:spacing w:val="1"/>
        </w:rPr>
        <w:t xml:space="preserve"> </w:t>
      </w:r>
      <w:r w:rsidRPr="00E9635A">
        <w:rPr>
          <w:rFonts w:asciiTheme="minorBidi" w:hAnsiTheme="minorBidi"/>
        </w:rPr>
        <w:t>melegitimasi</w:t>
      </w:r>
      <w:r w:rsidRPr="00E9635A">
        <w:rPr>
          <w:rFonts w:asciiTheme="minorBidi" w:hAnsiTheme="minorBidi"/>
          <w:spacing w:val="-3"/>
        </w:rPr>
        <w:t xml:space="preserve"> </w:t>
      </w:r>
      <w:r w:rsidRPr="00E9635A">
        <w:rPr>
          <w:rFonts w:asciiTheme="minorBidi" w:hAnsiTheme="minorBidi"/>
        </w:rPr>
        <w:t>dominasi</w:t>
      </w:r>
      <w:r w:rsidRPr="00E9635A">
        <w:rPr>
          <w:rFonts w:asciiTheme="minorBidi" w:hAnsiTheme="minorBidi"/>
          <w:spacing w:val="3"/>
        </w:rPr>
        <w:t xml:space="preserve"> </w:t>
      </w:r>
      <w:r w:rsidRPr="00E9635A">
        <w:rPr>
          <w:rFonts w:asciiTheme="minorBidi" w:hAnsiTheme="minorBidi"/>
        </w:rPr>
        <w:t>mereka.</w:t>
      </w:r>
    </w:p>
    <w:p w14:paraId="6FD4BFB9" w14:textId="77777777" w:rsidR="005051DE" w:rsidRPr="00E9635A" w:rsidRDefault="005051DE" w:rsidP="005051DE">
      <w:pPr>
        <w:pStyle w:val="NoSpacing"/>
        <w:spacing w:line="360" w:lineRule="auto"/>
        <w:ind w:left="1275" w:right="197" w:firstLine="360"/>
        <w:jc w:val="both"/>
        <w:rPr>
          <w:rFonts w:asciiTheme="minorBidi" w:hAnsiTheme="minorBidi" w:cstheme="minorBidi"/>
          <w:sz w:val="22"/>
          <w:szCs w:val="22"/>
        </w:rPr>
      </w:pPr>
      <w:r w:rsidRPr="00E9635A">
        <w:rPr>
          <w:rFonts w:asciiTheme="minorBidi" w:hAnsiTheme="minorBidi" w:cstheme="minorBidi"/>
          <w:sz w:val="22"/>
          <w:szCs w:val="22"/>
        </w:rPr>
        <w:t>Maka, wacana mencoba menganalisis</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bagaimana proses pengaruh dan</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pembangunan kesadaran terhadap khalayak objek mayoritas bahwa kenyataan</w:t>
      </w:r>
      <w:r w:rsidRPr="00E9635A">
        <w:rPr>
          <w:rFonts w:asciiTheme="minorBidi" w:hAnsiTheme="minorBidi" w:cstheme="minorBidi"/>
          <w:spacing w:val="-57"/>
          <w:sz w:val="22"/>
          <w:szCs w:val="22"/>
        </w:rPr>
        <w:t xml:space="preserve"> </w:t>
      </w:r>
      <w:r w:rsidRPr="00E9635A">
        <w:rPr>
          <w:rFonts w:asciiTheme="minorBidi" w:hAnsiTheme="minorBidi" w:cstheme="minorBidi"/>
          <w:sz w:val="22"/>
          <w:szCs w:val="22"/>
        </w:rPr>
        <w:t>yang dihadapi merupakan realitas yang nampak wajar, absah, benar, yang</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mana</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sesungguhnya</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itu</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adalah</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kesadaran</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palsu,</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yang</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dihasilkan</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dari</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kenyataan</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yang</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dimanipulasi.</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Pendeknya,</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melalui</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pendekatan</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ini,</w:t>
      </w:r>
      <w:r w:rsidRPr="00E9635A">
        <w:rPr>
          <w:rFonts w:asciiTheme="minorBidi" w:hAnsiTheme="minorBidi" w:cstheme="minorBidi"/>
          <w:spacing w:val="60"/>
          <w:sz w:val="22"/>
          <w:szCs w:val="22"/>
        </w:rPr>
        <w:t xml:space="preserve"> </w:t>
      </w:r>
      <w:r w:rsidRPr="00E9635A">
        <w:rPr>
          <w:rFonts w:asciiTheme="minorBidi" w:hAnsiTheme="minorBidi" w:cstheme="minorBidi"/>
          <w:sz w:val="22"/>
          <w:szCs w:val="22"/>
        </w:rPr>
        <w:t>kita</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dituntut</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mengetahui</w:t>
      </w:r>
      <w:r w:rsidRPr="00E9635A">
        <w:rPr>
          <w:rFonts w:asciiTheme="minorBidi" w:hAnsiTheme="minorBidi" w:cstheme="minorBidi"/>
          <w:spacing w:val="3"/>
          <w:sz w:val="22"/>
          <w:szCs w:val="22"/>
        </w:rPr>
        <w:t xml:space="preserve"> </w:t>
      </w:r>
      <w:r w:rsidRPr="00E9635A">
        <w:rPr>
          <w:rFonts w:asciiTheme="minorBidi" w:hAnsiTheme="minorBidi" w:cstheme="minorBidi"/>
          <w:sz w:val="22"/>
          <w:szCs w:val="22"/>
        </w:rPr>
        <w:t>ideologi</w:t>
      </w:r>
      <w:r w:rsidRPr="00E9635A">
        <w:rPr>
          <w:rFonts w:asciiTheme="minorBidi" w:hAnsiTheme="minorBidi" w:cstheme="minorBidi"/>
          <w:spacing w:val="-8"/>
          <w:sz w:val="22"/>
          <w:szCs w:val="22"/>
        </w:rPr>
        <w:t xml:space="preserve"> </w:t>
      </w:r>
      <w:r w:rsidRPr="00E9635A">
        <w:rPr>
          <w:rFonts w:asciiTheme="minorBidi" w:hAnsiTheme="minorBidi" w:cstheme="minorBidi"/>
          <w:sz w:val="22"/>
          <w:szCs w:val="22"/>
        </w:rPr>
        <w:t>pembentuk</w:t>
      </w:r>
      <w:r w:rsidRPr="00E9635A">
        <w:rPr>
          <w:rFonts w:asciiTheme="minorBidi" w:hAnsiTheme="minorBidi" w:cstheme="minorBidi"/>
          <w:spacing w:val="2"/>
          <w:sz w:val="22"/>
          <w:szCs w:val="22"/>
        </w:rPr>
        <w:t xml:space="preserve"> </w:t>
      </w:r>
      <w:r w:rsidRPr="00E9635A">
        <w:rPr>
          <w:rFonts w:asciiTheme="minorBidi" w:hAnsiTheme="minorBidi" w:cstheme="minorBidi"/>
          <w:sz w:val="22"/>
          <w:szCs w:val="22"/>
        </w:rPr>
        <w:t>wacana.</w:t>
      </w:r>
    </w:p>
    <w:p w14:paraId="4FCC0050" w14:textId="282B7A4D" w:rsidR="005051DE" w:rsidRPr="00E9635A" w:rsidRDefault="005051DE" w:rsidP="005051DE">
      <w:pPr>
        <w:pStyle w:val="NoSpacing"/>
        <w:spacing w:before="1" w:line="360" w:lineRule="auto"/>
        <w:ind w:left="1275" w:right="197" w:firstLine="360"/>
        <w:jc w:val="both"/>
        <w:rPr>
          <w:rFonts w:asciiTheme="minorBidi" w:hAnsiTheme="minorBidi" w:cstheme="minorBidi"/>
          <w:sz w:val="22"/>
          <w:szCs w:val="22"/>
        </w:rPr>
      </w:pPr>
      <w:r w:rsidRPr="00E9635A">
        <w:rPr>
          <w:rFonts w:asciiTheme="minorBidi" w:hAnsiTheme="minorBidi" w:cstheme="minorBidi"/>
          <w:sz w:val="22"/>
          <w:szCs w:val="22"/>
        </w:rPr>
        <w:t>Menurut Uyun, agama sangat mendorong pemeluknya untuk berperilaku</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baik dan bertanggung</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jawab atas segala perbuatannya serta giat</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berusaha</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 xml:space="preserve">untuk memperbaiki diri agar menjadi lebih </w:t>
      </w:r>
      <w:hyperlink w:anchor="_bookmark44" w:history="1">
        <w:r w:rsidRPr="00E9635A">
          <w:rPr>
            <w:rFonts w:asciiTheme="minorBidi" w:hAnsiTheme="minorBidi" w:cstheme="minorBidi"/>
            <w:sz w:val="22"/>
            <w:szCs w:val="22"/>
          </w:rPr>
          <w:t>baik.</w:t>
        </w:r>
      </w:hyperlink>
      <w:r w:rsidR="0038333C" w:rsidRPr="00E9635A">
        <w:rPr>
          <w:rFonts w:asciiTheme="minorBidi" w:hAnsiTheme="minorBidi" w:cstheme="minorBidi"/>
          <w:sz w:val="22"/>
          <w:szCs w:val="22"/>
        </w:rPr>
        <w:t xml:space="preserve"> </w:t>
      </w:r>
      <w:r w:rsidRPr="00E9635A">
        <w:rPr>
          <w:rFonts w:asciiTheme="minorBidi" w:hAnsiTheme="minorBidi" w:cstheme="minorBidi"/>
          <w:sz w:val="22"/>
          <w:szCs w:val="22"/>
        </w:rPr>
        <w:t>Konotasi</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agama biasanya</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mengacu pada kelembagaan yang bergerak dalam aspek-aspek yuridis, aturan</w:t>
      </w:r>
      <w:r w:rsidRPr="00E9635A">
        <w:rPr>
          <w:rFonts w:asciiTheme="minorBidi" w:hAnsiTheme="minorBidi" w:cstheme="minorBidi"/>
          <w:spacing w:val="-57"/>
          <w:sz w:val="22"/>
          <w:szCs w:val="22"/>
        </w:rPr>
        <w:t xml:space="preserve"> </w:t>
      </w:r>
      <w:r w:rsidRPr="00E9635A">
        <w:rPr>
          <w:rFonts w:asciiTheme="minorBidi" w:hAnsiTheme="minorBidi" w:cstheme="minorBidi"/>
          <w:sz w:val="22"/>
          <w:szCs w:val="22"/>
        </w:rPr>
        <w:t xml:space="preserve">dan </w:t>
      </w:r>
      <w:hyperlink w:anchor="_bookmark45" w:history="1">
        <w:r w:rsidRPr="00E9635A">
          <w:rPr>
            <w:rFonts w:asciiTheme="minorBidi" w:hAnsiTheme="minorBidi" w:cstheme="minorBidi"/>
            <w:sz w:val="22"/>
            <w:szCs w:val="22"/>
          </w:rPr>
          <w:t>hukuman.</w:t>
        </w:r>
      </w:hyperlink>
      <w:r w:rsidR="0038333C" w:rsidRPr="00E9635A">
        <w:rPr>
          <w:rFonts w:asciiTheme="minorBidi" w:hAnsiTheme="minorBidi" w:cstheme="minorBidi"/>
          <w:sz w:val="22"/>
          <w:szCs w:val="22"/>
        </w:rPr>
        <w:t xml:space="preserve"> </w:t>
      </w:r>
      <w:r w:rsidRPr="00E9635A">
        <w:rPr>
          <w:rFonts w:asciiTheme="minorBidi" w:hAnsiTheme="minorBidi" w:cstheme="minorBidi"/>
          <w:sz w:val="22"/>
          <w:szCs w:val="22"/>
        </w:rPr>
        <w:t>Mangunwijaya berpendapat bahwa agama menunjuk aspek</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formal</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yang</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berkaitan</w:t>
      </w:r>
      <w:r w:rsidRPr="00E9635A">
        <w:rPr>
          <w:rFonts w:asciiTheme="minorBidi" w:hAnsiTheme="minorBidi" w:cstheme="minorBidi"/>
          <w:spacing w:val="-4"/>
          <w:sz w:val="22"/>
          <w:szCs w:val="22"/>
        </w:rPr>
        <w:t xml:space="preserve"> </w:t>
      </w:r>
      <w:r w:rsidRPr="00E9635A">
        <w:rPr>
          <w:rFonts w:asciiTheme="minorBidi" w:hAnsiTheme="minorBidi" w:cstheme="minorBidi"/>
          <w:sz w:val="22"/>
          <w:szCs w:val="22"/>
        </w:rPr>
        <w:t>dengan</w:t>
      </w:r>
      <w:r w:rsidRPr="00E9635A">
        <w:rPr>
          <w:rFonts w:asciiTheme="minorBidi" w:hAnsiTheme="minorBidi" w:cstheme="minorBidi"/>
          <w:spacing w:val="-5"/>
          <w:sz w:val="22"/>
          <w:szCs w:val="22"/>
        </w:rPr>
        <w:t xml:space="preserve"> </w:t>
      </w:r>
      <w:r w:rsidRPr="00E9635A">
        <w:rPr>
          <w:rFonts w:asciiTheme="minorBidi" w:hAnsiTheme="minorBidi" w:cstheme="minorBidi"/>
          <w:sz w:val="22"/>
          <w:szCs w:val="22"/>
        </w:rPr>
        <w:t>aturan-aturan</w:t>
      </w:r>
      <w:r w:rsidRPr="00E9635A">
        <w:rPr>
          <w:rFonts w:asciiTheme="minorBidi" w:hAnsiTheme="minorBidi" w:cstheme="minorBidi"/>
          <w:spacing w:val="-4"/>
          <w:sz w:val="22"/>
          <w:szCs w:val="22"/>
        </w:rPr>
        <w:t xml:space="preserve"> </w:t>
      </w:r>
      <w:r w:rsidRPr="00E9635A">
        <w:rPr>
          <w:rFonts w:asciiTheme="minorBidi" w:hAnsiTheme="minorBidi" w:cstheme="minorBidi"/>
          <w:sz w:val="22"/>
          <w:szCs w:val="22"/>
        </w:rPr>
        <w:t>dan</w:t>
      </w:r>
      <w:r w:rsidRPr="00E9635A">
        <w:rPr>
          <w:rFonts w:asciiTheme="minorBidi" w:hAnsiTheme="minorBidi" w:cstheme="minorBidi"/>
          <w:spacing w:val="-4"/>
          <w:sz w:val="22"/>
          <w:szCs w:val="22"/>
        </w:rPr>
        <w:t xml:space="preserve"> </w:t>
      </w:r>
      <w:r w:rsidRPr="00E9635A">
        <w:rPr>
          <w:rFonts w:asciiTheme="minorBidi" w:hAnsiTheme="minorBidi" w:cstheme="minorBidi"/>
          <w:sz w:val="22"/>
          <w:szCs w:val="22"/>
        </w:rPr>
        <w:t>kewajiban-</w:t>
      </w:r>
      <w:hyperlink w:anchor="_bookmark46" w:history="1">
        <w:r w:rsidRPr="00E9635A">
          <w:rPr>
            <w:rFonts w:asciiTheme="minorBidi" w:hAnsiTheme="minorBidi" w:cstheme="minorBidi"/>
            <w:sz w:val="22"/>
            <w:szCs w:val="22"/>
          </w:rPr>
          <w:t>kewajiban.</w:t>
        </w:r>
      </w:hyperlink>
      <w:r w:rsidRPr="00E9635A">
        <w:rPr>
          <w:rFonts w:asciiTheme="minorBidi" w:hAnsiTheme="minorBidi" w:cstheme="minorBidi"/>
          <w:sz w:val="22"/>
          <w:szCs w:val="22"/>
        </w:rPr>
        <w:t xml:space="preserve"> </w:t>
      </w:r>
    </w:p>
    <w:p w14:paraId="6034CA50" w14:textId="77777777" w:rsidR="005051DE" w:rsidRPr="00E9635A" w:rsidRDefault="005051DE" w:rsidP="005051DE">
      <w:pPr>
        <w:pStyle w:val="NoSpacing"/>
        <w:spacing w:before="1" w:line="360" w:lineRule="auto"/>
        <w:ind w:left="1275" w:right="197" w:firstLine="360"/>
        <w:jc w:val="both"/>
        <w:rPr>
          <w:rFonts w:asciiTheme="minorBidi" w:hAnsiTheme="minorBidi" w:cstheme="minorBidi"/>
          <w:sz w:val="22"/>
          <w:szCs w:val="22"/>
        </w:rPr>
      </w:pPr>
      <w:r w:rsidRPr="00E9635A">
        <w:rPr>
          <w:rFonts w:asciiTheme="minorBidi" w:hAnsiTheme="minorBidi" w:cstheme="minorBidi"/>
          <w:sz w:val="22"/>
          <w:szCs w:val="22"/>
        </w:rPr>
        <w:t>Agama</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Islam</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bersumber</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dari</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wahyu</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Allah</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SWT,</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oleh</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sebab</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itu</w:t>
      </w:r>
      <w:r w:rsidRPr="00E9635A">
        <w:rPr>
          <w:rFonts w:asciiTheme="minorBidi" w:hAnsiTheme="minorBidi" w:cstheme="minorBidi"/>
          <w:spacing w:val="-57"/>
          <w:sz w:val="22"/>
          <w:szCs w:val="22"/>
        </w:rPr>
        <w:t xml:space="preserve"> </w:t>
      </w:r>
      <w:r w:rsidRPr="00E9635A">
        <w:rPr>
          <w:rFonts w:asciiTheme="minorBidi" w:hAnsiTheme="minorBidi" w:cstheme="minorBidi"/>
          <w:sz w:val="22"/>
          <w:szCs w:val="22"/>
        </w:rPr>
        <w:t>keagamaan</w:t>
      </w:r>
      <w:r w:rsidRPr="00E9635A">
        <w:rPr>
          <w:rFonts w:asciiTheme="minorBidi" w:hAnsiTheme="minorBidi" w:cstheme="minorBidi"/>
          <w:spacing w:val="15"/>
          <w:sz w:val="22"/>
          <w:szCs w:val="22"/>
        </w:rPr>
        <w:t xml:space="preserve"> </w:t>
      </w:r>
      <w:r w:rsidRPr="00E9635A">
        <w:rPr>
          <w:rFonts w:asciiTheme="minorBidi" w:hAnsiTheme="minorBidi" w:cstheme="minorBidi"/>
          <w:sz w:val="22"/>
          <w:szCs w:val="22"/>
        </w:rPr>
        <w:t>merupakaan</w:t>
      </w:r>
      <w:r w:rsidRPr="00E9635A">
        <w:rPr>
          <w:rFonts w:asciiTheme="minorBidi" w:hAnsiTheme="minorBidi" w:cstheme="minorBidi"/>
          <w:spacing w:val="9"/>
          <w:sz w:val="22"/>
          <w:szCs w:val="22"/>
        </w:rPr>
        <w:t xml:space="preserve"> </w:t>
      </w:r>
      <w:r w:rsidRPr="00E9635A">
        <w:rPr>
          <w:rFonts w:asciiTheme="minorBidi" w:hAnsiTheme="minorBidi" w:cstheme="minorBidi"/>
          <w:sz w:val="22"/>
          <w:szCs w:val="22"/>
        </w:rPr>
        <w:t>prilaku</w:t>
      </w:r>
      <w:r w:rsidRPr="00E9635A">
        <w:rPr>
          <w:rFonts w:asciiTheme="minorBidi" w:hAnsiTheme="minorBidi" w:cstheme="minorBidi"/>
          <w:spacing w:val="18"/>
          <w:sz w:val="22"/>
          <w:szCs w:val="22"/>
        </w:rPr>
        <w:t xml:space="preserve"> </w:t>
      </w:r>
      <w:r w:rsidRPr="00E9635A">
        <w:rPr>
          <w:rFonts w:asciiTheme="minorBidi" w:hAnsiTheme="minorBidi" w:cstheme="minorBidi"/>
          <w:sz w:val="22"/>
          <w:szCs w:val="22"/>
        </w:rPr>
        <w:t>yang</w:t>
      </w:r>
      <w:r w:rsidRPr="00E9635A">
        <w:rPr>
          <w:rFonts w:asciiTheme="minorBidi" w:hAnsiTheme="minorBidi" w:cstheme="minorBidi"/>
          <w:spacing w:val="18"/>
          <w:sz w:val="22"/>
          <w:szCs w:val="22"/>
        </w:rPr>
        <w:t xml:space="preserve"> </w:t>
      </w:r>
      <w:r w:rsidRPr="00E9635A">
        <w:rPr>
          <w:rFonts w:asciiTheme="minorBidi" w:hAnsiTheme="minorBidi" w:cstheme="minorBidi"/>
          <w:sz w:val="22"/>
          <w:szCs w:val="22"/>
        </w:rPr>
        <w:t>bersumber</w:t>
      </w:r>
      <w:r w:rsidRPr="00E9635A">
        <w:rPr>
          <w:rFonts w:asciiTheme="minorBidi" w:hAnsiTheme="minorBidi" w:cstheme="minorBidi"/>
          <w:spacing w:val="20"/>
          <w:sz w:val="22"/>
          <w:szCs w:val="22"/>
        </w:rPr>
        <w:t xml:space="preserve"> </w:t>
      </w:r>
      <w:r w:rsidRPr="00E9635A">
        <w:rPr>
          <w:rFonts w:asciiTheme="minorBidi" w:hAnsiTheme="minorBidi" w:cstheme="minorBidi"/>
          <w:sz w:val="22"/>
          <w:szCs w:val="22"/>
        </w:rPr>
        <w:t>langsung</w:t>
      </w:r>
      <w:r w:rsidRPr="00E9635A">
        <w:rPr>
          <w:rFonts w:asciiTheme="minorBidi" w:hAnsiTheme="minorBidi" w:cstheme="minorBidi"/>
          <w:spacing w:val="18"/>
          <w:sz w:val="22"/>
          <w:szCs w:val="22"/>
        </w:rPr>
        <w:t xml:space="preserve"> </w:t>
      </w:r>
      <w:r w:rsidRPr="00E9635A">
        <w:rPr>
          <w:rFonts w:asciiTheme="minorBidi" w:hAnsiTheme="minorBidi" w:cstheme="minorBidi"/>
          <w:sz w:val="22"/>
          <w:szCs w:val="22"/>
        </w:rPr>
        <w:t>maupun</w:t>
      </w:r>
      <w:r w:rsidRPr="00E9635A">
        <w:rPr>
          <w:rFonts w:asciiTheme="minorBidi" w:hAnsiTheme="minorBidi" w:cstheme="minorBidi"/>
          <w:spacing w:val="9"/>
          <w:sz w:val="22"/>
          <w:szCs w:val="22"/>
        </w:rPr>
        <w:t xml:space="preserve"> </w:t>
      </w:r>
      <w:r w:rsidRPr="00E9635A">
        <w:rPr>
          <w:rFonts w:asciiTheme="minorBidi" w:hAnsiTheme="minorBidi" w:cstheme="minorBidi"/>
          <w:sz w:val="22"/>
          <w:szCs w:val="22"/>
        </w:rPr>
        <w:t>tidak</w:t>
      </w:r>
      <w:r w:rsidRPr="00E9635A">
        <w:rPr>
          <w:rFonts w:asciiTheme="minorBidi" w:hAnsiTheme="minorBidi" w:cstheme="minorBidi"/>
          <w:spacing w:val="-57"/>
          <w:sz w:val="22"/>
          <w:szCs w:val="22"/>
        </w:rPr>
        <w:t xml:space="preserve"> </w:t>
      </w:r>
      <w:r w:rsidRPr="00E9635A">
        <w:rPr>
          <w:rFonts w:asciiTheme="minorBidi" w:hAnsiTheme="minorBidi" w:cstheme="minorBidi"/>
          <w:sz w:val="22"/>
          <w:szCs w:val="22"/>
        </w:rPr>
        <w:t>langsung</w:t>
      </w:r>
      <w:r w:rsidRPr="00E9635A">
        <w:rPr>
          <w:rFonts w:asciiTheme="minorBidi" w:hAnsiTheme="minorBidi" w:cstheme="minorBidi"/>
          <w:spacing w:val="12"/>
          <w:sz w:val="22"/>
          <w:szCs w:val="22"/>
        </w:rPr>
        <w:t xml:space="preserve"> </w:t>
      </w:r>
      <w:r w:rsidRPr="00E9635A">
        <w:rPr>
          <w:rFonts w:asciiTheme="minorBidi" w:hAnsiTheme="minorBidi" w:cstheme="minorBidi"/>
          <w:sz w:val="22"/>
          <w:szCs w:val="22"/>
        </w:rPr>
        <w:t>dari</w:t>
      </w:r>
      <w:r w:rsidRPr="00E9635A">
        <w:rPr>
          <w:rFonts w:asciiTheme="minorBidi" w:hAnsiTheme="minorBidi" w:cstheme="minorBidi"/>
          <w:spacing w:val="8"/>
          <w:sz w:val="22"/>
          <w:szCs w:val="22"/>
        </w:rPr>
        <w:t xml:space="preserve"> </w:t>
      </w:r>
      <w:r w:rsidRPr="00E9635A">
        <w:rPr>
          <w:rFonts w:asciiTheme="minorBidi" w:hAnsiTheme="minorBidi" w:cstheme="minorBidi"/>
          <w:sz w:val="22"/>
          <w:szCs w:val="22"/>
        </w:rPr>
        <w:t>wahyu</w:t>
      </w:r>
      <w:r w:rsidRPr="00E9635A">
        <w:rPr>
          <w:rFonts w:asciiTheme="minorBidi" w:hAnsiTheme="minorBidi" w:cstheme="minorBidi"/>
          <w:spacing w:val="17"/>
          <w:sz w:val="22"/>
          <w:szCs w:val="22"/>
        </w:rPr>
        <w:t xml:space="preserve"> </w:t>
      </w:r>
      <w:r w:rsidRPr="00E9635A">
        <w:rPr>
          <w:rFonts w:asciiTheme="minorBidi" w:hAnsiTheme="minorBidi" w:cstheme="minorBidi"/>
          <w:sz w:val="22"/>
          <w:szCs w:val="22"/>
        </w:rPr>
        <w:t>Allah</w:t>
      </w:r>
      <w:r w:rsidRPr="00E9635A">
        <w:rPr>
          <w:rFonts w:asciiTheme="minorBidi" w:hAnsiTheme="minorBidi" w:cstheme="minorBidi"/>
          <w:spacing w:val="7"/>
          <w:sz w:val="22"/>
          <w:szCs w:val="22"/>
        </w:rPr>
        <w:t xml:space="preserve"> </w:t>
      </w:r>
      <w:r w:rsidRPr="00E9635A">
        <w:rPr>
          <w:rFonts w:asciiTheme="minorBidi" w:hAnsiTheme="minorBidi" w:cstheme="minorBidi"/>
          <w:sz w:val="22"/>
          <w:szCs w:val="22"/>
        </w:rPr>
        <w:t>SWT.Keagamaan</w:t>
      </w:r>
      <w:r w:rsidRPr="00E9635A">
        <w:rPr>
          <w:rFonts w:asciiTheme="minorBidi" w:hAnsiTheme="minorBidi" w:cstheme="minorBidi"/>
          <w:spacing w:val="17"/>
          <w:sz w:val="22"/>
          <w:szCs w:val="22"/>
        </w:rPr>
        <w:t xml:space="preserve"> </w:t>
      </w:r>
      <w:r w:rsidRPr="00E9635A">
        <w:rPr>
          <w:rFonts w:asciiTheme="minorBidi" w:hAnsiTheme="minorBidi" w:cstheme="minorBidi"/>
          <w:sz w:val="22"/>
          <w:szCs w:val="22"/>
        </w:rPr>
        <w:t>memiliki</w:t>
      </w:r>
      <w:r w:rsidRPr="00E9635A">
        <w:rPr>
          <w:rFonts w:asciiTheme="minorBidi" w:hAnsiTheme="minorBidi" w:cstheme="minorBidi"/>
          <w:spacing w:val="8"/>
          <w:sz w:val="22"/>
          <w:szCs w:val="22"/>
        </w:rPr>
        <w:t xml:space="preserve"> </w:t>
      </w:r>
      <w:r w:rsidRPr="00E9635A">
        <w:rPr>
          <w:rFonts w:asciiTheme="minorBidi" w:hAnsiTheme="minorBidi" w:cstheme="minorBidi"/>
          <w:sz w:val="22"/>
          <w:szCs w:val="22"/>
        </w:rPr>
        <w:t>dimensi</w:t>
      </w:r>
      <w:r w:rsidRPr="00E9635A">
        <w:rPr>
          <w:rFonts w:asciiTheme="minorBidi" w:hAnsiTheme="minorBidi" w:cstheme="minorBidi"/>
          <w:spacing w:val="8"/>
          <w:sz w:val="22"/>
          <w:szCs w:val="22"/>
        </w:rPr>
        <w:t xml:space="preserve"> </w:t>
      </w:r>
      <w:r w:rsidRPr="00E9635A">
        <w:rPr>
          <w:rFonts w:asciiTheme="minorBidi" w:hAnsiTheme="minorBidi" w:cstheme="minorBidi"/>
          <w:sz w:val="22"/>
          <w:szCs w:val="22"/>
        </w:rPr>
        <w:t>kognitif,</w:t>
      </w:r>
      <w:r w:rsidRPr="00E9635A">
        <w:rPr>
          <w:rFonts w:asciiTheme="minorBidi" w:hAnsiTheme="minorBidi" w:cstheme="minorBidi"/>
          <w:spacing w:val="-57"/>
          <w:sz w:val="22"/>
          <w:szCs w:val="22"/>
        </w:rPr>
        <w:t xml:space="preserve"> </w:t>
      </w:r>
      <w:r w:rsidRPr="00E9635A">
        <w:rPr>
          <w:rFonts w:asciiTheme="minorBidi" w:hAnsiTheme="minorBidi" w:cstheme="minorBidi"/>
          <w:sz w:val="22"/>
          <w:szCs w:val="22"/>
        </w:rPr>
        <w:t>yakni</w:t>
      </w:r>
      <w:r w:rsidRPr="00E9635A">
        <w:rPr>
          <w:rFonts w:asciiTheme="minorBidi" w:hAnsiTheme="minorBidi" w:cstheme="minorBidi"/>
          <w:spacing w:val="38"/>
          <w:sz w:val="22"/>
          <w:szCs w:val="22"/>
        </w:rPr>
        <w:t xml:space="preserve"> </w:t>
      </w:r>
      <w:r w:rsidRPr="00E9635A">
        <w:rPr>
          <w:rFonts w:asciiTheme="minorBidi" w:hAnsiTheme="minorBidi" w:cstheme="minorBidi"/>
          <w:sz w:val="22"/>
          <w:szCs w:val="22"/>
        </w:rPr>
        <w:t>pemahaman</w:t>
      </w:r>
      <w:r w:rsidRPr="00E9635A">
        <w:rPr>
          <w:rFonts w:asciiTheme="minorBidi" w:hAnsiTheme="minorBidi" w:cstheme="minorBidi"/>
          <w:spacing w:val="37"/>
          <w:sz w:val="22"/>
          <w:szCs w:val="22"/>
        </w:rPr>
        <w:t xml:space="preserve"> </w:t>
      </w:r>
      <w:r w:rsidRPr="00E9635A">
        <w:rPr>
          <w:rFonts w:asciiTheme="minorBidi" w:hAnsiTheme="minorBidi" w:cstheme="minorBidi"/>
          <w:sz w:val="22"/>
          <w:szCs w:val="22"/>
        </w:rPr>
        <w:t>terhadap</w:t>
      </w:r>
      <w:r w:rsidRPr="00E9635A">
        <w:rPr>
          <w:rFonts w:asciiTheme="minorBidi" w:hAnsiTheme="minorBidi" w:cstheme="minorBidi"/>
          <w:spacing w:val="42"/>
          <w:sz w:val="22"/>
          <w:szCs w:val="22"/>
        </w:rPr>
        <w:t xml:space="preserve"> </w:t>
      </w:r>
      <w:r w:rsidRPr="00E9635A">
        <w:rPr>
          <w:rFonts w:asciiTheme="minorBidi" w:hAnsiTheme="minorBidi" w:cstheme="minorBidi"/>
          <w:sz w:val="22"/>
          <w:szCs w:val="22"/>
        </w:rPr>
        <w:t>agama</w:t>
      </w:r>
      <w:r w:rsidRPr="00E9635A">
        <w:rPr>
          <w:rFonts w:asciiTheme="minorBidi" w:hAnsiTheme="minorBidi" w:cstheme="minorBidi"/>
          <w:spacing w:val="41"/>
          <w:sz w:val="22"/>
          <w:szCs w:val="22"/>
        </w:rPr>
        <w:t xml:space="preserve"> </w:t>
      </w:r>
      <w:r w:rsidRPr="00E9635A">
        <w:rPr>
          <w:rFonts w:asciiTheme="minorBidi" w:hAnsiTheme="minorBidi" w:cstheme="minorBidi"/>
          <w:sz w:val="22"/>
          <w:szCs w:val="22"/>
        </w:rPr>
        <w:t>atau</w:t>
      </w:r>
      <w:r w:rsidRPr="00E9635A">
        <w:rPr>
          <w:rFonts w:asciiTheme="minorBidi" w:hAnsiTheme="minorBidi" w:cstheme="minorBidi"/>
          <w:spacing w:val="42"/>
          <w:sz w:val="22"/>
          <w:szCs w:val="22"/>
        </w:rPr>
        <w:t xml:space="preserve"> </w:t>
      </w:r>
      <w:r w:rsidRPr="00E9635A">
        <w:rPr>
          <w:rFonts w:asciiTheme="minorBidi" w:hAnsiTheme="minorBidi" w:cstheme="minorBidi"/>
          <w:sz w:val="22"/>
          <w:szCs w:val="22"/>
        </w:rPr>
        <w:t>ajaran</w:t>
      </w:r>
      <w:r w:rsidRPr="00E9635A">
        <w:rPr>
          <w:rFonts w:asciiTheme="minorBidi" w:hAnsiTheme="minorBidi" w:cstheme="minorBidi"/>
          <w:spacing w:val="37"/>
          <w:sz w:val="22"/>
          <w:szCs w:val="22"/>
        </w:rPr>
        <w:t xml:space="preserve"> </w:t>
      </w:r>
      <w:r w:rsidRPr="00E9635A">
        <w:rPr>
          <w:rFonts w:asciiTheme="minorBidi" w:hAnsiTheme="minorBidi" w:cstheme="minorBidi"/>
          <w:sz w:val="22"/>
          <w:szCs w:val="22"/>
        </w:rPr>
        <w:t>agama,</w:t>
      </w:r>
      <w:r w:rsidRPr="00E9635A">
        <w:rPr>
          <w:rFonts w:asciiTheme="minorBidi" w:hAnsiTheme="minorBidi" w:cstheme="minorBidi"/>
          <w:spacing w:val="44"/>
          <w:sz w:val="22"/>
          <w:szCs w:val="22"/>
        </w:rPr>
        <w:t xml:space="preserve"> </w:t>
      </w:r>
      <w:r w:rsidRPr="00E9635A">
        <w:rPr>
          <w:rFonts w:asciiTheme="minorBidi" w:hAnsiTheme="minorBidi" w:cstheme="minorBidi"/>
          <w:sz w:val="22"/>
          <w:szCs w:val="22"/>
        </w:rPr>
        <w:t>dimensi</w:t>
      </w:r>
      <w:r w:rsidRPr="00E9635A">
        <w:rPr>
          <w:rFonts w:asciiTheme="minorBidi" w:hAnsiTheme="minorBidi" w:cstheme="minorBidi"/>
          <w:spacing w:val="38"/>
          <w:sz w:val="22"/>
          <w:szCs w:val="22"/>
        </w:rPr>
        <w:t xml:space="preserve"> </w:t>
      </w:r>
      <w:r w:rsidRPr="00E9635A">
        <w:rPr>
          <w:rFonts w:asciiTheme="minorBidi" w:hAnsiTheme="minorBidi" w:cstheme="minorBidi"/>
          <w:sz w:val="22"/>
          <w:szCs w:val="22"/>
        </w:rPr>
        <w:t>afektif</w:t>
      </w:r>
      <w:r w:rsidRPr="00E9635A">
        <w:rPr>
          <w:rFonts w:asciiTheme="minorBidi" w:hAnsiTheme="minorBidi" w:cstheme="minorBidi"/>
          <w:spacing w:val="-57"/>
          <w:sz w:val="22"/>
          <w:szCs w:val="22"/>
        </w:rPr>
        <w:t xml:space="preserve"> </w:t>
      </w:r>
      <w:r w:rsidRPr="00E9635A">
        <w:rPr>
          <w:rFonts w:asciiTheme="minorBidi" w:hAnsiTheme="minorBidi" w:cstheme="minorBidi"/>
          <w:sz w:val="22"/>
          <w:szCs w:val="22"/>
        </w:rPr>
        <w:t>keberagamaan</w:t>
      </w:r>
      <w:r w:rsidRPr="00E9635A">
        <w:rPr>
          <w:rFonts w:asciiTheme="minorBidi" w:hAnsiTheme="minorBidi" w:cstheme="minorBidi"/>
          <w:spacing w:val="4"/>
          <w:sz w:val="22"/>
          <w:szCs w:val="22"/>
        </w:rPr>
        <w:t xml:space="preserve"> </w:t>
      </w:r>
      <w:r w:rsidRPr="00E9635A">
        <w:rPr>
          <w:rFonts w:asciiTheme="minorBidi" w:hAnsiTheme="minorBidi" w:cstheme="minorBidi"/>
          <w:sz w:val="22"/>
          <w:szCs w:val="22"/>
        </w:rPr>
        <w:t>yaitu</w:t>
      </w:r>
      <w:r w:rsidRPr="00E9635A">
        <w:rPr>
          <w:rFonts w:asciiTheme="minorBidi" w:hAnsiTheme="minorBidi" w:cstheme="minorBidi"/>
          <w:spacing w:val="4"/>
          <w:sz w:val="22"/>
          <w:szCs w:val="22"/>
        </w:rPr>
        <w:t xml:space="preserve"> </w:t>
      </w:r>
      <w:r w:rsidRPr="00E9635A">
        <w:rPr>
          <w:rFonts w:asciiTheme="minorBidi" w:hAnsiTheme="minorBidi" w:cstheme="minorBidi"/>
          <w:sz w:val="22"/>
          <w:szCs w:val="22"/>
        </w:rPr>
        <w:t>sikap</w:t>
      </w:r>
      <w:r w:rsidRPr="00E9635A">
        <w:rPr>
          <w:rFonts w:asciiTheme="minorBidi" w:hAnsiTheme="minorBidi" w:cstheme="minorBidi"/>
          <w:spacing w:val="8"/>
          <w:sz w:val="22"/>
          <w:szCs w:val="22"/>
        </w:rPr>
        <w:t xml:space="preserve"> </w:t>
      </w:r>
      <w:r w:rsidRPr="00E9635A">
        <w:rPr>
          <w:rFonts w:asciiTheme="minorBidi" w:hAnsiTheme="minorBidi" w:cstheme="minorBidi"/>
          <w:sz w:val="22"/>
          <w:szCs w:val="22"/>
        </w:rPr>
        <w:t>atau</w:t>
      </w:r>
      <w:r w:rsidRPr="00E9635A">
        <w:rPr>
          <w:rFonts w:asciiTheme="minorBidi" w:hAnsiTheme="minorBidi" w:cstheme="minorBidi"/>
          <w:spacing w:val="4"/>
          <w:sz w:val="22"/>
          <w:szCs w:val="22"/>
        </w:rPr>
        <w:t xml:space="preserve"> </w:t>
      </w:r>
      <w:r w:rsidRPr="00E9635A">
        <w:rPr>
          <w:rFonts w:asciiTheme="minorBidi" w:hAnsiTheme="minorBidi" w:cstheme="minorBidi"/>
          <w:sz w:val="22"/>
          <w:szCs w:val="22"/>
        </w:rPr>
        <w:t>tidakan</w:t>
      </w:r>
      <w:r w:rsidRPr="00E9635A">
        <w:rPr>
          <w:rFonts w:asciiTheme="minorBidi" w:hAnsiTheme="minorBidi" w:cstheme="minorBidi"/>
          <w:spacing w:val="59"/>
          <w:sz w:val="22"/>
          <w:szCs w:val="22"/>
        </w:rPr>
        <w:t xml:space="preserve"> </w:t>
      </w:r>
      <w:r w:rsidRPr="00E9635A">
        <w:rPr>
          <w:rFonts w:asciiTheme="minorBidi" w:hAnsiTheme="minorBidi" w:cstheme="minorBidi"/>
          <w:sz w:val="22"/>
          <w:szCs w:val="22"/>
        </w:rPr>
        <w:t>atau</w:t>
      </w:r>
      <w:r w:rsidRPr="00E9635A">
        <w:rPr>
          <w:rFonts w:asciiTheme="minorBidi" w:hAnsiTheme="minorBidi" w:cstheme="minorBidi"/>
          <w:spacing w:val="4"/>
          <w:sz w:val="22"/>
          <w:szCs w:val="22"/>
        </w:rPr>
        <w:t xml:space="preserve"> </w:t>
      </w:r>
      <w:r w:rsidRPr="00E9635A">
        <w:rPr>
          <w:rFonts w:asciiTheme="minorBidi" w:hAnsiTheme="minorBidi" w:cstheme="minorBidi"/>
          <w:sz w:val="22"/>
          <w:szCs w:val="22"/>
        </w:rPr>
        <w:t>perilaku</w:t>
      </w:r>
      <w:r w:rsidRPr="00E9635A">
        <w:rPr>
          <w:rFonts w:asciiTheme="minorBidi" w:hAnsiTheme="minorBidi" w:cstheme="minorBidi"/>
          <w:spacing w:val="8"/>
          <w:sz w:val="22"/>
          <w:szCs w:val="22"/>
        </w:rPr>
        <w:t xml:space="preserve"> </w:t>
      </w:r>
      <w:r w:rsidRPr="00E9635A">
        <w:rPr>
          <w:rFonts w:asciiTheme="minorBidi" w:hAnsiTheme="minorBidi" w:cstheme="minorBidi"/>
          <w:sz w:val="22"/>
          <w:szCs w:val="22"/>
        </w:rPr>
        <w:t>beragama,</w:t>
      </w:r>
      <w:r w:rsidRPr="00E9635A">
        <w:rPr>
          <w:rFonts w:asciiTheme="minorBidi" w:hAnsiTheme="minorBidi" w:cstheme="minorBidi"/>
          <w:spacing w:val="6"/>
          <w:sz w:val="22"/>
          <w:szCs w:val="22"/>
        </w:rPr>
        <w:t xml:space="preserve"> </w:t>
      </w:r>
      <w:r w:rsidRPr="00E9635A">
        <w:rPr>
          <w:rFonts w:asciiTheme="minorBidi" w:hAnsiTheme="minorBidi" w:cstheme="minorBidi"/>
          <w:sz w:val="22"/>
          <w:szCs w:val="22"/>
        </w:rPr>
        <w:t>dan</w:t>
      </w:r>
      <w:r w:rsidRPr="00E9635A">
        <w:rPr>
          <w:rFonts w:asciiTheme="minorBidi" w:hAnsiTheme="minorBidi" w:cstheme="minorBidi"/>
          <w:spacing w:val="-57"/>
          <w:sz w:val="22"/>
          <w:szCs w:val="22"/>
        </w:rPr>
        <w:t xml:space="preserve"> </w:t>
      </w:r>
      <w:r w:rsidRPr="00E9635A">
        <w:rPr>
          <w:rFonts w:asciiTheme="minorBidi" w:hAnsiTheme="minorBidi" w:cstheme="minorBidi"/>
          <w:sz w:val="22"/>
          <w:szCs w:val="22"/>
        </w:rPr>
        <w:t xml:space="preserve">behavioral keagamaan yakni kebiasaan dan pembiasaan tindakan </w:t>
      </w:r>
      <w:hyperlink w:anchor="_bookmark47" w:history="1">
        <w:r w:rsidRPr="00E9635A">
          <w:rPr>
            <w:rFonts w:asciiTheme="minorBidi" w:hAnsiTheme="minorBidi" w:cstheme="minorBidi"/>
            <w:sz w:val="22"/>
            <w:szCs w:val="22"/>
          </w:rPr>
          <w:t>beragama.</w:t>
        </w:r>
      </w:hyperlink>
      <w:r w:rsidRPr="00E9635A">
        <w:rPr>
          <w:rFonts w:asciiTheme="minorBidi" w:hAnsiTheme="minorBidi" w:cstheme="minorBidi"/>
          <w:sz w:val="22"/>
          <w:szCs w:val="22"/>
          <w:vertAlign w:val="superscript"/>
        </w:rPr>
        <w:t xml:space="preserve"> </w:t>
      </w:r>
      <w:r w:rsidRPr="00E9635A">
        <w:rPr>
          <w:rFonts w:asciiTheme="minorBidi" w:hAnsiTheme="minorBidi" w:cstheme="minorBidi"/>
          <w:spacing w:val="-57"/>
          <w:sz w:val="22"/>
          <w:szCs w:val="22"/>
        </w:rPr>
        <w:t xml:space="preserve">  </w:t>
      </w:r>
      <w:r w:rsidRPr="00E9635A">
        <w:rPr>
          <w:rFonts w:asciiTheme="minorBidi" w:hAnsiTheme="minorBidi" w:cstheme="minorBidi"/>
          <w:sz w:val="22"/>
          <w:szCs w:val="22"/>
        </w:rPr>
        <w:t>Teks</w:t>
      </w:r>
      <w:r w:rsidRPr="00E9635A">
        <w:rPr>
          <w:rFonts w:asciiTheme="minorBidi" w:hAnsiTheme="minorBidi" w:cstheme="minorBidi"/>
          <w:spacing w:val="55"/>
          <w:sz w:val="22"/>
          <w:szCs w:val="22"/>
        </w:rPr>
        <w:t xml:space="preserve"> </w:t>
      </w:r>
      <w:r w:rsidRPr="00E9635A">
        <w:rPr>
          <w:rFonts w:asciiTheme="minorBidi" w:hAnsiTheme="minorBidi" w:cstheme="minorBidi"/>
          <w:sz w:val="22"/>
          <w:szCs w:val="22"/>
        </w:rPr>
        <w:t>keagamaan</w:t>
      </w:r>
      <w:r w:rsidRPr="00E9635A">
        <w:rPr>
          <w:rFonts w:asciiTheme="minorBidi" w:hAnsiTheme="minorBidi" w:cstheme="minorBidi"/>
          <w:spacing w:val="52"/>
          <w:sz w:val="22"/>
          <w:szCs w:val="22"/>
        </w:rPr>
        <w:t xml:space="preserve"> </w:t>
      </w:r>
      <w:r w:rsidRPr="00E9635A">
        <w:rPr>
          <w:rFonts w:asciiTheme="minorBidi" w:hAnsiTheme="minorBidi" w:cstheme="minorBidi"/>
          <w:sz w:val="22"/>
          <w:szCs w:val="22"/>
        </w:rPr>
        <w:t>di</w:t>
      </w:r>
      <w:r w:rsidRPr="00E9635A">
        <w:rPr>
          <w:rFonts w:asciiTheme="minorBidi" w:hAnsiTheme="minorBidi" w:cstheme="minorBidi"/>
          <w:spacing w:val="53"/>
          <w:sz w:val="22"/>
          <w:szCs w:val="22"/>
        </w:rPr>
        <w:t xml:space="preserve"> </w:t>
      </w:r>
      <w:r w:rsidRPr="00E9635A">
        <w:rPr>
          <w:rFonts w:asciiTheme="minorBidi" w:hAnsiTheme="minorBidi" w:cstheme="minorBidi"/>
          <w:sz w:val="22"/>
          <w:szCs w:val="22"/>
        </w:rPr>
        <w:t>sini</w:t>
      </w:r>
      <w:r w:rsidRPr="00E9635A">
        <w:rPr>
          <w:rFonts w:asciiTheme="minorBidi" w:hAnsiTheme="minorBidi" w:cstheme="minorBidi"/>
          <w:spacing w:val="53"/>
          <w:sz w:val="22"/>
          <w:szCs w:val="22"/>
        </w:rPr>
        <w:t xml:space="preserve"> </w:t>
      </w:r>
      <w:r w:rsidRPr="00E9635A">
        <w:rPr>
          <w:rFonts w:asciiTheme="minorBidi" w:hAnsiTheme="minorBidi" w:cstheme="minorBidi"/>
          <w:sz w:val="22"/>
          <w:szCs w:val="22"/>
        </w:rPr>
        <w:t>ditempatkan</w:t>
      </w:r>
      <w:r w:rsidRPr="00E9635A">
        <w:rPr>
          <w:rFonts w:asciiTheme="minorBidi" w:hAnsiTheme="minorBidi" w:cstheme="minorBidi"/>
          <w:spacing w:val="52"/>
          <w:sz w:val="22"/>
          <w:szCs w:val="22"/>
        </w:rPr>
        <w:t xml:space="preserve"> </w:t>
      </w:r>
      <w:r w:rsidRPr="00E9635A">
        <w:rPr>
          <w:rFonts w:asciiTheme="minorBidi" w:hAnsiTheme="minorBidi" w:cstheme="minorBidi"/>
          <w:sz w:val="22"/>
          <w:szCs w:val="22"/>
        </w:rPr>
        <w:t>sebagai</w:t>
      </w:r>
      <w:r w:rsidRPr="00E9635A">
        <w:rPr>
          <w:rFonts w:asciiTheme="minorBidi" w:hAnsiTheme="minorBidi" w:cstheme="minorBidi"/>
          <w:spacing w:val="58"/>
          <w:sz w:val="22"/>
          <w:szCs w:val="22"/>
        </w:rPr>
        <w:t xml:space="preserve"> </w:t>
      </w:r>
      <w:r w:rsidRPr="00E9635A">
        <w:rPr>
          <w:rFonts w:asciiTheme="minorBidi" w:hAnsiTheme="minorBidi" w:cstheme="minorBidi"/>
          <w:sz w:val="22"/>
          <w:szCs w:val="22"/>
        </w:rPr>
        <w:t>sumber</w:t>
      </w:r>
      <w:r w:rsidRPr="00E9635A">
        <w:rPr>
          <w:rFonts w:asciiTheme="minorBidi" w:hAnsiTheme="minorBidi" w:cstheme="minorBidi"/>
          <w:spacing w:val="59"/>
          <w:sz w:val="22"/>
          <w:szCs w:val="22"/>
        </w:rPr>
        <w:t xml:space="preserve"> </w:t>
      </w:r>
      <w:r w:rsidRPr="00E9635A">
        <w:rPr>
          <w:rFonts w:asciiTheme="minorBidi" w:hAnsiTheme="minorBidi" w:cstheme="minorBidi"/>
          <w:sz w:val="22"/>
          <w:szCs w:val="22"/>
        </w:rPr>
        <w:t>pengetahuan masayarakat</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yang melahirkan berbagai wacana di masyarakat, jadi antara</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wacana</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keagmaan</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dengan</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teks</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keagamaan</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sengaja</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dibedakan</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ntuk</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menempatkan posisi teks sebagai refrensi masyarakat, dan wacana sebagai</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cerminan dari pengetahuan dan sekaligus yang mendorong lahirnya perilaku</w:t>
      </w:r>
      <w:r w:rsidRPr="00E9635A">
        <w:rPr>
          <w:rFonts w:asciiTheme="minorBidi" w:hAnsiTheme="minorBidi" w:cstheme="minorBidi"/>
          <w:spacing w:val="1"/>
          <w:sz w:val="22"/>
          <w:szCs w:val="22"/>
        </w:rPr>
        <w:t xml:space="preserve"> </w:t>
      </w:r>
      <w:hyperlink w:anchor="_bookmark48" w:history="1">
        <w:r w:rsidRPr="00E9635A">
          <w:rPr>
            <w:rFonts w:asciiTheme="minorBidi" w:hAnsiTheme="minorBidi" w:cstheme="minorBidi"/>
            <w:sz w:val="22"/>
            <w:szCs w:val="22"/>
          </w:rPr>
          <w:t>masyarakat.</w:t>
        </w:r>
      </w:hyperlink>
      <w:r w:rsidRPr="00E9635A">
        <w:rPr>
          <w:rFonts w:asciiTheme="minorBidi" w:hAnsiTheme="minorBidi" w:cstheme="minorBidi"/>
          <w:sz w:val="22"/>
          <w:szCs w:val="22"/>
        </w:rPr>
        <w:t xml:space="preserve"> </w:t>
      </w:r>
    </w:p>
    <w:p w14:paraId="64424351" w14:textId="77777777" w:rsidR="005051DE" w:rsidRPr="00E9635A" w:rsidRDefault="005051DE" w:rsidP="005051DE">
      <w:pPr>
        <w:pStyle w:val="NoSpacing"/>
        <w:spacing w:before="2" w:line="360" w:lineRule="auto"/>
        <w:rPr>
          <w:rFonts w:asciiTheme="minorBidi" w:hAnsiTheme="minorBidi" w:cstheme="minorBidi"/>
          <w:sz w:val="22"/>
          <w:szCs w:val="22"/>
        </w:rPr>
      </w:pPr>
    </w:p>
    <w:p w14:paraId="41B5831D" w14:textId="3A6005CA" w:rsidR="00810DA8" w:rsidRDefault="005051DE" w:rsidP="00784BAC">
      <w:pPr>
        <w:pStyle w:val="Heading3"/>
        <w:numPr>
          <w:ilvl w:val="2"/>
          <w:numId w:val="8"/>
        </w:numPr>
      </w:pPr>
      <w:bookmarkStart w:id="15" w:name="_Toc146680308"/>
      <w:r w:rsidRPr="00E9635A">
        <w:t>Perilaku</w:t>
      </w:r>
      <w:r w:rsidRPr="00E9635A">
        <w:rPr>
          <w:spacing w:val="-2"/>
        </w:rPr>
        <w:t xml:space="preserve"> </w:t>
      </w:r>
      <w:r w:rsidRPr="00E9635A">
        <w:t>Sosial</w:t>
      </w:r>
      <w:bookmarkEnd w:id="15"/>
    </w:p>
    <w:p w14:paraId="10CAD720" w14:textId="77777777" w:rsidR="00810DA8" w:rsidRPr="00810DA8" w:rsidRDefault="00810DA8" w:rsidP="00810DA8"/>
    <w:p w14:paraId="496A440C" w14:textId="566E65DD" w:rsidR="005051DE" w:rsidRDefault="005051DE" w:rsidP="00784BAC">
      <w:pPr>
        <w:pStyle w:val="TOCHeading"/>
        <w:numPr>
          <w:ilvl w:val="0"/>
          <w:numId w:val="14"/>
        </w:numPr>
      </w:pPr>
      <w:r w:rsidRPr="00810DA8">
        <w:t>Pengertian</w:t>
      </w:r>
      <w:r w:rsidRPr="002E6D1A">
        <w:rPr>
          <w:spacing w:val="-3"/>
        </w:rPr>
        <w:t xml:space="preserve"> </w:t>
      </w:r>
      <w:r w:rsidRPr="00810DA8">
        <w:t>Perilaku</w:t>
      </w:r>
      <w:r w:rsidRPr="002E6D1A">
        <w:rPr>
          <w:spacing w:val="-3"/>
        </w:rPr>
        <w:t xml:space="preserve"> </w:t>
      </w:r>
      <w:r w:rsidRPr="00810DA8">
        <w:t>Sosial</w:t>
      </w:r>
    </w:p>
    <w:p w14:paraId="70FEA493" w14:textId="77777777" w:rsidR="005051DE" w:rsidRPr="00E9635A" w:rsidRDefault="005051DE" w:rsidP="005051DE">
      <w:pPr>
        <w:pStyle w:val="NoSpacing"/>
        <w:spacing w:line="360" w:lineRule="auto"/>
        <w:ind w:left="1275" w:right="196" w:firstLine="360"/>
        <w:jc w:val="both"/>
        <w:rPr>
          <w:rFonts w:asciiTheme="minorBidi" w:hAnsiTheme="minorBidi" w:cstheme="minorBidi"/>
          <w:sz w:val="22"/>
          <w:szCs w:val="22"/>
        </w:rPr>
      </w:pPr>
      <w:r w:rsidRPr="00E9635A">
        <w:rPr>
          <w:rFonts w:asciiTheme="minorBidi" w:hAnsiTheme="minorBidi" w:cstheme="minorBidi"/>
          <w:sz w:val="22"/>
          <w:szCs w:val="22"/>
        </w:rPr>
        <w:t>Manusia sebagai makhluk sosial berarti manusia sebagai makhluk yang</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memiliki dimensi kebersamaan dengan orang lain dan tidak bisa hidup sendiri</w:t>
      </w:r>
      <w:r w:rsidRPr="00E9635A">
        <w:rPr>
          <w:rFonts w:asciiTheme="minorBidi" w:hAnsiTheme="minorBidi" w:cstheme="minorBidi"/>
          <w:spacing w:val="-57"/>
          <w:sz w:val="22"/>
          <w:szCs w:val="22"/>
        </w:rPr>
        <w:t xml:space="preserve"> </w:t>
      </w:r>
      <w:r w:rsidRPr="00E9635A">
        <w:rPr>
          <w:rFonts w:asciiTheme="minorBidi" w:hAnsiTheme="minorBidi" w:cstheme="minorBidi"/>
          <w:sz w:val="22"/>
          <w:szCs w:val="22"/>
        </w:rPr>
        <w:t>tanpa orang lain. Teori Psikoanalisa, menyatakan bahwa manusia memiliki</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pertimbangan moral sosial (</w:t>
      </w:r>
      <w:r w:rsidRPr="00E9635A">
        <w:rPr>
          <w:rFonts w:asciiTheme="minorBidi" w:hAnsiTheme="minorBidi" w:cstheme="minorBidi"/>
          <w:i/>
          <w:sz w:val="22"/>
          <w:szCs w:val="22"/>
        </w:rPr>
        <w:t>super ego</w:t>
      </w:r>
      <w:r w:rsidRPr="00E9635A">
        <w:rPr>
          <w:rFonts w:asciiTheme="minorBidi" w:hAnsiTheme="minorBidi" w:cstheme="minorBidi"/>
          <w:sz w:val="22"/>
          <w:szCs w:val="22"/>
        </w:rPr>
        <w:t>) ketika dihadapkan pada pilihan-pilihan</w:t>
      </w:r>
      <w:r w:rsidRPr="00E9635A">
        <w:rPr>
          <w:rFonts w:asciiTheme="minorBidi" w:hAnsiTheme="minorBidi" w:cstheme="minorBidi"/>
          <w:spacing w:val="-57"/>
          <w:sz w:val="22"/>
          <w:szCs w:val="22"/>
        </w:rPr>
        <w:t xml:space="preserve"> </w:t>
      </w:r>
      <w:r w:rsidRPr="00E9635A">
        <w:rPr>
          <w:rFonts w:asciiTheme="minorBidi" w:hAnsiTheme="minorBidi" w:cstheme="minorBidi"/>
          <w:sz w:val="22"/>
          <w:szCs w:val="22"/>
        </w:rPr>
        <w:t>berperilaku. Sedangkan ilmu humaniora menjelaskan realitas sosial sebagai</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sebuah organisme hidup dalam bentuk teori-teori sosial tentang kehidupan</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manusia dalam</w:t>
      </w:r>
      <w:r w:rsidRPr="00E9635A">
        <w:rPr>
          <w:rFonts w:asciiTheme="minorBidi" w:hAnsiTheme="minorBidi" w:cstheme="minorBidi"/>
          <w:spacing w:val="3"/>
          <w:sz w:val="22"/>
          <w:szCs w:val="22"/>
        </w:rPr>
        <w:t xml:space="preserve"> </w:t>
      </w:r>
      <w:r w:rsidRPr="00E9635A">
        <w:rPr>
          <w:rFonts w:asciiTheme="minorBidi" w:hAnsiTheme="minorBidi" w:cstheme="minorBidi"/>
          <w:sz w:val="22"/>
          <w:szCs w:val="22"/>
        </w:rPr>
        <w:t>bentuk</w:t>
      </w:r>
      <w:r w:rsidRPr="00E9635A">
        <w:rPr>
          <w:rFonts w:asciiTheme="minorBidi" w:hAnsiTheme="minorBidi" w:cstheme="minorBidi"/>
          <w:spacing w:val="1"/>
          <w:sz w:val="22"/>
          <w:szCs w:val="22"/>
        </w:rPr>
        <w:t xml:space="preserve"> </w:t>
      </w:r>
      <w:hyperlink w:anchor="_bookmark49" w:history="1">
        <w:r w:rsidRPr="00E9635A">
          <w:rPr>
            <w:rFonts w:asciiTheme="minorBidi" w:hAnsiTheme="minorBidi" w:cstheme="minorBidi"/>
            <w:sz w:val="22"/>
            <w:szCs w:val="22"/>
          </w:rPr>
          <w:t>masyarakat.</w:t>
        </w:r>
      </w:hyperlink>
      <w:r w:rsidRPr="00E9635A">
        <w:rPr>
          <w:rFonts w:asciiTheme="minorBidi" w:hAnsiTheme="minorBidi" w:cstheme="minorBidi"/>
          <w:sz w:val="22"/>
          <w:szCs w:val="22"/>
        </w:rPr>
        <w:t xml:space="preserve"> </w:t>
      </w:r>
    </w:p>
    <w:p w14:paraId="1C7BF355" w14:textId="77777777" w:rsidR="00810DA8" w:rsidRDefault="005051DE" w:rsidP="00810DA8">
      <w:pPr>
        <w:pStyle w:val="NoSpacing"/>
        <w:spacing w:before="2" w:line="360" w:lineRule="auto"/>
        <w:ind w:left="1275" w:right="199" w:firstLine="360"/>
        <w:jc w:val="both"/>
        <w:rPr>
          <w:rFonts w:asciiTheme="minorBidi" w:hAnsiTheme="minorBidi" w:cstheme="minorBidi"/>
          <w:sz w:val="22"/>
          <w:szCs w:val="22"/>
        </w:rPr>
      </w:pPr>
      <w:r w:rsidRPr="00E9635A">
        <w:rPr>
          <w:rFonts w:asciiTheme="minorBidi" w:hAnsiTheme="minorBidi" w:cstheme="minorBidi"/>
          <w:sz w:val="22"/>
          <w:szCs w:val="22"/>
        </w:rPr>
        <w:t>Perilaku sosial adalah aktifitas fisik dan psikis seseorang terhadap orang</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lain atau sebaliknya dalam rangka memenuhi diri atau orang lain yang sesuai</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dengan</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tuntutan</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s</w:t>
      </w:r>
      <w:hyperlink w:anchor="_bookmark50" w:history="1">
        <w:r w:rsidRPr="00E9635A">
          <w:rPr>
            <w:rFonts w:asciiTheme="minorBidi" w:hAnsiTheme="minorBidi" w:cstheme="minorBidi"/>
            <w:sz w:val="22"/>
            <w:szCs w:val="22"/>
          </w:rPr>
          <w:t>osial.</w:t>
        </w:r>
        <w:r w:rsidRPr="00E9635A">
          <w:rPr>
            <w:rFonts w:asciiTheme="minorBidi" w:hAnsiTheme="minorBidi" w:cstheme="minorBidi"/>
            <w:sz w:val="22"/>
            <w:szCs w:val="22"/>
            <w:vertAlign w:val="superscript"/>
          </w:rPr>
          <w:t>51</w:t>
        </w:r>
      </w:hyperlink>
      <w:r w:rsidRPr="00E9635A">
        <w:rPr>
          <w:rFonts w:asciiTheme="minorBidi" w:hAnsiTheme="minorBidi" w:cstheme="minorBidi"/>
          <w:sz w:val="22"/>
          <w:szCs w:val="22"/>
        </w:rPr>
        <w:t>Teori</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Tindakan,</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yaitu</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individu</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melakukan</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suatu</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tindakan</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berdasarkan</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berdasarkan</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pengalaman,</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persepsi,</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pemahaman</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dan</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penafsiran atas suatu objek stimulus atau situasi tertentu. Tindakan individu</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itu</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merupakan</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tindakan</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sosial</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yang</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rasional,</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yaitu</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mencapai</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tujuan</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atas</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sasaran</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dengan</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sarana-sarana</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yang</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paling</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tepat.Teori</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Max</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Weber</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ini</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dikembangkan oleh Talcott Parsons yang menyatakan bahwa aksi/</w:t>
      </w:r>
      <w:r w:rsidRPr="00E9635A">
        <w:rPr>
          <w:rFonts w:asciiTheme="minorBidi" w:hAnsiTheme="minorBidi" w:cstheme="minorBidi"/>
          <w:i/>
          <w:sz w:val="22"/>
          <w:szCs w:val="22"/>
        </w:rPr>
        <w:t xml:space="preserve">action </w:t>
      </w:r>
      <w:r w:rsidRPr="00E9635A">
        <w:rPr>
          <w:rFonts w:asciiTheme="minorBidi" w:hAnsiTheme="minorBidi" w:cstheme="minorBidi"/>
          <w:sz w:val="22"/>
          <w:szCs w:val="22"/>
        </w:rPr>
        <w:t>itu</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bukan</w:t>
      </w:r>
      <w:r w:rsidRPr="00E9635A">
        <w:rPr>
          <w:rFonts w:asciiTheme="minorBidi" w:hAnsiTheme="minorBidi" w:cstheme="minorBidi"/>
          <w:spacing w:val="-4"/>
          <w:sz w:val="22"/>
          <w:szCs w:val="22"/>
        </w:rPr>
        <w:t xml:space="preserve"> </w:t>
      </w:r>
      <w:r w:rsidRPr="00E9635A">
        <w:rPr>
          <w:rFonts w:asciiTheme="minorBidi" w:hAnsiTheme="minorBidi" w:cstheme="minorBidi"/>
          <w:sz w:val="22"/>
          <w:szCs w:val="22"/>
        </w:rPr>
        <w:t>perilaku/behaviour.</w:t>
      </w:r>
    </w:p>
    <w:p w14:paraId="36F3E59D" w14:textId="30392CE4" w:rsidR="005051DE" w:rsidRPr="00E9635A" w:rsidRDefault="005051DE" w:rsidP="00810DA8">
      <w:pPr>
        <w:pStyle w:val="NoSpacing"/>
        <w:spacing w:before="2" w:line="360" w:lineRule="auto"/>
        <w:ind w:left="1275" w:right="199" w:firstLine="360"/>
        <w:jc w:val="both"/>
        <w:rPr>
          <w:rFonts w:asciiTheme="minorBidi" w:hAnsiTheme="minorBidi" w:cstheme="minorBidi"/>
          <w:sz w:val="22"/>
          <w:szCs w:val="22"/>
        </w:rPr>
      </w:pPr>
      <w:r w:rsidRPr="00E9635A">
        <w:rPr>
          <w:rFonts w:asciiTheme="minorBidi" w:hAnsiTheme="minorBidi" w:cstheme="minorBidi"/>
          <w:sz w:val="22"/>
          <w:szCs w:val="22"/>
        </w:rPr>
        <w:t>Aksi</w:t>
      </w:r>
      <w:r w:rsidRPr="00E9635A">
        <w:rPr>
          <w:rFonts w:asciiTheme="minorBidi" w:hAnsiTheme="minorBidi" w:cstheme="minorBidi"/>
          <w:spacing w:val="52"/>
          <w:sz w:val="22"/>
          <w:szCs w:val="22"/>
        </w:rPr>
        <w:t xml:space="preserve"> </w:t>
      </w:r>
      <w:r w:rsidRPr="00E9635A">
        <w:rPr>
          <w:rFonts w:asciiTheme="minorBidi" w:hAnsiTheme="minorBidi" w:cstheme="minorBidi"/>
          <w:sz w:val="22"/>
          <w:szCs w:val="22"/>
        </w:rPr>
        <w:t>merupakan</w:t>
      </w:r>
      <w:r w:rsidRPr="00E9635A">
        <w:rPr>
          <w:rFonts w:asciiTheme="minorBidi" w:hAnsiTheme="minorBidi" w:cstheme="minorBidi"/>
          <w:spacing w:val="52"/>
          <w:sz w:val="22"/>
          <w:szCs w:val="22"/>
        </w:rPr>
        <w:t xml:space="preserve"> </w:t>
      </w:r>
      <w:r w:rsidRPr="00E9635A">
        <w:rPr>
          <w:rFonts w:asciiTheme="minorBidi" w:hAnsiTheme="minorBidi" w:cstheme="minorBidi"/>
          <w:sz w:val="22"/>
          <w:szCs w:val="22"/>
        </w:rPr>
        <w:t>tindakan</w:t>
      </w:r>
      <w:r w:rsidRPr="00E9635A">
        <w:rPr>
          <w:rFonts w:asciiTheme="minorBidi" w:hAnsiTheme="minorBidi" w:cstheme="minorBidi"/>
          <w:spacing w:val="58"/>
          <w:sz w:val="22"/>
          <w:szCs w:val="22"/>
        </w:rPr>
        <w:t xml:space="preserve"> </w:t>
      </w:r>
      <w:r w:rsidRPr="00E9635A">
        <w:rPr>
          <w:rFonts w:asciiTheme="minorBidi" w:hAnsiTheme="minorBidi" w:cstheme="minorBidi"/>
          <w:sz w:val="22"/>
          <w:szCs w:val="22"/>
        </w:rPr>
        <w:t>mekanis</w:t>
      </w:r>
      <w:r w:rsidRPr="00E9635A">
        <w:rPr>
          <w:rFonts w:asciiTheme="minorBidi" w:hAnsiTheme="minorBidi" w:cstheme="minorBidi"/>
          <w:spacing w:val="54"/>
          <w:sz w:val="22"/>
          <w:szCs w:val="22"/>
        </w:rPr>
        <w:t xml:space="preserve"> </w:t>
      </w:r>
      <w:r w:rsidRPr="00E9635A">
        <w:rPr>
          <w:rFonts w:asciiTheme="minorBidi" w:hAnsiTheme="minorBidi" w:cstheme="minorBidi"/>
          <w:sz w:val="22"/>
          <w:szCs w:val="22"/>
        </w:rPr>
        <w:t>terhadap</w:t>
      </w:r>
      <w:r w:rsidRPr="00E9635A">
        <w:rPr>
          <w:rFonts w:asciiTheme="minorBidi" w:hAnsiTheme="minorBidi" w:cstheme="minorBidi"/>
          <w:spacing w:val="2"/>
          <w:sz w:val="22"/>
          <w:szCs w:val="22"/>
        </w:rPr>
        <w:t xml:space="preserve"> </w:t>
      </w:r>
      <w:r w:rsidRPr="00E9635A">
        <w:rPr>
          <w:rFonts w:asciiTheme="minorBidi" w:hAnsiTheme="minorBidi" w:cstheme="minorBidi"/>
          <w:sz w:val="22"/>
          <w:szCs w:val="22"/>
        </w:rPr>
        <w:t>suatu</w:t>
      </w:r>
      <w:r w:rsidRPr="00E9635A">
        <w:rPr>
          <w:rFonts w:asciiTheme="minorBidi" w:hAnsiTheme="minorBidi" w:cstheme="minorBidi"/>
          <w:spacing w:val="56"/>
          <w:sz w:val="22"/>
          <w:szCs w:val="22"/>
        </w:rPr>
        <w:t xml:space="preserve"> </w:t>
      </w:r>
      <w:r w:rsidRPr="00E9635A">
        <w:rPr>
          <w:rFonts w:asciiTheme="minorBidi" w:hAnsiTheme="minorBidi" w:cstheme="minorBidi"/>
          <w:sz w:val="22"/>
          <w:szCs w:val="22"/>
        </w:rPr>
        <w:t>stimulus  sedangkan</w:t>
      </w:r>
      <w:r w:rsidR="00810DA8">
        <w:rPr>
          <w:rFonts w:asciiTheme="minorBidi" w:hAnsiTheme="minorBidi" w:cstheme="minorBidi"/>
          <w:sz w:val="22"/>
          <w:szCs w:val="22"/>
        </w:rPr>
        <w:t xml:space="preserve"> </w:t>
      </w:r>
      <w:r w:rsidRPr="00E9635A">
        <w:rPr>
          <w:rFonts w:asciiTheme="minorBidi" w:hAnsiTheme="minorBidi" w:cstheme="minorBidi"/>
          <w:sz w:val="22"/>
          <w:szCs w:val="22"/>
        </w:rPr>
        <w:t>perilaku adalah suatu proses mental yang aktif dan kreatif. Talcott Parsons</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beranggapan</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bahwa</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yang</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utama</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bukanlah</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tindakan</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individu</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melainkan</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norma-norma dan nilai-nilai sosial yang menuntut dan mengatur perilaku itu.</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Kondisi objektif disatukan dengan komitmen kolektif terhadap suatu nilai</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akan mengembangkan suatu bentuk tindakan sosial tertentu. Talcott Parsons</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juga</w:t>
      </w:r>
      <w:r w:rsidRPr="00E9635A">
        <w:rPr>
          <w:rFonts w:asciiTheme="minorBidi" w:hAnsiTheme="minorBidi" w:cstheme="minorBidi"/>
          <w:spacing w:val="60"/>
          <w:sz w:val="22"/>
          <w:szCs w:val="22"/>
        </w:rPr>
        <w:t xml:space="preserve"> </w:t>
      </w:r>
      <w:r w:rsidRPr="00E9635A">
        <w:rPr>
          <w:rFonts w:asciiTheme="minorBidi" w:hAnsiTheme="minorBidi" w:cstheme="minorBidi"/>
          <w:sz w:val="22"/>
          <w:szCs w:val="22"/>
        </w:rPr>
        <w:t>beranggapan bahwa tindakan individu dan kelompok itu dipengaruhi</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oleh</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system</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sosial,</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system</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budaya</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dan</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system</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kepribadian</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dari</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masing-</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masing individu tersebut.Talcott Parsons juga melakukan klasifikasi tentang</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tipe peranan dalam suatu system sosial yang disebutnya Pattern Variables,</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yang didalamnya berisi tentang interaksi yang avektif, berorientasi pada diri</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sendiri</w:t>
      </w:r>
      <w:r w:rsidRPr="00E9635A">
        <w:rPr>
          <w:rFonts w:asciiTheme="minorBidi" w:hAnsiTheme="minorBidi" w:cstheme="minorBidi"/>
          <w:spacing w:val="-3"/>
          <w:sz w:val="22"/>
          <w:szCs w:val="22"/>
        </w:rPr>
        <w:t xml:space="preserve"> </w:t>
      </w:r>
      <w:r w:rsidRPr="00E9635A">
        <w:rPr>
          <w:rFonts w:asciiTheme="minorBidi" w:hAnsiTheme="minorBidi" w:cstheme="minorBidi"/>
          <w:sz w:val="22"/>
          <w:szCs w:val="22"/>
        </w:rPr>
        <w:t>dan</w:t>
      </w:r>
      <w:r w:rsidRPr="00E9635A">
        <w:rPr>
          <w:rFonts w:asciiTheme="minorBidi" w:hAnsiTheme="minorBidi" w:cstheme="minorBidi"/>
          <w:spacing w:val="-3"/>
          <w:sz w:val="22"/>
          <w:szCs w:val="22"/>
        </w:rPr>
        <w:t xml:space="preserve"> </w:t>
      </w:r>
      <w:r w:rsidRPr="00E9635A">
        <w:rPr>
          <w:rFonts w:asciiTheme="minorBidi" w:hAnsiTheme="minorBidi" w:cstheme="minorBidi"/>
          <w:sz w:val="22"/>
          <w:szCs w:val="22"/>
        </w:rPr>
        <w:t>orientasi</w:t>
      </w:r>
      <w:r w:rsidRPr="00E9635A">
        <w:rPr>
          <w:rFonts w:asciiTheme="minorBidi" w:hAnsiTheme="minorBidi" w:cstheme="minorBidi"/>
          <w:spacing w:val="-7"/>
          <w:sz w:val="22"/>
          <w:szCs w:val="22"/>
        </w:rPr>
        <w:t xml:space="preserve"> </w:t>
      </w:r>
      <w:r w:rsidRPr="00E9635A">
        <w:rPr>
          <w:rFonts w:asciiTheme="minorBidi" w:hAnsiTheme="minorBidi" w:cstheme="minorBidi"/>
          <w:sz w:val="22"/>
          <w:szCs w:val="22"/>
        </w:rPr>
        <w:t>kelompok.</w:t>
      </w:r>
    </w:p>
    <w:p w14:paraId="45BC855C" w14:textId="77777777" w:rsidR="005051DE" w:rsidRPr="00E9635A" w:rsidRDefault="005051DE" w:rsidP="005051DE">
      <w:pPr>
        <w:pStyle w:val="NoSpacing"/>
        <w:spacing w:before="1" w:line="360" w:lineRule="auto"/>
        <w:ind w:left="1275" w:right="200" w:firstLine="360"/>
        <w:jc w:val="both"/>
        <w:rPr>
          <w:rFonts w:asciiTheme="minorBidi" w:hAnsiTheme="minorBidi" w:cstheme="minorBidi"/>
          <w:sz w:val="22"/>
          <w:szCs w:val="22"/>
        </w:rPr>
      </w:pPr>
      <w:r w:rsidRPr="00E9635A">
        <w:rPr>
          <w:rFonts w:asciiTheme="minorBidi" w:hAnsiTheme="minorBidi" w:cstheme="minorBidi"/>
          <w:sz w:val="22"/>
          <w:szCs w:val="22"/>
        </w:rPr>
        <w:t>Menurut</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teori</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psikososial</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maupun</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teori</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perkembangan</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kognitif</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menyatakan bahwa perilaku yang ada pada diri seseorang berlandasan pada</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pertimbangan-pertimbangan</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moral</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kognitif.</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Selanjutnya,</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masalah</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aturan,</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norma, nilai, etika, akhlak dan estetika adalah hal-hal yang sering didengar</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dan</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selalu</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dihubungkan</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dengan</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konsep</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moral</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ketika</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seseorang</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akan</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menetapkan</w:t>
      </w:r>
      <w:r w:rsidRPr="00E9635A">
        <w:rPr>
          <w:rFonts w:asciiTheme="minorBidi" w:hAnsiTheme="minorBidi" w:cstheme="minorBidi"/>
          <w:spacing w:val="-4"/>
          <w:sz w:val="22"/>
          <w:szCs w:val="22"/>
        </w:rPr>
        <w:t xml:space="preserve"> </w:t>
      </w:r>
      <w:r w:rsidRPr="00E9635A">
        <w:rPr>
          <w:rFonts w:asciiTheme="minorBidi" w:hAnsiTheme="minorBidi" w:cstheme="minorBidi"/>
          <w:sz w:val="22"/>
          <w:szCs w:val="22"/>
        </w:rPr>
        <w:t>suatu</w:t>
      </w:r>
      <w:r w:rsidRPr="00E9635A">
        <w:rPr>
          <w:rFonts w:asciiTheme="minorBidi" w:hAnsiTheme="minorBidi" w:cstheme="minorBidi"/>
          <w:spacing w:val="2"/>
          <w:sz w:val="22"/>
          <w:szCs w:val="22"/>
        </w:rPr>
        <w:t xml:space="preserve"> </w:t>
      </w:r>
      <w:r w:rsidRPr="00E9635A">
        <w:rPr>
          <w:rFonts w:asciiTheme="minorBidi" w:hAnsiTheme="minorBidi" w:cstheme="minorBidi"/>
          <w:sz w:val="22"/>
          <w:szCs w:val="22"/>
        </w:rPr>
        <w:t>keputusan</w:t>
      </w:r>
      <w:r w:rsidRPr="00E9635A">
        <w:rPr>
          <w:rFonts w:asciiTheme="minorBidi" w:hAnsiTheme="minorBidi" w:cstheme="minorBidi"/>
          <w:spacing w:val="-3"/>
          <w:sz w:val="22"/>
          <w:szCs w:val="22"/>
        </w:rPr>
        <w:t xml:space="preserve"> </w:t>
      </w:r>
      <w:hyperlink w:anchor="_bookmark51" w:history="1">
        <w:r w:rsidRPr="00E9635A">
          <w:rPr>
            <w:rFonts w:asciiTheme="minorBidi" w:hAnsiTheme="minorBidi" w:cstheme="minorBidi"/>
            <w:sz w:val="22"/>
            <w:szCs w:val="22"/>
          </w:rPr>
          <w:t>perilakunya.</w:t>
        </w:r>
      </w:hyperlink>
      <w:r w:rsidRPr="00E9635A">
        <w:rPr>
          <w:rFonts w:asciiTheme="minorBidi" w:hAnsiTheme="minorBidi" w:cstheme="minorBidi"/>
          <w:sz w:val="22"/>
          <w:szCs w:val="22"/>
        </w:rPr>
        <w:t xml:space="preserve"> </w:t>
      </w:r>
    </w:p>
    <w:p w14:paraId="6C5505A4" w14:textId="77777777" w:rsidR="005051DE" w:rsidRPr="00E9635A" w:rsidRDefault="005051DE" w:rsidP="005051DE">
      <w:pPr>
        <w:pStyle w:val="NoSpacing"/>
        <w:spacing w:before="8" w:line="360" w:lineRule="auto"/>
        <w:rPr>
          <w:rFonts w:asciiTheme="minorBidi" w:hAnsiTheme="minorBidi" w:cstheme="minorBidi"/>
          <w:sz w:val="22"/>
          <w:szCs w:val="22"/>
        </w:rPr>
      </w:pPr>
    </w:p>
    <w:p w14:paraId="14C66203" w14:textId="77777777" w:rsidR="005051DE" w:rsidRPr="00E9635A" w:rsidRDefault="005051DE" w:rsidP="005051DE">
      <w:pPr>
        <w:pStyle w:val="NoSpacing"/>
        <w:spacing w:before="1" w:line="360" w:lineRule="auto"/>
        <w:ind w:left="1275" w:right="202" w:firstLine="360"/>
        <w:jc w:val="both"/>
        <w:rPr>
          <w:rFonts w:asciiTheme="minorBidi" w:hAnsiTheme="minorBidi" w:cstheme="minorBidi"/>
          <w:sz w:val="22"/>
          <w:szCs w:val="22"/>
        </w:rPr>
      </w:pPr>
      <w:r w:rsidRPr="00E9635A">
        <w:rPr>
          <w:rFonts w:asciiTheme="minorBidi" w:hAnsiTheme="minorBidi" w:cstheme="minorBidi"/>
          <w:sz w:val="22"/>
          <w:szCs w:val="22"/>
        </w:rPr>
        <w:t>Dalam</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diri</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setiap</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insan</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terdapat</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dua</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faktor</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utama</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yang</w:t>
      </w:r>
      <w:r w:rsidRPr="00E9635A">
        <w:rPr>
          <w:rFonts w:asciiTheme="minorBidi" w:hAnsiTheme="minorBidi" w:cstheme="minorBidi"/>
          <w:spacing w:val="61"/>
          <w:sz w:val="22"/>
          <w:szCs w:val="22"/>
        </w:rPr>
        <w:t xml:space="preserve"> </w:t>
      </w:r>
      <w:r w:rsidRPr="00E9635A">
        <w:rPr>
          <w:rFonts w:asciiTheme="minorBidi" w:hAnsiTheme="minorBidi" w:cstheme="minorBidi"/>
          <w:sz w:val="22"/>
          <w:szCs w:val="22"/>
        </w:rPr>
        <w:t>sangat</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menentukan kehidupannya, yaitu fisik dan ruh.Pemahaman terhadap kedua</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faktor</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ini</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memberikan</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pengaruh</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yang</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sangat</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besar</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terhadap</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bagaimana</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seseorang berperilaku dalam realitas kehidupannya.Kedua faktor ini memiliki</w:t>
      </w:r>
      <w:r w:rsidRPr="00E9635A">
        <w:rPr>
          <w:rFonts w:asciiTheme="minorBidi" w:hAnsiTheme="minorBidi" w:cstheme="minorBidi"/>
          <w:spacing w:val="-57"/>
          <w:sz w:val="22"/>
          <w:szCs w:val="22"/>
        </w:rPr>
        <w:t xml:space="preserve"> </w:t>
      </w:r>
      <w:r w:rsidRPr="00E9635A">
        <w:rPr>
          <w:rFonts w:asciiTheme="minorBidi" w:hAnsiTheme="minorBidi" w:cstheme="minorBidi"/>
          <w:sz w:val="22"/>
          <w:szCs w:val="22"/>
        </w:rPr>
        <w:t>ruang dan dimensi yang</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berbeda. Jika yang pertama adalah sesuatu yang</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sangat</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mudah untuk diindra, tampak dalam bentuk perilaku,</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namun pada</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faktor</w:t>
      </w:r>
      <w:r w:rsidRPr="00E9635A">
        <w:rPr>
          <w:rFonts w:asciiTheme="minorBidi" w:hAnsiTheme="minorBidi" w:cstheme="minorBidi"/>
          <w:spacing w:val="2"/>
          <w:sz w:val="22"/>
          <w:szCs w:val="22"/>
        </w:rPr>
        <w:t xml:space="preserve"> </w:t>
      </w:r>
      <w:r w:rsidRPr="00E9635A">
        <w:rPr>
          <w:rFonts w:asciiTheme="minorBidi" w:hAnsiTheme="minorBidi" w:cstheme="minorBidi"/>
          <w:sz w:val="22"/>
          <w:szCs w:val="22"/>
        </w:rPr>
        <w:t>yang</w:t>
      </w:r>
    </w:p>
    <w:p w14:paraId="19AAC344" w14:textId="77777777" w:rsidR="005051DE" w:rsidRPr="00E9635A" w:rsidRDefault="005051DE" w:rsidP="005051DE">
      <w:pPr>
        <w:pStyle w:val="NoSpacing"/>
        <w:spacing w:line="360" w:lineRule="auto"/>
        <w:rPr>
          <w:rFonts w:asciiTheme="minorBidi" w:hAnsiTheme="minorBidi" w:cstheme="minorBidi"/>
          <w:sz w:val="22"/>
          <w:szCs w:val="22"/>
        </w:rPr>
      </w:pPr>
    </w:p>
    <w:p w14:paraId="4711C7B1" w14:textId="77777777" w:rsidR="005051DE" w:rsidRPr="00E9635A" w:rsidRDefault="005051DE" w:rsidP="005051DE">
      <w:pPr>
        <w:pStyle w:val="NoSpacing"/>
        <w:spacing w:line="360" w:lineRule="auto"/>
        <w:ind w:left="1635"/>
        <w:rPr>
          <w:rFonts w:asciiTheme="minorBidi" w:hAnsiTheme="minorBidi" w:cstheme="minorBidi"/>
          <w:sz w:val="22"/>
          <w:szCs w:val="22"/>
        </w:rPr>
      </w:pPr>
      <w:r w:rsidRPr="00E9635A">
        <w:rPr>
          <w:rFonts w:asciiTheme="minorBidi" w:hAnsiTheme="minorBidi" w:cstheme="minorBidi"/>
          <w:sz w:val="22"/>
          <w:szCs w:val="22"/>
        </w:rPr>
        <w:t>Seringkali</w:t>
      </w:r>
      <w:r w:rsidRPr="00E9635A">
        <w:rPr>
          <w:rFonts w:asciiTheme="minorBidi" w:hAnsiTheme="minorBidi" w:cstheme="minorBidi"/>
          <w:spacing w:val="44"/>
          <w:sz w:val="22"/>
          <w:szCs w:val="22"/>
        </w:rPr>
        <w:t xml:space="preserve"> </w:t>
      </w:r>
      <w:r w:rsidRPr="00E9635A">
        <w:rPr>
          <w:rFonts w:asciiTheme="minorBidi" w:hAnsiTheme="minorBidi" w:cstheme="minorBidi"/>
          <w:sz w:val="22"/>
          <w:szCs w:val="22"/>
        </w:rPr>
        <w:t>orang</w:t>
      </w:r>
      <w:r w:rsidRPr="00E9635A">
        <w:rPr>
          <w:rFonts w:asciiTheme="minorBidi" w:hAnsiTheme="minorBidi" w:cstheme="minorBidi"/>
          <w:spacing w:val="111"/>
          <w:sz w:val="22"/>
          <w:szCs w:val="22"/>
        </w:rPr>
        <w:t xml:space="preserve"> </w:t>
      </w:r>
      <w:r w:rsidRPr="00E9635A">
        <w:rPr>
          <w:rFonts w:asciiTheme="minorBidi" w:hAnsiTheme="minorBidi" w:cstheme="minorBidi"/>
          <w:sz w:val="22"/>
          <w:szCs w:val="22"/>
        </w:rPr>
        <w:t>menganggap</w:t>
      </w:r>
      <w:r w:rsidRPr="00E9635A">
        <w:rPr>
          <w:rFonts w:asciiTheme="minorBidi" w:hAnsiTheme="minorBidi" w:cstheme="minorBidi"/>
          <w:spacing w:val="107"/>
          <w:sz w:val="22"/>
          <w:szCs w:val="22"/>
        </w:rPr>
        <w:t xml:space="preserve"> </w:t>
      </w:r>
      <w:r w:rsidRPr="00E9635A">
        <w:rPr>
          <w:rFonts w:asciiTheme="minorBidi" w:hAnsiTheme="minorBidi" w:cstheme="minorBidi"/>
          <w:sz w:val="22"/>
          <w:szCs w:val="22"/>
        </w:rPr>
        <w:t>sikap</w:t>
      </w:r>
      <w:r w:rsidRPr="00E9635A">
        <w:rPr>
          <w:rFonts w:asciiTheme="minorBidi" w:hAnsiTheme="minorBidi" w:cstheme="minorBidi"/>
          <w:spacing w:val="107"/>
          <w:sz w:val="22"/>
          <w:szCs w:val="22"/>
        </w:rPr>
        <w:t xml:space="preserve"> </w:t>
      </w:r>
      <w:r w:rsidRPr="00E9635A">
        <w:rPr>
          <w:rFonts w:asciiTheme="minorBidi" w:hAnsiTheme="minorBidi" w:cstheme="minorBidi"/>
          <w:sz w:val="22"/>
          <w:szCs w:val="22"/>
        </w:rPr>
        <w:t>dan</w:t>
      </w:r>
      <w:r w:rsidRPr="00E9635A">
        <w:rPr>
          <w:rFonts w:asciiTheme="minorBidi" w:hAnsiTheme="minorBidi" w:cstheme="minorBidi"/>
          <w:spacing w:val="102"/>
          <w:sz w:val="22"/>
          <w:szCs w:val="22"/>
        </w:rPr>
        <w:t xml:space="preserve"> </w:t>
      </w:r>
      <w:r w:rsidRPr="00E9635A">
        <w:rPr>
          <w:rFonts w:asciiTheme="minorBidi" w:hAnsiTheme="minorBidi" w:cstheme="minorBidi"/>
          <w:sz w:val="22"/>
          <w:szCs w:val="22"/>
        </w:rPr>
        <w:t>perilaku</w:t>
      </w:r>
      <w:r w:rsidRPr="00E9635A">
        <w:rPr>
          <w:rFonts w:asciiTheme="minorBidi" w:hAnsiTheme="minorBidi" w:cstheme="minorBidi"/>
          <w:spacing w:val="112"/>
          <w:sz w:val="22"/>
          <w:szCs w:val="22"/>
        </w:rPr>
        <w:t xml:space="preserve"> </w:t>
      </w:r>
      <w:r w:rsidRPr="00E9635A">
        <w:rPr>
          <w:rFonts w:asciiTheme="minorBidi" w:hAnsiTheme="minorBidi" w:cstheme="minorBidi"/>
          <w:sz w:val="22"/>
          <w:szCs w:val="22"/>
        </w:rPr>
        <w:t>itusama,</w:t>
      </w:r>
      <w:r w:rsidRPr="00E9635A">
        <w:rPr>
          <w:rFonts w:asciiTheme="minorBidi" w:hAnsiTheme="minorBidi" w:cstheme="minorBidi"/>
          <w:spacing w:val="108"/>
          <w:sz w:val="22"/>
          <w:szCs w:val="22"/>
        </w:rPr>
        <w:t xml:space="preserve"> </w:t>
      </w:r>
      <w:r w:rsidRPr="00E9635A">
        <w:rPr>
          <w:rFonts w:asciiTheme="minorBidi" w:hAnsiTheme="minorBidi" w:cstheme="minorBidi"/>
          <w:sz w:val="22"/>
          <w:szCs w:val="22"/>
        </w:rPr>
        <w:t>padahal</w:t>
      </w:r>
    </w:p>
    <w:p w14:paraId="1026AFCA" w14:textId="77777777" w:rsidR="005051DE" w:rsidRPr="00E9635A" w:rsidRDefault="005051DE" w:rsidP="005051DE">
      <w:pPr>
        <w:pStyle w:val="NoSpacing"/>
        <w:spacing w:before="90" w:line="360" w:lineRule="auto"/>
        <w:ind w:left="1275" w:right="196"/>
        <w:jc w:val="both"/>
        <w:rPr>
          <w:rFonts w:asciiTheme="minorBidi" w:hAnsiTheme="minorBidi" w:cstheme="minorBidi"/>
          <w:sz w:val="22"/>
          <w:szCs w:val="22"/>
        </w:rPr>
      </w:pPr>
      <w:r w:rsidRPr="00E9635A">
        <w:rPr>
          <w:rFonts w:asciiTheme="minorBidi" w:hAnsiTheme="minorBidi" w:cstheme="minorBidi"/>
          <w:sz w:val="22"/>
          <w:szCs w:val="22"/>
        </w:rPr>
        <w:t>dalam</w:t>
      </w:r>
      <w:r w:rsidRPr="00E9635A">
        <w:rPr>
          <w:rFonts w:asciiTheme="minorBidi" w:hAnsiTheme="minorBidi" w:cstheme="minorBidi"/>
          <w:spacing w:val="61"/>
          <w:sz w:val="22"/>
          <w:szCs w:val="22"/>
        </w:rPr>
        <w:t xml:space="preserve"> </w:t>
      </w:r>
      <w:r w:rsidRPr="00E9635A">
        <w:rPr>
          <w:rFonts w:asciiTheme="minorBidi" w:hAnsiTheme="minorBidi" w:cstheme="minorBidi"/>
          <w:sz w:val="22"/>
          <w:szCs w:val="22"/>
        </w:rPr>
        <w:t>berbagai</w:t>
      </w:r>
      <w:r w:rsidRPr="00E9635A">
        <w:rPr>
          <w:rFonts w:asciiTheme="minorBidi" w:hAnsiTheme="minorBidi" w:cstheme="minorBidi"/>
          <w:spacing w:val="61"/>
          <w:sz w:val="22"/>
          <w:szCs w:val="22"/>
        </w:rPr>
        <w:t xml:space="preserve"> </w:t>
      </w:r>
      <w:r w:rsidRPr="00E9635A">
        <w:rPr>
          <w:rFonts w:asciiTheme="minorBidi" w:hAnsiTheme="minorBidi" w:cstheme="minorBidi"/>
          <w:sz w:val="22"/>
          <w:szCs w:val="22"/>
        </w:rPr>
        <w:t xml:space="preserve">literatur  </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 xml:space="preserve">disebutkan  </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 xml:space="preserve">bahwa  </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 xml:space="preserve">sikapdanperilaku  </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itu</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berbeda.</w:t>
      </w:r>
      <w:r w:rsidRPr="00E9635A">
        <w:rPr>
          <w:rFonts w:asciiTheme="minorBidi" w:hAnsiTheme="minorBidi" w:cstheme="minorBidi"/>
          <w:spacing w:val="61"/>
          <w:sz w:val="22"/>
          <w:szCs w:val="22"/>
        </w:rPr>
        <w:t xml:space="preserve"> </w:t>
      </w:r>
      <w:r w:rsidRPr="00E9635A">
        <w:rPr>
          <w:rFonts w:asciiTheme="minorBidi" w:hAnsiTheme="minorBidi" w:cstheme="minorBidi"/>
          <w:sz w:val="22"/>
          <w:szCs w:val="22"/>
        </w:rPr>
        <w:t>Para</w:t>
      </w:r>
      <w:r w:rsidRPr="00E9635A">
        <w:rPr>
          <w:rFonts w:asciiTheme="minorBidi" w:hAnsiTheme="minorBidi" w:cstheme="minorBidi"/>
          <w:spacing w:val="61"/>
          <w:sz w:val="22"/>
          <w:szCs w:val="22"/>
        </w:rPr>
        <w:t xml:space="preserve"> </w:t>
      </w:r>
      <w:r w:rsidRPr="00E9635A">
        <w:rPr>
          <w:rFonts w:asciiTheme="minorBidi" w:hAnsiTheme="minorBidi" w:cstheme="minorBidi"/>
          <w:sz w:val="22"/>
          <w:szCs w:val="22"/>
        </w:rPr>
        <w:t>peneliti   klasik   memangmengutarakan</w:t>
      </w:r>
      <w:r w:rsidRPr="00E9635A">
        <w:rPr>
          <w:rFonts w:asciiTheme="minorBidi" w:hAnsiTheme="minorBidi" w:cstheme="minorBidi"/>
          <w:spacing w:val="60"/>
          <w:sz w:val="22"/>
          <w:szCs w:val="22"/>
        </w:rPr>
        <w:t xml:space="preserve"> </w:t>
      </w:r>
      <w:r w:rsidRPr="00E9635A">
        <w:rPr>
          <w:rFonts w:asciiTheme="minorBidi" w:hAnsiTheme="minorBidi" w:cstheme="minorBidi"/>
          <w:sz w:val="22"/>
          <w:szCs w:val="22"/>
        </w:rPr>
        <w:t>bahwa</w:t>
      </w:r>
      <w:r w:rsidRPr="00E9635A">
        <w:rPr>
          <w:rFonts w:asciiTheme="minorBidi" w:hAnsiTheme="minorBidi" w:cstheme="minorBidi"/>
          <w:spacing w:val="60"/>
          <w:sz w:val="22"/>
          <w:szCs w:val="22"/>
        </w:rPr>
        <w:t xml:space="preserve"> </w:t>
      </w:r>
      <w:r w:rsidRPr="00E9635A">
        <w:rPr>
          <w:rFonts w:asciiTheme="minorBidi" w:hAnsiTheme="minorBidi" w:cstheme="minorBidi"/>
          <w:sz w:val="22"/>
          <w:szCs w:val="22"/>
        </w:rPr>
        <w:t>sikap</w:t>
      </w:r>
      <w:r w:rsidRPr="00E9635A">
        <w:rPr>
          <w:rFonts w:asciiTheme="minorBidi" w:hAnsiTheme="minorBidi" w:cstheme="minorBidi"/>
          <w:spacing w:val="60"/>
          <w:sz w:val="22"/>
          <w:szCs w:val="22"/>
        </w:rPr>
        <w:t xml:space="preserve"> </w:t>
      </w:r>
      <w:r w:rsidRPr="00E9635A">
        <w:rPr>
          <w:rFonts w:asciiTheme="minorBidi" w:hAnsiTheme="minorBidi" w:cstheme="minorBidi"/>
          <w:sz w:val="22"/>
          <w:szCs w:val="22"/>
        </w:rPr>
        <w:t>itu</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sama</w:t>
      </w:r>
      <w:r w:rsidRPr="00E9635A">
        <w:rPr>
          <w:rFonts w:asciiTheme="minorBidi" w:hAnsiTheme="minorBidi" w:cstheme="minorBidi"/>
          <w:spacing w:val="61"/>
          <w:sz w:val="22"/>
          <w:szCs w:val="22"/>
        </w:rPr>
        <w:t xml:space="preserve"> </w:t>
      </w:r>
      <w:r w:rsidRPr="00E9635A">
        <w:rPr>
          <w:rFonts w:asciiTheme="minorBidi" w:hAnsiTheme="minorBidi" w:cstheme="minorBidi"/>
          <w:sz w:val="22"/>
          <w:szCs w:val="22"/>
        </w:rPr>
        <w:t>dengan</w:t>
      </w:r>
      <w:r w:rsidRPr="00E9635A">
        <w:rPr>
          <w:rFonts w:asciiTheme="minorBidi" w:hAnsiTheme="minorBidi" w:cstheme="minorBidi"/>
          <w:spacing w:val="61"/>
          <w:sz w:val="22"/>
          <w:szCs w:val="22"/>
        </w:rPr>
        <w:t xml:space="preserve"> </w:t>
      </w:r>
      <w:r w:rsidRPr="00E9635A">
        <w:rPr>
          <w:rFonts w:asciiTheme="minorBidi" w:hAnsiTheme="minorBidi" w:cstheme="minorBidi"/>
          <w:sz w:val="22"/>
          <w:szCs w:val="22"/>
        </w:rPr>
        <w:t>perilaku,</w:t>
      </w:r>
      <w:r w:rsidRPr="00E9635A">
        <w:rPr>
          <w:rFonts w:asciiTheme="minorBidi" w:hAnsiTheme="minorBidi" w:cstheme="minorBidi"/>
          <w:spacing w:val="61"/>
          <w:sz w:val="22"/>
          <w:szCs w:val="22"/>
        </w:rPr>
        <w:t xml:space="preserve"> </w:t>
      </w:r>
      <w:r w:rsidRPr="00E9635A">
        <w:rPr>
          <w:rFonts w:asciiTheme="minorBidi" w:hAnsiTheme="minorBidi" w:cstheme="minorBidi"/>
          <w:sz w:val="22"/>
          <w:szCs w:val="22"/>
        </w:rPr>
        <w:t>sebelumadanya</w:t>
      </w:r>
      <w:r w:rsidRPr="00E9635A">
        <w:rPr>
          <w:rFonts w:asciiTheme="minorBidi" w:hAnsiTheme="minorBidi" w:cstheme="minorBidi"/>
          <w:spacing w:val="61"/>
          <w:sz w:val="22"/>
          <w:szCs w:val="22"/>
        </w:rPr>
        <w:t xml:space="preserve"> </w:t>
      </w:r>
      <w:r w:rsidRPr="00E9635A">
        <w:rPr>
          <w:rFonts w:asciiTheme="minorBidi" w:hAnsiTheme="minorBidi" w:cstheme="minorBidi"/>
          <w:sz w:val="22"/>
          <w:szCs w:val="22"/>
        </w:rPr>
        <w:t>penelitian</w:t>
      </w:r>
      <w:r w:rsidRPr="00E9635A">
        <w:rPr>
          <w:rFonts w:asciiTheme="minorBidi" w:hAnsiTheme="minorBidi" w:cstheme="minorBidi"/>
          <w:spacing w:val="61"/>
          <w:sz w:val="22"/>
          <w:szCs w:val="22"/>
        </w:rPr>
        <w:t xml:space="preserve"> </w:t>
      </w:r>
      <w:r w:rsidRPr="00E9635A">
        <w:rPr>
          <w:rFonts w:asciiTheme="minorBidi" w:hAnsiTheme="minorBidi" w:cstheme="minorBidi"/>
          <w:sz w:val="22"/>
          <w:szCs w:val="22"/>
        </w:rPr>
        <w:t>terkini</w:t>
      </w:r>
      <w:r w:rsidRPr="00E9635A">
        <w:rPr>
          <w:rFonts w:asciiTheme="minorBidi" w:hAnsiTheme="minorBidi" w:cstheme="minorBidi"/>
          <w:spacing w:val="61"/>
          <w:sz w:val="22"/>
          <w:szCs w:val="22"/>
        </w:rPr>
        <w:t xml:space="preserve"> </w:t>
      </w:r>
      <w:r w:rsidRPr="00E9635A">
        <w:rPr>
          <w:rFonts w:asciiTheme="minorBidi" w:hAnsiTheme="minorBidi" w:cstheme="minorBidi"/>
          <w:sz w:val="22"/>
          <w:szCs w:val="22"/>
        </w:rPr>
        <w:t>yang</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membedakan</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antara</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sikap</w:t>
      </w:r>
      <w:r w:rsidRPr="00E9635A">
        <w:rPr>
          <w:rFonts w:asciiTheme="minorBidi" w:hAnsiTheme="minorBidi" w:cstheme="minorBidi"/>
          <w:spacing w:val="1"/>
          <w:sz w:val="22"/>
          <w:szCs w:val="22"/>
        </w:rPr>
        <w:t xml:space="preserve"> </w:t>
      </w:r>
      <w:hyperlink w:anchor="_bookmark52" w:history="1">
        <w:r w:rsidRPr="00E9635A">
          <w:rPr>
            <w:rFonts w:asciiTheme="minorBidi" w:hAnsiTheme="minorBidi" w:cstheme="minorBidi"/>
            <w:sz w:val="22"/>
            <w:szCs w:val="22"/>
          </w:rPr>
          <w:t>danperilaku.</w:t>
        </w:r>
        <w:r w:rsidRPr="00E9635A">
          <w:rPr>
            <w:rFonts w:asciiTheme="minorBidi" w:hAnsiTheme="minorBidi" w:cstheme="minorBidi"/>
            <w:sz w:val="22"/>
            <w:szCs w:val="22"/>
            <w:vertAlign w:val="superscript"/>
          </w:rPr>
          <w:t>53</w:t>
        </w:r>
        <w:r w:rsidRPr="00E9635A">
          <w:rPr>
            <w:rFonts w:asciiTheme="minorBidi" w:hAnsiTheme="minorBidi" w:cstheme="minorBidi"/>
            <w:sz w:val="22"/>
            <w:szCs w:val="22"/>
          </w:rPr>
          <w:t xml:space="preserve"> </w:t>
        </w:r>
      </w:hyperlink>
      <w:r w:rsidRPr="00E9635A">
        <w:rPr>
          <w:rFonts w:asciiTheme="minorBidi" w:hAnsiTheme="minorBidi" w:cstheme="minorBidi"/>
          <w:sz w:val="22"/>
          <w:szCs w:val="22"/>
        </w:rPr>
        <w:t>Pada umumnya, sikap cenderung</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memprediksikanperilaku</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jika</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kuat</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dan</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konsisten,</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berdasarkan</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pengalamanlangsung</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seseorang</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dan</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secara</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spesifik</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berhubungan</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denganperilaku</w:t>
      </w:r>
      <w:r w:rsidRPr="00E9635A">
        <w:rPr>
          <w:rFonts w:asciiTheme="minorBidi" w:hAnsiTheme="minorBidi" w:cstheme="minorBidi"/>
          <w:spacing w:val="6"/>
          <w:sz w:val="22"/>
          <w:szCs w:val="22"/>
        </w:rPr>
        <w:t xml:space="preserve"> </w:t>
      </w:r>
      <w:r w:rsidRPr="00E9635A">
        <w:rPr>
          <w:rFonts w:asciiTheme="minorBidi" w:hAnsiTheme="minorBidi" w:cstheme="minorBidi"/>
          <w:sz w:val="22"/>
          <w:szCs w:val="22"/>
        </w:rPr>
        <w:t>yang</w:t>
      </w:r>
      <w:r w:rsidRPr="00E9635A">
        <w:rPr>
          <w:rFonts w:asciiTheme="minorBidi" w:hAnsiTheme="minorBidi" w:cstheme="minorBidi"/>
          <w:spacing w:val="2"/>
          <w:sz w:val="22"/>
          <w:szCs w:val="22"/>
        </w:rPr>
        <w:t xml:space="preserve"> </w:t>
      </w:r>
      <w:hyperlink w:anchor="_bookmark53" w:history="1">
        <w:r w:rsidRPr="00E9635A">
          <w:rPr>
            <w:rFonts w:asciiTheme="minorBidi" w:hAnsiTheme="minorBidi" w:cstheme="minorBidi"/>
            <w:sz w:val="22"/>
            <w:szCs w:val="22"/>
          </w:rPr>
          <w:t>diprediksikan.</w:t>
        </w:r>
        <w:r w:rsidRPr="00E9635A">
          <w:rPr>
            <w:rFonts w:asciiTheme="minorBidi" w:hAnsiTheme="minorBidi" w:cstheme="minorBidi"/>
            <w:sz w:val="22"/>
            <w:szCs w:val="22"/>
            <w:vertAlign w:val="superscript"/>
          </w:rPr>
          <w:t>54</w:t>
        </w:r>
      </w:hyperlink>
    </w:p>
    <w:p w14:paraId="37328DBC" w14:textId="77777777" w:rsidR="005051DE" w:rsidRPr="00E9635A" w:rsidRDefault="005051DE" w:rsidP="005051DE">
      <w:pPr>
        <w:pStyle w:val="NoSpacing"/>
        <w:spacing w:before="1" w:line="360" w:lineRule="auto"/>
        <w:ind w:left="1275" w:right="198" w:firstLine="360"/>
        <w:jc w:val="both"/>
        <w:rPr>
          <w:rFonts w:asciiTheme="minorBidi" w:hAnsiTheme="minorBidi" w:cstheme="minorBidi"/>
          <w:sz w:val="22"/>
          <w:szCs w:val="22"/>
        </w:rPr>
      </w:pPr>
      <w:r w:rsidRPr="00E9635A">
        <w:rPr>
          <w:rFonts w:asciiTheme="minorBidi" w:hAnsiTheme="minorBidi" w:cstheme="minorBidi"/>
          <w:sz w:val="22"/>
          <w:szCs w:val="22"/>
        </w:rPr>
        <w:t>Menurut</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Arthur</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S.</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Rober,</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“Perilaku</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atau</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tingkah</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lakuadalah</w:t>
      </w:r>
      <w:r w:rsidRPr="00E9635A">
        <w:rPr>
          <w:rFonts w:asciiTheme="minorBidi" w:hAnsiTheme="minorBidi" w:cstheme="minorBidi"/>
          <w:spacing w:val="60"/>
          <w:sz w:val="22"/>
          <w:szCs w:val="22"/>
        </w:rPr>
        <w:t xml:space="preserve"> </w:t>
      </w:r>
      <w:r w:rsidRPr="00E9635A">
        <w:rPr>
          <w:rFonts w:asciiTheme="minorBidi" w:hAnsiTheme="minorBidi" w:cstheme="minorBidi"/>
          <w:sz w:val="22"/>
          <w:szCs w:val="22"/>
        </w:rPr>
        <w:t>sebuah</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istilah</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yang</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sangat</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umum</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mencakup</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tindakan,aktivitas,</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respon,</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reaksi,</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gerakan,</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proses,</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operasi-operasi</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dan sebagainya.Singkatnya, respon apapun</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dari</w:t>
      </w:r>
      <w:r w:rsidRPr="00E9635A">
        <w:rPr>
          <w:rFonts w:asciiTheme="minorBidi" w:hAnsiTheme="minorBidi" w:cstheme="minorBidi"/>
          <w:spacing w:val="-8"/>
          <w:sz w:val="22"/>
          <w:szCs w:val="22"/>
        </w:rPr>
        <w:t xml:space="preserve"> </w:t>
      </w:r>
      <w:r w:rsidRPr="00E9635A">
        <w:rPr>
          <w:rFonts w:asciiTheme="minorBidi" w:hAnsiTheme="minorBidi" w:cstheme="minorBidi"/>
          <w:sz w:val="22"/>
          <w:szCs w:val="22"/>
        </w:rPr>
        <w:t>organisme</w:t>
      </w:r>
      <w:r w:rsidRPr="00E9635A">
        <w:rPr>
          <w:rFonts w:asciiTheme="minorBidi" w:hAnsiTheme="minorBidi" w:cstheme="minorBidi"/>
          <w:spacing w:val="6"/>
          <w:sz w:val="22"/>
          <w:szCs w:val="22"/>
        </w:rPr>
        <w:t xml:space="preserve"> </w:t>
      </w:r>
      <w:r w:rsidRPr="00E9635A">
        <w:rPr>
          <w:rFonts w:asciiTheme="minorBidi" w:hAnsiTheme="minorBidi" w:cstheme="minorBidi"/>
          <w:sz w:val="22"/>
          <w:szCs w:val="22"/>
        </w:rPr>
        <w:t>yang</w:t>
      </w:r>
      <w:r w:rsidRPr="00E9635A">
        <w:rPr>
          <w:rFonts w:asciiTheme="minorBidi" w:hAnsiTheme="minorBidi" w:cstheme="minorBidi"/>
          <w:spacing w:val="7"/>
          <w:sz w:val="22"/>
          <w:szCs w:val="22"/>
        </w:rPr>
        <w:t xml:space="preserve"> </w:t>
      </w:r>
      <w:r w:rsidRPr="00E9635A">
        <w:rPr>
          <w:rFonts w:asciiTheme="minorBidi" w:hAnsiTheme="minorBidi" w:cstheme="minorBidi"/>
          <w:sz w:val="22"/>
          <w:szCs w:val="22"/>
        </w:rPr>
        <w:t>bisa diukur</w:t>
      </w:r>
      <w:hyperlink w:anchor="_bookmark54" w:history="1">
        <w:r w:rsidRPr="00E9635A">
          <w:rPr>
            <w:rFonts w:asciiTheme="minorBidi" w:hAnsiTheme="minorBidi" w:cstheme="minorBidi"/>
            <w:b/>
            <w:sz w:val="22"/>
            <w:szCs w:val="22"/>
          </w:rPr>
          <w:t>”</w:t>
        </w:r>
        <w:r w:rsidRPr="00E9635A">
          <w:rPr>
            <w:rFonts w:asciiTheme="minorBidi" w:hAnsiTheme="minorBidi" w:cstheme="minorBidi"/>
            <w:sz w:val="22"/>
            <w:szCs w:val="22"/>
          </w:rPr>
          <w:t>.</w:t>
        </w:r>
        <w:r w:rsidRPr="00E9635A">
          <w:rPr>
            <w:rFonts w:asciiTheme="minorBidi" w:hAnsiTheme="minorBidi" w:cstheme="minorBidi"/>
            <w:sz w:val="22"/>
            <w:szCs w:val="22"/>
            <w:vertAlign w:val="superscript"/>
          </w:rPr>
          <w:t>55</w:t>
        </w:r>
      </w:hyperlink>
    </w:p>
    <w:p w14:paraId="2974255D" w14:textId="77777777" w:rsidR="005051DE" w:rsidRPr="00E9635A" w:rsidRDefault="005051DE" w:rsidP="005051DE">
      <w:pPr>
        <w:pStyle w:val="NoSpacing"/>
        <w:spacing w:before="11" w:line="360" w:lineRule="auto"/>
        <w:rPr>
          <w:rFonts w:asciiTheme="minorBidi" w:hAnsiTheme="minorBidi" w:cstheme="minorBidi"/>
          <w:sz w:val="22"/>
          <w:szCs w:val="22"/>
        </w:rPr>
      </w:pPr>
    </w:p>
    <w:p w14:paraId="67CA1FDF" w14:textId="77777777" w:rsidR="005051DE" w:rsidRPr="00E9635A" w:rsidRDefault="005051DE" w:rsidP="005051DE">
      <w:pPr>
        <w:pStyle w:val="NoSpacing"/>
        <w:spacing w:line="360" w:lineRule="auto"/>
        <w:ind w:left="1635"/>
        <w:rPr>
          <w:rFonts w:asciiTheme="minorBidi" w:hAnsiTheme="minorBidi" w:cstheme="minorBidi"/>
          <w:sz w:val="22"/>
          <w:szCs w:val="22"/>
        </w:rPr>
      </w:pPr>
      <w:r w:rsidRPr="00E9635A">
        <w:rPr>
          <w:rFonts w:asciiTheme="minorBidi" w:hAnsiTheme="minorBidi" w:cstheme="minorBidi"/>
          <w:sz w:val="22"/>
          <w:szCs w:val="22"/>
        </w:rPr>
        <w:t>Menurut Zimmerman</w:t>
      </w:r>
      <w:r w:rsidRPr="00E9635A">
        <w:rPr>
          <w:rFonts w:asciiTheme="minorBidi" w:hAnsiTheme="minorBidi" w:cstheme="minorBidi"/>
          <w:spacing w:val="-8"/>
          <w:sz w:val="22"/>
          <w:szCs w:val="22"/>
        </w:rPr>
        <w:t xml:space="preserve"> </w:t>
      </w:r>
      <w:r w:rsidRPr="00E9635A">
        <w:rPr>
          <w:rFonts w:asciiTheme="minorBidi" w:hAnsiTheme="minorBidi" w:cstheme="minorBidi"/>
          <w:sz w:val="22"/>
          <w:szCs w:val="22"/>
        </w:rPr>
        <w:t>dan</w:t>
      </w:r>
      <w:r w:rsidRPr="00E9635A">
        <w:rPr>
          <w:rFonts w:asciiTheme="minorBidi" w:hAnsiTheme="minorBidi" w:cstheme="minorBidi"/>
          <w:spacing w:val="-9"/>
          <w:sz w:val="22"/>
          <w:szCs w:val="22"/>
        </w:rPr>
        <w:t xml:space="preserve"> </w:t>
      </w:r>
      <w:r w:rsidRPr="00E9635A">
        <w:rPr>
          <w:rFonts w:asciiTheme="minorBidi" w:hAnsiTheme="minorBidi" w:cstheme="minorBidi"/>
          <w:sz w:val="22"/>
          <w:szCs w:val="22"/>
        </w:rPr>
        <w:t>Schank,</w:t>
      </w:r>
      <w:r w:rsidRPr="00E9635A">
        <w:rPr>
          <w:rFonts w:asciiTheme="minorBidi" w:hAnsiTheme="minorBidi" w:cstheme="minorBidi"/>
          <w:spacing w:val="4"/>
          <w:sz w:val="22"/>
          <w:szCs w:val="22"/>
        </w:rPr>
        <w:t xml:space="preserve"> </w:t>
      </w:r>
      <w:r w:rsidRPr="00E9635A">
        <w:rPr>
          <w:rFonts w:asciiTheme="minorBidi" w:hAnsiTheme="minorBidi" w:cstheme="minorBidi"/>
          <w:sz w:val="22"/>
          <w:szCs w:val="22"/>
        </w:rPr>
        <w:t>mengatakan</w:t>
      </w:r>
      <w:r w:rsidRPr="00E9635A">
        <w:rPr>
          <w:rFonts w:asciiTheme="minorBidi" w:hAnsiTheme="minorBidi" w:cstheme="minorBidi"/>
          <w:spacing w:val="-8"/>
          <w:sz w:val="22"/>
          <w:szCs w:val="22"/>
        </w:rPr>
        <w:t xml:space="preserve"> </w:t>
      </w:r>
      <w:r w:rsidRPr="00E9635A">
        <w:rPr>
          <w:rFonts w:asciiTheme="minorBidi" w:hAnsiTheme="minorBidi" w:cstheme="minorBidi"/>
          <w:sz w:val="22"/>
          <w:szCs w:val="22"/>
        </w:rPr>
        <w:t>bahwa:</w:t>
      </w:r>
    </w:p>
    <w:p w14:paraId="5035ABF7" w14:textId="77777777" w:rsidR="005051DE" w:rsidRPr="00E9635A" w:rsidRDefault="005051DE" w:rsidP="00810DA8">
      <w:pPr>
        <w:pStyle w:val="NoSpacing"/>
        <w:ind w:left="1832" w:right="298"/>
        <w:jc w:val="both"/>
        <w:rPr>
          <w:rFonts w:asciiTheme="minorBidi" w:hAnsiTheme="minorBidi" w:cstheme="minorBidi"/>
          <w:sz w:val="22"/>
          <w:szCs w:val="22"/>
        </w:rPr>
      </w:pPr>
      <w:r w:rsidRPr="00E9635A">
        <w:rPr>
          <w:rFonts w:asciiTheme="minorBidi" w:hAnsiTheme="minorBidi" w:cstheme="minorBidi"/>
          <w:sz w:val="22"/>
          <w:szCs w:val="22"/>
        </w:rPr>
        <w:t>Perilaku merupakan upaya individu untuk mengatur diri, menyeleksi</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dan memanfaatkan maupun menciptakan lingkungan yang mendukung</w:t>
      </w:r>
      <w:r w:rsidRPr="00E9635A">
        <w:rPr>
          <w:rFonts w:asciiTheme="minorBidi" w:hAnsiTheme="minorBidi" w:cstheme="minorBidi"/>
          <w:spacing w:val="-57"/>
          <w:sz w:val="22"/>
          <w:szCs w:val="22"/>
        </w:rPr>
        <w:t xml:space="preserve"> </w:t>
      </w:r>
      <w:r w:rsidRPr="00E9635A">
        <w:rPr>
          <w:rFonts w:asciiTheme="minorBidi" w:hAnsiTheme="minorBidi" w:cstheme="minorBidi"/>
          <w:sz w:val="22"/>
          <w:szCs w:val="22"/>
        </w:rPr>
        <w:t>aktivitasnya.Individu memilih, menyusun dan menciptakan lingkungan</w:t>
      </w:r>
      <w:r w:rsidRPr="00E9635A">
        <w:rPr>
          <w:rFonts w:asciiTheme="minorBidi" w:hAnsiTheme="minorBidi" w:cstheme="minorBidi"/>
          <w:spacing w:val="-57"/>
          <w:sz w:val="22"/>
          <w:szCs w:val="22"/>
        </w:rPr>
        <w:t xml:space="preserve"> </w:t>
      </w:r>
      <w:r w:rsidRPr="00E9635A">
        <w:rPr>
          <w:rFonts w:asciiTheme="minorBidi" w:hAnsiTheme="minorBidi" w:cstheme="minorBidi"/>
          <w:sz w:val="22"/>
          <w:szCs w:val="22"/>
        </w:rPr>
        <w:t>sosial</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dan</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fisik</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seimbang</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untuk</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mengoptimalkan</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pencapaian</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atas</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aktivitas</w:t>
      </w:r>
      <w:r w:rsidRPr="00E9635A">
        <w:rPr>
          <w:rFonts w:asciiTheme="minorBidi" w:hAnsiTheme="minorBidi" w:cstheme="minorBidi"/>
          <w:spacing w:val="4"/>
          <w:sz w:val="22"/>
          <w:szCs w:val="22"/>
        </w:rPr>
        <w:t xml:space="preserve"> </w:t>
      </w:r>
      <w:r w:rsidRPr="00E9635A">
        <w:rPr>
          <w:rFonts w:asciiTheme="minorBidi" w:hAnsiTheme="minorBidi" w:cstheme="minorBidi"/>
          <w:sz w:val="22"/>
          <w:szCs w:val="22"/>
        </w:rPr>
        <w:t>yang</w:t>
      </w:r>
      <w:r w:rsidRPr="00E9635A">
        <w:rPr>
          <w:rFonts w:asciiTheme="minorBidi" w:hAnsiTheme="minorBidi" w:cstheme="minorBidi"/>
          <w:spacing w:val="2"/>
          <w:sz w:val="22"/>
          <w:szCs w:val="22"/>
        </w:rPr>
        <w:t xml:space="preserve"> </w:t>
      </w:r>
      <w:hyperlink w:anchor="_bookmark55" w:history="1">
        <w:r w:rsidRPr="00E9635A">
          <w:rPr>
            <w:rFonts w:asciiTheme="minorBidi" w:hAnsiTheme="minorBidi" w:cstheme="minorBidi"/>
            <w:sz w:val="22"/>
            <w:szCs w:val="22"/>
          </w:rPr>
          <w:t>dilakukan.</w:t>
        </w:r>
        <w:r w:rsidRPr="00E9635A">
          <w:rPr>
            <w:rFonts w:asciiTheme="minorBidi" w:hAnsiTheme="minorBidi" w:cstheme="minorBidi"/>
            <w:sz w:val="22"/>
            <w:szCs w:val="22"/>
            <w:vertAlign w:val="superscript"/>
          </w:rPr>
          <w:t>56</w:t>
        </w:r>
      </w:hyperlink>
    </w:p>
    <w:p w14:paraId="36130988" w14:textId="77777777" w:rsidR="005051DE" w:rsidRPr="00E9635A" w:rsidRDefault="005051DE" w:rsidP="005051DE">
      <w:pPr>
        <w:pStyle w:val="NoSpacing"/>
        <w:spacing w:before="2" w:line="360" w:lineRule="auto"/>
        <w:rPr>
          <w:rFonts w:asciiTheme="minorBidi" w:hAnsiTheme="minorBidi" w:cstheme="minorBidi"/>
          <w:sz w:val="22"/>
          <w:szCs w:val="22"/>
        </w:rPr>
      </w:pPr>
    </w:p>
    <w:p w14:paraId="13618857" w14:textId="77777777" w:rsidR="005051DE" w:rsidRPr="00E9635A" w:rsidRDefault="005051DE" w:rsidP="005051DE">
      <w:pPr>
        <w:pStyle w:val="NoSpacing"/>
        <w:spacing w:before="1" w:line="360" w:lineRule="auto"/>
        <w:ind w:left="1635"/>
        <w:rPr>
          <w:rFonts w:asciiTheme="minorBidi" w:hAnsiTheme="minorBidi" w:cstheme="minorBidi"/>
          <w:sz w:val="22"/>
          <w:szCs w:val="22"/>
        </w:rPr>
      </w:pPr>
      <w:r w:rsidRPr="00E9635A">
        <w:rPr>
          <w:rFonts w:asciiTheme="minorBidi" w:hAnsiTheme="minorBidi" w:cstheme="minorBidi"/>
          <w:sz w:val="22"/>
          <w:szCs w:val="22"/>
        </w:rPr>
        <w:t>Perilaku</w:t>
      </w:r>
      <w:r w:rsidRPr="00E9635A">
        <w:rPr>
          <w:rFonts w:asciiTheme="minorBidi" w:hAnsiTheme="minorBidi" w:cstheme="minorBidi"/>
          <w:spacing w:val="-3"/>
          <w:sz w:val="22"/>
          <w:szCs w:val="22"/>
        </w:rPr>
        <w:t xml:space="preserve"> </w:t>
      </w:r>
      <w:r w:rsidRPr="00E9635A">
        <w:rPr>
          <w:rFonts w:asciiTheme="minorBidi" w:hAnsiTheme="minorBidi" w:cstheme="minorBidi"/>
          <w:sz w:val="22"/>
          <w:szCs w:val="22"/>
        </w:rPr>
        <w:t>menurut</w:t>
      </w:r>
      <w:r w:rsidRPr="00E9635A">
        <w:rPr>
          <w:rFonts w:asciiTheme="minorBidi" w:hAnsiTheme="minorBidi" w:cstheme="minorBidi"/>
          <w:spacing w:val="-3"/>
          <w:sz w:val="22"/>
          <w:szCs w:val="22"/>
        </w:rPr>
        <w:t xml:space="preserve"> </w:t>
      </w:r>
      <w:r w:rsidRPr="00E9635A">
        <w:rPr>
          <w:rFonts w:asciiTheme="minorBidi" w:hAnsiTheme="minorBidi" w:cstheme="minorBidi"/>
          <w:sz w:val="22"/>
          <w:szCs w:val="22"/>
        </w:rPr>
        <w:t>Lawrence</w:t>
      </w:r>
      <w:r w:rsidRPr="00E9635A">
        <w:rPr>
          <w:rFonts w:asciiTheme="minorBidi" w:hAnsiTheme="minorBidi" w:cstheme="minorBidi"/>
          <w:spacing w:val="-7"/>
          <w:sz w:val="22"/>
          <w:szCs w:val="22"/>
        </w:rPr>
        <w:t xml:space="preserve"> </w:t>
      </w:r>
      <w:r w:rsidRPr="00E9635A">
        <w:rPr>
          <w:rFonts w:asciiTheme="minorBidi" w:hAnsiTheme="minorBidi" w:cstheme="minorBidi"/>
          <w:sz w:val="22"/>
          <w:szCs w:val="22"/>
        </w:rPr>
        <w:t>Erlbaum,</w:t>
      </w:r>
    </w:p>
    <w:p w14:paraId="1FB83498" w14:textId="77777777" w:rsidR="005051DE" w:rsidRPr="00E9635A" w:rsidRDefault="005051DE" w:rsidP="005051DE">
      <w:pPr>
        <w:pStyle w:val="NoSpacing"/>
        <w:spacing w:line="360" w:lineRule="auto"/>
        <w:rPr>
          <w:rFonts w:asciiTheme="minorBidi" w:hAnsiTheme="minorBidi" w:cstheme="minorBidi"/>
          <w:sz w:val="22"/>
          <w:szCs w:val="22"/>
        </w:rPr>
      </w:pPr>
    </w:p>
    <w:p w14:paraId="78C66D87" w14:textId="77777777" w:rsidR="005051DE" w:rsidRPr="00E9635A" w:rsidRDefault="005051DE" w:rsidP="00810DA8">
      <w:pPr>
        <w:spacing w:line="240" w:lineRule="auto"/>
        <w:ind w:left="1832" w:right="165"/>
        <w:jc w:val="both"/>
        <w:rPr>
          <w:rFonts w:asciiTheme="minorBidi" w:hAnsiTheme="minorBidi"/>
          <w:i/>
        </w:rPr>
      </w:pPr>
      <w:r w:rsidRPr="00E9635A">
        <w:rPr>
          <w:rFonts w:asciiTheme="minorBidi" w:hAnsiTheme="minorBidi"/>
          <w:i/>
        </w:rPr>
        <w:t>Behavior as the</w:t>
      </w:r>
      <w:r w:rsidRPr="00E9635A">
        <w:rPr>
          <w:rFonts w:asciiTheme="minorBidi" w:hAnsiTheme="minorBidi"/>
          <w:i/>
          <w:spacing w:val="1"/>
        </w:rPr>
        <w:t xml:space="preserve"> </w:t>
      </w:r>
      <w:r w:rsidRPr="00E9635A">
        <w:rPr>
          <w:rFonts w:asciiTheme="minorBidi" w:hAnsiTheme="minorBidi"/>
          <w:i/>
        </w:rPr>
        <w:t>publicly</w:t>
      </w:r>
      <w:r w:rsidRPr="00E9635A">
        <w:rPr>
          <w:rFonts w:asciiTheme="minorBidi" w:hAnsiTheme="minorBidi"/>
          <w:i/>
          <w:spacing w:val="1"/>
        </w:rPr>
        <w:t xml:space="preserve"> </w:t>
      </w:r>
      <w:r w:rsidRPr="00E9635A">
        <w:rPr>
          <w:rFonts w:asciiTheme="minorBidi" w:hAnsiTheme="minorBidi"/>
          <w:i/>
        </w:rPr>
        <w:t>observable</w:t>
      </w:r>
      <w:r w:rsidRPr="00E9635A">
        <w:rPr>
          <w:rFonts w:asciiTheme="minorBidi" w:hAnsiTheme="minorBidi"/>
          <w:i/>
          <w:spacing w:val="1"/>
        </w:rPr>
        <w:t xml:space="preserve"> </w:t>
      </w:r>
      <w:r w:rsidRPr="00E9635A">
        <w:rPr>
          <w:rFonts w:asciiTheme="minorBidi" w:hAnsiTheme="minorBidi"/>
          <w:i/>
        </w:rPr>
        <w:t>activity</w:t>
      </w:r>
      <w:r w:rsidRPr="00E9635A">
        <w:rPr>
          <w:rFonts w:asciiTheme="minorBidi" w:hAnsiTheme="minorBidi"/>
          <w:i/>
          <w:spacing w:val="1"/>
        </w:rPr>
        <w:t xml:space="preserve"> </w:t>
      </w:r>
      <w:r w:rsidRPr="00E9635A">
        <w:rPr>
          <w:rFonts w:asciiTheme="minorBidi" w:hAnsiTheme="minorBidi"/>
          <w:i/>
        </w:rPr>
        <w:t>of</w:t>
      </w:r>
      <w:r w:rsidRPr="00E9635A">
        <w:rPr>
          <w:rFonts w:asciiTheme="minorBidi" w:hAnsiTheme="minorBidi"/>
          <w:i/>
          <w:spacing w:val="1"/>
        </w:rPr>
        <w:t xml:space="preserve"> </w:t>
      </w:r>
      <w:r w:rsidRPr="00E9635A">
        <w:rPr>
          <w:rFonts w:asciiTheme="minorBidi" w:hAnsiTheme="minorBidi"/>
          <w:i/>
        </w:rPr>
        <w:t>muscle</w:t>
      </w:r>
      <w:r w:rsidRPr="00E9635A">
        <w:rPr>
          <w:rFonts w:asciiTheme="minorBidi" w:hAnsiTheme="minorBidi"/>
          <w:i/>
          <w:spacing w:val="1"/>
        </w:rPr>
        <w:t xml:space="preserve"> </w:t>
      </w:r>
      <w:r w:rsidRPr="00E9635A">
        <w:rPr>
          <w:rFonts w:asciiTheme="minorBidi" w:hAnsiTheme="minorBidi"/>
          <w:i/>
        </w:rPr>
        <w:t>or glands of</w:t>
      </w:r>
      <w:r w:rsidRPr="00E9635A">
        <w:rPr>
          <w:rFonts w:asciiTheme="minorBidi" w:hAnsiTheme="minorBidi"/>
          <w:i/>
          <w:spacing w:val="1"/>
        </w:rPr>
        <w:t xml:space="preserve"> </w:t>
      </w:r>
      <w:r w:rsidRPr="00E9635A">
        <w:rPr>
          <w:rFonts w:asciiTheme="minorBidi" w:hAnsiTheme="minorBidi"/>
          <w:i/>
        </w:rPr>
        <w:t>external</w:t>
      </w:r>
      <w:r w:rsidRPr="00E9635A">
        <w:rPr>
          <w:rFonts w:asciiTheme="minorBidi" w:hAnsiTheme="minorBidi"/>
          <w:i/>
          <w:spacing w:val="28"/>
        </w:rPr>
        <w:t xml:space="preserve"> </w:t>
      </w:r>
      <w:r w:rsidRPr="00E9635A">
        <w:rPr>
          <w:rFonts w:asciiTheme="minorBidi" w:hAnsiTheme="minorBidi"/>
          <w:i/>
        </w:rPr>
        <w:t>secretion,</w:t>
      </w:r>
      <w:r w:rsidRPr="00E9635A">
        <w:rPr>
          <w:rFonts w:asciiTheme="minorBidi" w:hAnsiTheme="minorBidi"/>
          <w:i/>
          <w:spacing w:val="26"/>
        </w:rPr>
        <w:t xml:space="preserve"> </w:t>
      </w:r>
      <w:r w:rsidRPr="00E9635A">
        <w:rPr>
          <w:rFonts w:asciiTheme="minorBidi" w:hAnsiTheme="minorBidi"/>
          <w:i/>
        </w:rPr>
        <w:t>as</w:t>
      </w:r>
      <w:r w:rsidRPr="00E9635A">
        <w:rPr>
          <w:rFonts w:asciiTheme="minorBidi" w:hAnsiTheme="minorBidi"/>
          <w:i/>
          <w:spacing w:val="22"/>
        </w:rPr>
        <w:t xml:space="preserve"> </w:t>
      </w:r>
      <w:r w:rsidRPr="00E9635A">
        <w:rPr>
          <w:rFonts w:asciiTheme="minorBidi" w:hAnsiTheme="minorBidi"/>
          <w:i/>
        </w:rPr>
        <w:t>manifested,</w:t>
      </w:r>
      <w:r w:rsidRPr="00E9635A">
        <w:rPr>
          <w:rFonts w:asciiTheme="minorBidi" w:hAnsiTheme="minorBidi"/>
          <w:i/>
          <w:spacing w:val="26"/>
        </w:rPr>
        <w:t xml:space="preserve"> </w:t>
      </w:r>
      <w:r w:rsidRPr="00E9635A">
        <w:rPr>
          <w:rFonts w:asciiTheme="minorBidi" w:hAnsiTheme="minorBidi"/>
          <w:i/>
        </w:rPr>
        <w:t>for</w:t>
      </w:r>
      <w:r w:rsidRPr="00E9635A">
        <w:rPr>
          <w:rFonts w:asciiTheme="minorBidi" w:hAnsiTheme="minorBidi"/>
          <w:i/>
          <w:spacing w:val="22"/>
        </w:rPr>
        <w:t xml:space="preserve"> </w:t>
      </w:r>
      <w:r w:rsidRPr="00E9635A">
        <w:rPr>
          <w:rFonts w:asciiTheme="minorBidi" w:hAnsiTheme="minorBidi"/>
          <w:i/>
        </w:rPr>
        <w:t>example,</w:t>
      </w:r>
      <w:r w:rsidRPr="00E9635A">
        <w:rPr>
          <w:rFonts w:asciiTheme="minorBidi" w:hAnsiTheme="minorBidi"/>
          <w:i/>
          <w:spacing w:val="26"/>
        </w:rPr>
        <w:t xml:space="preserve"> </w:t>
      </w:r>
      <w:r w:rsidRPr="00E9635A">
        <w:rPr>
          <w:rFonts w:asciiTheme="minorBidi" w:hAnsiTheme="minorBidi"/>
          <w:i/>
        </w:rPr>
        <w:t>in</w:t>
      </w:r>
      <w:r w:rsidRPr="00E9635A">
        <w:rPr>
          <w:rFonts w:asciiTheme="minorBidi" w:hAnsiTheme="minorBidi"/>
          <w:i/>
          <w:spacing w:val="23"/>
        </w:rPr>
        <w:t xml:space="preserve"> </w:t>
      </w:r>
      <w:r w:rsidRPr="00E9635A">
        <w:rPr>
          <w:rFonts w:asciiTheme="minorBidi" w:hAnsiTheme="minorBidi"/>
          <w:i/>
        </w:rPr>
        <w:t>movement</w:t>
      </w:r>
      <w:r w:rsidRPr="00E9635A">
        <w:rPr>
          <w:rFonts w:asciiTheme="minorBidi" w:hAnsiTheme="minorBidi"/>
          <w:i/>
          <w:spacing w:val="24"/>
        </w:rPr>
        <w:t xml:space="preserve"> </w:t>
      </w:r>
      <w:r w:rsidRPr="00E9635A">
        <w:rPr>
          <w:rFonts w:asciiTheme="minorBidi" w:hAnsiTheme="minorBidi"/>
          <w:i/>
        </w:rPr>
        <w:t>of</w:t>
      </w:r>
      <w:r w:rsidRPr="00E9635A">
        <w:rPr>
          <w:rFonts w:asciiTheme="minorBidi" w:hAnsiTheme="minorBidi"/>
          <w:i/>
          <w:spacing w:val="29"/>
        </w:rPr>
        <w:t xml:space="preserve"> </w:t>
      </w:r>
      <w:r w:rsidRPr="00E9635A">
        <w:rPr>
          <w:rFonts w:asciiTheme="minorBidi" w:hAnsiTheme="minorBidi"/>
          <w:i/>
        </w:rPr>
        <w:t>part</w:t>
      </w:r>
      <w:r w:rsidRPr="00E9635A">
        <w:rPr>
          <w:rFonts w:asciiTheme="minorBidi" w:hAnsiTheme="minorBidi"/>
          <w:i/>
          <w:spacing w:val="24"/>
        </w:rPr>
        <w:t xml:space="preserve"> </w:t>
      </w:r>
      <w:r w:rsidRPr="00E9635A">
        <w:rPr>
          <w:rFonts w:asciiTheme="minorBidi" w:hAnsiTheme="minorBidi"/>
          <w:i/>
        </w:rPr>
        <w:t>of</w:t>
      </w:r>
      <w:r>
        <w:rPr>
          <w:rFonts w:asciiTheme="minorBidi" w:hAnsiTheme="minorBidi"/>
          <w:i/>
        </w:rPr>
        <w:t xml:space="preserve"> </w:t>
      </w:r>
      <w:r w:rsidRPr="00E9635A">
        <w:rPr>
          <w:rFonts w:asciiTheme="minorBidi" w:hAnsiTheme="minorBidi"/>
          <w:i/>
        </w:rPr>
        <w:t>the body or the appearance of tears, sweat, saliva and so fort. Behavior</w:t>
      </w:r>
      <w:r w:rsidRPr="00E9635A">
        <w:rPr>
          <w:rFonts w:asciiTheme="minorBidi" w:hAnsiTheme="minorBidi"/>
          <w:i/>
          <w:spacing w:val="1"/>
        </w:rPr>
        <w:t xml:space="preserve"> </w:t>
      </w:r>
      <w:r w:rsidRPr="00E9635A">
        <w:rPr>
          <w:rFonts w:asciiTheme="minorBidi" w:hAnsiTheme="minorBidi"/>
          <w:i/>
        </w:rPr>
        <w:t>is</w:t>
      </w:r>
      <w:r w:rsidRPr="00E9635A">
        <w:rPr>
          <w:rFonts w:asciiTheme="minorBidi" w:hAnsiTheme="minorBidi"/>
          <w:i/>
          <w:spacing w:val="1"/>
        </w:rPr>
        <w:t xml:space="preserve"> </w:t>
      </w:r>
      <w:r w:rsidRPr="00E9635A">
        <w:rPr>
          <w:rFonts w:asciiTheme="minorBidi" w:hAnsiTheme="minorBidi"/>
          <w:i/>
        </w:rPr>
        <w:t>the</w:t>
      </w:r>
      <w:r w:rsidRPr="00E9635A">
        <w:rPr>
          <w:rFonts w:asciiTheme="minorBidi" w:hAnsiTheme="minorBidi"/>
          <w:i/>
          <w:spacing w:val="1"/>
        </w:rPr>
        <w:t xml:space="preserve"> </w:t>
      </w:r>
      <w:r w:rsidRPr="00E9635A">
        <w:rPr>
          <w:rFonts w:asciiTheme="minorBidi" w:hAnsiTheme="minorBidi"/>
          <w:i/>
        </w:rPr>
        <w:t>factual</w:t>
      </w:r>
      <w:r w:rsidRPr="00E9635A">
        <w:rPr>
          <w:rFonts w:asciiTheme="minorBidi" w:hAnsiTheme="minorBidi"/>
          <w:i/>
          <w:spacing w:val="1"/>
        </w:rPr>
        <w:t xml:space="preserve"> </w:t>
      </w:r>
      <w:r w:rsidRPr="00E9635A">
        <w:rPr>
          <w:rFonts w:asciiTheme="minorBidi" w:hAnsiTheme="minorBidi"/>
          <w:i/>
        </w:rPr>
        <w:t>basis</w:t>
      </w:r>
      <w:r w:rsidRPr="00E9635A">
        <w:rPr>
          <w:rFonts w:asciiTheme="minorBidi" w:hAnsiTheme="minorBidi"/>
          <w:i/>
          <w:spacing w:val="1"/>
        </w:rPr>
        <w:t xml:space="preserve"> </w:t>
      </w:r>
      <w:r w:rsidRPr="00E9635A">
        <w:rPr>
          <w:rFonts w:asciiTheme="minorBidi" w:hAnsiTheme="minorBidi"/>
          <w:i/>
        </w:rPr>
        <w:t>of</w:t>
      </w:r>
      <w:r w:rsidRPr="00E9635A">
        <w:rPr>
          <w:rFonts w:asciiTheme="minorBidi" w:hAnsiTheme="minorBidi"/>
          <w:i/>
          <w:spacing w:val="1"/>
        </w:rPr>
        <w:t xml:space="preserve"> </w:t>
      </w:r>
      <w:r w:rsidRPr="00E9635A">
        <w:rPr>
          <w:rFonts w:asciiTheme="minorBidi" w:hAnsiTheme="minorBidi"/>
          <w:i/>
        </w:rPr>
        <w:t>psychology,</w:t>
      </w:r>
      <w:r w:rsidRPr="00E9635A">
        <w:rPr>
          <w:rFonts w:asciiTheme="minorBidi" w:hAnsiTheme="minorBidi"/>
          <w:i/>
          <w:spacing w:val="1"/>
        </w:rPr>
        <w:t xml:space="preserve"> </w:t>
      </w:r>
      <w:r w:rsidRPr="00E9635A">
        <w:rPr>
          <w:rFonts w:asciiTheme="minorBidi" w:hAnsiTheme="minorBidi"/>
          <w:i/>
        </w:rPr>
        <w:t>and</w:t>
      </w:r>
      <w:r w:rsidRPr="00E9635A">
        <w:rPr>
          <w:rFonts w:asciiTheme="minorBidi" w:hAnsiTheme="minorBidi"/>
          <w:i/>
          <w:spacing w:val="1"/>
        </w:rPr>
        <w:t xml:space="preserve"> </w:t>
      </w:r>
      <w:r w:rsidRPr="00E9635A">
        <w:rPr>
          <w:rFonts w:asciiTheme="minorBidi" w:hAnsiTheme="minorBidi"/>
          <w:i/>
        </w:rPr>
        <w:t>we</w:t>
      </w:r>
      <w:r w:rsidRPr="00E9635A">
        <w:rPr>
          <w:rFonts w:asciiTheme="minorBidi" w:hAnsiTheme="minorBidi"/>
          <w:i/>
          <w:spacing w:val="1"/>
        </w:rPr>
        <w:t xml:space="preserve"> </w:t>
      </w:r>
      <w:r w:rsidRPr="00E9635A">
        <w:rPr>
          <w:rFonts w:asciiTheme="minorBidi" w:hAnsiTheme="minorBidi"/>
          <w:i/>
        </w:rPr>
        <w:t>do</w:t>
      </w:r>
      <w:r w:rsidRPr="00E9635A">
        <w:rPr>
          <w:rFonts w:asciiTheme="minorBidi" w:hAnsiTheme="minorBidi"/>
          <w:i/>
          <w:spacing w:val="1"/>
        </w:rPr>
        <w:t xml:space="preserve"> </w:t>
      </w:r>
      <w:r w:rsidRPr="00E9635A">
        <w:rPr>
          <w:rFonts w:asciiTheme="minorBidi" w:hAnsiTheme="minorBidi"/>
          <w:i/>
        </w:rPr>
        <w:t>not</w:t>
      </w:r>
      <w:r w:rsidRPr="00E9635A">
        <w:rPr>
          <w:rFonts w:asciiTheme="minorBidi" w:hAnsiTheme="minorBidi"/>
          <w:i/>
          <w:spacing w:val="1"/>
        </w:rPr>
        <w:t xml:space="preserve"> </w:t>
      </w:r>
      <w:r w:rsidRPr="00E9635A">
        <w:rPr>
          <w:rFonts w:asciiTheme="minorBidi" w:hAnsiTheme="minorBidi"/>
          <w:i/>
        </w:rPr>
        <w:t>include</w:t>
      </w:r>
      <w:r w:rsidRPr="00E9635A">
        <w:rPr>
          <w:rFonts w:asciiTheme="minorBidi" w:hAnsiTheme="minorBidi"/>
          <w:i/>
          <w:spacing w:val="1"/>
        </w:rPr>
        <w:t xml:space="preserve"> </w:t>
      </w:r>
      <w:r w:rsidRPr="00E9635A">
        <w:rPr>
          <w:rFonts w:asciiTheme="minorBidi" w:hAnsiTheme="minorBidi"/>
          <w:i/>
        </w:rPr>
        <w:t>in</w:t>
      </w:r>
      <w:r w:rsidRPr="00E9635A">
        <w:rPr>
          <w:rFonts w:asciiTheme="minorBidi" w:hAnsiTheme="minorBidi"/>
          <w:i/>
          <w:spacing w:val="60"/>
        </w:rPr>
        <w:t xml:space="preserve"> </w:t>
      </w:r>
      <w:r w:rsidRPr="00E9635A">
        <w:rPr>
          <w:rFonts w:asciiTheme="minorBidi" w:hAnsiTheme="minorBidi"/>
          <w:i/>
        </w:rPr>
        <w:t>the</w:t>
      </w:r>
      <w:r w:rsidRPr="00E9635A">
        <w:rPr>
          <w:rFonts w:asciiTheme="minorBidi" w:hAnsiTheme="minorBidi"/>
          <w:i/>
          <w:spacing w:val="1"/>
        </w:rPr>
        <w:t xml:space="preserve"> </w:t>
      </w:r>
      <w:r w:rsidRPr="00E9635A">
        <w:rPr>
          <w:rFonts w:asciiTheme="minorBidi" w:hAnsiTheme="minorBidi"/>
          <w:i/>
        </w:rPr>
        <w:t>definition</w:t>
      </w:r>
      <w:r w:rsidRPr="00E9635A">
        <w:rPr>
          <w:rFonts w:asciiTheme="minorBidi" w:hAnsiTheme="minorBidi"/>
          <w:i/>
          <w:spacing w:val="-4"/>
        </w:rPr>
        <w:t xml:space="preserve"> </w:t>
      </w:r>
      <w:r w:rsidRPr="00E9635A">
        <w:rPr>
          <w:rFonts w:asciiTheme="minorBidi" w:hAnsiTheme="minorBidi"/>
          <w:i/>
        </w:rPr>
        <w:t>anything</w:t>
      </w:r>
      <w:r w:rsidRPr="00E9635A">
        <w:rPr>
          <w:rFonts w:asciiTheme="minorBidi" w:hAnsiTheme="minorBidi"/>
          <w:i/>
          <w:spacing w:val="-3"/>
        </w:rPr>
        <w:t xml:space="preserve"> </w:t>
      </w:r>
      <w:r w:rsidRPr="00E9635A">
        <w:rPr>
          <w:rFonts w:asciiTheme="minorBidi" w:hAnsiTheme="minorBidi"/>
          <w:i/>
        </w:rPr>
        <w:t>that</w:t>
      </w:r>
      <w:r w:rsidRPr="00E9635A">
        <w:rPr>
          <w:rFonts w:asciiTheme="minorBidi" w:hAnsiTheme="minorBidi"/>
          <w:i/>
          <w:spacing w:val="1"/>
        </w:rPr>
        <w:t xml:space="preserve"> </w:t>
      </w:r>
      <w:r w:rsidRPr="00E9635A">
        <w:rPr>
          <w:rFonts w:asciiTheme="minorBidi" w:hAnsiTheme="minorBidi"/>
          <w:i/>
        </w:rPr>
        <w:t>is not</w:t>
      </w:r>
      <w:r w:rsidRPr="00E9635A">
        <w:rPr>
          <w:rFonts w:asciiTheme="minorBidi" w:hAnsiTheme="minorBidi"/>
          <w:i/>
          <w:spacing w:val="-2"/>
        </w:rPr>
        <w:t xml:space="preserve"> </w:t>
      </w:r>
      <w:r w:rsidRPr="00E9635A">
        <w:rPr>
          <w:rFonts w:asciiTheme="minorBidi" w:hAnsiTheme="minorBidi"/>
          <w:i/>
        </w:rPr>
        <w:t>at</w:t>
      </w:r>
      <w:r w:rsidRPr="00E9635A">
        <w:rPr>
          <w:rFonts w:asciiTheme="minorBidi" w:hAnsiTheme="minorBidi"/>
          <w:i/>
          <w:spacing w:val="-3"/>
        </w:rPr>
        <w:t xml:space="preserve"> </w:t>
      </w:r>
      <w:r w:rsidRPr="00E9635A">
        <w:rPr>
          <w:rFonts w:asciiTheme="minorBidi" w:hAnsiTheme="minorBidi"/>
          <w:i/>
        </w:rPr>
        <w:t>least</w:t>
      </w:r>
      <w:r w:rsidRPr="00E9635A">
        <w:rPr>
          <w:rFonts w:asciiTheme="minorBidi" w:hAnsiTheme="minorBidi"/>
          <w:i/>
          <w:spacing w:val="2"/>
        </w:rPr>
        <w:t xml:space="preserve"> </w:t>
      </w:r>
      <w:r w:rsidRPr="00E9635A">
        <w:rPr>
          <w:rFonts w:asciiTheme="minorBidi" w:hAnsiTheme="minorBidi"/>
          <w:i/>
        </w:rPr>
        <w:t xml:space="preserve">potentially </w:t>
      </w:r>
      <w:hyperlink w:anchor="_bookmark56" w:history="1">
        <w:r w:rsidRPr="00E9635A">
          <w:rPr>
            <w:rFonts w:asciiTheme="minorBidi" w:hAnsiTheme="minorBidi"/>
            <w:i/>
          </w:rPr>
          <w:t>observable.</w:t>
        </w:r>
      </w:hyperlink>
      <w:r w:rsidRPr="00E9635A">
        <w:rPr>
          <w:rFonts w:asciiTheme="minorBidi" w:hAnsiTheme="minorBidi"/>
          <w:i/>
        </w:rPr>
        <w:t xml:space="preserve"> </w:t>
      </w:r>
    </w:p>
    <w:p w14:paraId="6F64CABA" w14:textId="77777777" w:rsidR="005051DE" w:rsidRPr="00E9635A" w:rsidRDefault="005051DE" w:rsidP="005051DE">
      <w:pPr>
        <w:pStyle w:val="NoSpacing"/>
        <w:spacing w:line="360" w:lineRule="auto"/>
        <w:rPr>
          <w:rFonts w:asciiTheme="minorBidi" w:hAnsiTheme="minorBidi" w:cstheme="minorBidi"/>
          <w:i/>
          <w:sz w:val="22"/>
          <w:szCs w:val="22"/>
        </w:rPr>
      </w:pPr>
    </w:p>
    <w:p w14:paraId="08C236FD" w14:textId="77777777" w:rsidR="005051DE" w:rsidRPr="00E9635A" w:rsidRDefault="005051DE" w:rsidP="005051DE">
      <w:pPr>
        <w:pStyle w:val="NoSpacing"/>
        <w:spacing w:line="360" w:lineRule="auto"/>
        <w:ind w:left="1275" w:right="196" w:firstLine="360"/>
        <w:jc w:val="both"/>
        <w:rPr>
          <w:rFonts w:asciiTheme="minorBidi" w:hAnsiTheme="minorBidi" w:cstheme="minorBidi"/>
          <w:sz w:val="22"/>
          <w:szCs w:val="22"/>
        </w:rPr>
      </w:pPr>
      <w:r w:rsidRPr="00E9635A">
        <w:rPr>
          <w:rFonts w:asciiTheme="minorBidi" w:hAnsiTheme="minorBidi" w:cstheme="minorBidi"/>
          <w:sz w:val="22"/>
          <w:szCs w:val="22"/>
        </w:rPr>
        <w:t>Perilaku</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sebagai</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aktivitas</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otot</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yang</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dapat</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diamati</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secara</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umum,atau</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kelenjar-kelenjar</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pengeluaran</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eksternal</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yang</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diwujudkan,misalnya,</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di</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pergerakan-pergerakan</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bagian-bagian</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tubuh</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atau munculnya</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air</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mata,</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keringat,</w:t>
      </w:r>
      <w:r w:rsidRPr="00E9635A">
        <w:rPr>
          <w:rFonts w:asciiTheme="minorBidi" w:hAnsiTheme="minorBidi" w:cstheme="minorBidi"/>
          <w:spacing w:val="61"/>
          <w:sz w:val="22"/>
          <w:szCs w:val="22"/>
        </w:rPr>
        <w:t xml:space="preserve"> </w:t>
      </w:r>
      <w:r w:rsidRPr="00E9635A">
        <w:rPr>
          <w:rFonts w:asciiTheme="minorBidi" w:hAnsiTheme="minorBidi" w:cstheme="minorBidi"/>
          <w:sz w:val="22"/>
          <w:szCs w:val="22"/>
        </w:rPr>
        <w:t>ludah</w:t>
      </w:r>
      <w:r w:rsidRPr="00E9635A">
        <w:rPr>
          <w:rFonts w:asciiTheme="minorBidi" w:hAnsiTheme="minorBidi" w:cstheme="minorBidi"/>
          <w:spacing w:val="61"/>
          <w:sz w:val="22"/>
          <w:szCs w:val="22"/>
        </w:rPr>
        <w:t xml:space="preserve"> </w:t>
      </w:r>
      <w:r w:rsidRPr="00E9635A">
        <w:rPr>
          <w:rFonts w:asciiTheme="minorBidi" w:hAnsiTheme="minorBidi" w:cstheme="minorBidi"/>
          <w:sz w:val="22"/>
          <w:szCs w:val="22"/>
        </w:rPr>
        <w:t>dan</w:t>
      </w:r>
      <w:r w:rsidRPr="00E9635A">
        <w:rPr>
          <w:rFonts w:asciiTheme="minorBidi" w:hAnsiTheme="minorBidi" w:cstheme="minorBidi"/>
          <w:spacing w:val="61"/>
          <w:sz w:val="22"/>
          <w:szCs w:val="22"/>
        </w:rPr>
        <w:t xml:space="preserve"> </w:t>
      </w:r>
      <w:r w:rsidRPr="00E9635A">
        <w:rPr>
          <w:rFonts w:asciiTheme="minorBidi" w:hAnsiTheme="minorBidi" w:cstheme="minorBidi"/>
          <w:sz w:val="22"/>
          <w:szCs w:val="22"/>
        </w:rPr>
        <w:t>sebagainya.</w:t>
      </w:r>
      <w:r w:rsidRPr="00E9635A">
        <w:rPr>
          <w:rFonts w:asciiTheme="minorBidi" w:hAnsiTheme="minorBidi" w:cstheme="minorBidi"/>
          <w:spacing w:val="61"/>
          <w:sz w:val="22"/>
          <w:szCs w:val="22"/>
        </w:rPr>
        <w:t xml:space="preserve"> </w:t>
      </w:r>
      <w:r w:rsidRPr="00E9635A">
        <w:rPr>
          <w:rFonts w:asciiTheme="minorBidi" w:hAnsiTheme="minorBidi" w:cstheme="minorBidi"/>
          <w:sz w:val="22"/>
          <w:szCs w:val="22"/>
        </w:rPr>
        <w:t>Perilakuadalah</w:t>
      </w:r>
      <w:r w:rsidRPr="00E9635A">
        <w:rPr>
          <w:rFonts w:asciiTheme="minorBidi" w:hAnsiTheme="minorBidi" w:cstheme="minorBidi"/>
          <w:spacing w:val="61"/>
          <w:sz w:val="22"/>
          <w:szCs w:val="22"/>
        </w:rPr>
        <w:t xml:space="preserve"> </w:t>
      </w:r>
      <w:r w:rsidRPr="00E9635A">
        <w:rPr>
          <w:rFonts w:asciiTheme="minorBidi" w:hAnsiTheme="minorBidi" w:cstheme="minorBidi"/>
          <w:sz w:val="22"/>
          <w:szCs w:val="22"/>
        </w:rPr>
        <w:t xml:space="preserve">dasar  </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 xml:space="preserve">nyata  </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dari</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psikologi</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dan</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kita</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tidak</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memasukkandalam</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pengertian</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apapun</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yang</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kemungkinan</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besar</w:t>
      </w:r>
      <w:r w:rsidRPr="00E9635A">
        <w:rPr>
          <w:rFonts w:asciiTheme="minorBidi" w:hAnsiTheme="minorBidi" w:cstheme="minorBidi"/>
          <w:spacing w:val="3"/>
          <w:sz w:val="22"/>
          <w:szCs w:val="22"/>
        </w:rPr>
        <w:t xml:space="preserve"> </w:t>
      </w:r>
      <w:r w:rsidRPr="00E9635A">
        <w:rPr>
          <w:rFonts w:asciiTheme="minorBidi" w:hAnsiTheme="minorBidi" w:cstheme="minorBidi"/>
          <w:sz w:val="22"/>
          <w:szCs w:val="22"/>
        </w:rPr>
        <w:t>kurang</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dapatdiamati.</w:t>
      </w:r>
    </w:p>
    <w:p w14:paraId="1DC42D4D" w14:textId="77777777" w:rsidR="005051DE" w:rsidRPr="00E9635A" w:rsidRDefault="005051DE" w:rsidP="005051DE">
      <w:pPr>
        <w:pStyle w:val="NoSpacing"/>
        <w:spacing w:line="360" w:lineRule="auto"/>
        <w:ind w:left="1275" w:right="194" w:firstLine="360"/>
        <w:jc w:val="both"/>
        <w:rPr>
          <w:rFonts w:asciiTheme="minorBidi" w:hAnsiTheme="minorBidi" w:cstheme="minorBidi"/>
          <w:sz w:val="22"/>
          <w:szCs w:val="22"/>
        </w:rPr>
      </w:pPr>
      <w:r w:rsidRPr="00E9635A">
        <w:rPr>
          <w:rFonts w:asciiTheme="minorBidi" w:hAnsiTheme="minorBidi" w:cstheme="minorBidi"/>
          <w:sz w:val="22"/>
          <w:szCs w:val="22"/>
        </w:rPr>
        <w:t>Perilaku seseorang didorong oleh motivasi.Pada titik inimotivasimenjadi</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dayapenggerak</w:t>
      </w:r>
      <w:r w:rsidRPr="00E9635A">
        <w:rPr>
          <w:rFonts w:asciiTheme="minorBidi" w:hAnsiTheme="minorBidi" w:cstheme="minorBidi"/>
          <w:spacing w:val="61"/>
          <w:sz w:val="22"/>
          <w:szCs w:val="22"/>
        </w:rPr>
        <w:t xml:space="preserve"> </w:t>
      </w:r>
      <w:r w:rsidRPr="00E9635A">
        <w:rPr>
          <w:rFonts w:asciiTheme="minorBidi" w:hAnsiTheme="minorBidi" w:cstheme="minorBidi"/>
          <w:sz w:val="22"/>
          <w:szCs w:val="22"/>
        </w:rPr>
        <w:t xml:space="preserve">perilaku  </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w:t>
      </w:r>
      <w:r w:rsidRPr="00E9635A">
        <w:rPr>
          <w:rFonts w:asciiTheme="minorBidi" w:hAnsiTheme="minorBidi" w:cstheme="minorBidi"/>
          <w:i/>
          <w:sz w:val="22"/>
          <w:szCs w:val="22"/>
        </w:rPr>
        <w:t xml:space="preserve">the  </w:t>
      </w:r>
      <w:r w:rsidRPr="00E9635A">
        <w:rPr>
          <w:rFonts w:asciiTheme="minorBidi" w:hAnsiTheme="minorBidi" w:cstheme="minorBidi"/>
          <w:i/>
          <w:spacing w:val="1"/>
          <w:sz w:val="22"/>
          <w:szCs w:val="22"/>
        </w:rPr>
        <w:t xml:space="preserve"> </w:t>
      </w:r>
      <w:r w:rsidRPr="00E9635A">
        <w:rPr>
          <w:rFonts w:asciiTheme="minorBidi" w:hAnsiTheme="minorBidi" w:cstheme="minorBidi"/>
          <w:i/>
          <w:sz w:val="22"/>
          <w:szCs w:val="22"/>
        </w:rPr>
        <w:t>energizer</w:t>
      </w:r>
      <w:r w:rsidRPr="00E9635A">
        <w:rPr>
          <w:rFonts w:asciiTheme="minorBidi" w:hAnsiTheme="minorBidi" w:cstheme="minorBidi"/>
          <w:sz w:val="22"/>
          <w:szCs w:val="22"/>
        </w:rPr>
        <w:t xml:space="preserve">)sekaligusmenjadi  </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penentu</w:t>
      </w:r>
      <w:r w:rsidRPr="00E9635A">
        <w:rPr>
          <w:rFonts w:asciiTheme="minorBidi" w:hAnsiTheme="minorBidi" w:cstheme="minorBidi"/>
          <w:spacing w:val="-57"/>
          <w:sz w:val="22"/>
          <w:szCs w:val="22"/>
        </w:rPr>
        <w:t xml:space="preserve"> </w:t>
      </w:r>
      <w:r w:rsidRPr="00E9635A">
        <w:rPr>
          <w:rFonts w:asciiTheme="minorBidi" w:hAnsiTheme="minorBidi" w:cstheme="minorBidi"/>
          <w:sz w:val="22"/>
          <w:szCs w:val="22"/>
        </w:rPr>
        <w:t>perilaku.</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Motivasi</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juga</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dapatdikatakan</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sebagai</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suatu</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konstruk</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teoritis</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mengenai</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t</w:t>
      </w:r>
      <w:hyperlink w:anchor="_bookmark57" w:history="1">
        <w:r w:rsidRPr="00E9635A">
          <w:rPr>
            <w:rFonts w:asciiTheme="minorBidi" w:hAnsiTheme="minorBidi" w:cstheme="minorBidi"/>
            <w:sz w:val="22"/>
            <w:szCs w:val="22"/>
          </w:rPr>
          <w:t>erjadinyaperilaku.</w:t>
        </w:r>
      </w:hyperlink>
      <w:r w:rsidRPr="00E9635A">
        <w:rPr>
          <w:rFonts w:asciiTheme="minorBidi" w:hAnsiTheme="minorBidi" w:cstheme="minorBidi"/>
          <w:sz w:val="22"/>
          <w:szCs w:val="22"/>
        </w:rPr>
        <w:t xml:space="preserve"> Perilaku</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juga</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merupakan hasil interaksi</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antarakarakteristik</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kepribadian</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dan</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kondisi</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sosial</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serta</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kondisi</w:t>
      </w:r>
      <w:r w:rsidRPr="00E9635A">
        <w:rPr>
          <w:rFonts w:asciiTheme="minorBidi" w:hAnsiTheme="minorBidi" w:cstheme="minorBidi"/>
          <w:spacing w:val="-57"/>
          <w:sz w:val="22"/>
          <w:szCs w:val="22"/>
        </w:rPr>
        <w:t xml:space="preserve"> </w:t>
      </w:r>
      <w:r w:rsidRPr="00E9635A">
        <w:rPr>
          <w:rFonts w:asciiTheme="minorBidi" w:hAnsiTheme="minorBidi" w:cstheme="minorBidi"/>
          <w:sz w:val="22"/>
          <w:szCs w:val="22"/>
        </w:rPr>
        <w:t>fisiklingkungan.</w:t>
      </w:r>
    </w:p>
    <w:p w14:paraId="0A0AAEF4" w14:textId="77777777" w:rsidR="005051DE" w:rsidRPr="00E9635A" w:rsidRDefault="005051DE" w:rsidP="005051DE">
      <w:pPr>
        <w:pStyle w:val="NoSpacing"/>
        <w:spacing w:line="360" w:lineRule="auto"/>
        <w:ind w:left="1275" w:right="198" w:firstLine="360"/>
        <w:jc w:val="both"/>
        <w:rPr>
          <w:rFonts w:asciiTheme="minorBidi" w:hAnsiTheme="minorBidi" w:cstheme="minorBidi"/>
          <w:sz w:val="22"/>
          <w:szCs w:val="22"/>
        </w:rPr>
      </w:pPr>
      <w:r w:rsidRPr="00E9635A">
        <w:rPr>
          <w:rFonts w:asciiTheme="minorBidi" w:hAnsiTheme="minorBidi" w:cstheme="minorBidi"/>
          <w:sz w:val="22"/>
          <w:szCs w:val="22"/>
        </w:rPr>
        <w:t>Istilah</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sosial</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memiliki</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arti</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yang</w:t>
      </w:r>
      <w:r w:rsidRPr="00E9635A">
        <w:rPr>
          <w:rFonts w:asciiTheme="minorBidi" w:hAnsiTheme="minorBidi" w:cstheme="minorBidi"/>
          <w:spacing w:val="60"/>
          <w:sz w:val="22"/>
          <w:szCs w:val="22"/>
        </w:rPr>
        <w:t xml:space="preserve"> </w:t>
      </w:r>
      <w:r w:rsidRPr="00E9635A">
        <w:rPr>
          <w:rFonts w:asciiTheme="minorBidi" w:hAnsiTheme="minorBidi" w:cstheme="minorBidi"/>
          <w:sz w:val="22"/>
          <w:szCs w:val="22"/>
        </w:rPr>
        <w:t>berbeda-beda</w:t>
      </w:r>
      <w:r w:rsidRPr="00E9635A">
        <w:rPr>
          <w:rFonts w:asciiTheme="minorBidi" w:hAnsiTheme="minorBidi" w:cstheme="minorBidi"/>
          <w:spacing w:val="60"/>
          <w:sz w:val="22"/>
          <w:szCs w:val="22"/>
        </w:rPr>
        <w:t xml:space="preserve"> </w:t>
      </w:r>
      <w:r w:rsidRPr="00E9635A">
        <w:rPr>
          <w:rFonts w:asciiTheme="minorBidi" w:hAnsiTheme="minorBidi" w:cstheme="minorBidi"/>
          <w:sz w:val="22"/>
          <w:szCs w:val="22"/>
        </w:rPr>
        <w:t>sesuaipemakaiannya.</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Istilah sosial pada ilmu sosial</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merujuk</w:t>
      </w:r>
      <w:r w:rsidRPr="00E9635A">
        <w:rPr>
          <w:rFonts w:asciiTheme="minorBidi" w:hAnsiTheme="minorBidi" w:cstheme="minorBidi"/>
          <w:spacing w:val="61"/>
          <w:sz w:val="22"/>
          <w:szCs w:val="22"/>
        </w:rPr>
        <w:t xml:space="preserve"> </w:t>
      </w:r>
      <w:r w:rsidRPr="00E9635A">
        <w:rPr>
          <w:rFonts w:asciiTheme="minorBidi" w:hAnsiTheme="minorBidi" w:cstheme="minorBidi"/>
          <w:sz w:val="22"/>
          <w:szCs w:val="22"/>
        </w:rPr>
        <w:t>padaobjeknya, yaitu masyarakat.</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Selain itu, sosial itu berkenaan dengan perilaku interpersonal individu, atau</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 xml:space="preserve">yang berkaitan dengan proses-proses </w:t>
      </w:r>
      <w:hyperlink w:anchor="_bookmark58" w:history="1">
        <w:r w:rsidRPr="00E9635A">
          <w:rPr>
            <w:rFonts w:asciiTheme="minorBidi" w:hAnsiTheme="minorBidi" w:cstheme="minorBidi"/>
            <w:sz w:val="22"/>
            <w:szCs w:val="22"/>
          </w:rPr>
          <w:t>sosial.</w:t>
        </w:r>
      </w:hyperlink>
      <w:r w:rsidRPr="00E9635A">
        <w:rPr>
          <w:rFonts w:asciiTheme="minorBidi" w:hAnsiTheme="minorBidi" w:cstheme="minorBidi"/>
          <w:sz w:val="22"/>
          <w:szCs w:val="22"/>
        </w:rPr>
        <w:t xml:space="preserve"> Perilaku sosial termaktub dalam</w:t>
      </w:r>
      <w:r w:rsidRPr="00E9635A">
        <w:rPr>
          <w:rFonts w:asciiTheme="minorBidi" w:hAnsiTheme="minorBidi" w:cstheme="minorBidi"/>
          <w:spacing w:val="-57"/>
          <w:sz w:val="22"/>
          <w:szCs w:val="22"/>
        </w:rPr>
        <w:t xml:space="preserve"> </w:t>
      </w:r>
      <w:r w:rsidRPr="00E9635A">
        <w:rPr>
          <w:rFonts w:asciiTheme="minorBidi" w:hAnsiTheme="minorBidi" w:cstheme="minorBidi"/>
          <w:sz w:val="22"/>
          <w:szCs w:val="22"/>
        </w:rPr>
        <w:t>hadits</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Rasulullah</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SAW</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yang</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dapat</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diimplementasikan</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dalam</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kehidupan</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sehari-hari,</w:t>
      </w:r>
      <w:r w:rsidRPr="00E9635A">
        <w:rPr>
          <w:rFonts w:asciiTheme="minorBidi" w:hAnsiTheme="minorBidi" w:cstheme="minorBidi"/>
          <w:spacing w:val="8"/>
          <w:sz w:val="22"/>
          <w:szCs w:val="22"/>
        </w:rPr>
        <w:t xml:space="preserve"> </w:t>
      </w:r>
      <w:r w:rsidRPr="00E9635A">
        <w:rPr>
          <w:rFonts w:asciiTheme="minorBidi" w:hAnsiTheme="minorBidi" w:cstheme="minorBidi"/>
          <w:sz w:val="22"/>
          <w:szCs w:val="22"/>
        </w:rPr>
        <w:t>yang</w:t>
      </w:r>
      <w:r w:rsidRPr="00E9635A">
        <w:rPr>
          <w:rFonts w:asciiTheme="minorBidi" w:hAnsiTheme="minorBidi" w:cstheme="minorBidi"/>
          <w:spacing w:val="2"/>
          <w:sz w:val="22"/>
          <w:szCs w:val="22"/>
        </w:rPr>
        <w:t xml:space="preserve"> </w:t>
      </w:r>
      <w:r w:rsidRPr="00E9635A">
        <w:rPr>
          <w:rFonts w:asciiTheme="minorBidi" w:hAnsiTheme="minorBidi" w:cstheme="minorBidi"/>
          <w:sz w:val="22"/>
          <w:szCs w:val="22"/>
        </w:rPr>
        <w:t>artinya sebagai</w:t>
      </w:r>
      <w:r w:rsidRPr="00E9635A">
        <w:rPr>
          <w:rFonts w:asciiTheme="minorBidi" w:hAnsiTheme="minorBidi" w:cstheme="minorBidi"/>
          <w:spacing w:val="-2"/>
          <w:sz w:val="22"/>
          <w:szCs w:val="22"/>
        </w:rPr>
        <w:t xml:space="preserve"> </w:t>
      </w:r>
      <w:r w:rsidRPr="00E9635A">
        <w:rPr>
          <w:rFonts w:asciiTheme="minorBidi" w:hAnsiTheme="minorBidi" w:cstheme="minorBidi"/>
          <w:sz w:val="22"/>
          <w:szCs w:val="22"/>
        </w:rPr>
        <w:t>berikut</w:t>
      </w:r>
      <w:hyperlink w:anchor="_bookmark59" w:history="1">
        <w:r w:rsidRPr="00E9635A">
          <w:rPr>
            <w:rFonts w:asciiTheme="minorBidi" w:hAnsiTheme="minorBidi" w:cstheme="minorBidi"/>
            <w:sz w:val="22"/>
            <w:szCs w:val="22"/>
          </w:rPr>
          <w:t>:</w:t>
        </w:r>
      </w:hyperlink>
    </w:p>
    <w:p w14:paraId="56E68129" w14:textId="77777777" w:rsidR="005051DE" w:rsidRDefault="005051DE" w:rsidP="005051DE">
      <w:pPr>
        <w:pStyle w:val="NoSpacing"/>
        <w:spacing w:line="360" w:lineRule="auto"/>
        <w:ind w:left="1688" w:right="155"/>
        <w:jc w:val="both"/>
        <w:rPr>
          <w:rFonts w:asciiTheme="minorBidi" w:hAnsiTheme="minorBidi" w:cstheme="minorBidi"/>
          <w:sz w:val="22"/>
          <w:szCs w:val="22"/>
        </w:rPr>
      </w:pPr>
    </w:p>
    <w:p w14:paraId="63F5D669" w14:textId="694EB198" w:rsidR="005051DE" w:rsidRPr="00E9635A" w:rsidRDefault="005051DE" w:rsidP="00810DA8">
      <w:pPr>
        <w:pStyle w:val="NoSpacing"/>
        <w:ind w:left="1688" w:right="155"/>
        <w:jc w:val="both"/>
        <w:rPr>
          <w:rFonts w:asciiTheme="minorBidi" w:hAnsiTheme="minorBidi" w:cstheme="minorBidi"/>
          <w:sz w:val="22"/>
          <w:szCs w:val="22"/>
        </w:rPr>
      </w:pPr>
      <w:r w:rsidRPr="00E9635A">
        <w:rPr>
          <w:rFonts w:asciiTheme="minorBidi" w:hAnsiTheme="minorBidi" w:cstheme="minorBidi"/>
          <w:sz w:val="22"/>
          <w:szCs w:val="22"/>
        </w:rPr>
        <w:t>“Dari Abu Hurairah r.a. dia berkata; Rasulullah SAW bersabda: “Setiap</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ruas sendi dari seluruh manusia itu wajibatasnya sedekah pada setiap hari</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saat</w:t>
      </w:r>
      <w:r w:rsidRPr="00E9635A">
        <w:rPr>
          <w:rFonts w:asciiTheme="minorBidi" w:hAnsiTheme="minorBidi" w:cstheme="minorBidi"/>
          <w:spacing w:val="42"/>
          <w:sz w:val="22"/>
          <w:szCs w:val="22"/>
        </w:rPr>
        <w:t xml:space="preserve"> </w:t>
      </w:r>
      <w:r w:rsidRPr="00E9635A">
        <w:rPr>
          <w:rFonts w:asciiTheme="minorBidi" w:hAnsiTheme="minorBidi" w:cstheme="minorBidi"/>
          <w:sz w:val="22"/>
          <w:szCs w:val="22"/>
        </w:rPr>
        <w:t>matahari</w:t>
      </w:r>
      <w:r w:rsidRPr="00E9635A">
        <w:rPr>
          <w:rFonts w:asciiTheme="minorBidi" w:hAnsiTheme="minorBidi" w:cstheme="minorBidi"/>
          <w:spacing w:val="29"/>
          <w:sz w:val="22"/>
          <w:szCs w:val="22"/>
        </w:rPr>
        <w:t xml:space="preserve"> </w:t>
      </w:r>
      <w:r w:rsidRPr="00E9635A">
        <w:rPr>
          <w:rFonts w:asciiTheme="minorBidi" w:hAnsiTheme="minorBidi" w:cstheme="minorBidi"/>
          <w:sz w:val="22"/>
          <w:szCs w:val="22"/>
        </w:rPr>
        <w:t>terbit.</w:t>
      </w:r>
      <w:r w:rsidRPr="00E9635A">
        <w:rPr>
          <w:rFonts w:asciiTheme="minorBidi" w:hAnsiTheme="minorBidi" w:cstheme="minorBidi"/>
          <w:spacing w:val="36"/>
          <w:sz w:val="22"/>
          <w:szCs w:val="22"/>
        </w:rPr>
        <w:t xml:space="preserve"> </w:t>
      </w:r>
      <w:r w:rsidRPr="00E9635A">
        <w:rPr>
          <w:rFonts w:asciiTheme="minorBidi" w:hAnsiTheme="minorBidi" w:cstheme="minorBidi"/>
          <w:sz w:val="22"/>
          <w:szCs w:val="22"/>
        </w:rPr>
        <w:t>Engkau</w:t>
      </w:r>
      <w:r w:rsidRPr="00E9635A">
        <w:rPr>
          <w:rFonts w:asciiTheme="minorBidi" w:hAnsiTheme="minorBidi" w:cstheme="minorBidi"/>
          <w:spacing w:val="38"/>
          <w:sz w:val="22"/>
          <w:szCs w:val="22"/>
        </w:rPr>
        <w:t xml:space="preserve"> </w:t>
      </w:r>
      <w:r w:rsidRPr="00E9635A">
        <w:rPr>
          <w:rFonts w:asciiTheme="minorBidi" w:hAnsiTheme="minorBidi" w:cstheme="minorBidi"/>
          <w:sz w:val="22"/>
          <w:szCs w:val="22"/>
        </w:rPr>
        <w:t>mendamaikan</w:t>
      </w:r>
      <w:r w:rsidRPr="00E9635A">
        <w:rPr>
          <w:rFonts w:asciiTheme="minorBidi" w:hAnsiTheme="minorBidi" w:cstheme="minorBidi"/>
          <w:spacing w:val="33"/>
          <w:sz w:val="22"/>
          <w:szCs w:val="22"/>
        </w:rPr>
        <w:t xml:space="preserve"> </w:t>
      </w:r>
      <w:r w:rsidRPr="00E9635A">
        <w:rPr>
          <w:rFonts w:asciiTheme="minorBidi" w:hAnsiTheme="minorBidi" w:cstheme="minorBidi"/>
          <w:sz w:val="22"/>
          <w:szCs w:val="22"/>
        </w:rPr>
        <w:t>orang</w:t>
      </w:r>
      <w:r w:rsidRPr="00E9635A">
        <w:rPr>
          <w:rFonts w:asciiTheme="minorBidi" w:hAnsiTheme="minorBidi" w:cstheme="minorBidi"/>
          <w:spacing w:val="38"/>
          <w:sz w:val="22"/>
          <w:szCs w:val="22"/>
        </w:rPr>
        <w:t xml:space="preserve"> </w:t>
      </w:r>
      <w:r w:rsidRPr="00E9635A">
        <w:rPr>
          <w:rFonts w:asciiTheme="minorBidi" w:hAnsiTheme="minorBidi" w:cstheme="minorBidi"/>
          <w:sz w:val="22"/>
          <w:szCs w:val="22"/>
        </w:rPr>
        <w:t>yang</w:t>
      </w:r>
      <w:r w:rsidRPr="00E9635A">
        <w:rPr>
          <w:rFonts w:asciiTheme="minorBidi" w:hAnsiTheme="minorBidi" w:cstheme="minorBidi"/>
          <w:spacing w:val="38"/>
          <w:sz w:val="22"/>
          <w:szCs w:val="22"/>
        </w:rPr>
        <w:t xml:space="preserve"> </w:t>
      </w:r>
      <w:r w:rsidRPr="00E9635A">
        <w:rPr>
          <w:rFonts w:asciiTheme="minorBidi" w:hAnsiTheme="minorBidi" w:cstheme="minorBidi"/>
          <w:sz w:val="22"/>
          <w:szCs w:val="22"/>
        </w:rPr>
        <w:t>bersengketa</w:t>
      </w:r>
      <w:r>
        <w:rPr>
          <w:rFonts w:asciiTheme="minorBidi" w:hAnsiTheme="minorBidi" w:cstheme="minorBidi"/>
          <w:sz w:val="22"/>
          <w:szCs w:val="22"/>
        </w:rPr>
        <w:t xml:space="preserve"> </w:t>
      </w:r>
      <w:r w:rsidRPr="00E9635A">
        <w:rPr>
          <w:rFonts w:asciiTheme="minorBidi" w:hAnsiTheme="minorBidi" w:cstheme="minorBidi"/>
          <w:sz w:val="22"/>
          <w:szCs w:val="22"/>
        </w:rPr>
        <w:t>dengan</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cara</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yang</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adil</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adalah</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sedekah.</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Menolong</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seseorang</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pada</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kendaraannya</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lalu</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mengangkatnya</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diatas</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kendaraannya</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itu</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atau</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mengangkatkan barang-barangnya disana, itupun sedekah, ucapan yang</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baik juga sedekah, dan setiap langkah yang dijalaninya untuk pergisholat</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juga merupakan sedekah, menyingkirkan benda-benda yang berbahaya</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dari</w:t>
      </w:r>
      <w:r w:rsidRPr="00E9635A">
        <w:rPr>
          <w:rFonts w:asciiTheme="minorBidi" w:hAnsiTheme="minorBidi" w:cstheme="minorBidi"/>
          <w:spacing w:val="-3"/>
          <w:sz w:val="22"/>
          <w:szCs w:val="22"/>
        </w:rPr>
        <w:t xml:space="preserve"> </w:t>
      </w:r>
      <w:r w:rsidRPr="00E9635A">
        <w:rPr>
          <w:rFonts w:asciiTheme="minorBidi" w:hAnsiTheme="minorBidi" w:cstheme="minorBidi"/>
          <w:sz w:val="22"/>
          <w:szCs w:val="22"/>
        </w:rPr>
        <w:t>jalan</w:t>
      </w:r>
      <w:r w:rsidRPr="00E9635A">
        <w:rPr>
          <w:rFonts w:asciiTheme="minorBidi" w:hAnsiTheme="minorBidi" w:cstheme="minorBidi"/>
          <w:spacing w:val="-3"/>
          <w:sz w:val="22"/>
          <w:szCs w:val="22"/>
        </w:rPr>
        <w:t xml:space="preserve"> </w:t>
      </w:r>
      <w:r w:rsidRPr="00E9635A">
        <w:rPr>
          <w:rFonts w:asciiTheme="minorBidi" w:hAnsiTheme="minorBidi" w:cstheme="minorBidi"/>
          <w:sz w:val="22"/>
          <w:szCs w:val="22"/>
        </w:rPr>
        <w:t>termasuk</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sedekah</w:t>
      </w:r>
      <w:r w:rsidRPr="00E9635A">
        <w:rPr>
          <w:rFonts w:asciiTheme="minorBidi" w:hAnsiTheme="minorBidi" w:cstheme="minorBidi"/>
          <w:spacing w:val="-3"/>
          <w:sz w:val="22"/>
          <w:szCs w:val="22"/>
        </w:rPr>
        <w:t xml:space="preserve"> </w:t>
      </w:r>
      <w:r w:rsidRPr="00E9635A">
        <w:rPr>
          <w:rFonts w:asciiTheme="minorBidi" w:hAnsiTheme="minorBidi" w:cstheme="minorBidi"/>
          <w:sz w:val="22"/>
          <w:szCs w:val="22"/>
        </w:rPr>
        <w:t>pula”(</w:t>
      </w:r>
      <w:r w:rsidRPr="00E9635A">
        <w:rPr>
          <w:rFonts w:asciiTheme="minorBidi" w:hAnsiTheme="minorBidi" w:cstheme="minorBidi"/>
          <w:i/>
          <w:sz w:val="22"/>
          <w:szCs w:val="22"/>
        </w:rPr>
        <w:t>Muttafaq</w:t>
      </w:r>
      <w:r w:rsidRPr="00E9635A">
        <w:rPr>
          <w:rFonts w:asciiTheme="minorBidi" w:hAnsiTheme="minorBidi" w:cstheme="minorBidi"/>
          <w:i/>
          <w:spacing w:val="-3"/>
          <w:sz w:val="22"/>
          <w:szCs w:val="22"/>
        </w:rPr>
        <w:t xml:space="preserve"> </w:t>
      </w:r>
      <w:r w:rsidRPr="00E9635A">
        <w:rPr>
          <w:rFonts w:asciiTheme="minorBidi" w:hAnsiTheme="minorBidi" w:cstheme="minorBidi"/>
          <w:i/>
          <w:sz w:val="22"/>
          <w:szCs w:val="22"/>
        </w:rPr>
        <w:t>‘alaih</w:t>
      </w:r>
      <w:hyperlink w:anchor="_bookmark60" w:history="1">
        <w:r w:rsidRPr="00E9635A">
          <w:rPr>
            <w:rFonts w:asciiTheme="minorBidi" w:hAnsiTheme="minorBidi" w:cstheme="minorBidi"/>
            <w:sz w:val="22"/>
            <w:szCs w:val="22"/>
          </w:rPr>
          <w:t>).</w:t>
        </w:r>
      </w:hyperlink>
    </w:p>
    <w:p w14:paraId="692F7626" w14:textId="77777777" w:rsidR="005051DE" w:rsidRPr="00E9635A" w:rsidRDefault="005051DE" w:rsidP="005051DE">
      <w:pPr>
        <w:pStyle w:val="NoSpacing"/>
        <w:spacing w:before="1" w:line="360" w:lineRule="auto"/>
        <w:rPr>
          <w:rFonts w:asciiTheme="minorBidi" w:hAnsiTheme="minorBidi" w:cstheme="minorBidi"/>
          <w:sz w:val="22"/>
          <w:szCs w:val="22"/>
        </w:rPr>
      </w:pPr>
    </w:p>
    <w:p w14:paraId="5CD4813F" w14:textId="77777777" w:rsidR="005051DE" w:rsidRPr="00E9635A" w:rsidRDefault="005051DE" w:rsidP="005051DE">
      <w:pPr>
        <w:pStyle w:val="NoSpacing"/>
        <w:spacing w:line="360" w:lineRule="auto"/>
        <w:ind w:left="1275" w:right="194" w:firstLine="360"/>
        <w:jc w:val="both"/>
        <w:rPr>
          <w:rFonts w:asciiTheme="minorBidi" w:hAnsiTheme="minorBidi" w:cstheme="minorBidi"/>
          <w:sz w:val="22"/>
          <w:szCs w:val="22"/>
        </w:rPr>
      </w:pPr>
      <w:r w:rsidRPr="00E9635A">
        <w:rPr>
          <w:rFonts w:asciiTheme="minorBidi" w:hAnsiTheme="minorBidi" w:cstheme="minorBidi"/>
          <w:sz w:val="22"/>
          <w:szCs w:val="22"/>
        </w:rPr>
        <w:t>Hadits diatas mengisyaratkan kepada kita bahwa perbuatan sosial yang</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kita</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perbuat</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dihitung</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sebagai</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sedekah</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didalam</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agama.Banyak</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hal</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sepele</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menurut manusia, tapi pada hakikatnya mampu menjadikan manusia itu lebih</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dipandang sebagai manusia karena perilaku sosialnya. Perilaku sosial adalah</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proses belajar yang dilakukan oleh seseorang (individu) untuk berbuat atau</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bertingkah</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laku</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berdasarkan</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patokan</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yang</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terdapat</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dan</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diakui</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dalam</w:t>
      </w:r>
      <w:r w:rsidRPr="00E9635A">
        <w:rPr>
          <w:rFonts w:asciiTheme="minorBidi" w:hAnsiTheme="minorBidi" w:cstheme="minorBidi"/>
          <w:spacing w:val="1"/>
          <w:sz w:val="22"/>
          <w:szCs w:val="22"/>
        </w:rPr>
        <w:t xml:space="preserve"> </w:t>
      </w:r>
      <w:hyperlink w:anchor="_bookmark61" w:history="1">
        <w:r w:rsidRPr="00E9635A">
          <w:rPr>
            <w:rFonts w:asciiTheme="minorBidi" w:hAnsiTheme="minorBidi" w:cstheme="minorBidi"/>
            <w:sz w:val="22"/>
            <w:szCs w:val="22"/>
          </w:rPr>
          <w:t>masyarakat.</w:t>
        </w:r>
        <w:r w:rsidRPr="00E9635A">
          <w:rPr>
            <w:rFonts w:asciiTheme="minorBidi" w:hAnsiTheme="minorBidi" w:cstheme="minorBidi"/>
            <w:sz w:val="22"/>
            <w:szCs w:val="22"/>
            <w:vertAlign w:val="superscript"/>
          </w:rPr>
          <w:t>62</w:t>
        </w:r>
      </w:hyperlink>
      <w:r w:rsidRPr="00E9635A">
        <w:rPr>
          <w:rFonts w:asciiTheme="minorBidi" w:hAnsiTheme="minorBidi" w:cstheme="minorBidi"/>
          <w:sz w:val="22"/>
          <w:szCs w:val="22"/>
        </w:rPr>
        <w:t>Atau filsafat tentang pemikiran kritis rasional tentang kewajiban</w:t>
      </w:r>
      <w:r w:rsidRPr="00E9635A">
        <w:rPr>
          <w:rFonts w:asciiTheme="minorBidi" w:hAnsiTheme="minorBidi" w:cstheme="minorBidi"/>
          <w:spacing w:val="-57"/>
          <w:sz w:val="22"/>
          <w:szCs w:val="22"/>
        </w:rPr>
        <w:t xml:space="preserve"> </w:t>
      </w:r>
      <w:r w:rsidRPr="00E9635A">
        <w:rPr>
          <w:rFonts w:asciiTheme="minorBidi" w:hAnsiTheme="minorBidi" w:cstheme="minorBidi"/>
          <w:sz w:val="22"/>
          <w:szCs w:val="22"/>
        </w:rPr>
        <w:t>dan</w:t>
      </w:r>
      <w:r w:rsidRPr="00E9635A">
        <w:rPr>
          <w:rFonts w:asciiTheme="minorBidi" w:hAnsiTheme="minorBidi" w:cstheme="minorBidi"/>
          <w:spacing w:val="-4"/>
          <w:sz w:val="22"/>
          <w:szCs w:val="22"/>
        </w:rPr>
        <w:t xml:space="preserve"> </w:t>
      </w:r>
      <w:r w:rsidRPr="00E9635A">
        <w:rPr>
          <w:rFonts w:asciiTheme="minorBidi" w:hAnsiTheme="minorBidi" w:cstheme="minorBidi"/>
          <w:sz w:val="22"/>
          <w:szCs w:val="22"/>
        </w:rPr>
        <w:t>tanggung</w:t>
      </w:r>
      <w:r w:rsidRPr="00E9635A">
        <w:rPr>
          <w:rFonts w:asciiTheme="minorBidi" w:hAnsiTheme="minorBidi" w:cstheme="minorBidi"/>
          <w:spacing w:val="5"/>
          <w:sz w:val="22"/>
          <w:szCs w:val="22"/>
        </w:rPr>
        <w:t xml:space="preserve"> </w:t>
      </w:r>
      <w:r w:rsidRPr="00E9635A">
        <w:rPr>
          <w:rFonts w:asciiTheme="minorBidi" w:hAnsiTheme="minorBidi" w:cstheme="minorBidi"/>
          <w:sz w:val="22"/>
          <w:szCs w:val="22"/>
        </w:rPr>
        <w:t>jawab</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manusia sebagai</w:t>
      </w:r>
      <w:r w:rsidRPr="00E9635A">
        <w:rPr>
          <w:rFonts w:asciiTheme="minorBidi" w:hAnsiTheme="minorBidi" w:cstheme="minorBidi"/>
          <w:spacing w:val="-3"/>
          <w:sz w:val="22"/>
          <w:szCs w:val="22"/>
        </w:rPr>
        <w:t xml:space="preserve"> </w:t>
      </w:r>
      <w:r w:rsidRPr="00E9635A">
        <w:rPr>
          <w:rFonts w:asciiTheme="minorBidi" w:hAnsiTheme="minorBidi" w:cstheme="minorBidi"/>
          <w:sz w:val="22"/>
          <w:szCs w:val="22"/>
        </w:rPr>
        <w:t>anggota</w:t>
      </w:r>
      <w:r w:rsidRPr="00E9635A">
        <w:rPr>
          <w:rFonts w:asciiTheme="minorBidi" w:hAnsiTheme="minorBidi" w:cstheme="minorBidi"/>
          <w:spacing w:val="-5"/>
          <w:sz w:val="22"/>
          <w:szCs w:val="22"/>
        </w:rPr>
        <w:t xml:space="preserve"> </w:t>
      </w:r>
      <w:r w:rsidRPr="00E9635A">
        <w:rPr>
          <w:rFonts w:asciiTheme="minorBidi" w:hAnsiTheme="minorBidi" w:cstheme="minorBidi"/>
          <w:sz w:val="22"/>
          <w:szCs w:val="22"/>
        </w:rPr>
        <w:t>umat</w:t>
      </w:r>
      <w:r w:rsidRPr="00E9635A">
        <w:rPr>
          <w:rFonts w:asciiTheme="minorBidi" w:hAnsiTheme="minorBidi" w:cstheme="minorBidi"/>
          <w:spacing w:val="1"/>
          <w:sz w:val="22"/>
          <w:szCs w:val="22"/>
        </w:rPr>
        <w:t xml:space="preserve"> </w:t>
      </w:r>
      <w:hyperlink w:anchor="_bookmark62" w:history="1">
        <w:r w:rsidRPr="00E9635A">
          <w:rPr>
            <w:rFonts w:asciiTheme="minorBidi" w:hAnsiTheme="minorBidi" w:cstheme="minorBidi"/>
            <w:sz w:val="22"/>
            <w:szCs w:val="22"/>
          </w:rPr>
          <w:t>manusia.</w:t>
        </w:r>
      </w:hyperlink>
      <w:r w:rsidRPr="00E9635A">
        <w:rPr>
          <w:rFonts w:asciiTheme="minorBidi" w:hAnsiTheme="minorBidi" w:cstheme="minorBidi"/>
          <w:sz w:val="22"/>
          <w:szCs w:val="22"/>
        </w:rPr>
        <w:t xml:space="preserve"> </w:t>
      </w:r>
    </w:p>
    <w:p w14:paraId="5F6F27E0" w14:textId="77777777" w:rsidR="005051DE" w:rsidRPr="00E9635A" w:rsidRDefault="005051DE" w:rsidP="005051DE">
      <w:pPr>
        <w:pStyle w:val="NoSpacing"/>
        <w:spacing w:before="11" w:line="360" w:lineRule="auto"/>
        <w:rPr>
          <w:rFonts w:asciiTheme="minorBidi" w:hAnsiTheme="minorBidi" w:cstheme="minorBidi"/>
          <w:sz w:val="22"/>
          <w:szCs w:val="22"/>
        </w:rPr>
      </w:pPr>
    </w:p>
    <w:p w14:paraId="46599BFC" w14:textId="77777777" w:rsidR="005051DE" w:rsidRPr="00E9635A" w:rsidRDefault="005051DE" w:rsidP="005051DE">
      <w:pPr>
        <w:pStyle w:val="NoSpacing"/>
        <w:spacing w:line="360" w:lineRule="auto"/>
        <w:ind w:left="1275" w:right="199" w:firstLine="360"/>
        <w:jc w:val="both"/>
        <w:rPr>
          <w:rFonts w:asciiTheme="minorBidi" w:hAnsiTheme="minorBidi" w:cstheme="minorBidi"/>
          <w:sz w:val="22"/>
          <w:szCs w:val="22"/>
        </w:rPr>
      </w:pPr>
      <w:r w:rsidRPr="00E9635A">
        <w:rPr>
          <w:rFonts w:asciiTheme="minorBidi" w:hAnsiTheme="minorBidi" w:cstheme="minorBidi"/>
          <w:sz w:val="22"/>
          <w:szCs w:val="22"/>
        </w:rPr>
        <w:t>Dapat disimpulkan bahwa perilaku sosial adalah aktivitas seseorang yang</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dapat</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diamati</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oleh</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orang</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lain</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atau</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instrumen</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penelitian</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terhadap</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suatu</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perangsang</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atau</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situasi</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yang</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dihadapi</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yang</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berkaitan</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dengan</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sosial</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kemasyarakatan.</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Atau</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dapat</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dikatakan</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bahwa</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perilaku</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sosial</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merupakan</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tindakan-tindakan</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yang</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berkaitan</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dengan</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segala</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perbuatan</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yang</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secara</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langsung berhubungan atau dihubungkan dengan nilai-nilai sosial yang ada</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dalam</w:t>
      </w:r>
      <w:r w:rsidRPr="00E9635A">
        <w:rPr>
          <w:rFonts w:asciiTheme="minorBidi" w:hAnsiTheme="minorBidi" w:cstheme="minorBidi"/>
          <w:spacing w:val="2"/>
          <w:sz w:val="22"/>
          <w:szCs w:val="22"/>
        </w:rPr>
        <w:t xml:space="preserve"> </w:t>
      </w:r>
      <w:r w:rsidRPr="00E9635A">
        <w:rPr>
          <w:rFonts w:asciiTheme="minorBidi" w:hAnsiTheme="minorBidi" w:cstheme="minorBidi"/>
          <w:sz w:val="22"/>
          <w:szCs w:val="22"/>
        </w:rPr>
        <w:t>masyarakat.</w:t>
      </w:r>
    </w:p>
    <w:p w14:paraId="76C1E3B1" w14:textId="77777777" w:rsidR="005051DE" w:rsidRPr="00E9635A" w:rsidRDefault="005051DE" w:rsidP="005051DE">
      <w:pPr>
        <w:pStyle w:val="NoSpacing"/>
        <w:spacing w:before="5" w:line="360" w:lineRule="auto"/>
        <w:rPr>
          <w:rFonts w:asciiTheme="minorBidi" w:hAnsiTheme="minorBidi" w:cstheme="minorBidi"/>
          <w:sz w:val="22"/>
          <w:szCs w:val="22"/>
        </w:rPr>
      </w:pPr>
    </w:p>
    <w:p w14:paraId="0748F2A4" w14:textId="3981B6FD" w:rsidR="005051DE" w:rsidRPr="00E9635A" w:rsidRDefault="005051DE" w:rsidP="00784BAC">
      <w:pPr>
        <w:pStyle w:val="TOCHeading"/>
        <w:numPr>
          <w:ilvl w:val="0"/>
          <w:numId w:val="9"/>
        </w:numPr>
      </w:pPr>
      <w:r w:rsidRPr="00E9635A">
        <w:t>Bentuk-Bentuk</w:t>
      </w:r>
      <w:r w:rsidRPr="00810DA8">
        <w:rPr>
          <w:spacing w:val="-7"/>
        </w:rPr>
        <w:t xml:space="preserve"> </w:t>
      </w:r>
      <w:r w:rsidRPr="00E9635A">
        <w:t>Perilaku</w:t>
      </w:r>
      <w:r w:rsidRPr="00810DA8">
        <w:rPr>
          <w:spacing w:val="-2"/>
        </w:rPr>
        <w:t xml:space="preserve"> </w:t>
      </w:r>
      <w:r w:rsidRPr="00E9635A">
        <w:t>Sosial</w:t>
      </w:r>
    </w:p>
    <w:p w14:paraId="14914271" w14:textId="77777777" w:rsidR="005051DE" w:rsidRPr="00E9635A" w:rsidRDefault="005051DE" w:rsidP="005051DE">
      <w:pPr>
        <w:pStyle w:val="NoSpacing"/>
        <w:spacing w:before="260" w:line="360" w:lineRule="auto"/>
        <w:ind w:left="1275" w:right="192" w:firstLine="360"/>
        <w:jc w:val="both"/>
        <w:rPr>
          <w:rFonts w:asciiTheme="minorBidi" w:hAnsiTheme="minorBidi" w:cstheme="minorBidi"/>
          <w:sz w:val="22"/>
          <w:szCs w:val="22"/>
        </w:rPr>
      </w:pPr>
      <w:r w:rsidRPr="00E9635A">
        <w:rPr>
          <w:rFonts w:asciiTheme="minorBidi" w:hAnsiTheme="minorBidi" w:cstheme="minorBidi"/>
          <w:sz w:val="22"/>
          <w:szCs w:val="22"/>
        </w:rPr>
        <w:t>Islam mengimbangi hak-hak pribadi, hak orang lain dan hak masyarakat,</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sehingga tidak timbul pertentangan.</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Semuanya</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harus</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bekerja sama dalam</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mengembangkan</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hukum-hukum Allah.</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Bentuk perilaku sosial yang</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harus</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dikembangkan</w:t>
      </w:r>
      <w:r w:rsidRPr="00E9635A">
        <w:rPr>
          <w:rFonts w:asciiTheme="minorBidi" w:hAnsiTheme="minorBidi" w:cstheme="minorBidi"/>
          <w:spacing w:val="-4"/>
          <w:sz w:val="22"/>
          <w:szCs w:val="22"/>
        </w:rPr>
        <w:t xml:space="preserve"> </w:t>
      </w:r>
      <w:r w:rsidRPr="00E9635A">
        <w:rPr>
          <w:rFonts w:asciiTheme="minorBidi" w:hAnsiTheme="minorBidi" w:cstheme="minorBidi"/>
          <w:sz w:val="22"/>
          <w:szCs w:val="22"/>
        </w:rPr>
        <w:t>sebagai</w:t>
      </w:r>
      <w:r w:rsidRPr="00E9635A">
        <w:rPr>
          <w:rFonts w:asciiTheme="minorBidi" w:hAnsiTheme="minorBidi" w:cstheme="minorBidi"/>
          <w:spacing w:val="-2"/>
          <w:sz w:val="22"/>
          <w:szCs w:val="22"/>
        </w:rPr>
        <w:t xml:space="preserve"> </w:t>
      </w:r>
      <w:r w:rsidRPr="00E9635A">
        <w:rPr>
          <w:rFonts w:asciiTheme="minorBidi" w:hAnsiTheme="minorBidi" w:cstheme="minorBidi"/>
          <w:sz w:val="22"/>
          <w:szCs w:val="22"/>
        </w:rPr>
        <w:t>berikut</w:t>
      </w:r>
      <w:hyperlink w:anchor="_bookmark63" w:history="1">
        <w:r w:rsidRPr="00E9635A">
          <w:rPr>
            <w:rFonts w:asciiTheme="minorBidi" w:hAnsiTheme="minorBidi" w:cstheme="minorBidi"/>
            <w:sz w:val="22"/>
            <w:szCs w:val="22"/>
          </w:rPr>
          <w:t>:</w:t>
        </w:r>
      </w:hyperlink>
    </w:p>
    <w:p w14:paraId="23AE99C2" w14:textId="4D834EE5" w:rsidR="005051DE" w:rsidRPr="00810DA8" w:rsidRDefault="005051DE" w:rsidP="00784BAC">
      <w:pPr>
        <w:pStyle w:val="TOCHeading"/>
        <w:widowControl w:val="0"/>
        <w:numPr>
          <w:ilvl w:val="3"/>
          <w:numId w:val="2"/>
        </w:numPr>
        <w:tabs>
          <w:tab w:val="left" w:pos="1544"/>
        </w:tabs>
        <w:autoSpaceDE w:val="0"/>
        <w:autoSpaceDN w:val="0"/>
        <w:spacing w:line="360" w:lineRule="auto"/>
        <w:ind w:left="1800"/>
        <w:jc w:val="both"/>
        <w:rPr>
          <w:rFonts w:asciiTheme="minorBidi" w:hAnsiTheme="minorBidi"/>
        </w:rPr>
      </w:pPr>
      <w:r w:rsidRPr="00810DA8">
        <w:rPr>
          <w:rFonts w:asciiTheme="minorBidi" w:hAnsiTheme="minorBidi"/>
        </w:rPr>
        <w:t>Menghormati</w:t>
      </w:r>
      <w:r w:rsidRPr="00810DA8">
        <w:rPr>
          <w:rFonts w:asciiTheme="minorBidi" w:hAnsiTheme="minorBidi"/>
          <w:spacing w:val="-12"/>
        </w:rPr>
        <w:t xml:space="preserve"> </w:t>
      </w:r>
      <w:r w:rsidRPr="00810DA8">
        <w:rPr>
          <w:rFonts w:asciiTheme="minorBidi" w:hAnsiTheme="minorBidi"/>
        </w:rPr>
        <w:t>orang</w:t>
      </w:r>
      <w:r w:rsidRPr="00810DA8">
        <w:rPr>
          <w:rFonts w:asciiTheme="minorBidi" w:hAnsiTheme="minorBidi"/>
          <w:spacing w:val="2"/>
        </w:rPr>
        <w:t xml:space="preserve"> </w:t>
      </w:r>
      <w:r w:rsidRPr="00810DA8">
        <w:rPr>
          <w:rFonts w:asciiTheme="minorBidi" w:hAnsiTheme="minorBidi"/>
        </w:rPr>
        <w:t>lain</w:t>
      </w:r>
    </w:p>
    <w:p w14:paraId="7C4D5D7F" w14:textId="77777777" w:rsidR="005051DE" w:rsidRPr="00E9635A" w:rsidRDefault="005051DE" w:rsidP="005051DE">
      <w:pPr>
        <w:pStyle w:val="NoSpacing"/>
        <w:spacing w:line="360" w:lineRule="auto"/>
        <w:ind w:left="1543" w:right="158" w:firstLine="273"/>
        <w:jc w:val="both"/>
        <w:rPr>
          <w:rFonts w:asciiTheme="minorBidi" w:hAnsiTheme="minorBidi" w:cstheme="minorBidi"/>
          <w:sz w:val="22"/>
          <w:szCs w:val="22"/>
        </w:rPr>
      </w:pPr>
      <w:r w:rsidRPr="00E9635A">
        <w:rPr>
          <w:rFonts w:asciiTheme="minorBidi" w:hAnsiTheme="minorBidi" w:cstheme="minorBidi"/>
          <w:sz w:val="22"/>
          <w:szCs w:val="22"/>
        </w:rPr>
        <w:t>Tentunya dalam menjalani roda kehidupan ini banyak sekali perbedaan</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baik dari cara pandang</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seseorang,</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kepribadian</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dan</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lain-lain.</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Untuk</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itu</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diperlukan sikap menghormati orang lain agar tercipta suatu keharmonisan</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dalam pergaulan maupun dalam bermasyarakat. Menghormati merupakan</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perilaku</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dimana</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seseorang</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dapat</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menempatkan</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dirinya</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dalam</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suasana</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maupun</w:t>
      </w:r>
      <w:r w:rsidRPr="00E9635A">
        <w:rPr>
          <w:rFonts w:asciiTheme="minorBidi" w:hAnsiTheme="minorBidi" w:cstheme="minorBidi"/>
          <w:spacing w:val="-2"/>
          <w:sz w:val="22"/>
          <w:szCs w:val="22"/>
        </w:rPr>
        <w:t xml:space="preserve"> </w:t>
      </w:r>
      <w:r w:rsidRPr="00E9635A">
        <w:rPr>
          <w:rFonts w:asciiTheme="minorBidi" w:hAnsiTheme="minorBidi" w:cstheme="minorBidi"/>
          <w:sz w:val="22"/>
          <w:szCs w:val="22"/>
        </w:rPr>
        <w:t>lingkungannya</w:t>
      </w:r>
      <w:r w:rsidRPr="00E9635A">
        <w:rPr>
          <w:rFonts w:asciiTheme="minorBidi" w:hAnsiTheme="minorBidi" w:cstheme="minorBidi"/>
          <w:spacing w:val="-2"/>
          <w:sz w:val="22"/>
          <w:szCs w:val="22"/>
        </w:rPr>
        <w:t xml:space="preserve"> </w:t>
      </w:r>
      <w:r w:rsidRPr="00E9635A">
        <w:rPr>
          <w:rFonts w:asciiTheme="minorBidi" w:hAnsiTheme="minorBidi" w:cstheme="minorBidi"/>
          <w:sz w:val="22"/>
          <w:szCs w:val="22"/>
        </w:rPr>
        <w:t>ketika</w:t>
      </w:r>
      <w:r w:rsidRPr="00E9635A">
        <w:rPr>
          <w:rFonts w:asciiTheme="minorBidi" w:hAnsiTheme="minorBidi" w:cstheme="minorBidi"/>
          <w:spacing w:val="3"/>
          <w:sz w:val="22"/>
          <w:szCs w:val="22"/>
        </w:rPr>
        <w:t xml:space="preserve"> </w:t>
      </w:r>
      <w:r w:rsidRPr="00E9635A">
        <w:rPr>
          <w:rFonts w:asciiTheme="minorBidi" w:hAnsiTheme="minorBidi" w:cstheme="minorBidi"/>
          <w:sz w:val="22"/>
          <w:szCs w:val="22"/>
        </w:rPr>
        <w:t>ia</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dihadapkan</w:t>
      </w:r>
      <w:r w:rsidRPr="00E9635A">
        <w:rPr>
          <w:rFonts w:asciiTheme="minorBidi" w:hAnsiTheme="minorBidi" w:cstheme="minorBidi"/>
          <w:spacing w:val="-6"/>
          <w:sz w:val="22"/>
          <w:szCs w:val="22"/>
        </w:rPr>
        <w:t xml:space="preserve"> </w:t>
      </w:r>
      <w:r w:rsidRPr="00E9635A">
        <w:rPr>
          <w:rFonts w:asciiTheme="minorBidi" w:hAnsiTheme="minorBidi" w:cstheme="minorBidi"/>
          <w:sz w:val="22"/>
          <w:szCs w:val="22"/>
        </w:rPr>
        <w:t>dengan</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berbagai</w:t>
      </w:r>
      <w:r w:rsidRPr="00E9635A">
        <w:rPr>
          <w:rFonts w:asciiTheme="minorBidi" w:hAnsiTheme="minorBidi" w:cstheme="minorBidi"/>
          <w:spacing w:val="-10"/>
          <w:sz w:val="22"/>
          <w:szCs w:val="22"/>
        </w:rPr>
        <w:t xml:space="preserve"> </w:t>
      </w:r>
      <w:r w:rsidRPr="00E9635A">
        <w:rPr>
          <w:rFonts w:asciiTheme="minorBidi" w:hAnsiTheme="minorBidi" w:cstheme="minorBidi"/>
          <w:sz w:val="22"/>
          <w:szCs w:val="22"/>
        </w:rPr>
        <w:t>perbedaan.</w:t>
      </w:r>
    </w:p>
    <w:p w14:paraId="3F08CFEA" w14:textId="77777777" w:rsidR="005051DE" w:rsidRPr="00E9635A" w:rsidRDefault="005051DE" w:rsidP="005051DE">
      <w:pPr>
        <w:pStyle w:val="NoSpacing"/>
        <w:spacing w:line="360" w:lineRule="auto"/>
        <w:ind w:left="1543" w:right="160" w:firstLine="273"/>
        <w:jc w:val="both"/>
        <w:rPr>
          <w:rFonts w:asciiTheme="minorBidi" w:hAnsiTheme="minorBidi" w:cstheme="minorBidi"/>
          <w:sz w:val="22"/>
          <w:szCs w:val="22"/>
        </w:rPr>
      </w:pPr>
      <w:r w:rsidRPr="00E9635A">
        <w:rPr>
          <w:rFonts w:asciiTheme="minorBidi" w:hAnsiTheme="minorBidi" w:cstheme="minorBidi"/>
          <w:sz w:val="22"/>
          <w:szCs w:val="22"/>
        </w:rPr>
        <w:t>Sikap saling menghormati banyak sekali manfaatnya dalam pergaulan.</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Tidak hanya menjamin kenyamanan dalam bergaul, sikap menghormati ini</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nantinya juga akan kembali kepada kita sendiri. Barangsiapa menghormati</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orang</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lain,</w:t>
      </w:r>
      <w:r w:rsidRPr="00E9635A">
        <w:rPr>
          <w:rFonts w:asciiTheme="minorBidi" w:hAnsiTheme="minorBidi" w:cstheme="minorBidi"/>
          <w:spacing w:val="2"/>
          <w:sz w:val="22"/>
          <w:szCs w:val="22"/>
        </w:rPr>
        <w:t xml:space="preserve"> </w:t>
      </w:r>
      <w:r w:rsidRPr="00E9635A">
        <w:rPr>
          <w:rFonts w:asciiTheme="minorBidi" w:hAnsiTheme="minorBidi" w:cstheme="minorBidi"/>
          <w:sz w:val="22"/>
          <w:szCs w:val="22"/>
        </w:rPr>
        <w:t>sesungguhnya</w:t>
      </w:r>
      <w:r w:rsidRPr="00E9635A">
        <w:rPr>
          <w:rFonts w:asciiTheme="minorBidi" w:hAnsiTheme="minorBidi" w:cstheme="minorBidi"/>
          <w:spacing w:val="3"/>
          <w:sz w:val="22"/>
          <w:szCs w:val="22"/>
        </w:rPr>
        <w:t xml:space="preserve"> </w:t>
      </w:r>
      <w:r w:rsidRPr="00E9635A">
        <w:rPr>
          <w:rFonts w:asciiTheme="minorBidi" w:hAnsiTheme="minorBidi" w:cstheme="minorBidi"/>
          <w:sz w:val="22"/>
          <w:szCs w:val="22"/>
        </w:rPr>
        <w:t>ia</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sedang</w:t>
      </w:r>
      <w:r w:rsidRPr="00E9635A">
        <w:rPr>
          <w:rFonts w:asciiTheme="minorBidi" w:hAnsiTheme="minorBidi" w:cstheme="minorBidi"/>
          <w:spacing w:val="4"/>
          <w:sz w:val="22"/>
          <w:szCs w:val="22"/>
        </w:rPr>
        <w:t xml:space="preserve"> </w:t>
      </w:r>
      <w:r w:rsidRPr="00E9635A">
        <w:rPr>
          <w:rFonts w:asciiTheme="minorBidi" w:hAnsiTheme="minorBidi" w:cstheme="minorBidi"/>
          <w:sz w:val="22"/>
          <w:szCs w:val="22"/>
        </w:rPr>
        <w:t>menghormati</w:t>
      </w:r>
      <w:r w:rsidRPr="00E9635A">
        <w:rPr>
          <w:rFonts w:asciiTheme="minorBidi" w:hAnsiTheme="minorBidi" w:cstheme="minorBidi"/>
          <w:spacing w:val="-4"/>
          <w:sz w:val="22"/>
          <w:szCs w:val="22"/>
        </w:rPr>
        <w:t xml:space="preserve"> </w:t>
      </w:r>
      <w:r w:rsidRPr="00E9635A">
        <w:rPr>
          <w:rFonts w:asciiTheme="minorBidi" w:hAnsiTheme="minorBidi" w:cstheme="minorBidi"/>
          <w:sz w:val="22"/>
          <w:szCs w:val="22"/>
        </w:rPr>
        <w:t>dirinya</w:t>
      </w:r>
      <w:r w:rsidRPr="00E9635A">
        <w:rPr>
          <w:rFonts w:asciiTheme="minorBidi" w:hAnsiTheme="minorBidi" w:cstheme="minorBidi"/>
          <w:spacing w:val="3"/>
          <w:sz w:val="22"/>
          <w:szCs w:val="22"/>
        </w:rPr>
        <w:t xml:space="preserve"> </w:t>
      </w:r>
      <w:r w:rsidRPr="00E9635A">
        <w:rPr>
          <w:rFonts w:asciiTheme="minorBidi" w:hAnsiTheme="minorBidi" w:cstheme="minorBidi"/>
          <w:sz w:val="22"/>
          <w:szCs w:val="22"/>
        </w:rPr>
        <w:t>sendiri.</w:t>
      </w:r>
    </w:p>
    <w:p w14:paraId="501D2ABC" w14:textId="2D1D2A45" w:rsidR="005051DE" w:rsidRDefault="005051DE" w:rsidP="005051DE">
      <w:pPr>
        <w:pStyle w:val="NoSpacing"/>
        <w:spacing w:before="8" w:line="360" w:lineRule="auto"/>
        <w:rPr>
          <w:rFonts w:asciiTheme="minorBidi" w:hAnsiTheme="minorBidi" w:cstheme="minorBidi"/>
          <w:sz w:val="22"/>
          <w:szCs w:val="22"/>
        </w:rPr>
      </w:pPr>
    </w:p>
    <w:p w14:paraId="52EB5263" w14:textId="28C47815" w:rsidR="00305A7D" w:rsidRDefault="00305A7D" w:rsidP="005051DE">
      <w:pPr>
        <w:pStyle w:val="NoSpacing"/>
        <w:spacing w:before="8" w:line="360" w:lineRule="auto"/>
        <w:rPr>
          <w:rFonts w:asciiTheme="minorBidi" w:hAnsiTheme="minorBidi" w:cstheme="minorBidi"/>
          <w:sz w:val="22"/>
          <w:szCs w:val="22"/>
        </w:rPr>
      </w:pPr>
    </w:p>
    <w:p w14:paraId="143F887C" w14:textId="77777777" w:rsidR="00305A7D" w:rsidRPr="00E9635A" w:rsidRDefault="00305A7D" w:rsidP="005051DE">
      <w:pPr>
        <w:pStyle w:val="NoSpacing"/>
        <w:spacing w:before="8" w:line="360" w:lineRule="auto"/>
        <w:rPr>
          <w:rFonts w:asciiTheme="minorBidi" w:hAnsiTheme="minorBidi" w:cstheme="minorBidi"/>
          <w:sz w:val="22"/>
          <w:szCs w:val="22"/>
        </w:rPr>
      </w:pPr>
    </w:p>
    <w:p w14:paraId="09FD4943" w14:textId="77777777" w:rsidR="005051DE" w:rsidRPr="00E9635A" w:rsidRDefault="005051DE" w:rsidP="00784BAC">
      <w:pPr>
        <w:pStyle w:val="TOCHeading"/>
        <w:widowControl w:val="0"/>
        <w:numPr>
          <w:ilvl w:val="3"/>
          <w:numId w:val="2"/>
        </w:numPr>
        <w:tabs>
          <w:tab w:val="left" w:pos="1544"/>
        </w:tabs>
        <w:autoSpaceDE w:val="0"/>
        <w:autoSpaceDN w:val="0"/>
        <w:spacing w:line="360" w:lineRule="auto"/>
        <w:ind w:left="1800"/>
        <w:jc w:val="both"/>
        <w:rPr>
          <w:rFonts w:asciiTheme="minorBidi" w:hAnsiTheme="minorBidi"/>
        </w:rPr>
      </w:pPr>
      <w:r w:rsidRPr="00E9635A">
        <w:rPr>
          <w:rFonts w:asciiTheme="minorBidi" w:hAnsiTheme="minorBidi"/>
        </w:rPr>
        <w:t>Tolong-menolong</w:t>
      </w:r>
    </w:p>
    <w:p w14:paraId="52A771EA" w14:textId="77777777" w:rsidR="00810DA8" w:rsidRDefault="005051DE" w:rsidP="00810DA8">
      <w:pPr>
        <w:pStyle w:val="NoSpacing"/>
        <w:spacing w:before="141" w:line="360" w:lineRule="auto"/>
        <w:ind w:left="1543" w:right="154" w:firstLine="273"/>
        <w:jc w:val="both"/>
        <w:rPr>
          <w:rFonts w:asciiTheme="minorBidi" w:hAnsiTheme="minorBidi" w:cstheme="minorBidi"/>
          <w:sz w:val="22"/>
          <w:szCs w:val="22"/>
        </w:rPr>
      </w:pPr>
      <w:r w:rsidRPr="00E9635A">
        <w:rPr>
          <w:rFonts w:asciiTheme="minorBidi" w:hAnsiTheme="minorBidi" w:cstheme="minorBidi"/>
          <w:sz w:val="22"/>
          <w:szCs w:val="22"/>
        </w:rPr>
        <w:t>Dalam</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menjalani</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hidup</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ini,</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setiap</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manusia</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pasti pernah</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mengalami</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kemudahan</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sekaligus</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kesulitan.Kadang</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ada</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saat-saat</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bahagia</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mengisi</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hidup.</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Namun diwaktu</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lain</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kesengsaraan</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menyapa</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tak</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terduga.</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Dalam</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keadaan</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sulittersebut,</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seseorang</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memerlukan</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uluran</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tangan</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untuk</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meringankan</w:t>
      </w:r>
      <w:r w:rsidRPr="00E9635A">
        <w:rPr>
          <w:rFonts w:asciiTheme="minorBidi" w:hAnsiTheme="minorBidi" w:cstheme="minorBidi"/>
          <w:spacing w:val="-4"/>
          <w:sz w:val="22"/>
          <w:szCs w:val="22"/>
        </w:rPr>
        <w:t xml:space="preserve"> </w:t>
      </w:r>
      <w:r w:rsidRPr="00E9635A">
        <w:rPr>
          <w:rFonts w:asciiTheme="minorBidi" w:hAnsiTheme="minorBidi" w:cstheme="minorBidi"/>
          <w:sz w:val="22"/>
          <w:szCs w:val="22"/>
        </w:rPr>
        <w:t>beban</w:t>
      </w:r>
      <w:r w:rsidRPr="00E9635A">
        <w:rPr>
          <w:rFonts w:asciiTheme="minorBidi" w:hAnsiTheme="minorBidi" w:cstheme="minorBidi"/>
          <w:spacing w:val="2"/>
          <w:sz w:val="22"/>
          <w:szCs w:val="22"/>
        </w:rPr>
        <w:t xml:space="preserve"> </w:t>
      </w:r>
      <w:r w:rsidRPr="00E9635A">
        <w:rPr>
          <w:rFonts w:asciiTheme="minorBidi" w:hAnsiTheme="minorBidi" w:cstheme="minorBidi"/>
          <w:sz w:val="22"/>
          <w:szCs w:val="22"/>
        </w:rPr>
        <w:t>yang</w:t>
      </w:r>
      <w:r w:rsidRPr="00E9635A">
        <w:rPr>
          <w:rFonts w:asciiTheme="minorBidi" w:hAnsiTheme="minorBidi" w:cstheme="minorBidi"/>
          <w:spacing w:val="7"/>
          <w:sz w:val="22"/>
          <w:szCs w:val="22"/>
        </w:rPr>
        <w:t xml:space="preserve"> </w:t>
      </w:r>
      <w:hyperlink w:anchor="_bookmark64" w:history="1">
        <w:r w:rsidRPr="00E9635A">
          <w:rPr>
            <w:rFonts w:asciiTheme="minorBidi" w:hAnsiTheme="minorBidi" w:cstheme="minorBidi"/>
            <w:sz w:val="22"/>
            <w:szCs w:val="22"/>
          </w:rPr>
          <w:t>menimpa.</w:t>
        </w:r>
      </w:hyperlink>
      <w:r w:rsidRPr="00E9635A">
        <w:rPr>
          <w:rFonts w:asciiTheme="minorBidi" w:hAnsiTheme="minorBidi" w:cstheme="minorBidi"/>
          <w:sz w:val="22"/>
          <w:szCs w:val="22"/>
        </w:rPr>
        <w:t xml:space="preserve"> </w:t>
      </w:r>
    </w:p>
    <w:p w14:paraId="23313BB7" w14:textId="535A84DA" w:rsidR="005051DE" w:rsidRPr="00E9635A" w:rsidRDefault="005051DE" w:rsidP="00810DA8">
      <w:pPr>
        <w:pStyle w:val="NoSpacing"/>
        <w:spacing w:before="141" w:line="360" w:lineRule="auto"/>
        <w:ind w:left="1543" w:right="154" w:firstLine="273"/>
        <w:jc w:val="both"/>
        <w:rPr>
          <w:rFonts w:asciiTheme="minorBidi" w:hAnsiTheme="minorBidi" w:cstheme="minorBidi"/>
          <w:sz w:val="22"/>
          <w:szCs w:val="22"/>
        </w:rPr>
      </w:pPr>
      <w:r w:rsidRPr="00E9635A">
        <w:rPr>
          <w:rFonts w:asciiTheme="minorBidi" w:hAnsiTheme="minorBidi" w:cstheme="minorBidi"/>
          <w:sz w:val="22"/>
          <w:szCs w:val="22"/>
        </w:rPr>
        <w:t>Mengulurkan</w:t>
      </w:r>
      <w:r w:rsidRPr="00E9635A">
        <w:rPr>
          <w:rFonts w:asciiTheme="minorBidi" w:hAnsiTheme="minorBidi" w:cstheme="minorBidi"/>
          <w:spacing w:val="54"/>
          <w:sz w:val="22"/>
          <w:szCs w:val="22"/>
        </w:rPr>
        <w:t xml:space="preserve"> </w:t>
      </w:r>
      <w:r w:rsidRPr="00E9635A">
        <w:rPr>
          <w:rFonts w:asciiTheme="minorBidi" w:hAnsiTheme="minorBidi" w:cstheme="minorBidi"/>
          <w:sz w:val="22"/>
          <w:szCs w:val="22"/>
        </w:rPr>
        <w:t>tangan</w:t>
      </w:r>
      <w:r w:rsidRPr="00E9635A">
        <w:rPr>
          <w:rFonts w:asciiTheme="minorBidi" w:hAnsiTheme="minorBidi" w:cstheme="minorBidi"/>
          <w:spacing w:val="52"/>
          <w:sz w:val="22"/>
          <w:szCs w:val="22"/>
        </w:rPr>
        <w:t xml:space="preserve"> </w:t>
      </w:r>
      <w:r w:rsidRPr="00E9635A">
        <w:rPr>
          <w:rFonts w:asciiTheme="minorBidi" w:hAnsiTheme="minorBidi" w:cstheme="minorBidi"/>
          <w:sz w:val="22"/>
          <w:szCs w:val="22"/>
        </w:rPr>
        <w:t>untuk</w:t>
      </w:r>
      <w:r w:rsidRPr="00E9635A">
        <w:rPr>
          <w:rFonts w:asciiTheme="minorBidi" w:hAnsiTheme="minorBidi" w:cstheme="minorBidi"/>
          <w:spacing w:val="59"/>
          <w:sz w:val="22"/>
          <w:szCs w:val="22"/>
        </w:rPr>
        <w:t xml:space="preserve"> </w:t>
      </w:r>
      <w:r w:rsidRPr="00E9635A">
        <w:rPr>
          <w:rFonts w:asciiTheme="minorBidi" w:hAnsiTheme="minorBidi" w:cstheme="minorBidi"/>
          <w:sz w:val="22"/>
          <w:szCs w:val="22"/>
        </w:rPr>
        <w:t>membantu</w:t>
      </w:r>
      <w:r w:rsidRPr="00E9635A">
        <w:rPr>
          <w:rFonts w:asciiTheme="minorBidi" w:hAnsiTheme="minorBidi" w:cstheme="minorBidi"/>
          <w:spacing w:val="55"/>
          <w:sz w:val="22"/>
          <w:szCs w:val="22"/>
        </w:rPr>
        <w:t xml:space="preserve"> </w:t>
      </w:r>
      <w:r w:rsidRPr="00E9635A">
        <w:rPr>
          <w:rFonts w:asciiTheme="minorBidi" w:hAnsiTheme="minorBidi" w:cstheme="minorBidi"/>
          <w:sz w:val="22"/>
          <w:szCs w:val="22"/>
        </w:rPr>
        <w:t>orang  lain</w:t>
      </w:r>
      <w:r w:rsidRPr="00E9635A">
        <w:rPr>
          <w:rFonts w:asciiTheme="minorBidi" w:hAnsiTheme="minorBidi" w:cstheme="minorBidi"/>
          <w:spacing w:val="51"/>
          <w:sz w:val="22"/>
          <w:szCs w:val="22"/>
        </w:rPr>
        <w:t xml:space="preserve"> </w:t>
      </w:r>
      <w:r w:rsidRPr="00E9635A">
        <w:rPr>
          <w:rFonts w:asciiTheme="minorBidi" w:hAnsiTheme="minorBidi" w:cstheme="minorBidi"/>
          <w:sz w:val="22"/>
          <w:szCs w:val="22"/>
        </w:rPr>
        <w:t>dalam</w:t>
      </w:r>
      <w:r w:rsidRPr="00E9635A">
        <w:rPr>
          <w:rFonts w:asciiTheme="minorBidi" w:hAnsiTheme="minorBidi" w:cstheme="minorBidi"/>
          <w:spacing w:val="56"/>
          <w:sz w:val="22"/>
          <w:szCs w:val="22"/>
        </w:rPr>
        <w:t xml:space="preserve"> </w:t>
      </w:r>
      <w:r w:rsidRPr="00E9635A">
        <w:rPr>
          <w:rFonts w:asciiTheme="minorBidi" w:hAnsiTheme="minorBidi" w:cstheme="minorBidi"/>
          <w:sz w:val="22"/>
          <w:szCs w:val="22"/>
        </w:rPr>
        <w:t>segala</w:t>
      </w:r>
      <w:r w:rsidRPr="00E9635A">
        <w:rPr>
          <w:rFonts w:asciiTheme="minorBidi" w:hAnsiTheme="minorBidi" w:cstheme="minorBidi"/>
          <w:spacing w:val="5"/>
          <w:sz w:val="22"/>
          <w:szCs w:val="22"/>
        </w:rPr>
        <w:t xml:space="preserve"> </w:t>
      </w:r>
      <w:r w:rsidRPr="00E9635A">
        <w:rPr>
          <w:rFonts w:asciiTheme="minorBidi" w:hAnsiTheme="minorBidi" w:cstheme="minorBidi"/>
          <w:sz w:val="22"/>
          <w:szCs w:val="22"/>
        </w:rPr>
        <w:t>jenis</w:t>
      </w:r>
      <w:r>
        <w:rPr>
          <w:rFonts w:asciiTheme="minorBidi" w:hAnsiTheme="minorBidi" w:cstheme="minorBidi"/>
          <w:sz w:val="22"/>
          <w:szCs w:val="22"/>
        </w:rPr>
        <w:t xml:space="preserve"> </w:t>
      </w:r>
      <w:r w:rsidRPr="00E9635A">
        <w:rPr>
          <w:rFonts w:asciiTheme="minorBidi" w:hAnsiTheme="minorBidi" w:cstheme="minorBidi"/>
          <w:sz w:val="22"/>
          <w:szCs w:val="22"/>
        </w:rPr>
        <w:t>masalah adalah salah satu elemen sifat yang baik. Kadang suatu masalah</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tampak</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tidak</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terlalu</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besar</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jika</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dipandang</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dari</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luar</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sehingga</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tidak</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diperlukan bantuan material khusus selain advis bersahabat</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dan ucapan</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simpati.</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Orang</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yang</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baik</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tidak</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akan</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menahan</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diri untuk</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memberikan</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bantuan atau memberikan nasihat baik pada orang yang membutuhkan. Ia</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punya telinga yang sabar dan simpatik untuk mendengar keluhan orang lain</w:t>
      </w:r>
      <w:r w:rsidRPr="00E9635A">
        <w:rPr>
          <w:rFonts w:asciiTheme="minorBidi" w:hAnsiTheme="minorBidi" w:cstheme="minorBidi"/>
          <w:spacing w:val="-57"/>
          <w:sz w:val="22"/>
          <w:szCs w:val="22"/>
        </w:rPr>
        <w:t xml:space="preserve"> </w:t>
      </w:r>
      <w:r w:rsidRPr="00E9635A">
        <w:rPr>
          <w:rFonts w:asciiTheme="minorBidi" w:hAnsiTheme="minorBidi" w:cstheme="minorBidi"/>
          <w:sz w:val="22"/>
          <w:szCs w:val="22"/>
        </w:rPr>
        <w:t>yang punya masalah. Bahkan, saat bantuan lebih besar perlu diberikan pada</w:t>
      </w:r>
      <w:r w:rsidRPr="00E9635A">
        <w:rPr>
          <w:rFonts w:asciiTheme="minorBidi" w:hAnsiTheme="minorBidi" w:cstheme="minorBidi"/>
          <w:spacing w:val="-57"/>
          <w:sz w:val="22"/>
          <w:szCs w:val="22"/>
        </w:rPr>
        <w:t xml:space="preserve"> </w:t>
      </w:r>
      <w:r w:rsidRPr="00E9635A">
        <w:rPr>
          <w:rFonts w:asciiTheme="minorBidi" w:hAnsiTheme="minorBidi" w:cstheme="minorBidi"/>
          <w:sz w:val="22"/>
          <w:szCs w:val="22"/>
        </w:rPr>
        <w:t>kasus khusus, bisa saja ada bantuan-bantuan kecil dalam kehidupan sehari-</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hari</w:t>
      </w:r>
      <w:r w:rsidRPr="00E9635A">
        <w:rPr>
          <w:rFonts w:asciiTheme="minorBidi" w:hAnsiTheme="minorBidi" w:cstheme="minorBidi"/>
          <w:spacing w:val="-3"/>
          <w:sz w:val="22"/>
          <w:szCs w:val="22"/>
        </w:rPr>
        <w:t xml:space="preserve"> </w:t>
      </w:r>
      <w:r w:rsidRPr="00E9635A">
        <w:rPr>
          <w:rFonts w:asciiTheme="minorBidi" w:hAnsiTheme="minorBidi" w:cstheme="minorBidi"/>
          <w:sz w:val="22"/>
          <w:szCs w:val="22"/>
        </w:rPr>
        <w:t>yang</w:t>
      </w:r>
      <w:r w:rsidRPr="00E9635A">
        <w:rPr>
          <w:rFonts w:asciiTheme="minorBidi" w:hAnsiTheme="minorBidi" w:cstheme="minorBidi"/>
          <w:spacing w:val="6"/>
          <w:sz w:val="22"/>
          <w:szCs w:val="22"/>
        </w:rPr>
        <w:t xml:space="preserve"> </w:t>
      </w:r>
      <w:r w:rsidRPr="00E9635A">
        <w:rPr>
          <w:rFonts w:asciiTheme="minorBidi" w:hAnsiTheme="minorBidi" w:cstheme="minorBidi"/>
          <w:sz w:val="22"/>
          <w:szCs w:val="22"/>
        </w:rPr>
        <w:t>bisa</w:t>
      </w:r>
      <w:r w:rsidRPr="00E9635A">
        <w:rPr>
          <w:rFonts w:asciiTheme="minorBidi" w:hAnsiTheme="minorBidi" w:cstheme="minorBidi"/>
          <w:spacing w:val="5"/>
          <w:sz w:val="22"/>
          <w:szCs w:val="22"/>
        </w:rPr>
        <w:t xml:space="preserve"> </w:t>
      </w:r>
      <w:r w:rsidRPr="00E9635A">
        <w:rPr>
          <w:rFonts w:asciiTheme="minorBidi" w:hAnsiTheme="minorBidi" w:cstheme="minorBidi"/>
          <w:sz w:val="22"/>
          <w:szCs w:val="22"/>
        </w:rPr>
        <w:t>ia berikan</w:t>
      </w:r>
      <w:r w:rsidRPr="00E9635A">
        <w:rPr>
          <w:rFonts w:asciiTheme="minorBidi" w:hAnsiTheme="minorBidi" w:cstheme="minorBidi"/>
          <w:spacing w:val="-4"/>
          <w:sz w:val="22"/>
          <w:szCs w:val="22"/>
        </w:rPr>
        <w:t xml:space="preserve"> </w:t>
      </w:r>
      <w:r w:rsidRPr="00E9635A">
        <w:rPr>
          <w:rFonts w:asciiTheme="minorBidi" w:hAnsiTheme="minorBidi" w:cstheme="minorBidi"/>
          <w:sz w:val="22"/>
          <w:szCs w:val="22"/>
        </w:rPr>
        <w:t>pada</w:t>
      </w:r>
      <w:r w:rsidRPr="00E9635A">
        <w:rPr>
          <w:rFonts w:asciiTheme="minorBidi" w:hAnsiTheme="minorBidi" w:cstheme="minorBidi"/>
          <w:spacing w:val="2"/>
          <w:sz w:val="22"/>
          <w:szCs w:val="22"/>
        </w:rPr>
        <w:t xml:space="preserve"> </w:t>
      </w:r>
      <w:r w:rsidRPr="00E9635A">
        <w:rPr>
          <w:rFonts w:asciiTheme="minorBidi" w:hAnsiTheme="minorBidi" w:cstheme="minorBidi"/>
          <w:sz w:val="22"/>
          <w:szCs w:val="22"/>
        </w:rPr>
        <w:t>orang-orang</w:t>
      </w:r>
      <w:r w:rsidRPr="00E9635A">
        <w:rPr>
          <w:rFonts w:asciiTheme="minorBidi" w:hAnsiTheme="minorBidi" w:cstheme="minorBidi"/>
          <w:spacing w:val="1"/>
          <w:sz w:val="22"/>
          <w:szCs w:val="22"/>
        </w:rPr>
        <w:t xml:space="preserve"> </w:t>
      </w:r>
      <w:hyperlink w:anchor="_bookmark65" w:history="1">
        <w:r w:rsidRPr="00E9635A">
          <w:rPr>
            <w:rFonts w:asciiTheme="minorBidi" w:hAnsiTheme="minorBidi" w:cstheme="minorBidi"/>
            <w:sz w:val="22"/>
            <w:szCs w:val="22"/>
          </w:rPr>
          <w:t>sekitarnya.</w:t>
        </w:r>
      </w:hyperlink>
      <w:r w:rsidRPr="00E9635A">
        <w:rPr>
          <w:rFonts w:asciiTheme="minorBidi" w:hAnsiTheme="minorBidi" w:cstheme="minorBidi"/>
          <w:sz w:val="22"/>
          <w:szCs w:val="22"/>
        </w:rPr>
        <w:t xml:space="preserve"> </w:t>
      </w:r>
    </w:p>
    <w:p w14:paraId="32CCAF54" w14:textId="77777777" w:rsidR="005051DE" w:rsidRPr="00E9635A" w:rsidRDefault="005051DE" w:rsidP="005051DE">
      <w:pPr>
        <w:pStyle w:val="NoSpacing"/>
        <w:spacing w:line="360" w:lineRule="auto"/>
        <w:ind w:left="1817"/>
        <w:jc w:val="both"/>
        <w:rPr>
          <w:rFonts w:asciiTheme="minorBidi" w:hAnsiTheme="minorBidi" w:cstheme="minorBidi"/>
          <w:sz w:val="22"/>
          <w:szCs w:val="22"/>
        </w:rPr>
      </w:pPr>
      <w:r w:rsidRPr="00E9635A">
        <w:rPr>
          <w:rFonts w:asciiTheme="minorBidi" w:hAnsiTheme="minorBidi" w:cstheme="minorBidi"/>
          <w:sz w:val="22"/>
          <w:szCs w:val="22"/>
        </w:rPr>
        <w:t>Dalam</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hadits</w:t>
      </w:r>
      <w:r w:rsidRPr="00E9635A">
        <w:rPr>
          <w:rFonts w:asciiTheme="minorBidi" w:hAnsiTheme="minorBidi" w:cstheme="minorBidi"/>
          <w:spacing w:val="-3"/>
          <w:sz w:val="22"/>
          <w:szCs w:val="22"/>
        </w:rPr>
        <w:t xml:space="preserve"> </w:t>
      </w:r>
      <w:r w:rsidRPr="00E9635A">
        <w:rPr>
          <w:rFonts w:asciiTheme="minorBidi" w:hAnsiTheme="minorBidi" w:cstheme="minorBidi"/>
          <w:sz w:val="22"/>
          <w:szCs w:val="22"/>
        </w:rPr>
        <w:t>Nabi</w:t>
      </w:r>
      <w:r w:rsidRPr="00E9635A">
        <w:rPr>
          <w:rFonts w:asciiTheme="minorBidi" w:hAnsiTheme="minorBidi" w:cstheme="minorBidi"/>
          <w:spacing w:val="-5"/>
          <w:sz w:val="22"/>
          <w:szCs w:val="22"/>
        </w:rPr>
        <w:t xml:space="preserve"> </w:t>
      </w:r>
      <w:r w:rsidRPr="00E9635A">
        <w:rPr>
          <w:rFonts w:asciiTheme="minorBidi" w:hAnsiTheme="minorBidi" w:cstheme="minorBidi"/>
          <w:sz w:val="22"/>
          <w:szCs w:val="22"/>
        </w:rPr>
        <w:t>saw. dipaparkan</w:t>
      </w:r>
      <w:hyperlink w:anchor="_bookmark66" w:history="1">
        <w:r w:rsidRPr="00E9635A">
          <w:rPr>
            <w:rFonts w:asciiTheme="minorBidi" w:hAnsiTheme="minorBidi" w:cstheme="minorBidi"/>
            <w:sz w:val="22"/>
            <w:szCs w:val="22"/>
          </w:rPr>
          <w:t>:</w:t>
        </w:r>
      </w:hyperlink>
    </w:p>
    <w:p w14:paraId="716EE6CE" w14:textId="77777777" w:rsidR="005051DE" w:rsidRPr="00E9635A" w:rsidRDefault="005051DE" w:rsidP="00810DA8">
      <w:pPr>
        <w:pStyle w:val="NoSpacing"/>
        <w:ind w:left="1995" w:right="200"/>
        <w:jc w:val="both"/>
        <w:rPr>
          <w:rFonts w:asciiTheme="minorBidi" w:hAnsiTheme="minorBidi" w:cstheme="minorBidi"/>
          <w:sz w:val="22"/>
          <w:szCs w:val="22"/>
        </w:rPr>
      </w:pPr>
      <w:r w:rsidRPr="00E9635A">
        <w:rPr>
          <w:rFonts w:asciiTheme="minorBidi" w:hAnsiTheme="minorBidi" w:cstheme="minorBidi"/>
          <w:sz w:val="22"/>
          <w:szCs w:val="22"/>
        </w:rPr>
        <w:t>Dari Abu Salim ra.katanya: Rasulullah saw. bersabda: Muslim dengan</w:t>
      </w:r>
      <w:r w:rsidRPr="00E9635A">
        <w:rPr>
          <w:rFonts w:asciiTheme="minorBidi" w:hAnsiTheme="minorBidi" w:cstheme="minorBidi"/>
          <w:spacing w:val="-57"/>
          <w:sz w:val="22"/>
          <w:szCs w:val="22"/>
        </w:rPr>
        <w:t xml:space="preserve"> </w:t>
      </w:r>
      <w:r w:rsidRPr="00E9635A">
        <w:rPr>
          <w:rFonts w:asciiTheme="minorBidi" w:hAnsiTheme="minorBidi" w:cstheme="minorBidi"/>
          <w:sz w:val="22"/>
          <w:szCs w:val="22"/>
        </w:rPr>
        <w:t>muslim</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bersaudara,</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tidakboleh</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menganiaya</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dan</w:t>
      </w:r>
      <w:r w:rsidRPr="00E9635A">
        <w:rPr>
          <w:rFonts w:asciiTheme="minorBidi" w:hAnsiTheme="minorBidi" w:cstheme="minorBidi"/>
          <w:spacing w:val="60"/>
          <w:sz w:val="22"/>
          <w:szCs w:val="22"/>
        </w:rPr>
        <w:t xml:space="preserve"> </w:t>
      </w:r>
      <w:r w:rsidRPr="00E9635A">
        <w:rPr>
          <w:rFonts w:asciiTheme="minorBidi" w:hAnsiTheme="minorBidi" w:cstheme="minorBidi"/>
          <w:sz w:val="22"/>
          <w:szCs w:val="22"/>
        </w:rPr>
        <w:t>membiarkannya;</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siapa yang menolong hajat saudaranya, Allah akan menolongnya pula,</w:t>
      </w:r>
      <w:r w:rsidRPr="00E9635A">
        <w:rPr>
          <w:rFonts w:asciiTheme="minorBidi" w:hAnsiTheme="minorBidi" w:cstheme="minorBidi"/>
          <w:spacing w:val="-57"/>
          <w:sz w:val="22"/>
          <w:szCs w:val="22"/>
        </w:rPr>
        <w:t xml:space="preserve"> </w:t>
      </w:r>
      <w:r w:rsidRPr="00E9635A">
        <w:rPr>
          <w:rFonts w:asciiTheme="minorBidi" w:hAnsiTheme="minorBidi" w:cstheme="minorBidi"/>
          <w:sz w:val="22"/>
          <w:szCs w:val="22"/>
        </w:rPr>
        <w:t>siapa yang memberi kelapangan bagi seorang muslim satu kesusahan,</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Allah</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akan</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melapangkan</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pula</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satu</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kesusahan</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dari</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kesusahan-</w:t>
      </w:r>
      <w:r w:rsidRPr="00E9635A">
        <w:rPr>
          <w:rFonts w:asciiTheme="minorBidi" w:hAnsiTheme="minorBidi" w:cstheme="minorBidi"/>
          <w:spacing w:val="-57"/>
          <w:sz w:val="22"/>
          <w:szCs w:val="22"/>
        </w:rPr>
        <w:t xml:space="preserve"> </w:t>
      </w:r>
      <w:r w:rsidRPr="00E9635A">
        <w:rPr>
          <w:rFonts w:asciiTheme="minorBidi" w:hAnsiTheme="minorBidi" w:cstheme="minorBidi"/>
          <w:sz w:val="22"/>
          <w:szCs w:val="22"/>
        </w:rPr>
        <w:t>kesusahan hari kiamat, siapa yang melindungi seorang muslim, Allah</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akanmelindunginya pada</w:t>
      </w:r>
      <w:r w:rsidRPr="00E9635A">
        <w:rPr>
          <w:rFonts w:asciiTheme="minorBidi" w:hAnsiTheme="minorBidi" w:cstheme="minorBidi"/>
          <w:spacing w:val="6"/>
          <w:sz w:val="22"/>
          <w:szCs w:val="22"/>
        </w:rPr>
        <w:t xml:space="preserve"> </w:t>
      </w:r>
      <w:r w:rsidRPr="00E9635A">
        <w:rPr>
          <w:rFonts w:asciiTheme="minorBidi" w:hAnsiTheme="minorBidi" w:cstheme="minorBidi"/>
          <w:sz w:val="22"/>
          <w:szCs w:val="22"/>
        </w:rPr>
        <w:t>hari</w:t>
      </w:r>
      <w:r w:rsidRPr="00E9635A">
        <w:rPr>
          <w:rFonts w:asciiTheme="minorBidi" w:hAnsiTheme="minorBidi" w:cstheme="minorBidi"/>
          <w:spacing w:val="-7"/>
          <w:sz w:val="22"/>
          <w:szCs w:val="22"/>
        </w:rPr>
        <w:t xml:space="preserve"> </w:t>
      </w:r>
      <w:hyperlink w:anchor="_bookmark67" w:history="1">
        <w:r w:rsidRPr="00E9635A">
          <w:rPr>
            <w:rFonts w:asciiTheme="minorBidi" w:hAnsiTheme="minorBidi" w:cstheme="minorBidi"/>
            <w:sz w:val="22"/>
            <w:szCs w:val="22"/>
          </w:rPr>
          <w:t>kiamat.</w:t>
        </w:r>
      </w:hyperlink>
      <w:r w:rsidRPr="00E9635A">
        <w:rPr>
          <w:rFonts w:asciiTheme="minorBidi" w:hAnsiTheme="minorBidi" w:cstheme="minorBidi"/>
          <w:sz w:val="22"/>
          <w:szCs w:val="22"/>
        </w:rPr>
        <w:t xml:space="preserve"> </w:t>
      </w:r>
    </w:p>
    <w:p w14:paraId="46995D01" w14:textId="77777777" w:rsidR="005051DE" w:rsidRPr="00E9635A" w:rsidRDefault="005051DE" w:rsidP="005051DE">
      <w:pPr>
        <w:pStyle w:val="NoSpacing"/>
        <w:spacing w:line="360" w:lineRule="auto"/>
        <w:rPr>
          <w:rFonts w:asciiTheme="minorBidi" w:hAnsiTheme="minorBidi" w:cstheme="minorBidi"/>
          <w:sz w:val="22"/>
          <w:szCs w:val="22"/>
        </w:rPr>
      </w:pPr>
    </w:p>
    <w:p w14:paraId="0491C60F" w14:textId="77777777" w:rsidR="005051DE" w:rsidRPr="00E9635A" w:rsidRDefault="005051DE" w:rsidP="005051DE">
      <w:pPr>
        <w:pStyle w:val="NoSpacing"/>
        <w:spacing w:line="360" w:lineRule="auto"/>
        <w:ind w:left="1543" w:right="157" w:firstLine="273"/>
        <w:jc w:val="both"/>
        <w:rPr>
          <w:rFonts w:asciiTheme="minorBidi" w:hAnsiTheme="minorBidi" w:cstheme="minorBidi"/>
          <w:sz w:val="22"/>
          <w:szCs w:val="22"/>
        </w:rPr>
      </w:pPr>
      <w:r w:rsidRPr="00E9635A">
        <w:rPr>
          <w:rFonts w:asciiTheme="minorBidi" w:hAnsiTheme="minorBidi" w:cstheme="minorBidi"/>
          <w:sz w:val="22"/>
          <w:szCs w:val="22"/>
        </w:rPr>
        <w:t>Tolong-menolong</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merupakan</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hal</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yang</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harus</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dilakukan</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oleh</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setiap</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manusia, karena pada dasarnya manusiaadalah makhluk sosial yang tidak</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dapat</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hidup</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sendirian.Agama</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Islam</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menyuruh</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umatnya</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untuk</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saling</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tolongmenolong</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dan</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membantu</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sesamanya</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tanpa</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membeda-bedakan</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golongan,</w:t>
      </w:r>
      <w:r w:rsidRPr="00E9635A">
        <w:rPr>
          <w:rFonts w:asciiTheme="minorBidi" w:hAnsiTheme="minorBidi" w:cstheme="minorBidi"/>
          <w:spacing w:val="61"/>
          <w:sz w:val="22"/>
          <w:szCs w:val="22"/>
        </w:rPr>
        <w:t xml:space="preserve"> </w:t>
      </w:r>
      <w:r w:rsidRPr="00E9635A">
        <w:rPr>
          <w:rFonts w:asciiTheme="minorBidi" w:hAnsiTheme="minorBidi" w:cstheme="minorBidi"/>
          <w:sz w:val="22"/>
          <w:szCs w:val="22"/>
        </w:rPr>
        <w:t>karenadengan</w:t>
      </w:r>
      <w:r w:rsidRPr="00E9635A">
        <w:rPr>
          <w:rFonts w:asciiTheme="minorBidi" w:hAnsiTheme="minorBidi" w:cstheme="minorBidi"/>
          <w:spacing w:val="61"/>
          <w:sz w:val="22"/>
          <w:szCs w:val="22"/>
        </w:rPr>
        <w:t xml:space="preserve"> </w:t>
      </w:r>
      <w:r w:rsidRPr="00E9635A">
        <w:rPr>
          <w:rFonts w:asciiTheme="minorBidi" w:hAnsiTheme="minorBidi" w:cstheme="minorBidi"/>
          <w:sz w:val="22"/>
          <w:szCs w:val="22"/>
        </w:rPr>
        <w:t>saling</w:t>
      </w:r>
      <w:r w:rsidRPr="00E9635A">
        <w:rPr>
          <w:rFonts w:asciiTheme="minorBidi" w:hAnsiTheme="minorBidi" w:cstheme="minorBidi"/>
          <w:spacing w:val="61"/>
          <w:sz w:val="22"/>
          <w:szCs w:val="22"/>
        </w:rPr>
        <w:t xml:space="preserve"> </w:t>
      </w:r>
      <w:r w:rsidRPr="00E9635A">
        <w:rPr>
          <w:rFonts w:asciiTheme="minorBidi" w:hAnsiTheme="minorBidi" w:cstheme="minorBidi"/>
          <w:sz w:val="22"/>
          <w:szCs w:val="22"/>
        </w:rPr>
        <w:t>tolong-menolong</w:t>
      </w:r>
      <w:r w:rsidRPr="00E9635A">
        <w:rPr>
          <w:rFonts w:asciiTheme="minorBidi" w:hAnsiTheme="minorBidi" w:cstheme="minorBidi"/>
          <w:spacing w:val="61"/>
          <w:sz w:val="22"/>
          <w:szCs w:val="22"/>
        </w:rPr>
        <w:t xml:space="preserve"> </w:t>
      </w:r>
      <w:r w:rsidRPr="00E9635A">
        <w:rPr>
          <w:rFonts w:asciiTheme="minorBidi" w:hAnsiTheme="minorBidi" w:cstheme="minorBidi"/>
          <w:sz w:val="22"/>
          <w:szCs w:val="22"/>
        </w:rPr>
        <w:t>dapatmeringankan</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beban</w:t>
      </w:r>
      <w:r w:rsidRPr="00E9635A">
        <w:rPr>
          <w:rFonts w:asciiTheme="minorBidi" w:hAnsiTheme="minorBidi" w:cstheme="minorBidi"/>
          <w:spacing w:val="28"/>
          <w:sz w:val="22"/>
          <w:szCs w:val="22"/>
        </w:rPr>
        <w:t xml:space="preserve"> </w:t>
      </w:r>
      <w:r w:rsidRPr="00E9635A">
        <w:rPr>
          <w:rFonts w:asciiTheme="minorBidi" w:hAnsiTheme="minorBidi" w:cstheme="minorBidi"/>
          <w:sz w:val="22"/>
          <w:szCs w:val="22"/>
        </w:rPr>
        <w:t>orang</w:t>
      </w:r>
      <w:r w:rsidRPr="00E9635A">
        <w:rPr>
          <w:rFonts w:asciiTheme="minorBidi" w:hAnsiTheme="minorBidi" w:cstheme="minorBidi"/>
          <w:spacing w:val="37"/>
          <w:sz w:val="22"/>
          <w:szCs w:val="22"/>
        </w:rPr>
        <w:t xml:space="preserve"> </w:t>
      </w:r>
      <w:r w:rsidRPr="00E9635A">
        <w:rPr>
          <w:rFonts w:asciiTheme="minorBidi" w:hAnsiTheme="minorBidi" w:cstheme="minorBidi"/>
          <w:sz w:val="22"/>
          <w:szCs w:val="22"/>
        </w:rPr>
        <w:t xml:space="preserve">lain.  </w:t>
      </w:r>
      <w:r w:rsidRPr="00E9635A">
        <w:rPr>
          <w:rFonts w:asciiTheme="minorBidi" w:hAnsiTheme="minorBidi" w:cstheme="minorBidi"/>
          <w:spacing w:val="12"/>
          <w:sz w:val="22"/>
          <w:szCs w:val="22"/>
        </w:rPr>
        <w:t xml:space="preserve"> </w:t>
      </w:r>
      <w:r w:rsidRPr="00E9635A">
        <w:rPr>
          <w:rFonts w:asciiTheme="minorBidi" w:hAnsiTheme="minorBidi" w:cstheme="minorBidi"/>
          <w:sz w:val="22"/>
          <w:szCs w:val="22"/>
        </w:rPr>
        <w:t xml:space="preserve">Apabila  </w:t>
      </w:r>
      <w:r w:rsidRPr="00E9635A">
        <w:rPr>
          <w:rFonts w:asciiTheme="minorBidi" w:hAnsiTheme="minorBidi" w:cstheme="minorBidi"/>
          <w:spacing w:val="9"/>
          <w:sz w:val="22"/>
          <w:szCs w:val="22"/>
        </w:rPr>
        <w:t xml:space="preserve"> </w:t>
      </w:r>
      <w:r w:rsidRPr="00E9635A">
        <w:rPr>
          <w:rFonts w:asciiTheme="minorBidi" w:hAnsiTheme="minorBidi" w:cstheme="minorBidi"/>
          <w:sz w:val="22"/>
          <w:szCs w:val="22"/>
        </w:rPr>
        <w:t xml:space="preserve">sejak  </w:t>
      </w:r>
      <w:r w:rsidRPr="00E9635A">
        <w:rPr>
          <w:rFonts w:asciiTheme="minorBidi" w:hAnsiTheme="minorBidi" w:cstheme="minorBidi"/>
          <w:spacing w:val="5"/>
          <w:sz w:val="22"/>
          <w:szCs w:val="22"/>
        </w:rPr>
        <w:t xml:space="preserve"> </w:t>
      </w:r>
      <w:r w:rsidRPr="00E9635A">
        <w:rPr>
          <w:rFonts w:asciiTheme="minorBidi" w:hAnsiTheme="minorBidi" w:cstheme="minorBidi"/>
          <w:sz w:val="22"/>
          <w:szCs w:val="22"/>
        </w:rPr>
        <w:t xml:space="preserve">dini  </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 xml:space="preserve">seoranganak  </w:t>
      </w:r>
      <w:r w:rsidRPr="00E9635A">
        <w:rPr>
          <w:rFonts w:asciiTheme="minorBidi" w:hAnsiTheme="minorBidi" w:cstheme="minorBidi"/>
          <w:spacing w:val="6"/>
          <w:sz w:val="22"/>
          <w:szCs w:val="22"/>
        </w:rPr>
        <w:t xml:space="preserve"> </w:t>
      </w:r>
      <w:r w:rsidRPr="00E9635A">
        <w:rPr>
          <w:rFonts w:asciiTheme="minorBidi" w:hAnsiTheme="minorBidi" w:cstheme="minorBidi"/>
          <w:sz w:val="22"/>
          <w:szCs w:val="22"/>
        </w:rPr>
        <w:t xml:space="preserve">dibiasakan  </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untuk</w:t>
      </w:r>
    </w:p>
    <w:p w14:paraId="6767E6FE" w14:textId="6463C221" w:rsidR="005051DE" w:rsidRDefault="005051DE" w:rsidP="005051DE">
      <w:pPr>
        <w:pStyle w:val="NoSpacing"/>
        <w:spacing w:before="90" w:line="360" w:lineRule="auto"/>
        <w:ind w:left="1543" w:right="161"/>
        <w:jc w:val="both"/>
        <w:rPr>
          <w:rFonts w:asciiTheme="minorBidi" w:hAnsiTheme="minorBidi" w:cstheme="minorBidi"/>
          <w:sz w:val="22"/>
          <w:szCs w:val="22"/>
        </w:rPr>
      </w:pPr>
      <w:r w:rsidRPr="00E9635A">
        <w:rPr>
          <w:rFonts w:asciiTheme="minorBidi" w:hAnsiTheme="minorBidi" w:cstheme="minorBidi"/>
          <w:sz w:val="22"/>
          <w:szCs w:val="22"/>
        </w:rPr>
        <w:t>hidup</w:t>
      </w:r>
      <w:r w:rsidRPr="00E9635A">
        <w:rPr>
          <w:rFonts w:asciiTheme="minorBidi" w:hAnsiTheme="minorBidi" w:cstheme="minorBidi"/>
          <w:spacing w:val="61"/>
          <w:sz w:val="22"/>
          <w:szCs w:val="22"/>
        </w:rPr>
        <w:t xml:space="preserve"> </w:t>
      </w:r>
      <w:r w:rsidRPr="00E9635A">
        <w:rPr>
          <w:rFonts w:asciiTheme="minorBidi" w:hAnsiTheme="minorBidi" w:cstheme="minorBidi"/>
          <w:sz w:val="22"/>
          <w:szCs w:val="22"/>
        </w:rPr>
        <w:t>saling</w:t>
      </w:r>
      <w:r w:rsidRPr="00E9635A">
        <w:rPr>
          <w:rFonts w:asciiTheme="minorBidi" w:hAnsiTheme="minorBidi" w:cstheme="minorBidi"/>
          <w:spacing w:val="61"/>
          <w:sz w:val="22"/>
          <w:szCs w:val="22"/>
        </w:rPr>
        <w:t xml:space="preserve"> </w:t>
      </w:r>
      <w:r w:rsidRPr="00E9635A">
        <w:rPr>
          <w:rFonts w:asciiTheme="minorBidi" w:hAnsiTheme="minorBidi" w:cstheme="minorBidi"/>
          <w:sz w:val="22"/>
          <w:szCs w:val="22"/>
        </w:rPr>
        <w:t>tolong-menolong,</w:t>
      </w:r>
      <w:r w:rsidRPr="00E9635A">
        <w:rPr>
          <w:rFonts w:asciiTheme="minorBidi" w:hAnsiTheme="minorBidi" w:cstheme="minorBidi"/>
          <w:spacing w:val="61"/>
          <w:sz w:val="22"/>
          <w:szCs w:val="22"/>
        </w:rPr>
        <w:t xml:space="preserve"> </w:t>
      </w:r>
      <w:r w:rsidRPr="00E9635A">
        <w:rPr>
          <w:rFonts w:asciiTheme="minorBidi" w:hAnsiTheme="minorBidi" w:cstheme="minorBidi"/>
          <w:sz w:val="22"/>
          <w:szCs w:val="22"/>
        </w:rPr>
        <w:t>makapada</w:t>
      </w:r>
      <w:r w:rsidRPr="00E9635A">
        <w:rPr>
          <w:rFonts w:asciiTheme="minorBidi" w:hAnsiTheme="minorBidi" w:cstheme="minorBidi"/>
          <w:spacing w:val="61"/>
          <w:sz w:val="22"/>
          <w:szCs w:val="22"/>
        </w:rPr>
        <w:t xml:space="preserve"> </w:t>
      </w:r>
      <w:r w:rsidRPr="00E9635A">
        <w:rPr>
          <w:rFonts w:asciiTheme="minorBidi" w:hAnsiTheme="minorBidi" w:cstheme="minorBidi"/>
          <w:sz w:val="22"/>
          <w:szCs w:val="22"/>
        </w:rPr>
        <w:t>masa</w:t>
      </w:r>
      <w:r w:rsidRPr="00E9635A">
        <w:rPr>
          <w:rFonts w:asciiTheme="minorBidi" w:hAnsiTheme="minorBidi" w:cstheme="minorBidi"/>
          <w:spacing w:val="61"/>
          <w:sz w:val="22"/>
          <w:szCs w:val="22"/>
        </w:rPr>
        <w:t xml:space="preserve"> </w:t>
      </w:r>
      <w:r w:rsidRPr="00E9635A">
        <w:rPr>
          <w:rFonts w:asciiTheme="minorBidi" w:hAnsiTheme="minorBidi" w:cstheme="minorBidi"/>
          <w:sz w:val="22"/>
          <w:szCs w:val="22"/>
        </w:rPr>
        <w:t xml:space="preserve">dewasanya  </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akan</w:t>
      </w:r>
      <w:r w:rsidRPr="00E9635A">
        <w:rPr>
          <w:rFonts w:asciiTheme="minorBidi" w:hAnsiTheme="minorBidi" w:cstheme="minorBidi"/>
          <w:spacing w:val="-57"/>
          <w:sz w:val="22"/>
          <w:szCs w:val="22"/>
        </w:rPr>
        <w:t xml:space="preserve"> </w:t>
      </w:r>
      <w:r w:rsidRPr="00E9635A">
        <w:rPr>
          <w:rFonts w:asciiTheme="minorBidi" w:hAnsiTheme="minorBidi" w:cstheme="minorBidi"/>
          <w:sz w:val="22"/>
          <w:szCs w:val="22"/>
        </w:rPr>
        <w:t>terbiasa</w:t>
      </w:r>
      <w:r w:rsidRPr="00E9635A">
        <w:rPr>
          <w:rFonts w:asciiTheme="minorBidi" w:hAnsiTheme="minorBidi" w:cstheme="minorBidi"/>
          <w:spacing w:val="59"/>
          <w:sz w:val="22"/>
          <w:szCs w:val="22"/>
        </w:rPr>
        <w:t xml:space="preserve"> </w:t>
      </w:r>
      <w:r w:rsidRPr="00E9635A">
        <w:rPr>
          <w:rFonts w:asciiTheme="minorBidi" w:hAnsiTheme="minorBidi" w:cstheme="minorBidi"/>
          <w:sz w:val="22"/>
          <w:szCs w:val="22"/>
        </w:rPr>
        <w:t>untuk</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saling</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tolong-menolong</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kepada</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orang</w:t>
      </w:r>
      <w:r w:rsidRPr="00E9635A">
        <w:rPr>
          <w:rFonts w:asciiTheme="minorBidi" w:hAnsiTheme="minorBidi" w:cstheme="minorBidi"/>
          <w:spacing w:val="6"/>
          <w:sz w:val="22"/>
          <w:szCs w:val="22"/>
        </w:rPr>
        <w:t xml:space="preserve"> </w:t>
      </w:r>
      <w:r w:rsidRPr="00E9635A">
        <w:rPr>
          <w:rFonts w:asciiTheme="minorBidi" w:hAnsiTheme="minorBidi" w:cstheme="minorBidi"/>
          <w:sz w:val="22"/>
          <w:szCs w:val="22"/>
        </w:rPr>
        <w:t>lain.</w:t>
      </w:r>
    </w:p>
    <w:p w14:paraId="621B57F5" w14:textId="77777777" w:rsidR="00305A7D" w:rsidRPr="00E9635A" w:rsidRDefault="00305A7D" w:rsidP="005051DE">
      <w:pPr>
        <w:pStyle w:val="NoSpacing"/>
        <w:spacing w:before="90" w:line="360" w:lineRule="auto"/>
        <w:ind w:left="1543" w:right="161"/>
        <w:jc w:val="both"/>
        <w:rPr>
          <w:rFonts w:asciiTheme="minorBidi" w:hAnsiTheme="minorBidi" w:cstheme="minorBidi"/>
          <w:sz w:val="22"/>
          <w:szCs w:val="22"/>
        </w:rPr>
      </w:pPr>
    </w:p>
    <w:p w14:paraId="18158B4C" w14:textId="77777777" w:rsidR="005051DE" w:rsidRPr="00E9635A" w:rsidRDefault="005051DE" w:rsidP="00784BAC">
      <w:pPr>
        <w:pStyle w:val="TOCHeading"/>
        <w:widowControl w:val="0"/>
        <w:numPr>
          <w:ilvl w:val="2"/>
          <w:numId w:val="5"/>
        </w:numPr>
        <w:tabs>
          <w:tab w:val="left" w:pos="1544"/>
        </w:tabs>
        <w:autoSpaceDE w:val="0"/>
        <w:autoSpaceDN w:val="0"/>
        <w:spacing w:line="360" w:lineRule="auto"/>
        <w:ind w:left="1544" w:hanging="269"/>
        <w:jc w:val="both"/>
        <w:rPr>
          <w:rFonts w:asciiTheme="minorBidi" w:hAnsiTheme="minorBidi"/>
        </w:rPr>
      </w:pPr>
      <w:r w:rsidRPr="00E9635A">
        <w:rPr>
          <w:rFonts w:asciiTheme="minorBidi" w:hAnsiTheme="minorBidi"/>
        </w:rPr>
        <w:t>Sopan</w:t>
      </w:r>
      <w:r w:rsidRPr="00E9635A">
        <w:rPr>
          <w:rFonts w:asciiTheme="minorBidi" w:hAnsiTheme="minorBidi"/>
          <w:spacing w:val="-3"/>
        </w:rPr>
        <w:t xml:space="preserve"> </w:t>
      </w:r>
      <w:r w:rsidRPr="00E9635A">
        <w:rPr>
          <w:rFonts w:asciiTheme="minorBidi" w:hAnsiTheme="minorBidi"/>
        </w:rPr>
        <w:t>Santun</w:t>
      </w:r>
    </w:p>
    <w:p w14:paraId="0D8DA11A" w14:textId="77777777" w:rsidR="005051DE" w:rsidRPr="00E9635A" w:rsidRDefault="005051DE" w:rsidP="005051DE">
      <w:pPr>
        <w:pStyle w:val="NoSpacing"/>
        <w:spacing w:before="142" w:line="360" w:lineRule="auto"/>
        <w:ind w:left="1543" w:right="161" w:firstLine="273"/>
        <w:jc w:val="both"/>
        <w:rPr>
          <w:rFonts w:asciiTheme="minorBidi" w:hAnsiTheme="minorBidi" w:cstheme="minorBidi"/>
          <w:sz w:val="22"/>
          <w:szCs w:val="22"/>
        </w:rPr>
      </w:pPr>
      <w:r w:rsidRPr="00E9635A">
        <w:rPr>
          <w:rFonts w:asciiTheme="minorBidi" w:hAnsiTheme="minorBidi" w:cstheme="minorBidi"/>
          <w:sz w:val="22"/>
          <w:szCs w:val="22"/>
        </w:rPr>
        <w:t>Kesopanan</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disini</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merujuk</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pada</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kesediaan</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kemampuan</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raga</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atau</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tendensi pikiran untuk memeliharasikap, cara dan hal-hal yang dianggap</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layak dan baik dimatamasyarakat. Melalui cara berpakaian, berperilaku,</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bersikap,berpenampilan, dan lain-lain. Orang yang</w:t>
      </w:r>
      <w:r>
        <w:rPr>
          <w:rFonts w:asciiTheme="minorBidi" w:hAnsiTheme="minorBidi" w:cstheme="minorBidi"/>
          <w:sz w:val="22"/>
          <w:szCs w:val="22"/>
        </w:rPr>
        <w:t xml:space="preserve"> </w:t>
      </w:r>
      <w:r w:rsidRPr="00E9635A">
        <w:rPr>
          <w:rFonts w:asciiTheme="minorBidi" w:hAnsiTheme="minorBidi" w:cstheme="minorBidi"/>
          <w:sz w:val="22"/>
          <w:szCs w:val="22"/>
        </w:rPr>
        <w:t>sopan mencoba</w:t>
      </w:r>
      <w:r>
        <w:rPr>
          <w:rFonts w:asciiTheme="minorBidi" w:hAnsiTheme="minorBidi" w:cstheme="minorBidi"/>
          <w:sz w:val="22"/>
          <w:szCs w:val="22"/>
        </w:rPr>
        <w:t xml:space="preserve"> </w:t>
      </w:r>
      <w:r w:rsidRPr="00E9635A">
        <w:rPr>
          <w:rFonts w:asciiTheme="minorBidi" w:hAnsiTheme="minorBidi" w:cstheme="minorBidi"/>
          <w:sz w:val="22"/>
          <w:szCs w:val="22"/>
        </w:rPr>
        <w:t>bertindak</w:t>
      </w:r>
      <w:r w:rsidRPr="00E9635A">
        <w:rPr>
          <w:rFonts w:asciiTheme="minorBidi" w:hAnsiTheme="minorBidi" w:cstheme="minorBidi"/>
          <w:spacing w:val="-57"/>
          <w:sz w:val="22"/>
          <w:szCs w:val="22"/>
        </w:rPr>
        <w:t xml:space="preserve"> </w:t>
      </w:r>
      <w:r w:rsidRPr="00E9635A">
        <w:rPr>
          <w:rFonts w:asciiTheme="minorBidi" w:hAnsiTheme="minorBidi" w:cstheme="minorBidi"/>
          <w:sz w:val="22"/>
          <w:szCs w:val="22"/>
        </w:rPr>
        <w:t>sebaik</w:t>
      </w:r>
      <w:r w:rsidRPr="00E9635A">
        <w:rPr>
          <w:rFonts w:asciiTheme="minorBidi" w:hAnsiTheme="minorBidi" w:cstheme="minorBidi"/>
          <w:spacing w:val="4"/>
          <w:sz w:val="22"/>
          <w:szCs w:val="22"/>
        </w:rPr>
        <w:t xml:space="preserve"> </w:t>
      </w:r>
      <w:r w:rsidRPr="00E9635A">
        <w:rPr>
          <w:rFonts w:asciiTheme="minorBidi" w:hAnsiTheme="minorBidi" w:cstheme="minorBidi"/>
          <w:sz w:val="22"/>
          <w:szCs w:val="22"/>
        </w:rPr>
        <w:t>mungkin seperti</w:t>
      </w:r>
      <w:r w:rsidRPr="00E9635A">
        <w:rPr>
          <w:rFonts w:asciiTheme="minorBidi" w:hAnsiTheme="minorBidi" w:cstheme="minorBidi"/>
          <w:spacing w:val="-4"/>
          <w:sz w:val="22"/>
          <w:szCs w:val="22"/>
        </w:rPr>
        <w:t xml:space="preserve"> </w:t>
      </w:r>
      <w:r w:rsidRPr="00E9635A">
        <w:rPr>
          <w:rFonts w:asciiTheme="minorBidi" w:hAnsiTheme="minorBidi" w:cstheme="minorBidi"/>
          <w:sz w:val="22"/>
          <w:szCs w:val="22"/>
        </w:rPr>
        <w:t>yang</w:t>
      </w:r>
      <w:r w:rsidRPr="00E9635A">
        <w:rPr>
          <w:rFonts w:asciiTheme="minorBidi" w:hAnsiTheme="minorBidi" w:cstheme="minorBidi"/>
          <w:spacing w:val="5"/>
          <w:sz w:val="22"/>
          <w:szCs w:val="22"/>
        </w:rPr>
        <w:t xml:space="preserve"> </w:t>
      </w:r>
      <w:r w:rsidRPr="00E9635A">
        <w:rPr>
          <w:rFonts w:asciiTheme="minorBidi" w:hAnsiTheme="minorBidi" w:cstheme="minorBidi"/>
          <w:sz w:val="22"/>
          <w:szCs w:val="22"/>
        </w:rPr>
        <w:t>bisa</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diterima</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dan</w:t>
      </w:r>
      <w:r w:rsidRPr="00E9635A">
        <w:rPr>
          <w:rFonts w:asciiTheme="minorBidi" w:hAnsiTheme="minorBidi" w:cstheme="minorBidi"/>
          <w:spacing w:val="-5"/>
          <w:sz w:val="22"/>
          <w:szCs w:val="22"/>
        </w:rPr>
        <w:t xml:space="preserve"> </w:t>
      </w:r>
      <w:r w:rsidRPr="00E9635A">
        <w:rPr>
          <w:rFonts w:asciiTheme="minorBidi" w:hAnsiTheme="minorBidi" w:cstheme="minorBidi"/>
          <w:sz w:val="22"/>
          <w:szCs w:val="22"/>
        </w:rPr>
        <w:t>dihargai</w:t>
      </w:r>
      <w:r w:rsidRPr="00E9635A">
        <w:rPr>
          <w:rFonts w:asciiTheme="minorBidi" w:hAnsiTheme="minorBidi" w:cstheme="minorBidi"/>
          <w:spacing w:val="-4"/>
          <w:sz w:val="22"/>
          <w:szCs w:val="22"/>
        </w:rPr>
        <w:t xml:space="preserve"> </w:t>
      </w:r>
      <w:hyperlink w:anchor="_bookmark68" w:history="1">
        <w:r w:rsidRPr="00E9635A">
          <w:rPr>
            <w:rFonts w:asciiTheme="minorBidi" w:hAnsiTheme="minorBidi" w:cstheme="minorBidi"/>
            <w:sz w:val="22"/>
            <w:szCs w:val="22"/>
          </w:rPr>
          <w:t>masyarakat.</w:t>
        </w:r>
      </w:hyperlink>
      <w:r w:rsidRPr="00E9635A">
        <w:rPr>
          <w:rFonts w:asciiTheme="minorBidi" w:hAnsiTheme="minorBidi" w:cstheme="minorBidi"/>
          <w:sz w:val="22"/>
          <w:szCs w:val="22"/>
        </w:rPr>
        <w:t xml:space="preserve"> </w:t>
      </w:r>
    </w:p>
    <w:p w14:paraId="0D6A28A8" w14:textId="77777777" w:rsidR="005051DE" w:rsidRPr="00E9635A" w:rsidRDefault="005051DE" w:rsidP="005051DE">
      <w:pPr>
        <w:pStyle w:val="NoSpacing"/>
        <w:spacing w:line="360" w:lineRule="auto"/>
        <w:ind w:left="1543" w:right="158" w:firstLine="273"/>
        <w:jc w:val="both"/>
        <w:rPr>
          <w:rFonts w:asciiTheme="minorBidi" w:hAnsiTheme="minorBidi" w:cstheme="minorBidi"/>
          <w:sz w:val="22"/>
          <w:szCs w:val="22"/>
        </w:rPr>
      </w:pPr>
      <w:r w:rsidRPr="00E9635A">
        <w:rPr>
          <w:rFonts w:asciiTheme="minorBidi" w:hAnsiTheme="minorBidi" w:cstheme="minorBidi"/>
          <w:sz w:val="22"/>
          <w:szCs w:val="22"/>
        </w:rPr>
        <w:t>Kesopanan adalah seni.Sebagian muncul dalam bentuk opini dari hasil</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pendidikan. Alasannya adalah pendidikan yang menyeluruh akan secara</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natural</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merembeskan</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kesopanan</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pada</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orang</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terkait.</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Masalahnya,</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tidak</w:t>
      </w:r>
      <w:r w:rsidRPr="00E9635A">
        <w:rPr>
          <w:rFonts w:asciiTheme="minorBidi" w:hAnsiTheme="minorBidi" w:cstheme="minorBidi"/>
          <w:spacing w:val="-57"/>
          <w:sz w:val="22"/>
          <w:szCs w:val="22"/>
        </w:rPr>
        <w:t xml:space="preserve"> </w:t>
      </w:r>
      <w:r w:rsidRPr="00E9635A">
        <w:rPr>
          <w:rFonts w:asciiTheme="minorBidi" w:hAnsiTheme="minorBidi" w:cstheme="minorBidi"/>
          <w:sz w:val="22"/>
          <w:szCs w:val="22"/>
        </w:rPr>
        <w:t>semua</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pendidikan</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bersifat</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memadai</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dan</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menyeluruh</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sehingga</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tidak</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memberikan cukup ketahanan diri pada penerimanya.Selain itu, kesopanan</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juga</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tidak</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bisa</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diharapkan</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muncul</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begitu</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saja</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dari</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semua</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bentuk</w:t>
      </w:r>
      <w:r w:rsidRPr="00E9635A">
        <w:rPr>
          <w:rFonts w:asciiTheme="minorBidi" w:hAnsiTheme="minorBidi" w:cstheme="minorBidi"/>
          <w:spacing w:val="1"/>
          <w:sz w:val="22"/>
          <w:szCs w:val="22"/>
        </w:rPr>
        <w:t xml:space="preserve"> </w:t>
      </w:r>
      <w:hyperlink w:anchor="_bookmark69" w:history="1">
        <w:r w:rsidRPr="00E9635A">
          <w:rPr>
            <w:rFonts w:asciiTheme="minorBidi" w:hAnsiTheme="minorBidi" w:cstheme="minorBidi"/>
            <w:sz w:val="22"/>
            <w:szCs w:val="22"/>
          </w:rPr>
          <w:t>pendidikan.</w:t>
        </w:r>
        <w:r w:rsidRPr="00E9635A">
          <w:rPr>
            <w:rFonts w:asciiTheme="minorBidi" w:hAnsiTheme="minorBidi" w:cstheme="minorBidi"/>
            <w:sz w:val="22"/>
            <w:szCs w:val="22"/>
            <w:vertAlign w:val="superscript"/>
          </w:rPr>
          <w:t>70</w:t>
        </w:r>
      </w:hyperlink>
      <w:r w:rsidRPr="00E9635A">
        <w:rPr>
          <w:rFonts w:asciiTheme="minorBidi" w:hAnsiTheme="minorBidi" w:cstheme="minorBidi"/>
          <w:sz w:val="22"/>
          <w:szCs w:val="22"/>
        </w:rPr>
        <w:t>Meski</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demikian,</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kesopanan</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adalah</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perilaku</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khas</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yang</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sebenarnya bisa kita dapatkan,</w:t>
      </w:r>
      <w:r w:rsidRPr="00E9635A">
        <w:rPr>
          <w:rFonts w:asciiTheme="minorBidi" w:hAnsiTheme="minorBidi" w:cstheme="minorBidi"/>
          <w:spacing w:val="4"/>
          <w:sz w:val="22"/>
          <w:szCs w:val="22"/>
        </w:rPr>
        <w:t xml:space="preserve"> </w:t>
      </w:r>
      <w:r w:rsidRPr="00E9635A">
        <w:rPr>
          <w:rFonts w:asciiTheme="minorBidi" w:hAnsiTheme="minorBidi" w:cstheme="minorBidi"/>
          <w:sz w:val="22"/>
          <w:szCs w:val="22"/>
        </w:rPr>
        <w:t>kuasai</w:t>
      </w:r>
      <w:r w:rsidRPr="00E9635A">
        <w:rPr>
          <w:rFonts w:asciiTheme="minorBidi" w:hAnsiTheme="minorBidi" w:cstheme="minorBidi"/>
          <w:spacing w:val="-8"/>
          <w:sz w:val="22"/>
          <w:szCs w:val="22"/>
        </w:rPr>
        <w:t xml:space="preserve"> </w:t>
      </w:r>
      <w:r w:rsidRPr="00E9635A">
        <w:rPr>
          <w:rFonts w:asciiTheme="minorBidi" w:hAnsiTheme="minorBidi" w:cstheme="minorBidi"/>
          <w:sz w:val="22"/>
          <w:szCs w:val="22"/>
        </w:rPr>
        <w:t>dan</w:t>
      </w:r>
      <w:r w:rsidRPr="00E9635A">
        <w:rPr>
          <w:rFonts w:asciiTheme="minorBidi" w:hAnsiTheme="minorBidi" w:cstheme="minorBidi"/>
          <w:spacing w:val="-4"/>
          <w:sz w:val="22"/>
          <w:szCs w:val="22"/>
        </w:rPr>
        <w:t xml:space="preserve"> </w:t>
      </w:r>
      <w:r w:rsidRPr="00E9635A">
        <w:rPr>
          <w:rFonts w:asciiTheme="minorBidi" w:hAnsiTheme="minorBidi" w:cstheme="minorBidi"/>
          <w:sz w:val="22"/>
          <w:szCs w:val="22"/>
        </w:rPr>
        <w:t>kendalikan.</w:t>
      </w:r>
    </w:p>
    <w:p w14:paraId="3CA67013" w14:textId="4E0A4864" w:rsidR="005051DE" w:rsidRPr="00E9635A" w:rsidRDefault="005051DE" w:rsidP="005051DE">
      <w:pPr>
        <w:pStyle w:val="NoSpacing"/>
        <w:spacing w:line="360" w:lineRule="auto"/>
        <w:ind w:left="1543" w:right="158" w:firstLine="273"/>
        <w:jc w:val="both"/>
        <w:rPr>
          <w:rFonts w:asciiTheme="minorBidi" w:hAnsiTheme="minorBidi" w:cstheme="minorBidi"/>
          <w:sz w:val="22"/>
          <w:szCs w:val="22"/>
        </w:rPr>
      </w:pPr>
      <w:r w:rsidRPr="00E9635A">
        <w:rPr>
          <w:rFonts w:asciiTheme="minorBidi" w:hAnsiTheme="minorBidi" w:cstheme="minorBidi"/>
          <w:sz w:val="22"/>
          <w:szCs w:val="22"/>
        </w:rPr>
        <w:t>Kesopanan tidak berarti orang itu selalu harus berkata“ya” pada orang</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lain.</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Kesopanan juga tidak</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harus berartiseseorang</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harus menyenangkan</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pihak</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lain</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sepanjang</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waktu.</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Sebaliknya,</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kesopanan</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juga</w:t>
      </w:r>
      <w:r w:rsidRPr="00E9635A">
        <w:rPr>
          <w:rFonts w:asciiTheme="minorBidi" w:hAnsiTheme="minorBidi" w:cstheme="minorBidi"/>
          <w:spacing w:val="60"/>
          <w:sz w:val="22"/>
          <w:szCs w:val="22"/>
        </w:rPr>
        <w:t xml:space="preserve"> </w:t>
      </w:r>
      <w:r w:rsidRPr="00E9635A">
        <w:rPr>
          <w:rFonts w:asciiTheme="minorBidi" w:hAnsiTheme="minorBidi" w:cstheme="minorBidi"/>
          <w:sz w:val="22"/>
          <w:szCs w:val="22"/>
        </w:rPr>
        <w:t>dibutuhkan</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sebagai alat untuk menunjukkan penolakan tanpa harus menunjukkan sikap</w:t>
      </w:r>
      <w:r w:rsidRPr="00E9635A">
        <w:rPr>
          <w:rFonts w:asciiTheme="minorBidi" w:hAnsiTheme="minorBidi" w:cstheme="minorBidi"/>
          <w:spacing w:val="-57"/>
          <w:sz w:val="22"/>
          <w:szCs w:val="22"/>
        </w:rPr>
        <w:t xml:space="preserve"> </w:t>
      </w:r>
      <w:r w:rsidRPr="00E9635A">
        <w:rPr>
          <w:rFonts w:asciiTheme="minorBidi" w:hAnsiTheme="minorBidi" w:cstheme="minorBidi"/>
          <w:sz w:val="22"/>
          <w:szCs w:val="22"/>
        </w:rPr>
        <w:t>tidak bisa menyetujui.</w:t>
      </w:r>
      <w:r w:rsidR="00305A7D" w:rsidRPr="00305A7D">
        <w:rPr>
          <w:rFonts w:asciiTheme="minorBidi" w:hAnsiTheme="minorBidi" w:cstheme="minorBidi"/>
          <w:sz w:val="22"/>
          <w:szCs w:val="22"/>
        </w:rPr>
        <w:t xml:space="preserve"> </w:t>
      </w:r>
      <w:r w:rsidRPr="00E9635A">
        <w:rPr>
          <w:rFonts w:asciiTheme="minorBidi" w:hAnsiTheme="minorBidi" w:cstheme="minorBidi"/>
          <w:sz w:val="22"/>
          <w:szCs w:val="22"/>
        </w:rPr>
        <w:t>Bumbu utama dari kesopanan adalah ketulusan dan</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keikhlasan</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dari</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tujuannya.</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Untuk</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benar-benar</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sopan,</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seseorang</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harus</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memiliki ketertarikan pada pihak lain sertaharus siap membantu pihak lain</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diluar</w:t>
      </w:r>
      <w:r w:rsidRPr="00E9635A">
        <w:rPr>
          <w:rFonts w:asciiTheme="minorBidi" w:hAnsiTheme="minorBidi" w:cstheme="minorBidi"/>
          <w:spacing w:val="2"/>
          <w:sz w:val="22"/>
          <w:szCs w:val="22"/>
        </w:rPr>
        <w:t xml:space="preserve"> </w:t>
      </w:r>
      <w:r w:rsidRPr="00E9635A">
        <w:rPr>
          <w:rFonts w:asciiTheme="minorBidi" w:hAnsiTheme="minorBidi" w:cstheme="minorBidi"/>
          <w:sz w:val="22"/>
          <w:szCs w:val="22"/>
        </w:rPr>
        <w:t>keterlibatannya</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dalam</w:t>
      </w:r>
      <w:r w:rsidRPr="00E9635A">
        <w:rPr>
          <w:rFonts w:asciiTheme="minorBidi" w:hAnsiTheme="minorBidi" w:cstheme="minorBidi"/>
          <w:spacing w:val="-2"/>
          <w:sz w:val="22"/>
          <w:szCs w:val="22"/>
        </w:rPr>
        <w:t xml:space="preserve"> </w:t>
      </w:r>
      <w:r w:rsidRPr="00E9635A">
        <w:rPr>
          <w:rFonts w:asciiTheme="minorBidi" w:hAnsiTheme="minorBidi" w:cstheme="minorBidi"/>
          <w:sz w:val="22"/>
          <w:szCs w:val="22"/>
        </w:rPr>
        <w:t>hal</w:t>
      </w:r>
      <w:r w:rsidRPr="00E9635A">
        <w:rPr>
          <w:rFonts w:asciiTheme="minorBidi" w:hAnsiTheme="minorBidi" w:cstheme="minorBidi"/>
          <w:spacing w:val="-8"/>
          <w:sz w:val="22"/>
          <w:szCs w:val="22"/>
        </w:rPr>
        <w:t xml:space="preserve"> </w:t>
      </w:r>
      <w:hyperlink w:anchor="_bookmark70" w:history="1">
        <w:r w:rsidRPr="00E9635A">
          <w:rPr>
            <w:rFonts w:asciiTheme="minorBidi" w:hAnsiTheme="minorBidi" w:cstheme="minorBidi"/>
            <w:sz w:val="22"/>
            <w:szCs w:val="22"/>
          </w:rPr>
          <w:t>tertentu.</w:t>
        </w:r>
        <w:r w:rsidRPr="00E9635A">
          <w:rPr>
            <w:rFonts w:asciiTheme="minorBidi" w:hAnsiTheme="minorBidi" w:cstheme="minorBidi"/>
            <w:spacing w:val="3"/>
            <w:sz w:val="22"/>
            <w:szCs w:val="22"/>
          </w:rPr>
          <w:t xml:space="preserve"> </w:t>
        </w:r>
      </w:hyperlink>
    </w:p>
    <w:p w14:paraId="582667D6" w14:textId="77777777" w:rsidR="005051DE" w:rsidRPr="00E9635A" w:rsidRDefault="005051DE" w:rsidP="005051DE">
      <w:pPr>
        <w:pStyle w:val="NoSpacing"/>
        <w:spacing w:line="360" w:lineRule="auto"/>
        <w:ind w:left="1543" w:right="165" w:firstLine="273"/>
        <w:jc w:val="both"/>
        <w:rPr>
          <w:rFonts w:asciiTheme="minorBidi" w:hAnsiTheme="minorBidi" w:cstheme="minorBidi"/>
          <w:sz w:val="22"/>
          <w:szCs w:val="22"/>
        </w:rPr>
      </w:pPr>
      <w:r w:rsidRPr="00E9635A">
        <w:rPr>
          <w:rFonts w:asciiTheme="minorBidi" w:hAnsiTheme="minorBidi" w:cstheme="minorBidi"/>
          <w:sz w:val="22"/>
          <w:szCs w:val="22"/>
        </w:rPr>
        <w:t>Sopan</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santun</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adalah</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suatu</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kebiasaan</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seseorang</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dalam</w:t>
      </w:r>
      <w:r w:rsidRPr="00E9635A">
        <w:rPr>
          <w:rFonts w:asciiTheme="minorBidi" w:hAnsiTheme="minorBidi" w:cstheme="minorBidi"/>
          <w:spacing w:val="60"/>
          <w:sz w:val="22"/>
          <w:szCs w:val="22"/>
        </w:rPr>
        <w:t xml:space="preserve"> </w:t>
      </w:r>
      <w:r w:rsidRPr="00E9635A">
        <w:rPr>
          <w:rFonts w:asciiTheme="minorBidi" w:hAnsiTheme="minorBidi" w:cstheme="minorBidi"/>
          <w:sz w:val="22"/>
          <w:szCs w:val="22"/>
        </w:rPr>
        <w:t>berbicara,</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bergaul,</w:t>
      </w:r>
      <w:r w:rsidRPr="00E9635A">
        <w:rPr>
          <w:rFonts w:asciiTheme="minorBidi" w:hAnsiTheme="minorBidi" w:cstheme="minorBidi"/>
          <w:spacing w:val="9"/>
          <w:sz w:val="22"/>
          <w:szCs w:val="22"/>
        </w:rPr>
        <w:t xml:space="preserve"> </w:t>
      </w:r>
      <w:r w:rsidRPr="00E9635A">
        <w:rPr>
          <w:rFonts w:asciiTheme="minorBidi" w:hAnsiTheme="minorBidi" w:cstheme="minorBidi"/>
          <w:sz w:val="22"/>
          <w:szCs w:val="22"/>
        </w:rPr>
        <w:t>dan</w:t>
      </w:r>
      <w:r w:rsidRPr="00E9635A">
        <w:rPr>
          <w:rFonts w:asciiTheme="minorBidi" w:hAnsiTheme="minorBidi" w:cstheme="minorBidi"/>
          <w:spacing w:val="3"/>
          <w:sz w:val="22"/>
          <w:szCs w:val="22"/>
        </w:rPr>
        <w:t xml:space="preserve"> </w:t>
      </w:r>
      <w:r w:rsidRPr="00E9635A">
        <w:rPr>
          <w:rFonts w:asciiTheme="minorBidi" w:hAnsiTheme="minorBidi" w:cstheme="minorBidi"/>
          <w:sz w:val="22"/>
          <w:szCs w:val="22"/>
        </w:rPr>
        <w:t>berperilaku.Sopan</w:t>
      </w:r>
      <w:r w:rsidRPr="00E9635A">
        <w:rPr>
          <w:rFonts w:asciiTheme="minorBidi" w:hAnsiTheme="minorBidi" w:cstheme="minorBidi"/>
          <w:spacing w:val="-2"/>
          <w:sz w:val="22"/>
          <w:szCs w:val="22"/>
        </w:rPr>
        <w:t xml:space="preserve"> </w:t>
      </w:r>
      <w:r w:rsidRPr="00E9635A">
        <w:rPr>
          <w:rFonts w:asciiTheme="minorBidi" w:hAnsiTheme="minorBidi" w:cstheme="minorBidi"/>
          <w:sz w:val="22"/>
          <w:szCs w:val="22"/>
        </w:rPr>
        <w:t>santun</w:t>
      </w:r>
      <w:r w:rsidRPr="00E9635A">
        <w:rPr>
          <w:rFonts w:asciiTheme="minorBidi" w:hAnsiTheme="minorBidi" w:cstheme="minorBidi"/>
          <w:spacing w:val="3"/>
          <w:sz w:val="22"/>
          <w:szCs w:val="22"/>
        </w:rPr>
        <w:t xml:space="preserve"> </w:t>
      </w:r>
      <w:r w:rsidRPr="00E9635A">
        <w:rPr>
          <w:rFonts w:asciiTheme="minorBidi" w:hAnsiTheme="minorBidi" w:cstheme="minorBidi"/>
          <w:sz w:val="22"/>
          <w:szCs w:val="22"/>
        </w:rPr>
        <w:t>hendaknya</w:t>
      </w:r>
      <w:r w:rsidRPr="00E9635A">
        <w:rPr>
          <w:rFonts w:asciiTheme="minorBidi" w:hAnsiTheme="minorBidi" w:cstheme="minorBidi"/>
          <w:spacing w:val="10"/>
          <w:sz w:val="22"/>
          <w:szCs w:val="22"/>
        </w:rPr>
        <w:t xml:space="preserve"> </w:t>
      </w:r>
      <w:r w:rsidRPr="00E9635A">
        <w:rPr>
          <w:rFonts w:asciiTheme="minorBidi" w:hAnsiTheme="minorBidi" w:cstheme="minorBidi"/>
          <w:sz w:val="22"/>
          <w:szCs w:val="22"/>
        </w:rPr>
        <w:t>dimiliki</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oleh</w:t>
      </w:r>
      <w:r w:rsidRPr="00E9635A">
        <w:rPr>
          <w:rFonts w:asciiTheme="minorBidi" w:hAnsiTheme="minorBidi" w:cstheme="minorBidi"/>
          <w:spacing w:val="-2"/>
          <w:sz w:val="22"/>
          <w:szCs w:val="22"/>
        </w:rPr>
        <w:t xml:space="preserve"> </w:t>
      </w:r>
      <w:r w:rsidRPr="00E9635A">
        <w:rPr>
          <w:rFonts w:asciiTheme="minorBidi" w:hAnsiTheme="minorBidi" w:cstheme="minorBidi"/>
          <w:sz w:val="22"/>
          <w:szCs w:val="22"/>
        </w:rPr>
        <w:t>setiap</w:t>
      </w:r>
      <w:r w:rsidRPr="00E9635A">
        <w:rPr>
          <w:rFonts w:asciiTheme="minorBidi" w:hAnsiTheme="minorBidi" w:cstheme="minorBidi"/>
          <w:spacing w:val="7"/>
          <w:sz w:val="22"/>
          <w:szCs w:val="22"/>
        </w:rPr>
        <w:t xml:space="preserve"> </w:t>
      </w:r>
      <w:r w:rsidRPr="00E9635A">
        <w:rPr>
          <w:rFonts w:asciiTheme="minorBidi" w:hAnsiTheme="minorBidi" w:cstheme="minorBidi"/>
          <w:sz w:val="22"/>
          <w:szCs w:val="22"/>
        </w:rPr>
        <w:t>anak dan</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peserta</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didik</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agar</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terhindar</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dari</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hal-hal</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yang</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negatif,</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seperti</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kerenggangan hubungan anak dengan orang tua karena anak tidak punya</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sopan</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santun.Aspek</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ini</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sangat</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penting</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karena</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mempengaruhi</w:t>
      </w:r>
      <w:r w:rsidRPr="00E9635A">
        <w:rPr>
          <w:rFonts w:asciiTheme="minorBidi" w:hAnsiTheme="minorBidi" w:cstheme="minorBidi"/>
          <w:spacing w:val="61"/>
          <w:sz w:val="22"/>
          <w:szCs w:val="22"/>
        </w:rPr>
        <w:t xml:space="preserve"> </w:t>
      </w:r>
      <w:r w:rsidRPr="00E9635A">
        <w:rPr>
          <w:rFonts w:asciiTheme="minorBidi" w:hAnsiTheme="minorBidi" w:cstheme="minorBidi"/>
          <w:sz w:val="22"/>
          <w:szCs w:val="22"/>
        </w:rPr>
        <w:t>baik</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buruknya</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akhlak</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dan</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perilaku</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sosial</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seseorang.Diantara</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perilaku</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yang</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berkaitan</w:t>
      </w:r>
      <w:r w:rsidRPr="00E9635A">
        <w:rPr>
          <w:rFonts w:asciiTheme="minorBidi" w:hAnsiTheme="minorBidi" w:cstheme="minorBidi"/>
          <w:spacing w:val="-4"/>
          <w:sz w:val="22"/>
          <w:szCs w:val="22"/>
        </w:rPr>
        <w:t xml:space="preserve"> </w:t>
      </w:r>
      <w:r w:rsidRPr="00E9635A">
        <w:rPr>
          <w:rFonts w:asciiTheme="minorBidi" w:hAnsiTheme="minorBidi" w:cstheme="minorBidi"/>
          <w:sz w:val="22"/>
          <w:szCs w:val="22"/>
        </w:rPr>
        <w:t>erat</w:t>
      </w:r>
      <w:r w:rsidRPr="00E9635A">
        <w:rPr>
          <w:rFonts w:asciiTheme="minorBidi" w:hAnsiTheme="minorBidi" w:cstheme="minorBidi"/>
          <w:spacing w:val="7"/>
          <w:sz w:val="22"/>
          <w:szCs w:val="22"/>
        </w:rPr>
        <w:t xml:space="preserve"> </w:t>
      </w:r>
      <w:r w:rsidRPr="00E9635A">
        <w:rPr>
          <w:rFonts w:asciiTheme="minorBidi" w:hAnsiTheme="minorBidi" w:cstheme="minorBidi"/>
          <w:sz w:val="22"/>
          <w:szCs w:val="22"/>
        </w:rPr>
        <w:t>dengan</w:t>
      </w:r>
      <w:r w:rsidRPr="00E9635A">
        <w:rPr>
          <w:rFonts w:asciiTheme="minorBidi" w:hAnsiTheme="minorBidi" w:cstheme="minorBidi"/>
          <w:spacing w:val="-4"/>
          <w:sz w:val="22"/>
          <w:szCs w:val="22"/>
        </w:rPr>
        <w:t xml:space="preserve"> </w:t>
      </w:r>
      <w:r w:rsidRPr="00E9635A">
        <w:rPr>
          <w:rFonts w:asciiTheme="minorBidi" w:hAnsiTheme="minorBidi" w:cstheme="minorBidi"/>
          <w:sz w:val="22"/>
          <w:szCs w:val="22"/>
        </w:rPr>
        <w:t>sopan</w:t>
      </w:r>
      <w:r w:rsidRPr="00E9635A">
        <w:rPr>
          <w:rFonts w:asciiTheme="minorBidi" w:hAnsiTheme="minorBidi" w:cstheme="minorBidi"/>
          <w:spacing w:val="-3"/>
          <w:sz w:val="22"/>
          <w:szCs w:val="22"/>
        </w:rPr>
        <w:t xml:space="preserve"> </w:t>
      </w:r>
      <w:r w:rsidRPr="00E9635A">
        <w:rPr>
          <w:rFonts w:asciiTheme="minorBidi" w:hAnsiTheme="minorBidi" w:cstheme="minorBidi"/>
          <w:sz w:val="22"/>
          <w:szCs w:val="22"/>
        </w:rPr>
        <w:t>santun</w:t>
      </w:r>
      <w:r w:rsidRPr="00E9635A">
        <w:rPr>
          <w:rFonts w:asciiTheme="minorBidi" w:hAnsiTheme="minorBidi" w:cstheme="minorBidi"/>
          <w:spacing w:val="-3"/>
          <w:sz w:val="22"/>
          <w:szCs w:val="22"/>
        </w:rPr>
        <w:t xml:space="preserve"> </w:t>
      </w:r>
      <w:r w:rsidRPr="00E9635A">
        <w:rPr>
          <w:rFonts w:asciiTheme="minorBidi" w:hAnsiTheme="minorBidi" w:cstheme="minorBidi"/>
          <w:sz w:val="22"/>
          <w:szCs w:val="22"/>
        </w:rPr>
        <w:t>adalah:</w:t>
      </w:r>
    </w:p>
    <w:p w14:paraId="546A5BE6" w14:textId="77777777" w:rsidR="005051DE" w:rsidRPr="00E9635A" w:rsidRDefault="005051DE" w:rsidP="005051DE">
      <w:pPr>
        <w:pStyle w:val="NoSpacing"/>
        <w:spacing w:before="9" w:line="360" w:lineRule="auto"/>
        <w:rPr>
          <w:rFonts w:asciiTheme="minorBidi" w:hAnsiTheme="minorBidi" w:cstheme="minorBidi"/>
          <w:sz w:val="22"/>
          <w:szCs w:val="22"/>
        </w:rPr>
      </w:pPr>
    </w:p>
    <w:p w14:paraId="0F547A9F" w14:textId="77777777" w:rsidR="005051DE" w:rsidRPr="00E9635A" w:rsidRDefault="005051DE" w:rsidP="00784BAC">
      <w:pPr>
        <w:pStyle w:val="TOCHeading"/>
        <w:widowControl w:val="0"/>
        <w:numPr>
          <w:ilvl w:val="3"/>
          <w:numId w:val="2"/>
        </w:numPr>
        <w:tabs>
          <w:tab w:val="left" w:pos="1544"/>
        </w:tabs>
        <w:autoSpaceDE w:val="0"/>
        <w:autoSpaceDN w:val="0"/>
        <w:spacing w:line="360" w:lineRule="auto"/>
        <w:ind w:left="1800"/>
        <w:jc w:val="both"/>
        <w:rPr>
          <w:rFonts w:asciiTheme="minorBidi" w:hAnsiTheme="minorBidi"/>
        </w:rPr>
      </w:pPr>
      <w:r w:rsidRPr="00E9635A">
        <w:rPr>
          <w:rFonts w:asciiTheme="minorBidi" w:hAnsiTheme="minorBidi"/>
        </w:rPr>
        <w:t>Etika</w:t>
      </w:r>
      <w:r w:rsidRPr="00E9635A">
        <w:rPr>
          <w:rFonts w:asciiTheme="minorBidi" w:hAnsiTheme="minorBidi"/>
          <w:spacing w:val="-5"/>
        </w:rPr>
        <w:t xml:space="preserve"> </w:t>
      </w:r>
      <w:r w:rsidRPr="00E9635A">
        <w:rPr>
          <w:rFonts w:asciiTheme="minorBidi" w:hAnsiTheme="minorBidi"/>
        </w:rPr>
        <w:t>Berbicara</w:t>
      </w:r>
    </w:p>
    <w:p w14:paraId="36F0E71A" w14:textId="77777777" w:rsidR="005051DE" w:rsidRPr="00E9635A" w:rsidRDefault="005051DE" w:rsidP="005051DE">
      <w:pPr>
        <w:pStyle w:val="NoSpacing"/>
        <w:spacing w:before="142" w:line="360" w:lineRule="auto"/>
        <w:ind w:left="1817" w:right="161" w:firstLine="360"/>
        <w:jc w:val="both"/>
        <w:rPr>
          <w:rFonts w:asciiTheme="minorBidi" w:hAnsiTheme="minorBidi" w:cstheme="minorBidi"/>
          <w:sz w:val="22"/>
          <w:szCs w:val="22"/>
        </w:rPr>
      </w:pPr>
      <w:r w:rsidRPr="00E9635A">
        <w:rPr>
          <w:rFonts w:asciiTheme="minorBidi" w:hAnsiTheme="minorBidi" w:cstheme="minorBidi"/>
          <w:sz w:val="22"/>
          <w:szCs w:val="22"/>
        </w:rPr>
        <w:t>Diantara</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tata</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krama</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berbicara</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adalah</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memperhatikan</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apa</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yang</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bicarakan</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oleh</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orang</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lain</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dan</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bersikap</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ramah.</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Tata</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karma</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dalam</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berbicara adalah bersikap ramah kepada orang yang diajak bicara pada</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saat dan sesudahnya termasuk etika yang baik agar</w:t>
      </w:r>
      <w:r w:rsidRPr="00E9635A">
        <w:rPr>
          <w:rFonts w:asciiTheme="minorBidi" w:hAnsiTheme="minorBidi" w:cstheme="minorBidi"/>
          <w:spacing w:val="60"/>
          <w:sz w:val="22"/>
          <w:szCs w:val="22"/>
        </w:rPr>
        <w:t xml:space="preserve"> </w:t>
      </w:r>
      <w:r w:rsidRPr="00E9635A">
        <w:rPr>
          <w:rFonts w:asciiTheme="minorBidi" w:hAnsiTheme="minorBidi" w:cstheme="minorBidi"/>
          <w:sz w:val="22"/>
          <w:szCs w:val="22"/>
        </w:rPr>
        <w:t>mereka tidak jenuh</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di</w:t>
      </w:r>
      <w:r w:rsidRPr="00E9635A">
        <w:rPr>
          <w:rFonts w:asciiTheme="minorBidi" w:hAnsiTheme="minorBidi" w:cstheme="minorBidi"/>
          <w:spacing w:val="-8"/>
          <w:sz w:val="22"/>
          <w:szCs w:val="22"/>
        </w:rPr>
        <w:t xml:space="preserve"> </w:t>
      </w:r>
      <w:r w:rsidRPr="00E9635A">
        <w:rPr>
          <w:rFonts w:asciiTheme="minorBidi" w:hAnsiTheme="minorBidi" w:cstheme="minorBidi"/>
          <w:sz w:val="22"/>
          <w:szCs w:val="22"/>
        </w:rPr>
        <w:t>tengah-tengah</w:t>
      </w:r>
      <w:r w:rsidRPr="00E9635A">
        <w:rPr>
          <w:rFonts w:asciiTheme="minorBidi" w:hAnsiTheme="minorBidi" w:cstheme="minorBidi"/>
          <w:spacing w:val="-3"/>
          <w:sz w:val="22"/>
          <w:szCs w:val="22"/>
        </w:rPr>
        <w:t xml:space="preserve"> </w:t>
      </w:r>
      <w:r w:rsidRPr="00E9635A">
        <w:rPr>
          <w:rFonts w:asciiTheme="minorBidi" w:hAnsiTheme="minorBidi" w:cstheme="minorBidi"/>
          <w:sz w:val="22"/>
          <w:szCs w:val="22"/>
        </w:rPr>
        <w:t>pembicaraan.</w:t>
      </w:r>
    </w:p>
    <w:p w14:paraId="52DE92E8" w14:textId="77777777" w:rsidR="005051DE" w:rsidRPr="00E9635A" w:rsidRDefault="005051DE" w:rsidP="005051DE">
      <w:pPr>
        <w:pStyle w:val="NoSpacing"/>
        <w:spacing w:before="9" w:line="360" w:lineRule="auto"/>
        <w:rPr>
          <w:rFonts w:asciiTheme="minorBidi" w:hAnsiTheme="minorBidi" w:cstheme="minorBidi"/>
          <w:sz w:val="22"/>
          <w:szCs w:val="22"/>
        </w:rPr>
      </w:pPr>
    </w:p>
    <w:p w14:paraId="3FB6AC8B" w14:textId="77777777" w:rsidR="005051DE" w:rsidRPr="00E9635A" w:rsidRDefault="005051DE" w:rsidP="00784BAC">
      <w:pPr>
        <w:pStyle w:val="TOCHeading"/>
        <w:widowControl w:val="0"/>
        <w:numPr>
          <w:ilvl w:val="3"/>
          <w:numId w:val="2"/>
        </w:numPr>
        <w:tabs>
          <w:tab w:val="left" w:pos="1544"/>
        </w:tabs>
        <w:autoSpaceDE w:val="0"/>
        <w:autoSpaceDN w:val="0"/>
        <w:spacing w:line="360" w:lineRule="auto"/>
        <w:ind w:left="1800"/>
        <w:jc w:val="both"/>
        <w:rPr>
          <w:rFonts w:asciiTheme="minorBidi" w:hAnsiTheme="minorBidi"/>
        </w:rPr>
      </w:pPr>
      <w:r w:rsidRPr="00E9635A">
        <w:rPr>
          <w:rFonts w:asciiTheme="minorBidi" w:hAnsiTheme="minorBidi"/>
        </w:rPr>
        <w:t>Etika</w:t>
      </w:r>
      <w:r w:rsidRPr="00E9635A">
        <w:rPr>
          <w:rFonts w:asciiTheme="minorBidi" w:hAnsiTheme="minorBidi"/>
          <w:spacing w:val="-3"/>
        </w:rPr>
        <w:t xml:space="preserve"> </w:t>
      </w:r>
      <w:r w:rsidRPr="00E9635A">
        <w:rPr>
          <w:rFonts w:asciiTheme="minorBidi" w:hAnsiTheme="minorBidi"/>
        </w:rPr>
        <w:t>Bergurau</w:t>
      </w:r>
    </w:p>
    <w:p w14:paraId="5E06174D" w14:textId="77777777" w:rsidR="005051DE" w:rsidRPr="00E9635A" w:rsidRDefault="005051DE" w:rsidP="005051DE">
      <w:pPr>
        <w:pStyle w:val="NoSpacing"/>
        <w:spacing w:before="137" w:line="360" w:lineRule="auto"/>
        <w:ind w:left="1817" w:right="159" w:firstLine="360"/>
        <w:jc w:val="both"/>
        <w:rPr>
          <w:rFonts w:asciiTheme="minorBidi" w:hAnsiTheme="minorBidi" w:cstheme="minorBidi"/>
          <w:sz w:val="22"/>
          <w:szCs w:val="22"/>
        </w:rPr>
      </w:pPr>
      <w:r w:rsidRPr="00E9635A">
        <w:rPr>
          <w:rFonts w:asciiTheme="minorBidi" w:hAnsiTheme="minorBidi" w:cstheme="minorBidi"/>
          <w:sz w:val="22"/>
          <w:szCs w:val="22"/>
        </w:rPr>
        <w:t>Salah satu tata krama bergurau adalah tidak berlebih-lebihan dalam</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bergurau dan bermain, karena hal itu dapat melupakan orang Islam dari</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kewajiban yaitu beribadah kepada Allah.Banyak bergurau juga dapat</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mematikan hati, mewariskan sikap bermusuhan, danmembuat anak kecil</w:t>
      </w:r>
      <w:r w:rsidRPr="00E9635A">
        <w:rPr>
          <w:rFonts w:asciiTheme="minorBidi" w:hAnsiTheme="minorBidi" w:cstheme="minorBidi"/>
          <w:spacing w:val="-57"/>
          <w:sz w:val="22"/>
          <w:szCs w:val="22"/>
        </w:rPr>
        <w:t xml:space="preserve"> </w:t>
      </w:r>
      <w:r w:rsidRPr="00E9635A">
        <w:rPr>
          <w:rFonts w:asciiTheme="minorBidi" w:hAnsiTheme="minorBidi" w:cstheme="minorBidi"/>
          <w:sz w:val="22"/>
          <w:szCs w:val="22"/>
        </w:rPr>
        <w:t>bersikap</w:t>
      </w:r>
      <w:r w:rsidRPr="00E9635A">
        <w:rPr>
          <w:rFonts w:asciiTheme="minorBidi" w:hAnsiTheme="minorBidi" w:cstheme="minorBidi"/>
          <w:spacing w:val="6"/>
          <w:sz w:val="22"/>
          <w:szCs w:val="22"/>
        </w:rPr>
        <w:t xml:space="preserve"> </w:t>
      </w:r>
      <w:r w:rsidRPr="00E9635A">
        <w:rPr>
          <w:rFonts w:asciiTheme="minorBidi" w:hAnsiTheme="minorBidi" w:cstheme="minorBidi"/>
          <w:sz w:val="22"/>
          <w:szCs w:val="22"/>
        </w:rPr>
        <w:t>berani</w:t>
      </w:r>
      <w:r w:rsidRPr="00E9635A">
        <w:rPr>
          <w:rFonts w:asciiTheme="minorBidi" w:hAnsiTheme="minorBidi" w:cstheme="minorBidi"/>
          <w:spacing w:val="-7"/>
          <w:sz w:val="22"/>
          <w:szCs w:val="22"/>
        </w:rPr>
        <w:t xml:space="preserve"> </w:t>
      </w:r>
      <w:r w:rsidRPr="00E9635A">
        <w:rPr>
          <w:rFonts w:asciiTheme="minorBidi" w:hAnsiTheme="minorBidi" w:cstheme="minorBidi"/>
          <w:sz w:val="22"/>
          <w:szCs w:val="22"/>
        </w:rPr>
        <w:t>kepada orang</w:t>
      </w:r>
      <w:r w:rsidRPr="00E9635A">
        <w:rPr>
          <w:rFonts w:asciiTheme="minorBidi" w:hAnsiTheme="minorBidi" w:cstheme="minorBidi"/>
          <w:spacing w:val="2"/>
          <w:sz w:val="22"/>
          <w:szCs w:val="22"/>
        </w:rPr>
        <w:t xml:space="preserve"> </w:t>
      </w:r>
      <w:r w:rsidRPr="00E9635A">
        <w:rPr>
          <w:rFonts w:asciiTheme="minorBidi" w:hAnsiTheme="minorBidi" w:cstheme="minorBidi"/>
          <w:sz w:val="22"/>
          <w:szCs w:val="22"/>
        </w:rPr>
        <w:t>dewasa.</w:t>
      </w:r>
    </w:p>
    <w:p w14:paraId="2AB8D7C4" w14:textId="77777777" w:rsidR="005051DE" w:rsidRPr="00E9635A" w:rsidRDefault="005051DE" w:rsidP="005051DE">
      <w:pPr>
        <w:pStyle w:val="NoSpacing"/>
        <w:spacing w:before="2" w:line="360" w:lineRule="auto"/>
        <w:rPr>
          <w:rFonts w:asciiTheme="minorBidi" w:hAnsiTheme="minorBidi" w:cstheme="minorBidi"/>
          <w:sz w:val="22"/>
          <w:szCs w:val="22"/>
        </w:rPr>
      </w:pPr>
    </w:p>
    <w:p w14:paraId="103A382C" w14:textId="77777777" w:rsidR="005051DE" w:rsidRPr="00E9635A" w:rsidRDefault="005051DE" w:rsidP="00784BAC">
      <w:pPr>
        <w:pStyle w:val="TOCHeading"/>
        <w:widowControl w:val="0"/>
        <w:numPr>
          <w:ilvl w:val="3"/>
          <w:numId w:val="2"/>
        </w:numPr>
        <w:tabs>
          <w:tab w:val="left" w:pos="1544"/>
        </w:tabs>
        <w:autoSpaceDE w:val="0"/>
        <w:autoSpaceDN w:val="0"/>
        <w:spacing w:line="360" w:lineRule="auto"/>
        <w:ind w:left="1800"/>
        <w:jc w:val="both"/>
        <w:rPr>
          <w:rFonts w:asciiTheme="minorBidi" w:hAnsiTheme="minorBidi"/>
        </w:rPr>
      </w:pPr>
      <w:r w:rsidRPr="00E9635A">
        <w:rPr>
          <w:rFonts w:asciiTheme="minorBidi" w:hAnsiTheme="minorBidi"/>
        </w:rPr>
        <w:t>Peka</w:t>
      </w:r>
      <w:r w:rsidRPr="00E9635A">
        <w:rPr>
          <w:rFonts w:asciiTheme="minorBidi" w:hAnsiTheme="minorBidi"/>
          <w:spacing w:val="-1"/>
        </w:rPr>
        <w:t xml:space="preserve"> </w:t>
      </w:r>
      <w:r w:rsidRPr="00E9635A">
        <w:rPr>
          <w:rFonts w:asciiTheme="minorBidi" w:hAnsiTheme="minorBidi"/>
        </w:rPr>
        <w:t>dan</w:t>
      </w:r>
      <w:r w:rsidRPr="00E9635A">
        <w:rPr>
          <w:rFonts w:asciiTheme="minorBidi" w:hAnsiTheme="minorBidi"/>
          <w:spacing w:val="-5"/>
        </w:rPr>
        <w:t xml:space="preserve"> </w:t>
      </w:r>
      <w:r w:rsidRPr="00E9635A">
        <w:rPr>
          <w:rFonts w:asciiTheme="minorBidi" w:hAnsiTheme="minorBidi"/>
        </w:rPr>
        <w:t>peduli</w:t>
      </w:r>
    </w:p>
    <w:p w14:paraId="2489ABC7" w14:textId="77777777" w:rsidR="005051DE" w:rsidRPr="00E9635A" w:rsidRDefault="005051DE" w:rsidP="005051DE">
      <w:pPr>
        <w:pStyle w:val="NoSpacing"/>
        <w:spacing w:before="136" w:line="360" w:lineRule="auto"/>
        <w:ind w:left="1543" w:right="157" w:firstLine="273"/>
        <w:jc w:val="both"/>
        <w:rPr>
          <w:rFonts w:asciiTheme="minorBidi" w:hAnsiTheme="minorBidi" w:cstheme="minorBidi"/>
          <w:sz w:val="22"/>
          <w:szCs w:val="22"/>
        </w:rPr>
      </w:pPr>
      <w:r w:rsidRPr="00E9635A">
        <w:rPr>
          <w:rFonts w:asciiTheme="minorBidi" w:hAnsiTheme="minorBidi" w:cstheme="minorBidi"/>
          <w:sz w:val="22"/>
          <w:szCs w:val="22"/>
        </w:rPr>
        <w:t>Kepedulian tentunya harus bersumber dari hati yang tulus tanpa sebuah</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noda kepentingan. Disaat</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seseorang</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bersedia</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membantu, menolong dan</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peduli pada orang lain namun berdiri dibalik sebuah kepentingan, maka</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sesungguhnya</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dia</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sedang</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terjebak</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dalam kepedulian</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tanpa</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hati</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nurani,</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sebuah</w:t>
      </w:r>
      <w:r w:rsidRPr="00E9635A">
        <w:rPr>
          <w:rFonts w:asciiTheme="minorBidi" w:hAnsiTheme="minorBidi" w:cstheme="minorBidi"/>
          <w:spacing w:val="-4"/>
          <w:sz w:val="22"/>
          <w:szCs w:val="22"/>
        </w:rPr>
        <w:t xml:space="preserve"> </w:t>
      </w:r>
      <w:r w:rsidRPr="00E9635A">
        <w:rPr>
          <w:rFonts w:asciiTheme="minorBidi" w:hAnsiTheme="minorBidi" w:cstheme="minorBidi"/>
          <w:sz w:val="22"/>
          <w:szCs w:val="22"/>
        </w:rPr>
        <w:t>kepedulian</w:t>
      </w:r>
      <w:r w:rsidRPr="00E9635A">
        <w:rPr>
          <w:rFonts w:asciiTheme="minorBidi" w:hAnsiTheme="minorBidi" w:cstheme="minorBidi"/>
          <w:spacing w:val="-3"/>
          <w:sz w:val="22"/>
          <w:szCs w:val="22"/>
        </w:rPr>
        <w:t xml:space="preserve"> </w:t>
      </w:r>
      <w:r w:rsidRPr="00E9635A">
        <w:rPr>
          <w:rFonts w:asciiTheme="minorBidi" w:hAnsiTheme="minorBidi" w:cstheme="minorBidi"/>
          <w:sz w:val="22"/>
          <w:szCs w:val="22"/>
        </w:rPr>
        <w:t>tanpa</w:t>
      </w:r>
      <w:r w:rsidRPr="00E9635A">
        <w:rPr>
          <w:rFonts w:asciiTheme="minorBidi" w:hAnsiTheme="minorBidi" w:cstheme="minorBidi"/>
          <w:spacing w:val="1"/>
          <w:sz w:val="22"/>
          <w:szCs w:val="22"/>
        </w:rPr>
        <w:t xml:space="preserve"> </w:t>
      </w:r>
      <w:hyperlink w:anchor="_bookmark71" w:history="1">
        <w:r w:rsidRPr="00E9635A">
          <w:rPr>
            <w:rFonts w:asciiTheme="minorBidi" w:hAnsiTheme="minorBidi" w:cstheme="minorBidi"/>
            <w:sz w:val="22"/>
            <w:szCs w:val="22"/>
          </w:rPr>
          <w:t>keikhlasan.</w:t>
        </w:r>
      </w:hyperlink>
    </w:p>
    <w:p w14:paraId="508FC92F" w14:textId="77777777" w:rsidR="005051DE" w:rsidRPr="00E9635A" w:rsidRDefault="005051DE" w:rsidP="005051DE">
      <w:pPr>
        <w:pStyle w:val="NoSpacing"/>
        <w:spacing w:before="90" w:line="360" w:lineRule="auto"/>
        <w:ind w:left="1543" w:right="158" w:firstLine="273"/>
        <w:jc w:val="both"/>
        <w:rPr>
          <w:rFonts w:asciiTheme="minorBidi" w:hAnsiTheme="minorBidi" w:cstheme="minorBidi"/>
          <w:sz w:val="22"/>
          <w:szCs w:val="22"/>
        </w:rPr>
      </w:pPr>
      <w:r w:rsidRPr="00E9635A">
        <w:rPr>
          <w:rFonts w:asciiTheme="minorBidi" w:hAnsiTheme="minorBidi" w:cstheme="minorBidi"/>
          <w:sz w:val="22"/>
          <w:szCs w:val="22"/>
        </w:rPr>
        <w:t>Demikianlah,</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kepedulian</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seseorang</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kepada</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orang</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lain</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bahkan</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kehidupannya sendiri akan mengantarkannya pada derajat tertinggi dari sisi</w:t>
      </w:r>
      <w:r w:rsidRPr="00E9635A">
        <w:rPr>
          <w:rFonts w:asciiTheme="minorBidi" w:hAnsiTheme="minorBidi" w:cstheme="minorBidi"/>
          <w:spacing w:val="-57"/>
          <w:sz w:val="22"/>
          <w:szCs w:val="22"/>
        </w:rPr>
        <w:t xml:space="preserve"> </w:t>
      </w:r>
      <w:r w:rsidRPr="00E9635A">
        <w:rPr>
          <w:rFonts w:asciiTheme="minorBidi" w:hAnsiTheme="minorBidi" w:cstheme="minorBidi"/>
          <w:sz w:val="22"/>
          <w:szCs w:val="22"/>
        </w:rPr>
        <w:t>kemanusiaan</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dan</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pengakuan</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keberadaan.</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Sebagaimana</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dalam</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sebuah</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ungkapan</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mengatakan</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bahwa</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wilayah</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berpikir</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seseorang</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akan</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sangat</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 xml:space="preserve">menentukan wilayah </w:t>
      </w:r>
      <w:hyperlink w:anchor="_bookmark72" w:history="1">
        <w:r w:rsidRPr="00E9635A">
          <w:rPr>
            <w:rFonts w:asciiTheme="minorBidi" w:hAnsiTheme="minorBidi" w:cstheme="minorBidi"/>
            <w:sz w:val="22"/>
            <w:szCs w:val="22"/>
          </w:rPr>
          <w:t>pengakuannya.</w:t>
        </w:r>
        <w:r w:rsidRPr="00E9635A">
          <w:rPr>
            <w:rFonts w:asciiTheme="minorBidi" w:hAnsiTheme="minorBidi" w:cstheme="minorBidi"/>
            <w:sz w:val="22"/>
            <w:szCs w:val="22"/>
            <w:vertAlign w:val="superscript"/>
          </w:rPr>
          <w:t>73</w:t>
        </w:r>
      </w:hyperlink>
      <w:r w:rsidRPr="00E9635A">
        <w:rPr>
          <w:rFonts w:asciiTheme="minorBidi" w:hAnsiTheme="minorBidi" w:cstheme="minorBidi"/>
          <w:sz w:val="22"/>
          <w:szCs w:val="22"/>
        </w:rPr>
        <w:t>Karena segala bermula dari pikiran</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kita. Disaat kita berpikir hanya untuk diri sendiri, tentu hanya kita sendiri</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pulalah yang akan mengakui diri kita. Sebaliknya, jika yang kita pikirkan</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adalah</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orang</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lain</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dan kemaslahatan umat,</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maka</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itulah</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yang</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akan kita</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dapatkan.</w:t>
      </w:r>
    </w:p>
    <w:p w14:paraId="3725EC63" w14:textId="77777777" w:rsidR="005051DE" w:rsidRPr="00E9635A" w:rsidRDefault="005051DE" w:rsidP="005051DE">
      <w:pPr>
        <w:pStyle w:val="NoSpacing"/>
        <w:spacing w:before="9" w:line="360" w:lineRule="auto"/>
        <w:rPr>
          <w:rFonts w:asciiTheme="minorBidi" w:hAnsiTheme="minorBidi" w:cstheme="minorBidi"/>
          <w:sz w:val="22"/>
          <w:szCs w:val="22"/>
        </w:rPr>
      </w:pPr>
    </w:p>
    <w:p w14:paraId="44EA6369" w14:textId="77777777" w:rsidR="005051DE" w:rsidRPr="00E9635A" w:rsidRDefault="005051DE" w:rsidP="00784BAC">
      <w:pPr>
        <w:pStyle w:val="TOCHeading"/>
        <w:widowControl w:val="0"/>
        <w:numPr>
          <w:ilvl w:val="3"/>
          <w:numId w:val="2"/>
        </w:numPr>
        <w:tabs>
          <w:tab w:val="left" w:pos="1544"/>
        </w:tabs>
        <w:autoSpaceDE w:val="0"/>
        <w:autoSpaceDN w:val="0"/>
        <w:spacing w:line="360" w:lineRule="auto"/>
        <w:ind w:left="1800"/>
        <w:jc w:val="both"/>
        <w:rPr>
          <w:rFonts w:asciiTheme="minorBidi" w:hAnsiTheme="minorBidi"/>
        </w:rPr>
      </w:pPr>
      <w:r w:rsidRPr="00E9635A">
        <w:rPr>
          <w:rFonts w:asciiTheme="minorBidi" w:hAnsiTheme="minorBidi"/>
        </w:rPr>
        <w:t>Berterima</w:t>
      </w:r>
      <w:r w:rsidRPr="00E9635A">
        <w:rPr>
          <w:rFonts w:asciiTheme="minorBidi" w:hAnsiTheme="minorBidi"/>
          <w:spacing w:val="-5"/>
        </w:rPr>
        <w:t xml:space="preserve"> </w:t>
      </w:r>
      <w:r w:rsidRPr="00E9635A">
        <w:rPr>
          <w:rFonts w:asciiTheme="minorBidi" w:hAnsiTheme="minorBidi"/>
        </w:rPr>
        <w:t>kasih</w:t>
      </w:r>
    </w:p>
    <w:p w14:paraId="6EF49DFD" w14:textId="77777777" w:rsidR="005051DE" w:rsidRPr="00E9635A" w:rsidRDefault="005051DE" w:rsidP="005051DE">
      <w:pPr>
        <w:pStyle w:val="NoSpacing"/>
        <w:spacing w:before="142" w:line="360" w:lineRule="auto"/>
        <w:ind w:left="1543" w:right="154" w:firstLine="273"/>
        <w:jc w:val="both"/>
        <w:rPr>
          <w:rFonts w:asciiTheme="minorBidi" w:hAnsiTheme="minorBidi" w:cstheme="minorBidi"/>
          <w:sz w:val="22"/>
          <w:szCs w:val="22"/>
        </w:rPr>
      </w:pPr>
      <w:r w:rsidRPr="00E9635A">
        <w:rPr>
          <w:rFonts w:asciiTheme="minorBidi" w:hAnsiTheme="minorBidi" w:cstheme="minorBidi"/>
          <w:sz w:val="22"/>
          <w:szCs w:val="22"/>
        </w:rPr>
        <w:t>Gratitudeatau perasaan yang berterima kasih adalahsalah satu kualitas</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tertinggi manusia.Suatu masyarakat yang tidak mengenal rasa terima kasih</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adalah masyarakat yangtidak rasional. Dalam tindakan-tindakan manusiawi</w:t>
      </w:r>
      <w:r w:rsidRPr="00E9635A">
        <w:rPr>
          <w:rFonts w:asciiTheme="minorBidi" w:hAnsiTheme="minorBidi" w:cstheme="minorBidi"/>
          <w:spacing w:val="-57"/>
          <w:sz w:val="22"/>
          <w:szCs w:val="22"/>
        </w:rPr>
        <w:t xml:space="preserve"> </w:t>
      </w:r>
      <w:r w:rsidRPr="00E9635A">
        <w:rPr>
          <w:rFonts w:asciiTheme="minorBidi" w:hAnsiTheme="minorBidi" w:cstheme="minorBidi"/>
          <w:sz w:val="22"/>
          <w:szCs w:val="22"/>
        </w:rPr>
        <w:t>yang sangat natural, seseorang harus berterima kasih pada orang lain yang</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memberikan</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sesuatu</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dengan</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tulus</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dan</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jujur.</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Diharapkan,</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ia</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membalas</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tindak kebaikan</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ini dengan</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aksi setimpal</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saat</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orang</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yang</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memberikan</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sesuatu</w:t>
      </w:r>
      <w:r w:rsidRPr="00E9635A">
        <w:rPr>
          <w:rFonts w:asciiTheme="minorBidi" w:hAnsiTheme="minorBidi" w:cstheme="minorBidi"/>
          <w:spacing w:val="6"/>
          <w:sz w:val="22"/>
          <w:szCs w:val="22"/>
        </w:rPr>
        <w:t xml:space="preserve"> </w:t>
      </w:r>
      <w:r w:rsidRPr="00E9635A">
        <w:rPr>
          <w:rFonts w:asciiTheme="minorBidi" w:hAnsiTheme="minorBidi" w:cstheme="minorBidi"/>
          <w:sz w:val="22"/>
          <w:szCs w:val="22"/>
        </w:rPr>
        <w:t>itu</w:t>
      </w:r>
      <w:r w:rsidRPr="00E9635A">
        <w:rPr>
          <w:rFonts w:asciiTheme="minorBidi" w:hAnsiTheme="minorBidi" w:cstheme="minorBidi"/>
          <w:spacing w:val="2"/>
          <w:sz w:val="22"/>
          <w:szCs w:val="22"/>
        </w:rPr>
        <w:t xml:space="preserve"> </w:t>
      </w:r>
      <w:r w:rsidRPr="00E9635A">
        <w:rPr>
          <w:rFonts w:asciiTheme="minorBidi" w:hAnsiTheme="minorBidi" w:cstheme="minorBidi"/>
          <w:sz w:val="22"/>
          <w:szCs w:val="22"/>
        </w:rPr>
        <w:t>sedang</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bermasalah.</w:t>
      </w:r>
    </w:p>
    <w:p w14:paraId="395DF3DD" w14:textId="77777777" w:rsidR="005051DE" w:rsidRPr="00E9635A" w:rsidRDefault="005051DE" w:rsidP="005051DE">
      <w:pPr>
        <w:pStyle w:val="NoSpacing"/>
        <w:spacing w:line="360" w:lineRule="auto"/>
        <w:ind w:left="1543" w:right="155" w:firstLine="273"/>
        <w:jc w:val="both"/>
        <w:rPr>
          <w:rFonts w:asciiTheme="minorBidi" w:hAnsiTheme="minorBidi" w:cstheme="minorBidi"/>
          <w:sz w:val="22"/>
          <w:szCs w:val="22"/>
        </w:rPr>
      </w:pPr>
      <w:r w:rsidRPr="00E9635A">
        <w:rPr>
          <w:rFonts w:asciiTheme="minorBidi" w:hAnsiTheme="minorBidi" w:cstheme="minorBidi"/>
          <w:i/>
          <w:sz w:val="22"/>
          <w:szCs w:val="22"/>
        </w:rPr>
        <w:t>Gratitude</w:t>
      </w:r>
      <w:r w:rsidRPr="00E9635A">
        <w:rPr>
          <w:rFonts w:asciiTheme="minorBidi" w:hAnsiTheme="minorBidi" w:cstheme="minorBidi"/>
          <w:i/>
          <w:spacing w:val="1"/>
          <w:sz w:val="22"/>
          <w:szCs w:val="22"/>
        </w:rPr>
        <w:t xml:space="preserve"> </w:t>
      </w:r>
      <w:r w:rsidRPr="00E9635A">
        <w:rPr>
          <w:rFonts w:asciiTheme="minorBidi" w:hAnsiTheme="minorBidi" w:cstheme="minorBidi"/>
          <w:sz w:val="22"/>
          <w:szCs w:val="22"/>
        </w:rPr>
        <w:t>adalah</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salah</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satu</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bumbu</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utama</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dalamintegritas</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seorang</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manusia. Untuk mengembangkan kepribadian, ia harus belajar bagaimana</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mengembangkan rasa berterima kasih ini dalam dirinya sendiri, sehingga ia</w:t>
      </w:r>
      <w:r w:rsidRPr="00E9635A">
        <w:rPr>
          <w:rFonts w:asciiTheme="minorBidi" w:hAnsiTheme="minorBidi" w:cstheme="minorBidi"/>
          <w:spacing w:val="-57"/>
          <w:sz w:val="22"/>
          <w:szCs w:val="22"/>
        </w:rPr>
        <w:t xml:space="preserve"> </w:t>
      </w:r>
      <w:r w:rsidRPr="00E9635A">
        <w:rPr>
          <w:rFonts w:asciiTheme="minorBidi" w:hAnsiTheme="minorBidi" w:cstheme="minorBidi"/>
          <w:sz w:val="22"/>
          <w:szCs w:val="22"/>
        </w:rPr>
        <w:t>tidak</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canggung</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saat</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tiba</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waktunya</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ia</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harus</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menunjukkan</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rasa</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terima</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 xml:space="preserve">kasihnya. </w:t>
      </w:r>
      <w:r w:rsidRPr="00E9635A">
        <w:rPr>
          <w:rFonts w:asciiTheme="minorBidi" w:hAnsiTheme="minorBidi" w:cstheme="minorBidi"/>
          <w:i/>
          <w:sz w:val="22"/>
          <w:szCs w:val="22"/>
        </w:rPr>
        <w:t xml:space="preserve">Gratitude </w:t>
      </w:r>
      <w:r w:rsidRPr="00E9635A">
        <w:rPr>
          <w:rFonts w:asciiTheme="minorBidi" w:hAnsiTheme="minorBidi" w:cstheme="minorBidi"/>
          <w:sz w:val="22"/>
          <w:szCs w:val="22"/>
        </w:rPr>
        <w:t>adalah salah satu kualitas termurni manusia dan salah</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 xml:space="preserve">satu yang paling bisa </w:t>
      </w:r>
      <w:hyperlink w:anchor="_bookmark73" w:history="1">
        <w:r w:rsidRPr="00E9635A">
          <w:rPr>
            <w:rFonts w:asciiTheme="minorBidi" w:hAnsiTheme="minorBidi" w:cstheme="minorBidi"/>
            <w:sz w:val="22"/>
            <w:szCs w:val="22"/>
          </w:rPr>
          <w:t>diapresiasi.</w:t>
        </w:r>
        <w:r w:rsidRPr="00E9635A">
          <w:rPr>
            <w:rFonts w:asciiTheme="minorBidi" w:hAnsiTheme="minorBidi" w:cstheme="minorBidi"/>
            <w:sz w:val="22"/>
            <w:szCs w:val="22"/>
            <w:vertAlign w:val="superscript"/>
          </w:rPr>
          <w:t>74</w:t>
        </w:r>
      </w:hyperlink>
      <w:r w:rsidRPr="00E9635A">
        <w:rPr>
          <w:rFonts w:asciiTheme="minorBidi" w:hAnsiTheme="minorBidi" w:cstheme="minorBidi"/>
          <w:sz w:val="22"/>
          <w:szCs w:val="22"/>
        </w:rPr>
        <w:t>Namun, ungkapan terima kasih itu harus</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tetap dalam batas-batas yang wajar dan normal inilah yang menjadi esensi</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perilaku</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social.</w:t>
      </w:r>
    </w:p>
    <w:p w14:paraId="64612FFD" w14:textId="77777777" w:rsidR="005051DE" w:rsidRPr="00E9635A" w:rsidRDefault="005051DE" w:rsidP="005051DE">
      <w:pPr>
        <w:pStyle w:val="NoSpacing"/>
        <w:spacing w:line="360" w:lineRule="auto"/>
        <w:rPr>
          <w:rFonts w:asciiTheme="minorBidi" w:hAnsiTheme="minorBidi" w:cstheme="minorBidi"/>
          <w:sz w:val="22"/>
          <w:szCs w:val="22"/>
        </w:rPr>
      </w:pPr>
    </w:p>
    <w:p w14:paraId="7F7ADA6B" w14:textId="77777777" w:rsidR="005051DE" w:rsidRPr="00E9635A" w:rsidRDefault="005051DE" w:rsidP="00784BAC">
      <w:pPr>
        <w:pStyle w:val="TOCHeading"/>
        <w:numPr>
          <w:ilvl w:val="0"/>
          <w:numId w:val="9"/>
        </w:numPr>
      </w:pPr>
      <w:r w:rsidRPr="00E9635A">
        <w:t>Bagaimana</w:t>
      </w:r>
      <w:r w:rsidRPr="00E9635A">
        <w:rPr>
          <w:spacing w:val="-2"/>
        </w:rPr>
        <w:t xml:space="preserve"> </w:t>
      </w:r>
      <w:r w:rsidRPr="00E9635A">
        <w:t>Perilaku</w:t>
      </w:r>
      <w:r w:rsidRPr="00E9635A">
        <w:rPr>
          <w:spacing w:val="-1"/>
        </w:rPr>
        <w:t xml:space="preserve"> </w:t>
      </w:r>
      <w:r w:rsidRPr="00E9635A">
        <w:t>Sosial</w:t>
      </w:r>
      <w:r w:rsidRPr="00E9635A">
        <w:rPr>
          <w:spacing w:val="-5"/>
        </w:rPr>
        <w:t xml:space="preserve"> </w:t>
      </w:r>
      <w:r w:rsidRPr="00E9635A">
        <w:t>Terbentuk</w:t>
      </w:r>
      <w:r w:rsidRPr="00E9635A">
        <w:rPr>
          <w:spacing w:val="-6"/>
        </w:rPr>
        <w:t xml:space="preserve"> </w:t>
      </w:r>
      <w:r w:rsidRPr="00E9635A">
        <w:t>atau Berubah-ubah</w:t>
      </w:r>
    </w:p>
    <w:p w14:paraId="271A2F16" w14:textId="77777777" w:rsidR="005051DE" w:rsidRPr="00E9635A" w:rsidRDefault="005051DE" w:rsidP="005051DE">
      <w:pPr>
        <w:pStyle w:val="NoSpacing"/>
        <w:spacing w:before="4" w:line="360" w:lineRule="auto"/>
        <w:rPr>
          <w:rFonts w:asciiTheme="minorBidi" w:hAnsiTheme="minorBidi" w:cstheme="minorBidi"/>
          <w:b/>
          <w:sz w:val="22"/>
          <w:szCs w:val="22"/>
        </w:rPr>
      </w:pPr>
    </w:p>
    <w:p w14:paraId="328D2E58" w14:textId="77777777" w:rsidR="005051DE" w:rsidRPr="00E9635A" w:rsidRDefault="005051DE" w:rsidP="005051DE">
      <w:pPr>
        <w:pStyle w:val="NoSpacing"/>
        <w:spacing w:before="1" w:line="360" w:lineRule="auto"/>
        <w:ind w:left="1275" w:right="200" w:firstLine="360"/>
        <w:jc w:val="both"/>
        <w:rPr>
          <w:rFonts w:asciiTheme="minorBidi" w:hAnsiTheme="minorBidi" w:cstheme="minorBidi"/>
          <w:sz w:val="22"/>
          <w:szCs w:val="22"/>
        </w:rPr>
      </w:pPr>
      <w:r w:rsidRPr="00E9635A">
        <w:rPr>
          <w:rFonts w:asciiTheme="minorBidi" w:hAnsiTheme="minorBidi" w:cstheme="minorBidi"/>
          <w:sz w:val="22"/>
          <w:szCs w:val="22"/>
        </w:rPr>
        <w:t>Para psikolog memandang perilaku sebagai reaksi yang dapat</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bersifat</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sederhana dan bisa bersifat kompleks.Hubungan antara sikap dan perilaku</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sangat ditentukan oleh faktor-faktor situasional. Faktor norma, keanggotaan</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kelompok,</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kebudayaan</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dan</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sejenisnya</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merupakan</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kondisi</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ketergantungan</w:t>
      </w:r>
      <w:r w:rsidRPr="00E9635A">
        <w:rPr>
          <w:rFonts w:asciiTheme="minorBidi" w:hAnsiTheme="minorBidi" w:cstheme="minorBidi"/>
          <w:spacing w:val="-57"/>
          <w:sz w:val="22"/>
          <w:szCs w:val="22"/>
        </w:rPr>
        <w:t xml:space="preserve"> </w:t>
      </w:r>
      <w:r w:rsidRPr="00E9635A">
        <w:rPr>
          <w:rFonts w:asciiTheme="minorBidi" w:hAnsiTheme="minorBidi" w:cstheme="minorBidi"/>
          <w:sz w:val="22"/>
          <w:szCs w:val="22"/>
        </w:rPr>
        <w:t>yang</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dapat</w:t>
      </w:r>
      <w:r w:rsidRPr="00E9635A">
        <w:rPr>
          <w:rFonts w:asciiTheme="minorBidi" w:hAnsiTheme="minorBidi" w:cstheme="minorBidi"/>
          <w:spacing w:val="6"/>
          <w:sz w:val="22"/>
          <w:szCs w:val="22"/>
        </w:rPr>
        <w:t xml:space="preserve"> </w:t>
      </w:r>
      <w:r w:rsidRPr="00E9635A">
        <w:rPr>
          <w:rFonts w:asciiTheme="minorBidi" w:hAnsiTheme="minorBidi" w:cstheme="minorBidi"/>
          <w:sz w:val="22"/>
          <w:szCs w:val="22"/>
        </w:rPr>
        <w:t>mengubah</w:t>
      </w:r>
      <w:r w:rsidRPr="00E9635A">
        <w:rPr>
          <w:rFonts w:asciiTheme="minorBidi" w:hAnsiTheme="minorBidi" w:cstheme="minorBidi"/>
          <w:spacing w:val="-3"/>
          <w:sz w:val="22"/>
          <w:szCs w:val="22"/>
        </w:rPr>
        <w:t xml:space="preserve"> </w:t>
      </w:r>
      <w:r w:rsidRPr="00E9635A">
        <w:rPr>
          <w:rFonts w:asciiTheme="minorBidi" w:hAnsiTheme="minorBidi" w:cstheme="minorBidi"/>
          <w:sz w:val="22"/>
          <w:szCs w:val="22"/>
        </w:rPr>
        <w:t>hubungan</w:t>
      </w:r>
      <w:r w:rsidRPr="00E9635A">
        <w:rPr>
          <w:rFonts w:asciiTheme="minorBidi" w:hAnsiTheme="minorBidi" w:cstheme="minorBidi"/>
          <w:spacing w:val="-4"/>
          <w:sz w:val="22"/>
          <w:szCs w:val="22"/>
        </w:rPr>
        <w:t xml:space="preserve"> </w:t>
      </w:r>
      <w:r w:rsidRPr="00E9635A">
        <w:rPr>
          <w:rFonts w:asciiTheme="minorBidi" w:hAnsiTheme="minorBidi" w:cstheme="minorBidi"/>
          <w:sz w:val="22"/>
          <w:szCs w:val="22"/>
        </w:rPr>
        <w:t>sikap</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dan</w:t>
      </w:r>
      <w:r w:rsidRPr="00E9635A">
        <w:rPr>
          <w:rFonts w:asciiTheme="minorBidi" w:hAnsiTheme="minorBidi" w:cstheme="minorBidi"/>
          <w:spacing w:val="-3"/>
          <w:sz w:val="22"/>
          <w:szCs w:val="22"/>
        </w:rPr>
        <w:t xml:space="preserve"> </w:t>
      </w:r>
      <w:hyperlink w:anchor="_bookmark74" w:history="1">
        <w:r w:rsidRPr="00E9635A">
          <w:rPr>
            <w:rFonts w:asciiTheme="minorBidi" w:hAnsiTheme="minorBidi" w:cstheme="minorBidi"/>
            <w:sz w:val="22"/>
            <w:szCs w:val="22"/>
          </w:rPr>
          <w:t>perilaku.</w:t>
        </w:r>
        <w:r w:rsidRPr="00E9635A">
          <w:rPr>
            <w:rFonts w:asciiTheme="minorBidi" w:hAnsiTheme="minorBidi" w:cstheme="minorBidi"/>
            <w:sz w:val="22"/>
            <w:szCs w:val="22"/>
            <w:vertAlign w:val="superscript"/>
          </w:rPr>
          <w:t>75</w:t>
        </w:r>
      </w:hyperlink>
    </w:p>
    <w:p w14:paraId="6D37A727" w14:textId="77777777" w:rsidR="005051DE" w:rsidRPr="00E9635A" w:rsidRDefault="005051DE" w:rsidP="005051DE">
      <w:pPr>
        <w:pStyle w:val="NoSpacing"/>
        <w:spacing w:before="3" w:line="360" w:lineRule="auto"/>
        <w:ind w:left="1275" w:right="192" w:firstLine="360"/>
        <w:jc w:val="both"/>
        <w:rPr>
          <w:rFonts w:asciiTheme="minorBidi" w:hAnsiTheme="minorBidi" w:cstheme="minorBidi"/>
          <w:sz w:val="22"/>
          <w:szCs w:val="22"/>
        </w:rPr>
      </w:pPr>
      <w:r w:rsidRPr="00E9635A">
        <w:rPr>
          <w:rFonts w:asciiTheme="minorBidi" w:hAnsiTheme="minorBidi" w:cstheme="minorBidi"/>
          <w:sz w:val="22"/>
          <w:szCs w:val="22"/>
        </w:rPr>
        <w:t>Realitas kehidupan sosial di lingkungan masyarakat melalui sistem sosial</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tertentu</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melalui</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proses</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interaksi</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diantara</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para</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pelaku</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sosial.</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Dengan</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pemahaman ini, perilaku sosial akan terbentuk secara integral. Terbentuknya</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sosio-kultural</w:t>
      </w:r>
      <w:r w:rsidRPr="00E9635A">
        <w:rPr>
          <w:rFonts w:asciiTheme="minorBidi" w:hAnsiTheme="minorBidi" w:cstheme="minorBidi"/>
          <w:spacing w:val="-3"/>
          <w:sz w:val="22"/>
          <w:szCs w:val="22"/>
        </w:rPr>
        <w:t xml:space="preserve"> </w:t>
      </w:r>
      <w:r w:rsidRPr="00E9635A">
        <w:rPr>
          <w:rFonts w:asciiTheme="minorBidi" w:hAnsiTheme="minorBidi" w:cstheme="minorBidi"/>
          <w:sz w:val="22"/>
          <w:szCs w:val="22"/>
        </w:rPr>
        <w:t>menurut</w:t>
      </w:r>
      <w:r w:rsidRPr="00E9635A">
        <w:rPr>
          <w:rFonts w:asciiTheme="minorBidi" w:hAnsiTheme="minorBidi" w:cstheme="minorBidi"/>
          <w:spacing w:val="3"/>
          <w:sz w:val="22"/>
          <w:szCs w:val="22"/>
        </w:rPr>
        <w:t xml:space="preserve"> </w:t>
      </w:r>
      <w:r w:rsidRPr="00E9635A">
        <w:rPr>
          <w:rFonts w:asciiTheme="minorBidi" w:hAnsiTheme="minorBidi" w:cstheme="minorBidi"/>
          <w:sz w:val="22"/>
          <w:szCs w:val="22"/>
        </w:rPr>
        <w:t>Parsons</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ditentukan</w:t>
      </w:r>
      <w:r w:rsidRPr="00E9635A">
        <w:rPr>
          <w:rFonts w:asciiTheme="minorBidi" w:hAnsiTheme="minorBidi" w:cstheme="minorBidi"/>
          <w:spacing w:val="-3"/>
          <w:sz w:val="22"/>
          <w:szCs w:val="22"/>
        </w:rPr>
        <w:t xml:space="preserve"> </w:t>
      </w:r>
      <w:r w:rsidRPr="00E9635A">
        <w:rPr>
          <w:rFonts w:asciiTheme="minorBidi" w:hAnsiTheme="minorBidi" w:cstheme="minorBidi"/>
          <w:sz w:val="22"/>
          <w:szCs w:val="22"/>
        </w:rPr>
        <w:t>oleh;</w:t>
      </w:r>
    </w:p>
    <w:p w14:paraId="0B14846C" w14:textId="77777777" w:rsidR="005051DE" w:rsidRPr="00E9635A" w:rsidRDefault="005051DE" w:rsidP="005051DE">
      <w:pPr>
        <w:pStyle w:val="NoSpacing"/>
        <w:spacing w:before="11" w:line="360" w:lineRule="auto"/>
        <w:rPr>
          <w:rFonts w:asciiTheme="minorBidi" w:hAnsiTheme="minorBidi" w:cstheme="minorBidi"/>
          <w:sz w:val="22"/>
          <w:szCs w:val="22"/>
        </w:rPr>
      </w:pPr>
    </w:p>
    <w:p w14:paraId="2D28E373" w14:textId="4FF0D862" w:rsidR="005051DE" w:rsidRPr="00810DA8" w:rsidRDefault="005051DE" w:rsidP="00784BAC">
      <w:pPr>
        <w:pStyle w:val="TOCHeading"/>
        <w:widowControl w:val="0"/>
        <w:numPr>
          <w:ilvl w:val="0"/>
          <w:numId w:val="10"/>
        </w:numPr>
        <w:tabs>
          <w:tab w:val="left" w:pos="1688"/>
        </w:tabs>
        <w:autoSpaceDE w:val="0"/>
        <w:autoSpaceDN w:val="0"/>
        <w:spacing w:line="360" w:lineRule="auto"/>
        <w:rPr>
          <w:rFonts w:asciiTheme="minorBidi" w:hAnsiTheme="minorBidi"/>
        </w:rPr>
      </w:pPr>
      <w:r w:rsidRPr="00810DA8">
        <w:rPr>
          <w:rFonts w:asciiTheme="minorBidi" w:hAnsiTheme="minorBidi"/>
        </w:rPr>
        <w:t>Adanya</w:t>
      </w:r>
      <w:r w:rsidRPr="00810DA8">
        <w:rPr>
          <w:rFonts w:asciiTheme="minorBidi" w:hAnsiTheme="minorBidi"/>
          <w:spacing w:val="-1"/>
        </w:rPr>
        <w:t xml:space="preserve"> </w:t>
      </w:r>
      <w:r w:rsidRPr="00810DA8">
        <w:rPr>
          <w:rFonts w:asciiTheme="minorBidi" w:hAnsiTheme="minorBidi"/>
        </w:rPr>
        <w:t>budaya</w:t>
      </w:r>
      <w:r w:rsidRPr="00810DA8">
        <w:rPr>
          <w:rFonts w:asciiTheme="minorBidi" w:hAnsiTheme="minorBidi"/>
          <w:spacing w:val="-1"/>
        </w:rPr>
        <w:t xml:space="preserve"> </w:t>
      </w:r>
      <w:r w:rsidRPr="00810DA8">
        <w:rPr>
          <w:rFonts w:asciiTheme="minorBidi" w:hAnsiTheme="minorBidi"/>
        </w:rPr>
        <w:t>yang</w:t>
      </w:r>
      <w:r w:rsidRPr="00810DA8">
        <w:rPr>
          <w:rFonts w:asciiTheme="minorBidi" w:hAnsiTheme="minorBidi"/>
          <w:spacing w:val="-4"/>
        </w:rPr>
        <w:t xml:space="preserve"> </w:t>
      </w:r>
      <w:r w:rsidRPr="00810DA8">
        <w:rPr>
          <w:rFonts w:asciiTheme="minorBidi" w:hAnsiTheme="minorBidi"/>
        </w:rPr>
        <w:t>dibagi</w:t>
      </w:r>
      <w:r w:rsidRPr="00810DA8">
        <w:rPr>
          <w:rFonts w:asciiTheme="minorBidi" w:hAnsiTheme="minorBidi"/>
          <w:spacing w:val="-8"/>
        </w:rPr>
        <w:t xml:space="preserve"> </w:t>
      </w:r>
      <w:r w:rsidRPr="00810DA8">
        <w:rPr>
          <w:rFonts w:asciiTheme="minorBidi" w:hAnsiTheme="minorBidi"/>
        </w:rPr>
        <w:t>bersama</w:t>
      </w:r>
    </w:p>
    <w:p w14:paraId="14AA7FCE" w14:textId="4E0AB4DA" w:rsidR="005051DE" w:rsidRPr="00E9635A" w:rsidRDefault="005051DE" w:rsidP="00784BAC">
      <w:pPr>
        <w:pStyle w:val="TOCHeading"/>
        <w:widowControl w:val="0"/>
        <w:numPr>
          <w:ilvl w:val="0"/>
          <w:numId w:val="10"/>
        </w:numPr>
        <w:tabs>
          <w:tab w:val="left" w:pos="1688"/>
        </w:tabs>
        <w:autoSpaceDE w:val="0"/>
        <w:autoSpaceDN w:val="0"/>
        <w:spacing w:line="360" w:lineRule="auto"/>
        <w:rPr>
          <w:rFonts w:asciiTheme="minorBidi" w:hAnsiTheme="minorBidi"/>
        </w:rPr>
      </w:pPr>
      <w:r w:rsidRPr="00E9635A">
        <w:rPr>
          <w:rFonts w:asciiTheme="minorBidi" w:hAnsiTheme="minorBidi"/>
        </w:rPr>
        <w:t>yang</w:t>
      </w:r>
      <w:r w:rsidRPr="00E9635A">
        <w:rPr>
          <w:rFonts w:asciiTheme="minorBidi" w:hAnsiTheme="minorBidi"/>
        </w:rPr>
        <w:tab/>
        <w:t>dilembagakan</w:t>
      </w:r>
      <w:r w:rsidRPr="00E9635A">
        <w:rPr>
          <w:rFonts w:asciiTheme="minorBidi" w:hAnsiTheme="minorBidi"/>
        </w:rPr>
        <w:tab/>
        <w:t>menjadi</w:t>
      </w:r>
      <w:r w:rsidRPr="00E9635A">
        <w:rPr>
          <w:rFonts w:asciiTheme="minorBidi" w:hAnsiTheme="minorBidi"/>
        </w:rPr>
        <w:tab/>
        <w:t>norma-norma</w:t>
      </w:r>
      <w:r w:rsidRPr="00E9635A">
        <w:rPr>
          <w:rFonts w:asciiTheme="minorBidi" w:hAnsiTheme="minorBidi"/>
        </w:rPr>
        <w:tab/>
        <w:t>sosial</w:t>
      </w:r>
      <w:r w:rsidR="00810DA8">
        <w:rPr>
          <w:rFonts w:asciiTheme="minorBidi" w:hAnsiTheme="minorBidi"/>
        </w:rPr>
        <w:t xml:space="preserve"> </w:t>
      </w:r>
      <w:r w:rsidRPr="00E9635A">
        <w:rPr>
          <w:rFonts w:asciiTheme="minorBidi" w:hAnsiTheme="minorBidi"/>
        </w:rPr>
        <w:t>dibatinkan</w:t>
      </w:r>
      <w:r w:rsidRPr="00E9635A">
        <w:rPr>
          <w:rFonts w:asciiTheme="minorBidi" w:hAnsiTheme="minorBidi"/>
        </w:rPr>
        <w:tab/>
        <w:t>oleh</w:t>
      </w:r>
      <w:r w:rsidRPr="00E9635A">
        <w:rPr>
          <w:rFonts w:asciiTheme="minorBidi" w:hAnsiTheme="minorBidi"/>
          <w:spacing w:val="-57"/>
        </w:rPr>
        <w:t xml:space="preserve"> </w:t>
      </w:r>
      <w:r w:rsidRPr="00E9635A">
        <w:rPr>
          <w:rFonts w:asciiTheme="minorBidi" w:hAnsiTheme="minorBidi"/>
        </w:rPr>
        <w:t>individu-individu</w:t>
      </w:r>
      <w:r w:rsidRPr="00E9635A">
        <w:rPr>
          <w:rFonts w:asciiTheme="minorBidi" w:hAnsiTheme="minorBidi"/>
          <w:spacing w:val="6"/>
        </w:rPr>
        <w:t xml:space="preserve"> </w:t>
      </w:r>
      <w:r w:rsidRPr="00E9635A">
        <w:rPr>
          <w:rFonts w:asciiTheme="minorBidi" w:hAnsiTheme="minorBidi"/>
        </w:rPr>
        <w:t>menjadi</w:t>
      </w:r>
      <w:r w:rsidRPr="00E9635A">
        <w:rPr>
          <w:rFonts w:asciiTheme="minorBidi" w:hAnsiTheme="minorBidi"/>
          <w:spacing w:val="-3"/>
        </w:rPr>
        <w:t xml:space="preserve"> </w:t>
      </w:r>
      <w:r w:rsidRPr="00E9635A">
        <w:rPr>
          <w:rFonts w:asciiTheme="minorBidi" w:hAnsiTheme="minorBidi"/>
        </w:rPr>
        <w:t>motivasi-</w:t>
      </w:r>
      <w:hyperlink w:anchor="_bookmark75" w:history="1">
        <w:r w:rsidRPr="00E9635A">
          <w:rPr>
            <w:rFonts w:asciiTheme="minorBidi" w:hAnsiTheme="minorBidi"/>
          </w:rPr>
          <w:t>motivasi</w:t>
        </w:r>
      </w:hyperlink>
    </w:p>
    <w:p w14:paraId="6BF5D12F" w14:textId="77777777" w:rsidR="005051DE" w:rsidRPr="00E9635A" w:rsidRDefault="005051DE" w:rsidP="005051DE">
      <w:pPr>
        <w:pStyle w:val="NoSpacing"/>
        <w:spacing w:before="1" w:line="360" w:lineRule="auto"/>
        <w:rPr>
          <w:rFonts w:asciiTheme="minorBidi" w:hAnsiTheme="minorBidi" w:cstheme="minorBidi"/>
          <w:sz w:val="22"/>
          <w:szCs w:val="22"/>
        </w:rPr>
      </w:pPr>
    </w:p>
    <w:p w14:paraId="5066DFA0" w14:textId="0BC8F956" w:rsidR="005051DE" w:rsidRPr="00E9635A" w:rsidRDefault="005051DE" w:rsidP="005051DE">
      <w:pPr>
        <w:pStyle w:val="NoSpacing"/>
        <w:spacing w:line="360" w:lineRule="auto"/>
        <w:ind w:left="1275" w:right="196" w:firstLine="360"/>
        <w:jc w:val="both"/>
        <w:rPr>
          <w:rFonts w:asciiTheme="minorBidi" w:hAnsiTheme="minorBidi" w:cstheme="minorBidi"/>
          <w:sz w:val="22"/>
          <w:szCs w:val="22"/>
        </w:rPr>
      </w:pPr>
      <w:r w:rsidRPr="00E9635A">
        <w:rPr>
          <w:rFonts w:asciiTheme="minorBidi" w:hAnsiTheme="minorBidi" w:cstheme="minorBidi"/>
          <w:sz w:val="22"/>
          <w:szCs w:val="22"/>
        </w:rPr>
        <w:t>Perilaku manusia selalu berubah-ubah sesuai situasi dan kondisi. Hal itu</w:t>
      </w:r>
      <w:r w:rsidRPr="00E9635A">
        <w:rPr>
          <w:rFonts w:asciiTheme="minorBidi" w:hAnsiTheme="minorBidi" w:cstheme="minorBidi"/>
          <w:spacing w:val="-57"/>
          <w:sz w:val="22"/>
          <w:szCs w:val="22"/>
        </w:rPr>
        <w:t xml:space="preserve"> </w:t>
      </w:r>
      <w:r w:rsidRPr="00E9635A">
        <w:rPr>
          <w:rFonts w:asciiTheme="minorBidi" w:hAnsiTheme="minorBidi" w:cstheme="minorBidi"/>
          <w:sz w:val="22"/>
          <w:szCs w:val="22"/>
        </w:rPr>
        <w:t>dikarenakan</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dinamika</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sosial</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yang</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tak</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dapat</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dihindari</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dalam</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kehidupan</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ini.Interaksi</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sosial</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juga</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sangat</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mempengaruhi</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perubahan</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perilaku</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sosial</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seseorang,</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orientasi</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motivasional</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dan</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orientasi</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nilai-nilai</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merupakan</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penggerak</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perubahan</w:t>
      </w:r>
      <w:r w:rsidRPr="00E9635A">
        <w:rPr>
          <w:rFonts w:asciiTheme="minorBidi" w:hAnsiTheme="minorBidi" w:cstheme="minorBidi"/>
          <w:spacing w:val="-3"/>
          <w:sz w:val="22"/>
          <w:szCs w:val="22"/>
        </w:rPr>
        <w:t xml:space="preserve"> </w:t>
      </w:r>
      <w:r w:rsidRPr="00E9635A">
        <w:rPr>
          <w:rFonts w:asciiTheme="minorBidi" w:hAnsiTheme="minorBidi" w:cstheme="minorBidi"/>
          <w:sz w:val="22"/>
          <w:szCs w:val="22"/>
        </w:rPr>
        <w:t>perilaku</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sosial.</w:t>
      </w:r>
    </w:p>
    <w:p w14:paraId="159DD82A" w14:textId="77777777" w:rsidR="005051DE" w:rsidRPr="00E9635A" w:rsidRDefault="005051DE" w:rsidP="005051DE">
      <w:pPr>
        <w:pStyle w:val="NoSpacing"/>
        <w:spacing w:before="2" w:line="360" w:lineRule="auto"/>
        <w:rPr>
          <w:rFonts w:asciiTheme="minorBidi" w:hAnsiTheme="minorBidi" w:cstheme="minorBidi"/>
          <w:sz w:val="22"/>
          <w:szCs w:val="22"/>
        </w:rPr>
      </w:pPr>
    </w:p>
    <w:p w14:paraId="637A9155" w14:textId="3D851ED1" w:rsidR="005051DE" w:rsidRPr="00E9635A" w:rsidRDefault="005051DE" w:rsidP="00784BAC">
      <w:pPr>
        <w:pStyle w:val="TOCHeading"/>
        <w:numPr>
          <w:ilvl w:val="0"/>
          <w:numId w:val="11"/>
        </w:numPr>
      </w:pPr>
      <w:r w:rsidRPr="00E9635A">
        <w:t>Faktor-Faktor</w:t>
      </w:r>
      <w:r w:rsidRPr="00810DA8">
        <w:rPr>
          <w:spacing w:val="-10"/>
        </w:rPr>
        <w:t xml:space="preserve"> </w:t>
      </w:r>
      <w:r w:rsidRPr="00E9635A">
        <w:t>yang</w:t>
      </w:r>
      <w:r w:rsidRPr="00810DA8">
        <w:rPr>
          <w:spacing w:val="-3"/>
        </w:rPr>
        <w:t xml:space="preserve"> </w:t>
      </w:r>
      <w:r w:rsidRPr="00E9635A">
        <w:t>Mempengaruhi</w:t>
      </w:r>
      <w:r w:rsidRPr="00810DA8">
        <w:rPr>
          <w:spacing w:val="-4"/>
        </w:rPr>
        <w:t xml:space="preserve"> </w:t>
      </w:r>
      <w:r w:rsidRPr="00E9635A">
        <w:t>Perilaku</w:t>
      </w:r>
      <w:r w:rsidRPr="00810DA8">
        <w:rPr>
          <w:spacing w:val="-2"/>
        </w:rPr>
        <w:t xml:space="preserve"> </w:t>
      </w:r>
      <w:r w:rsidRPr="00E9635A">
        <w:t>Sosial</w:t>
      </w:r>
    </w:p>
    <w:p w14:paraId="70264E0E" w14:textId="77777777" w:rsidR="005051DE" w:rsidRPr="00E9635A" w:rsidRDefault="005051DE" w:rsidP="005051DE">
      <w:pPr>
        <w:pStyle w:val="NoSpacing"/>
        <w:spacing w:line="360" w:lineRule="auto"/>
        <w:rPr>
          <w:rFonts w:asciiTheme="minorBidi" w:hAnsiTheme="minorBidi" w:cstheme="minorBidi"/>
          <w:b/>
          <w:sz w:val="22"/>
          <w:szCs w:val="22"/>
        </w:rPr>
      </w:pPr>
    </w:p>
    <w:p w14:paraId="088D69AC" w14:textId="77777777" w:rsidR="005051DE" w:rsidRPr="00E9635A" w:rsidRDefault="005051DE" w:rsidP="005051DE">
      <w:pPr>
        <w:pStyle w:val="NoSpacing"/>
        <w:spacing w:line="360" w:lineRule="auto"/>
        <w:ind w:left="1275" w:right="199" w:firstLine="360"/>
        <w:jc w:val="both"/>
        <w:rPr>
          <w:rFonts w:asciiTheme="minorBidi" w:hAnsiTheme="minorBidi" w:cstheme="minorBidi"/>
          <w:sz w:val="22"/>
          <w:szCs w:val="22"/>
        </w:rPr>
      </w:pPr>
      <w:r w:rsidRPr="00E9635A">
        <w:rPr>
          <w:rFonts w:asciiTheme="minorBidi" w:hAnsiTheme="minorBidi" w:cstheme="minorBidi"/>
          <w:sz w:val="22"/>
          <w:szCs w:val="22"/>
        </w:rPr>
        <w:t>Manusia merupakan makhluk hidup yang paling sempurna dibandingkan</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dengan</w:t>
      </w:r>
      <w:r w:rsidRPr="00E9635A">
        <w:rPr>
          <w:rFonts w:asciiTheme="minorBidi" w:hAnsiTheme="minorBidi" w:cstheme="minorBidi"/>
          <w:spacing w:val="24"/>
          <w:sz w:val="22"/>
          <w:szCs w:val="22"/>
        </w:rPr>
        <w:t xml:space="preserve"> </w:t>
      </w:r>
      <w:r w:rsidRPr="00E9635A">
        <w:rPr>
          <w:rFonts w:asciiTheme="minorBidi" w:hAnsiTheme="minorBidi" w:cstheme="minorBidi"/>
          <w:sz w:val="22"/>
          <w:szCs w:val="22"/>
        </w:rPr>
        <w:t>makhluk</w:t>
      </w:r>
      <w:r w:rsidRPr="00E9635A">
        <w:rPr>
          <w:rFonts w:asciiTheme="minorBidi" w:hAnsiTheme="minorBidi" w:cstheme="minorBidi"/>
          <w:spacing w:val="28"/>
          <w:sz w:val="22"/>
          <w:szCs w:val="22"/>
        </w:rPr>
        <w:t xml:space="preserve"> </w:t>
      </w:r>
      <w:r w:rsidRPr="00E9635A">
        <w:rPr>
          <w:rFonts w:asciiTheme="minorBidi" w:hAnsiTheme="minorBidi" w:cstheme="minorBidi"/>
          <w:sz w:val="22"/>
          <w:szCs w:val="22"/>
        </w:rPr>
        <w:t>hidup</w:t>
      </w:r>
      <w:r w:rsidRPr="00E9635A">
        <w:rPr>
          <w:rFonts w:asciiTheme="minorBidi" w:hAnsiTheme="minorBidi" w:cstheme="minorBidi"/>
          <w:spacing w:val="29"/>
          <w:sz w:val="22"/>
          <w:szCs w:val="22"/>
        </w:rPr>
        <w:t xml:space="preserve"> </w:t>
      </w:r>
      <w:r w:rsidRPr="00E9635A">
        <w:rPr>
          <w:rFonts w:asciiTheme="minorBidi" w:hAnsiTheme="minorBidi" w:cstheme="minorBidi"/>
          <w:sz w:val="22"/>
          <w:szCs w:val="22"/>
        </w:rPr>
        <w:t>yang</w:t>
      </w:r>
      <w:r w:rsidRPr="00E9635A">
        <w:rPr>
          <w:rFonts w:asciiTheme="minorBidi" w:hAnsiTheme="minorBidi" w:cstheme="minorBidi"/>
          <w:spacing w:val="28"/>
          <w:sz w:val="22"/>
          <w:szCs w:val="22"/>
        </w:rPr>
        <w:t xml:space="preserve"> </w:t>
      </w:r>
      <w:r w:rsidRPr="00E9635A">
        <w:rPr>
          <w:rFonts w:asciiTheme="minorBidi" w:hAnsiTheme="minorBidi" w:cstheme="minorBidi"/>
          <w:sz w:val="22"/>
          <w:szCs w:val="22"/>
        </w:rPr>
        <w:t>lainnya.Karena</w:t>
      </w:r>
      <w:r w:rsidRPr="00E9635A">
        <w:rPr>
          <w:rFonts w:asciiTheme="minorBidi" w:hAnsiTheme="minorBidi" w:cstheme="minorBidi"/>
          <w:spacing w:val="28"/>
          <w:sz w:val="22"/>
          <w:szCs w:val="22"/>
        </w:rPr>
        <w:t xml:space="preserve"> </w:t>
      </w:r>
      <w:r w:rsidRPr="00E9635A">
        <w:rPr>
          <w:rFonts w:asciiTheme="minorBidi" w:hAnsiTheme="minorBidi" w:cstheme="minorBidi"/>
          <w:sz w:val="22"/>
          <w:szCs w:val="22"/>
        </w:rPr>
        <w:t>manusia</w:t>
      </w:r>
      <w:r w:rsidRPr="00E9635A">
        <w:rPr>
          <w:rFonts w:asciiTheme="minorBidi" w:hAnsiTheme="minorBidi" w:cstheme="minorBidi"/>
          <w:spacing w:val="29"/>
          <w:sz w:val="22"/>
          <w:szCs w:val="22"/>
        </w:rPr>
        <w:t xml:space="preserve"> </w:t>
      </w:r>
      <w:r w:rsidRPr="00E9635A">
        <w:rPr>
          <w:rFonts w:asciiTheme="minorBidi" w:hAnsiTheme="minorBidi" w:cstheme="minorBidi"/>
          <w:sz w:val="22"/>
          <w:szCs w:val="22"/>
        </w:rPr>
        <w:t>memiliki</w:t>
      </w:r>
      <w:r w:rsidRPr="00E9635A">
        <w:rPr>
          <w:rFonts w:asciiTheme="minorBidi" w:hAnsiTheme="minorBidi" w:cstheme="minorBidi"/>
          <w:spacing w:val="16"/>
          <w:sz w:val="22"/>
          <w:szCs w:val="22"/>
        </w:rPr>
        <w:t xml:space="preserve"> </w:t>
      </w:r>
      <w:r w:rsidRPr="00E9635A">
        <w:rPr>
          <w:rFonts w:asciiTheme="minorBidi" w:hAnsiTheme="minorBidi" w:cstheme="minorBidi"/>
          <w:sz w:val="22"/>
          <w:szCs w:val="22"/>
        </w:rPr>
        <w:t>akal</w:t>
      </w:r>
      <w:r w:rsidRPr="00E9635A">
        <w:rPr>
          <w:rFonts w:asciiTheme="minorBidi" w:hAnsiTheme="minorBidi" w:cstheme="minorBidi"/>
          <w:spacing w:val="20"/>
          <w:sz w:val="22"/>
          <w:szCs w:val="22"/>
        </w:rPr>
        <w:t xml:space="preserve"> </w:t>
      </w:r>
      <w:r w:rsidRPr="00E9635A">
        <w:rPr>
          <w:rFonts w:asciiTheme="minorBidi" w:hAnsiTheme="minorBidi" w:cstheme="minorBidi"/>
          <w:sz w:val="22"/>
          <w:szCs w:val="22"/>
        </w:rPr>
        <w:t>sebagai</w:t>
      </w:r>
    </w:p>
    <w:p w14:paraId="341BA541" w14:textId="77777777" w:rsidR="005051DE" w:rsidRPr="00E9635A" w:rsidRDefault="005051DE" w:rsidP="005051DE">
      <w:pPr>
        <w:pStyle w:val="NoSpacing"/>
        <w:spacing w:before="90" w:line="360" w:lineRule="auto"/>
        <w:ind w:left="1275" w:right="201"/>
        <w:jc w:val="both"/>
        <w:rPr>
          <w:rFonts w:asciiTheme="minorBidi" w:hAnsiTheme="minorBidi" w:cstheme="minorBidi"/>
          <w:sz w:val="22"/>
          <w:szCs w:val="22"/>
        </w:rPr>
      </w:pPr>
      <w:r w:rsidRPr="00E9635A">
        <w:rPr>
          <w:rFonts w:asciiTheme="minorBidi" w:hAnsiTheme="minorBidi" w:cstheme="minorBidi"/>
          <w:sz w:val="22"/>
          <w:szCs w:val="22"/>
        </w:rPr>
        <w:t>pembeda dan merupakan kemampuan yang lebih dibanding makhluk yang</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lainnya.Akibat adanya kemampuan inilah manusia mengalami perkembangan</w:t>
      </w:r>
      <w:r w:rsidRPr="00E9635A">
        <w:rPr>
          <w:rFonts w:asciiTheme="minorBidi" w:hAnsiTheme="minorBidi" w:cstheme="minorBidi"/>
          <w:spacing w:val="-57"/>
          <w:sz w:val="22"/>
          <w:szCs w:val="22"/>
        </w:rPr>
        <w:t xml:space="preserve"> </w:t>
      </w:r>
      <w:r w:rsidRPr="00E9635A">
        <w:rPr>
          <w:rFonts w:asciiTheme="minorBidi" w:hAnsiTheme="minorBidi" w:cstheme="minorBidi"/>
          <w:sz w:val="22"/>
          <w:szCs w:val="22"/>
        </w:rPr>
        <w:t>dan perubahan</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baik</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dalam psikologis</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maupun</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fisiologis.</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Perubahan</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yang</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terjadi pada manusia akan menimbulkan perubahan pada perkembangan pada</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pribadi</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manusia</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atau</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tingkah</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lakunya.</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Pembentukan</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perilaku</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tidak</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dapat</w:t>
      </w:r>
      <w:r w:rsidRPr="00E9635A">
        <w:rPr>
          <w:rFonts w:asciiTheme="minorBidi" w:hAnsiTheme="minorBidi" w:cstheme="minorBidi"/>
          <w:spacing w:val="-57"/>
          <w:sz w:val="22"/>
          <w:szCs w:val="22"/>
        </w:rPr>
        <w:t xml:space="preserve"> </w:t>
      </w:r>
      <w:r w:rsidRPr="00E9635A">
        <w:rPr>
          <w:rFonts w:asciiTheme="minorBidi" w:hAnsiTheme="minorBidi" w:cstheme="minorBidi"/>
          <w:sz w:val="22"/>
          <w:szCs w:val="22"/>
        </w:rPr>
        <w:t>terjadi dengan sendirinya atau tanpa adanya proses tetapi Pembentukannya</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senantiasa berlangsung dalam interaksi manusia, dan berkenan dengan objek</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tertentu.</w:t>
      </w:r>
    </w:p>
    <w:p w14:paraId="239F8A2D" w14:textId="77777777" w:rsidR="005051DE" w:rsidRPr="00E9635A" w:rsidRDefault="005051DE" w:rsidP="005051DE">
      <w:pPr>
        <w:pStyle w:val="NoSpacing"/>
        <w:spacing w:line="360" w:lineRule="auto"/>
        <w:ind w:left="1275" w:right="197" w:firstLine="360"/>
        <w:jc w:val="both"/>
        <w:rPr>
          <w:rFonts w:asciiTheme="minorBidi" w:hAnsiTheme="minorBidi" w:cstheme="minorBidi"/>
          <w:sz w:val="22"/>
          <w:szCs w:val="22"/>
        </w:rPr>
      </w:pPr>
      <w:r w:rsidRPr="00E9635A">
        <w:rPr>
          <w:rFonts w:asciiTheme="minorBidi" w:hAnsiTheme="minorBidi" w:cstheme="minorBidi"/>
          <w:sz w:val="22"/>
          <w:szCs w:val="22"/>
        </w:rPr>
        <w:t>Ada</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dua</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faktor</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utama</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yang</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dapat</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mempengaruhi</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perilaku</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sosial</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seseorang,</w:t>
      </w:r>
      <w:r w:rsidRPr="00E9635A">
        <w:rPr>
          <w:rFonts w:asciiTheme="minorBidi" w:hAnsiTheme="minorBidi" w:cstheme="minorBidi"/>
          <w:spacing w:val="3"/>
          <w:sz w:val="22"/>
          <w:szCs w:val="22"/>
        </w:rPr>
        <w:t xml:space="preserve"> </w:t>
      </w:r>
      <w:r w:rsidRPr="00E9635A">
        <w:rPr>
          <w:rFonts w:asciiTheme="minorBidi" w:hAnsiTheme="minorBidi" w:cstheme="minorBidi"/>
          <w:sz w:val="22"/>
          <w:szCs w:val="22"/>
        </w:rPr>
        <w:t>diantaranya:</w:t>
      </w:r>
    </w:p>
    <w:p w14:paraId="3A84B8D7" w14:textId="77777777" w:rsidR="005051DE" w:rsidRPr="00E9635A" w:rsidRDefault="005051DE" w:rsidP="005051DE">
      <w:pPr>
        <w:pStyle w:val="NoSpacing"/>
        <w:spacing w:before="1" w:line="360" w:lineRule="auto"/>
        <w:rPr>
          <w:rFonts w:asciiTheme="minorBidi" w:hAnsiTheme="minorBidi" w:cstheme="minorBidi"/>
          <w:sz w:val="22"/>
          <w:szCs w:val="22"/>
        </w:rPr>
      </w:pPr>
    </w:p>
    <w:p w14:paraId="10B3D771" w14:textId="496F55AC" w:rsidR="005051DE" w:rsidRPr="00810DA8" w:rsidRDefault="005051DE" w:rsidP="00784BAC">
      <w:pPr>
        <w:pStyle w:val="TOCHeading"/>
        <w:widowControl w:val="0"/>
        <w:numPr>
          <w:ilvl w:val="0"/>
          <w:numId w:val="12"/>
        </w:numPr>
        <w:tabs>
          <w:tab w:val="left" w:pos="1636"/>
        </w:tabs>
        <w:autoSpaceDE w:val="0"/>
        <w:autoSpaceDN w:val="0"/>
        <w:spacing w:line="360" w:lineRule="auto"/>
        <w:jc w:val="both"/>
        <w:rPr>
          <w:rFonts w:asciiTheme="minorBidi" w:hAnsiTheme="minorBidi"/>
        </w:rPr>
      </w:pPr>
      <w:r w:rsidRPr="00810DA8">
        <w:rPr>
          <w:rFonts w:asciiTheme="minorBidi" w:hAnsiTheme="minorBidi"/>
        </w:rPr>
        <w:t>Faktor</w:t>
      </w:r>
      <w:r w:rsidRPr="00810DA8">
        <w:rPr>
          <w:rFonts w:asciiTheme="minorBidi" w:hAnsiTheme="minorBidi"/>
          <w:spacing w:val="-4"/>
        </w:rPr>
        <w:t xml:space="preserve"> </w:t>
      </w:r>
      <w:r w:rsidRPr="00810DA8">
        <w:rPr>
          <w:rFonts w:asciiTheme="minorBidi" w:hAnsiTheme="minorBidi"/>
        </w:rPr>
        <w:t>internal</w:t>
      </w:r>
    </w:p>
    <w:p w14:paraId="5E5CBA87" w14:textId="77777777" w:rsidR="005051DE" w:rsidRPr="00E9635A" w:rsidRDefault="005051DE" w:rsidP="005051DE">
      <w:pPr>
        <w:pStyle w:val="NoSpacing"/>
        <w:spacing w:before="137" w:line="360" w:lineRule="auto"/>
        <w:ind w:left="1635" w:right="160" w:firstLine="360"/>
        <w:jc w:val="both"/>
        <w:rPr>
          <w:rFonts w:asciiTheme="minorBidi" w:hAnsiTheme="minorBidi" w:cstheme="minorBidi"/>
          <w:sz w:val="22"/>
          <w:szCs w:val="22"/>
        </w:rPr>
      </w:pPr>
      <w:r w:rsidRPr="00E9635A">
        <w:rPr>
          <w:rFonts w:asciiTheme="minorBidi" w:hAnsiTheme="minorBidi" w:cstheme="minorBidi"/>
          <w:sz w:val="22"/>
          <w:szCs w:val="22"/>
        </w:rPr>
        <w:t>Faktor internal adalah</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faktor</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yang terdapat</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dalam diri</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manusia</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itu</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sendiri atau segala sesuatu yang telah dibawa oleh anak sejak lahir yaitu</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fitrah suci yang merupakan bakat bawaan. Faktor yang termasuk faktor</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internal,</w:t>
      </w:r>
      <w:r w:rsidRPr="00E9635A">
        <w:rPr>
          <w:rFonts w:asciiTheme="minorBidi" w:hAnsiTheme="minorBidi" w:cstheme="minorBidi"/>
          <w:spacing w:val="3"/>
          <w:sz w:val="22"/>
          <w:szCs w:val="22"/>
        </w:rPr>
        <w:t xml:space="preserve"> </w:t>
      </w:r>
      <w:r w:rsidRPr="00E9635A">
        <w:rPr>
          <w:rFonts w:asciiTheme="minorBidi" w:hAnsiTheme="minorBidi" w:cstheme="minorBidi"/>
          <w:sz w:val="22"/>
          <w:szCs w:val="22"/>
        </w:rPr>
        <w:t>antara</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lain:</w:t>
      </w:r>
      <w:hyperlink w:anchor="_bookmark76" w:history="1">
        <w:r w:rsidRPr="00E9635A">
          <w:rPr>
            <w:rFonts w:asciiTheme="minorBidi" w:hAnsiTheme="minorBidi" w:cstheme="minorBidi"/>
            <w:sz w:val="22"/>
            <w:szCs w:val="22"/>
            <w:vertAlign w:val="superscript"/>
          </w:rPr>
          <w:t>77</w:t>
        </w:r>
      </w:hyperlink>
    </w:p>
    <w:p w14:paraId="266CBAE4" w14:textId="77777777" w:rsidR="005051DE" w:rsidRPr="00E9635A" w:rsidRDefault="005051DE" w:rsidP="005051DE">
      <w:pPr>
        <w:pStyle w:val="NoSpacing"/>
        <w:spacing w:before="11" w:line="360" w:lineRule="auto"/>
        <w:rPr>
          <w:rFonts w:asciiTheme="minorBidi" w:hAnsiTheme="minorBidi" w:cstheme="minorBidi"/>
          <w:sz w:val="22"/>
          <w:szCs w:val="22"/>
        </w:rPr>
      </w:pPr>
    </w:p>
    <w:p w14:paraId="344A7B3F" w14:textId="090C2958" w:rsidR="005051DE" w:rsidRPr="00810DA8" w:rsidRDefault="005051DE" w:rsidP="00784BAC">
      <w:pPr>
        <w:pStyle w:val="TOCHeading"/>
        <w:widowControl w:val="0"/>
        <w:numPr>
          <w:ilvl w:val="0"/>
          <w:numId w:val="13"/>
        </w:numPr>
        <w:tabs>
          <w:tab w:val="left" w:pos="1996"/>
        </w:tabs>
        <w:autoSpaceDE w:val="0"/>
        <w:autoSpaceDN w:val="0"/>
        <w:spacing w:line="360" w:lineRule="auto"/>
        <w:jc w:val="both"/>
        <w:rPr>
          <w:rFonts w:asciiTheme="minorBidi" w:hAnsiTheme="minorBidi"/>
        </w:rPr>
      </w:pPr>
      <w:r w:rsidRPr="00810DA8">
        <w:rPr>
          <w:rFonts w:asciiTheme="minorBidi" w:hAnsiTheme="minorBidi"/>
        </w:rPr>
        <w:t>Kecerdasan</w:t>
      </w:r>
      <w:r w:rsidRPr="00810DA8">
        <w:rPr>
          <w:rFonts w:asciiTheme="minorBidi" w:hAnsiTheme="minorBidi"/>
          <w:spacing w:val="-7"/>
        </w:rPr>
        <w:t xml:space="preserve"> </w:t>
      </w:r>
      <w:r w:rsidRPr="00810DA8">
        <w:rPr>
          <w:rFonts w:asciiTheme="minorBidi" w:hAnsiTheme="minorBidi"/>
        </w:rPr>
        <w:t>emosional</w:t>
      </w:r>
      <w:r w:rsidRPr="00810DA8">
        <w:rPr>
          <w:rFonts w:asciiTheme="minorBidi" w:hAnsiTheme="minorBidi"/>
          <w:spacing w:val="-5"/>
        </w:rPr>
        <w:t xml:space="preserve"> </w:t>
      </w:r>
      <w:r w:rsidRPr="00810DA8">
        <w:rPr>
          <w:rFonts w:asciiTheme="minorBidi" w:hAnsiTheme="minorBidi"/>
        </w:rPr>
        <w:t>dan</w:t>
      </w:r>
      <w:r w:rsidRPr="00810DA8">
        <w:rPr>
          <w:rFonts w:asciiTheme="minorBidi" w:hAnsiTheme="minorBidi"/>
          <w:spacing w:val="-7"/>
        </w:rPr>
        <w:t xml:space="preserve"> </w:t>
      </w:r>
      <w:r w:rsidRPr="00810DA8">
        <w:rPr>
          <w:rFonts w:asciiTheme="minorBidi" w:hAnsiTheme="minorBidi"/>
        </w:rPr>
        <w:t>kecerdasan</w:t>
      </w:r>
      <w:r w:rsidRPr="00810DA8">
        <w:rPr>
          <w:rFonts w:asciiTheme="minorBidi" w:hAnsiTheme="minorBidi"/>
          <w:spacing w:val="-2"/>
        </w:rPr>
        <w:t xml:space="preserve"> </w:t>
      </w:r>
      <w:r w:rsidRPr="00810DA8">
        <w:rPr>
          <w:rFonts w:asciiTheme="minorBidi" w:hAnsiTheme="minorBidi"/>
        </w:rPr>
        <w:t>intelektual.</w:t>
      </w:r>
    </w:p>
    <w:p w14:paraId="2866DF21" w14:textId="77777777" w:rsidR="005051DE" w:rsidRPr="00E9635A" w:rsidRDefault="005051DE" w:rsidP="005051DE">
      <w:pPr>
        <w:pStyle w:val="NoSpacing"/>
        <w:spacing w:before="137" w:line="360" w:lineRule="auto"/>
        <w:ind w:left="1995" w:right="155" w:firstLine="360"/>
        <w:jc w:val="both"/>
        <w:rPr>
          <w:rFonts w:asciiTheme="minorBidi" w:hAnsiTheme="minorBidi" w:cstheme="minorBidi"/>
          <w:sz w:val="22"/>
          <w:szCs w:val="22"/>
        </w:rPr>
      </w:pPr>
      <w:r w:rsidRPr="00E9635A">
        <w:rPr>
          <w:rFonts w:asciiTheme="minorBidi" w:hAnsiTheme="minorBidi" w:cstheme="minorBidi"/>
          <w:sz w:val="22"/>
          <w:szCs w:val="22"/>
        </w:rPr>
        <w:t>Kecerdasan</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emosional</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sangat</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berperan</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pentingdalam</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mempengaruhi perilaku sosial seseorang.Karena kecerdasan emosional</w:t>
      </w:r>
      <w:r w:rsidRPr="00E9635A">
        <w:rPr>
          <w:rFonts w:asciiTheme="minorBidi" w:hAnsiTheme="minorBidi" w:cstheme="minorBidi"/>
          <w:spacing w:val="-57"/>
          <w:sz w:val="22"/>
          <w:szCs w:val="22"/>
        </w:rPr>
        <w:t xml:space="preserve"> </w:t>
      </w:r>
      <w:r w:rsidRPr="00E9635A">
        <w:rPr>
          <w:rFonts w:asciiTheme="minorBidi" w:hAnsiTheme="minorBidi" w:cstheme="minorBidi"/>
          <w:sz w:val="22"/>
          <w:szCs w:val="22"/>
        </w:rPr>
        <w:t>sering</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kali</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disebut</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sebagai</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kecerdasan</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sosial</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yang</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mana</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dalam</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praktiknya</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selalu</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mempertimbangkan</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dengan</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matang</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segala</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aspek</w:t>
      </w:r>
      <w:r w:rsidRPr="00E9635A">
        <w:rPr>
          <w:rFonts w:asciiTheme="minorBidi" w:hAnsiTheme="minorBidi" w:cstheme="minorBidi"/>
          <w:spacing w:val="-57"/>
          <w:sz w:val="22"/>
          <w:szCs w:val="22"/>
        </w:rPr>
        <w:t xml:space="preserve"> </w:t>
      </w:r>
      <w:r w:rsidRPr="00E9635A">
        <w:rPr>
          <w:rFonts w:asciiTheme="minorBidi" w:hAnsiTheme="minorBidi" w:cstheme="minorBidi"/>
          <w:sz w:val="22"/>
          <w:szCs w:val="22"/>
        </w:rPr>
        <w:t>sosial</w:t>
      </w:r>
      <w:r w:rsidRPr="00E9635A">
        <w:rPr>
          <w:rFonts w:asciiTheme="minorBidi" w:hAnsiTheme="minorBidi" w:cstheme="minorBidi"/>
          <w:spacing w:val="-3"/>
          <w:sz w:val="22"/>
          <w:szCs w:val="22"/>
        </w:rPr>
        <w:t xml:space="preserve"> </w:t>
      </w:r>
      <w:r w:rsidRPr="00E9635A">
        <w:rPr>
          <w:rFonts w:asciiTheme="minorBidi" w:hAnsiTheme="minorBidi" w:cstheme="minorBidi"/>
          <w:sz w:val="22"/>
          <w:szCs w:val="22"/>
        </w:rPr>
        <w:t>yang</w:t>
      </w:r>
      <w:r w:rsidRPr="00E9635A">
        <w:rPr>
          <w:rFonts w:asciiTheme="minorBidi" w:hAnsiTheme="minorBidi" w:cstheme="minorBidi"/>
          <w:spacing w:val="7"/>
          <w:sz w:val="22"/>
          <w:szCs w:val="22"/>
        </w:rPr>
        <w:t xml:space="preserve"> </w:t>
      </w:r>
      <w:r w:rsidRPr="00E9635A">
        <w:rPr>
          <w:rFonts w:asciiTheme="minorBidi" w:hAnsiTheme="minorBidi" w:cstheme="minorBidi"/>
          <w:sz w:val="22"/>
          <w:szCs w:val="22"/>
        </w:rPr>
        <w:t>menyertainya.</w:t>
      </w:r>
    </w:p>
    <w:p w14:paraId="0D8AB428" w14:textId="77777777" w:rsidR="005051DE" w:rsidRPr="00E9635A" w:rsidRDefault="005051DE" w:rsidP="005051DE">
      <w:pPr>
        <w:pStyle w:val="NoSpacing"/>
        <w:spacing w:before="3" w:line="360" w:lineRule="auto"/>
        <w:ind w:left="1995" w:right="161" w:firstLine="360"/>
        <w:jc w:val="both"/>
        <w:rPr>
          <w:rFonts w:asciiTheme="minorBidi" w:hAnsiTheme="minorBidi" w:cstheme="minorBidi"/>
          <w:sz w:val="22"/>
          <w:szCs w:val="22"/>
        </w:rPr>
      </w:pPr>
      <w:r w:rsidRPr="00E9635A">
        <w:rPr>
          <w:rFonts w:asciiTheme="minorBidi" w:hAnsiTheme="minorBidi" w:cstheme="minorBidi"/>
          <w:sz w:val="22"/>
          <w:szCs w:val="22"/>
        </w:rPr>
        <w:t>Dalam</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berperilaku</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sosial,</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kecerdasan</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emosional</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memerankan</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peran yang begitu penting. Adanya empati, memotivasi orang lain dan</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membina hubungan dengan orang lain merupakan aspek terpenting</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dalam</w:t>
      </w:r>
      <w:r w:rsidRPr="00E9635A">
        <w:rPr>
          <w:rFonts w:asciiTheme="minorBidi" w:hAnsiTheme="minorBidi" w:cstheme="minorBidi"/>
          <w:spacing w:val="19"/>
          <w:sz w:val="22"/>
          <w:szCs w:val="22"/>
        </w:rPr>
        <w:t xml:space="preserve"> </w:t>
      </w:r>
      <w:r w:rsidRPr="00E9635A">
        <w:rPr>
          <w:rFonts w:asciiTheme="minorBidi" w:hAnsiTheme="minorBidi" w:cstheme="minorBidi"/>
          <w:sz w:val="22"/>
          <w:szCs w:val="22"/>
        </w:rPr>
        <w:t>kecerdasan</w:t>
      </w:r>
      <w:r w:rsidRPr="00E9635A">
        <w:rPr>
          <w:rFonts w:asciiTheme="minorBidi" w:hAnsiTheme="minorBidi" w:cstheme="minorBidi"/>
          <w:spacing w:val="18"/>
          <w:sz w:val="22"/>
          <w:szCs w:val="22"/>
        </w:rPr>
        <w:t xml:space="preserve"> </w:t>
      </w:r>
      <w:r w:rsidRPr="00E9635A">
        <w:rPr>
          <w:rFonts w:asciiTheme="minorBidi" w:hAnsiTheme="minorBidi" w:cstheme="minorBidi"/>
          <w:sz w:val="22"/>
          <w:szCs w:val="22"/>
        </w:rPr>
        <w:t>emosional</w:t>
      </w:r>
      <w:r w:rsidRPr="00E9635A">
        <w:rPr>
          <w:rFonts w:asciiTheme="minorBidi" w:hAnsiTheme="minorBidi" w:cstheme="minorBidi"/>
          <w:spacing w:val="14"/>
          <w:sz w:val="22"/>
          <w:szCs w:val="22"/>
        </w:rPr>
        <w:t xml:space="preserve"> </w:t>
      </w:r>
      <w:r w:rsidRPr="00E9635A">
        <w:rPr>
          <w:rFonts w:asciiTheme="minorBidi" w:hAnsiTheme="minorBidi" w:cstheme="minorBidi"/>
          <w:sz w:val="22"/>
          <w:szCs w:val="22"/>
        </w:rPr>
        <w:t>dan</w:t>
      </w:r>
      <w:r w:rsidRPr="00E9635A">
        <w:rPr>
          <w:rFonts w:asciiTheme="minorBidi" w:hAnsiTheme="minorBidi" w:cstheme="minorBidi"/>
          <w:spacing w:val="23"/>
          <w:sz w:val="22"/>
          <w:szCs w:val="22"/>
        </w:rPr>
        <w:t xml:space="preserve"> </w:t>
      </w:r>
      <w:r w:rsidRPr="00E9635A">
        <w:rPr>
          <w:rFonts w:asciiTheme="minorBidi" w:hAnsiTheme="minorBidi" w:cstheme="minorBidi"/>
          <w:sz w:val="22"/>
          <w:szCs w:val="22"/>
        </w:rPr>
        <w:t>menjadi</w:t>
      </w:r>
      <w:r w:rsidRPr="00E9635A">
        <w:rPr>
          <w:rFonts w:asciiTheme="minorBidi" w:hAnsiTheme="minorBidi" w:cstheme="minorBidi"/>
          <w:spacing w:val="18"/>
          <w:sz w:val="22"/>
          <w:szCs w:val="22"/>
        </w:rPr>
        <w:t xml:space="preserve"> </w:t>
      </w:r>
      <w:r w:rsidRPr="00E9635A">
        <w:rPr>
          <w:rFonts w:asciiTheme="minorBidi" w:hAnsiTheme="minorBidi" w:cstheme="minorBidi"/>
          <w:sz w:val="22"/>
          <w:szCs w:val="22"/>
        </w:rPr>
        <w:t>bagian</w:t>
      </w:r>
      <w:r w:rsidRPr="00E9635A">
        <w:rPr>
          <w:rFonts w:asciiTheme="minorBidi" w:hAnsiTheme="minorBidi" w:cstheme="minorBidi"/>
          <w:spacing w:val="23"/>
          <w:sz w:val="22"/>
          <w:szCs w:val="22"/>
        </w:rPr>
        <w:t xml:space="preserve"> </w:t>
      </w:r>
      <w:r w:rsidRPr="00E9635A">
        <w:rPr>
          <w:rFonts w:asciiTheme="minorBidi" w:hAnsiTheme="minorBidi" w:cstheme="minorBidi"/>
          <w:sz w:val="22"/>
          <w:szCs w:val="22"/>
        </w:rPr>
        <w:t>yang</w:t>
      </w:r>
      <w:r w:rsidRPr="00E9635A">
        <w:rPr>
          <w:rFonts w:asciiTheme="minorBidi" w:hAnsiTheme="minorBidi" w:cstheme="minorBidi"/>
          <w:spacing w:val="22"/>
          <w:sz w:val="22"/>
          <w:szCs w:val="22"/>
        </w:rPr>
        <w:t xml:space="preserve"> </w:t>
      </w:r>
      <w:r w:rsidRPr="00E9635A">
        <w:rPr>
          <w:rFonts w:asciiTheme="minorBidi" w:hAnsiTheme="minorBidi" w:cstheme="minorBidi"/>
          <w:sz w:val="22"/>
          <w:szCs w:val="22"/>
        </w:rPr>
        <w:t>tak</w:t>
      </w:r>
      <w:r w:rsidRPr="00E9635A">
        <w:rPr>
          <w:rFonts w:asciiTheme="minorBidi" w:hAnsiTheme="minorBidi" w:cstheme="minorBidi"/>
          <w:spacing w:val="22"/>
          <w:sz w:val="22"/>
          <w:szCs w:val="22"/>
        </w:rPr>
        <w:t xml:space="preserve"> </w:t>
      </w:r>
      <w:r w:rsidRPr="00E9635A">
        <w:rPr>
          <w:rFonts w:asciiTheme="minorBidi" w:hAnsiTheme="minorBidi" w:cstheme="minorBidi"/>
          <w:sz w:val="22"/>
          <w:szCs w:val="22"/>
        </w:rPr>
        <w:t>dapat</w:t>
      </w:r>
    </w:p>
    <w:p w14:paraId="1D2E1ABB" w14:textId="77777777" w:rsidR="005051DE" w:rsidRPr="00E9635A" w:rsidRDefault="005051DE" w:rsidP="005051DE">
      <w:pPr>
        <w:pStyle w:val="NoSpacing"/>
        <w:spacing w:before="90" w:line="360" w:lineRule="auto"/>
        <w:ind w:left="1995" w:right="156"/>
        <w:jc w:val="both"/>
        <w:rPr>
          <w:rFonts w:asciiTheme="minorBidi" w:hAnsiTheme="minorBidi" w:cstheme="minorBidi"/>
          <w:sz w:val="22"/>
          <w:szCs w:val="22"/>
        </w:rPr>
      </w:pPr>
      <w:r w:rsidRPr="00E9635A">
        <w:rPr>
          <w:rFonts w:asciiTheme="minorBidi" w:hAnsiTheme="minorBidi" w:cstheme="minorBidi"/>
          <w:sz w:val="22"/>
          <w:szCs w:val="22"/>
        </w:rPr>
        <w:t>dipisahkan</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dengan</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faktor</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yang</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mempengaruhi</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perilaku</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sosial</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seseorang.</w:t>
      </w:r>
    </w:p>
    <w:p w14:paraId="0CC43441" w14:textId="77777777" w:rsidR="005051DE" w:rsidRPr="00E9635A" w:rsidRDefault="005051DE" w:rsidP="005051DE">
      <w:pPr>
        <w:pStyle w:val="NoSpacing"/>
        <w:spacing w:line="360" w:lineRule="auto"/>
        <w:ind w:left="1995" w:right="162" w:firstLine="360"/>
        <w:jc w:val="both"/>
        <w:rPr>
          <w:rFonts w:asciiTheme="minorBidi" w:hAnsiTheme="minorBidi" w:cstheme="minorBidi"/>
          <w:sz w:val="22"/>
          <w:szCs w:val="22"/>
        </w:rPr>
      </w:pPr>
      <w:r w:rsidRPr="00E9635A">
        <w:rPr>
          <w:rFonts w:asciiTheme="minorBidi" w:hAnsiTheme="minorBidi" w:cstheme="minorBidi"/>
          <w:sz w:val="22"/>
          <w:szCs w:val="22"/>
        </w:rPr>
        <w:t>Kecerdasan</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intelektual</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juga</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berperan</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penting</w:t>
      </w:r>
      <w:r w:rsidRPr="00E9635A">
        <w:rPr>
          <w:rFonts w:asciiTheme="minorBidi" w:hAnsiTheme="minorBidi" w:cstheme="minorBidi"/>
          <w:spacing w:val="61"/>
          <w:sz w:val="22"/>
          <w:szCs w:val="22"/>
        </w:rPr>
        <w:t xml:space="preserve"> </w:t>
      </w:r>
      <w:r w:rsidRPr="00E9635A">
        <w:rPr>
          <w:rFonts w:asciiTheme="minorBidi" w:hAnsiTheme="minorBidi" w:cstheme="minorBidi"/>
          <w:sz w:val="22"/>
          <w:szCs w:val="22"/>
        </w:rPr>
        <w:t>dalam</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mempengaruhi perilaku</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sosial seseorang.</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Ingatan dan pikiran</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yang</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memuat</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ide-ide,</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keyakinan</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danpertimbangan</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yang</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menjadi</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dasar</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kesadaran</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sosialseseorang</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akan</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berpengaruh</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terhadap</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perilaku</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sosialnya.</w:t>
      </w:r>
    </w:p>
    <w:p w14:paraId="5E155D8E" w14:textId="77777777" w:rsidR="005051DE" w:rsidRPr="00E9635A" w:rsidRDefault="005051DE" w:rsidP="005051DE">
      <w:pPr>
        <w:pStyle w:val="NoSpacing"/>
        <w:spacing w:before="1" w:line="360" w:lineRule="auto"/>
        <w:ind w:left="1995" w:right="153" w:firstLine="360"/>
        <w:jc w:val="both"/>
        <w:rPr>
          <w:rFonts w:asciiTheme="minorBidi" w:hAnsiTheme="minorBidi" w:cstheme="minorBidi"/>
          <w:sz w:val="22"/>
          <w:szCs w:val="22"/>
        </w:rPr>
      </w:pPr>
      <w:r w:rsidRPr="00E9635A">
        <w:rPr>
          <w:rFonts w:asciiTheme="minorBidi" w:hAnsiTheme="minorBidi" w:cstheme="minorBidi"/>
          <w:sz w:val="22"/>
          <w:szCs w:val="22"/>
        </w:rPr>
        <w:t>Ilmu</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pengetahuan</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merupakan</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faktor</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esensial</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dalampendidikan.Keterlibatan</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ilmu</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pengetahuan</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manusiadalam</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memecahkan</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berbagai</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permasalahan</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sosial</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sangatmempengaruhi</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kualitas</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moral</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dan</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budi</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pekertinya.Ilmupengetahuandan</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teknologi</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sangat diperlukan untukmeningkatkan kualitas manusia. Disisi lainbila</w:t>
      </w:r>
      <w:r w:rsidRPr="00E9635A">
        <w:rPr>
          <w:rFonts w:asciiTheme="minorBidi" w:hAnsiTheme="minorBidi" w:cstheme="minorBidi"/>
          <w:spacing w:val="-57"/>
          <w:sz w:val="22"/>
          <w:szCs w:val="22"/>
        </w:rPr>
        <w:t xml:space="preserve"> </w:t>
      </w:r>
      <w:r w:rsidRPr="00E9635A">
        <w:rPr>
          <w:rFonts w:asciiTheme="minorBidi" w:hAnsiTheme="minorBidi" w:cstheme="minorBidi"/>
          <w:sz w:val="22"/>
          <w:szCs w:val="22"/>
        </w:rPr>
        <w:t>tidakterkendali,</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nilai-nilai</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yang</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luhur</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tersebut</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dapat</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menimbulkan</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kerugian</w:t>
      </w:r>
      <w:r w:rsidRPr="00E9635A">
        <w:rPr>
          <w:rFonts w:asciiTheme="minorBidi" w:hAnsiTheme="minorBidi" w:cstheme="minorBidi"/>
          <w:spacing w:val="-4"/>
          <w:sz w:val="22"/>
          <w:szCs w:val="22"/>
        </w:rPr>
        <w:t xml:space="preserve"> </w:t>
      </w:r>
      <w:r w:rsidRPr="00E9635A">
        <w:rPr>
          <w:rFonts w:asciiTheme="minorBidi" w:hAnsiTheme="minorBidi" w:cstheme="minorBidi"/>
          <w:sz w:val="22"/>
          <w:szCs w:val="22"/>
        </w:rPr>
        <w:t>diri</w:t>
      </w:r>
      <w:r w:rsidRPr="00E9635A">
        <w:rPr>
          <w:rFonts w:asciiTheme="minorBidi" w:hAnsiTheme="minorBidi" w:cstheme="minorBidi"/>
          <w:spacing w:val="-2"/>
          <w:sz w:val="22"/>
          <w:szCs w:val="22"/>
        </w:rPr>
        <w:t xml:space="preserve"> </w:t>
      </w:r>
      <w:r w:rsidRPr="00E9635A">
        <w:rPr>
          <w:rFonts w:asciiTheme="minorBidi" w:hAnsiTheme="minorBidi" w:cstheme="minorBidi"/>
          <w:sz w:val="22"/>
          <w:szCs w:val="22"/>
        </w:rPr>
        <w:t>sendiri.</w:t>
      </w:r>
    </w:p>
    <w:p w14:paraId="74B2F669" w14:textId="77777777" w:rsidR="005051DE" w:rsidRPr="00E9635A" w:rsidRDefault="005051DE" w:rsidP="00810DA8">
      <w:pPr>
        <w:spacing w:line="240" w:lineRule="auto"/>
        <w:ind w:left="2537" w:right="159"/>
        <w:jc w:val="both"/>
        <w:rPr>
          <w:rFonts w:asciiTheme="minorBidi" w:hAnsiTheme="minorBidi"/>
          <w:i/>
        </w:rPr>
      </w:pPr>
      <w:r w:rsidRPr="00E9635A">
        <w:rPr>
          <w:rFonts w:asciiTheme="minorBidi" w:hAnsiTheme="minorBidi"/>
          <w:i/>
        </w:rPr>
        <w:t>Human being like</w:t>
      </w:r>
      <w:r w:rsidRPr="00E9635A">
        <w:rPr>
          <w:rFonts w:asciiTheme="minorBidi" w:hAnsiTheme="minorBidi"/>
          <w:i/>
          <w:spacing w:val="1"/>
        </w:rPr>
        <w:t xml:space="preserve"> </w:t>
      </w:r>
      <w:r w:rsidRPr="00E9635A">
        <w:rPr>
          <w:rFonts w:asciiTheme="minorBidi" w:hAnsiTheme="minorBidi"/>
          <w:i/>
        </w:rPr>
        <w:t>to believe that their behavior is based</w:t>
      </w:r>
      <w:r w:rsidRPr="00E9635A">
        <w:rPr>
          <w:rFonts w:asciiTheme="minorBidi" w:hAnsiTheme="minorBidi"/>
          <w:i/>
          <w:spacing w:val="60"/>
        </w:rPr>
        <w:t xml:space="preserve"> </w:t>
      </w:r>
      <w:r w:rsidRPr="00E9635A">
        <w:rPr>
          <w:rFonts w:asciiTheme="minorBidi" w:hAnsiTheme="minorBidi"/>
          <w:i/>
        </w:rPr>
        <w:t>not</w:t>
      </w:r>
      <w:r w:rsidRPr="00E9635A">
        <w:rPr>
          <w:rFonts w:asciiTheme="minorBidi" w:hAnsiTheme="minorBidi"/>
          <w:i/>
          <w:spacing w:val="1"/>
        </w:rPr>
        <w:t xml:space="preserve"> </w:t>
      </w:r>
      <w:r w:rsidRPr="00E9635A">
        <w:rPr>
          <w:rFonts w:asciiTheme="minorBidi" w:hAnsiTheme="minorBidi"/>
          <w:i/>
        </w:rPr>
        <w:t>upon emotional vagaries but upon the operation of intellectual</w:t>
      </w:r>
      <w:r w:rsidRPr="00E9635A">
        <w:rPr>
          <w:rFonts w:asciiTheme="minorBidi" w:hAnsiTheme="minorBidi"/>
          <w:i/>
          <w:spacing w:val="1"/>
        </w:rPr>
        <w:t xml:space="preserve"> </w:t>
      </w:r>
      <w:r w:rsidRPr="00E9635A">
        <w:rPr>
          <w:rFonts w:asciiTheme="minorBidi" w:hAnsiTheme="minorBidi"/>
          <w:i/>
        </w:rPr>
        <w:t>factor</w:t>
      </w:r>
      <w:r w:rsidRPr="00E9635A">
        <w:rPr>
          <w:rFonts w:asciiTheme="minorBidi" w:hAnsiTheme="minorBidi"/>
          <w:i/>
          <w:spacing w:val="1"/>
        </w:rPr>
        <w:t xml:space="preserve"> </w:t>
      </w:r>
      <w:r w:rsidRPr="00E9635A">
        <w:rPr>
          <w:rFonts w:asciiTheme="minorBidi" w:hAnsiTheme="minorBidi"/>
          <w:i/>
        </w:rPr>
        <w:t>that</w:t>
      </w:r>
      <w:r w:rsidRPr="00E9635A">
        <w:rPr>
          <w:rFonts w:asciiTheme="minorBidi" w:hAnsiTheme="minorBidi"/>
          <w:i/>
          <w:spacing w:val="1"/>
        </w:rPr>
        <w:t xml:space="preserve"> </w:t>
      </w:r>
      <w:r w:rsidRPr="00E9635A">
        <w:rPr>
          <w:rFonts w:asciiTheme="minorBidi" w:hAnsiTheme="minorBidi"/>
          <w:i/>
        </w:rPr>
        <w:t>induce</w:t>
      </w:r>
      <w:r w:rsidRPr="00E9635A">
        <w:rPr>
          <w:rFonts w:asciiTheme="minorBidi" w:hAnsiTheme="minorBidi"/>
          <w:i/>
          <w:spacing w:val="1"/>
        </w:rPr>
        <w:t xml:space="preserve"> </w:t>
      </w:r>
      <w:r w:rsidRPr="00E9635A">
        <w:rPr>
          <w:rFonts w:asciiTheme="minorBidi" w:hAnsiTheme="minorBidi"/>
          <w:i/>
        </w:rPr>
        <w:t>self-controlled</w:t>
      </w:r>
      <w:r w:rsidRPr="00E9635A">
        <w:rPr>
          <w:rFonts w:asciiTheme="minorBidi" w:hAnsiTheme="minorBidi"/>
          <w:i/>
          <w:spacing w:val="1"/>
        </w:rPr>
        <w:t xml:space="preserve"> </w:t>
      </w:r>
      <w:r w:rsidRPr="00E9635A">
        <w:rPr>
          <w:rFonts w:asciiTheme="minorBidi" w:hAnsiTheme="minorBidi"/>
          <w:i/>
        </w:rPr>
        <w:t>activity</w:t>
      </w:r>
      <w:r w:rsidRPr="00E9635A">
        <w:rPr>
          <w:rFonts w:asciiTheme="minorBidi" w:hAnsiTheme="minorBidi"/>
          <w:i/>
          <w:spacing w:val="1"/>
        </w:rPr>
        <w:t xml:space="preserve"> </w:t>
      </w:r>
      <w:r w:rsidRPr="00E9635A">
        <w:rPr>
          <w:rFonts w:asciiTheme="minorBidi" w:hAnsiTheme="minorBidi"/>
          <w:i/>
        </w:rPr>
        <w:t>superior</w:t>
      </w:r>
      <w:r w:rsidRPr="00E9635A">
        <w:rPr>
          <w:rFonts w:asciiTheme="minorBidi" w:hAnsiTheme="minorBidi"/>
          <w:i/>
          <w:spacing w:val="1"/>
        </w:rPr>
        <w:t xml:space="preserve"> </w:t>
      </w:r>
      <w:r w:rsidRPr="00E9635A">
        <w:rPr>
          <w:rFonts w:asciiTheme="minorBidi" w:hAnsiTheme="minorBidi"/>
          <w:i/>
        </w:rPr>
        <w:t>in</w:t>
      </w:r>
      <w:r w:rsidRPr="00E9635A">
        <w:rPr>
          <w:rFonts w:asciiTheme="minorBidi" w:hAnsiTheme="minorBidi"/>
          <w:i/>
          <w:spacing w:val="1"/>
        </w:rPr>
        <w:t xml:space="preserve"> </w:t>
      </w:r>
      <w:r w:rsidRPr="00E9635A">
        <w:rPr>
          <w:rFonts w:asciiTheme="minorBidi" w:hAnsiTheme="minorBidi"/>
          <w:i/>
        </w:rPr>
        <w:t>its</w:t>
      </w:r>
      <w:r w:rsidRPr="00E9635A">
        <w:rPr>
          <w:rFonts w:asciiTheme="minorBidi" w:hAnsiTheme="minorBidi"/>
          <w:i/>
          <w:spacing w:val="1"/>
        </w:rPr>
        <w:t xml:space="preserve"> </w:t>
      </w:r>
      <w:r w:rsidRPr="00E9635A">
        <w:rPr>
          <w:rFonts w:asciiTheme="minorBidi" w:hAnsiTheme="minorBidi"/>
          <w:i/>
        </w:rPr>
        <w:t>functioning to emotionally stimulated responses. It is true that</w:t>
      </w:r>
      <w:r w:rsidRPr="00E9635A">
        <w:rPr>
          <w:rFonts w:asciiTheme="minorBidi" w:hAnsiTheme="minorBidi"/>
          <w:i/>
          <w:spacing w:val="1"/>
        </w:rPr>
        <w:t xml:space="preserve"> </w:t>
      </w:r>
      <w:r w:rsidRPr="00E9635A">
        <w:rPr>
          <w:rFonts w:asciiTheme="minorBidi" w:hAnsiTheme="minorBidi"/>
          <w:i/>
        </w:rPr>
        <w:t>many human responses are directed by objective reasoning and</w:t>
      </w:r>
      <w:r w:rsidRPr="00E9635A">
        <w:rPr>
          <w:rFonts w:asciiTheme="minorBidi" w:hAnsiTheme="minorBidi"/>
          <w:i/>
          <w:spacing w:val="1"/>
        </w:rPr>
        <w:t xml:space="preserve"> </w:t>
      </w:r>
      <w:r w:rsidRPr="00E9635A">
        <w:rPr>
          <w:rFonts w:asciiTheme="minorBidi" w:hAnsiTheme="minorBidi"/>
          <w:i/>
        </w:rPr>
        <w:t>judgment; but there are times in the lives of most of us when</w:t>
      </w:r>
      <w:r w:rsidRPr="00E9635A">
        <w:rPr>
          <w:rFonts w:asciiTheme="minorBidi" w:hAnsiTheme="minorBidi"/>
          <w:i/>
          <w:spacing w:val="1"/>
        </w:rPr>
        <w:t xml:space="preserve"> </w:t>
      </w:r>
      <w:r w:rsidRPr="00E9635A">
        <w:rPr>
          <w:rFonts w:asciiTheme="minorBidi" w:hAnsiTheme="minorBidi"/>
          <w:i/>
        </w:rPr>
        <w:t>emotional urges and drives almost completely influence thinking</w:t>
      </w:r>
      <w:r w:rsidRPr="00E9635A">
        <w:rPr>
          <w:rFonts w:asciiTheme="minorBidi" w:hAnsiTheme="minorBidi"/>
          <w:i/>
          <w:spacing w:val="1"/>
        </w:rPr>
        <w:t xml:space="preserve"> </w:t>
      </w:r>
      <w:r w:rsidRPr="00E9635A">
        <w:rPr>
          <w:rFonts w:asciiTheme="minorBidi" w:hAnsiTheme="minorBidi"/>
          <w:i/>
        </w:rPr>
        <w:t>and behavior. Too often, our behavior is so closely linked with</w:t>
      </w:r>
      <w:r w:rsidRPr="00E9635A">
        <w:rPr>
          <w:rFonts w:asciiTheme="minorBidi" w:hAnsiTheme="minorBidi"/>
          <w:i/>
          <w:spacing w:val="1"/>
        </w:rPr>
        <w:t xml:space="preserve"> </w:t>
      </w:r>
      <w:r w:rsidRPr="00E9635A">
        <w:rPr>
          <w:rFonts w:asciiTheme="minorBidi" w:hAnsiTheme="minorBidi"/>
          <w:i/>
        </w:rPr>
        <w:t>given</w:t>
      </w:r>
      <w:r w:rsidRPr="00E9635A">
        <w:rPr>
          <w:rFonts w:asciiTheme="minorBidi" w:hAnsiTheme="minorBidi"/>
          <w:i/>
          <w:spacing w:val="1"/>
        </w:rPr>
        <w:t xml:space="preserve"> </w:t>
      </w:r>
      <w:r w:rsidRPr="00E9635A">
        <w:rPr>
          <w:rFonts w:asciiTheme="minorBidi" w:hAnsiTheme="minorBidi"/>
          <w:i/>
        </w:rPr>
        <w:t>to</w:t>
      </w:r>
      <w:r w:rsidRPr="00E9635A">
        <w:rPr>
          <w:rFonts w:asciiTheme="minorBidi" w:hAnsiTheme="minorBidi"/>
          <w:i/>
          <w:spacing w:val="1"/>
        </w:rPr>
        <w:t xml:space="preserve"> </w:t>
      </w:r>
      <w:r w:rsidRPr="00E9635A">
        <w:rPr>
          <w:rFonts w:asciiTheme="minorBidi" w:hAnsiTheme="minorBidi"/>
          <w:i/>
        </w:rPr>
        <w:t>more</w:t>
      </w:r>
      <w:r w:rsidRPr="00E9635A">
        <w:rPr>
          <w:rFonts w:asciiTheme="minorBidi" w:hAnsiTheme="minorBidi"/>
          <w:i/>
          <w:spacing w:val="1"/>
        </w:rPr>
        <w:t xml:space="preserve"> </w:t>
      </w:r>
      <w:r w:rsidRPr="00E9635A">
        <w:rPr>
          <w:rFonts w:asciiTheme="minorBidi" w:hAnsiTheme="minorBidi"/>
          <w:i/>
        </w:rPr>
        <w:t>basic</w:t>
      </w:r>
      <w:r w:rsidRPr="00E9635A">
        <w:rPr>
          <w:rFonts w:asciiTheme="minorBidi" w:hAnsiTheme="minorBidi"/>
          <w:i/>
          <w:spacing w:val="1"/>
        </w:rPr>
        <w:t xml:space="preserve"> </w:t>
      </w:r>
      <w:r w:rsidRPr="00E9635A">
        <w:rPr>
          <w:rFonts w:asciiTheme="minorBidi" w:hAnsiTheme="minorBidi"/>
          <w:i/>
        </w:rPr>
        <w:t>and</w:t>
      </w:r>
      <w:r w:rsidRPr="00E9635A">
        <w:rPr>
          <w:rFonts w:asciiTheme="minorBidi" w:hAnsiTheme="minorBidi"/>
          <w:i/>
          <w:spacing w:val="1"/>
        </w:rPr>
        <w:t xml:space="preserve"> </w:t>
      </w:r>
      <w:r w:rsidRPr="00E9635A">
        <w:rPr>
          <w:rFonts w:asciiTheme="minorBidi" w:hAnsiTheme="minorBidi"/>
          <w:i/>
        </w:rPr>
        <w:t>far-reaching</w:t>
      </w:r>
      <w:r w:rsidRPr="00E9635A">
        <w:rPr>
          <w:rFonts w:asciiTheme="minorBidi" w:hAnsiTheme="minorBidi"/>
          <w:i/>
          <w:spacing w:val="1"/>
        </w:rPr>
        <w:t xml:space="preserve"> </w:t>
      </w:r>
      <w:r w:rsidRPr="00E9635A">
        <w:rPr>
          <w:rFonts w:asciiTheme="minorBidi" w:hAnsiTheme="minorBidi"/>
          <w:i/>
        </w:rPr>
        <w:t>goalful</w:t>
      </w:r>
      <w:r w:rsidRPr="00E9635A">
        <w:rPr>
          <w:rFonts w:asciiTheme="minorBidi" w:hAnsiTheme="minorBidi"/>
          <w:i/>
          <w:spacing w:val="1"/>
        </w:rPr>
        <w:t xml:space="preserve"> </w:t>
      </w:r>
      <w:r w:rsidRPr="00E9635A">
        <w:rPr>
          <w:rFonts w:asciiTheme="minorBidi" w:hAnsiTheme="minorBidi"/>
          <w:i/>
        </w:rPr>
        <w:t>activity.</w:t>
      </w:r>
      <w:r w:rsidRPr="00E9635A">
        <w:rPr>
          <w:rFonts w:asciiTheme="minorBidi" w:hAnsiTheme="minorBidi"/>
          <w:i/>
          <w:spacing w:val="1"/>
        </w:rPr>
        <w:t xml:space="preserve"> </w:t>
      </w:r>
      <w:r w:rsidRPr="00E9635A">
        <w:rPr>
          <w:rFonts w:asciiTheme="minorBidi" w:hAnsiTheme="minorBidi"/>
          <w:i/>
        </w:rPr>
        <w:t>The</w:t>
      </w:r>
      <w:r w:rsidRPr="00E9635A">
        <w:rPr>
          <w:rFonts w:asciiTheme="minorBidi" w:hAnsiTheme="minorBidi"/>
          <w:i/>
          <w:spacing w:val="1"/>
        </w:rPr>
        <w:t xml:space="preserve"> </w:t>
      </w:r>
      <w:r w:rsidRPr="00E9635A">
        <w:rPr>
          <w:rFonts w:asciiTheme="minorBidi" w:hAnsiTheme="minorBidi"/>
          <w:i/>
        </w:rPr>
        <w:t>emotional should influence behavior but should not become its</w:t>
      </w:r>
      <w:r w:rsidRPr="00E9635A">
        <w:rPr>
          <w:rFonts w:asciiTheme="minorBidi" w:hAnsiTheme="minorBidi"/>
          <w:i/>
          <w:spacing w:val="1"/>
        </w:rPr>
        <w:t xml:space="preserve"> </w:t>
      </w:r>
      <w:r w:rsidRPr="00E9635A">
        <w:rPr>
          <w:rFonts w:asciiTheme="minorBidi" w:hAnsiTheme="minorBidi"/>
          <w:i/>
        </w:rPr>
        <w:t xml:space="preserve">sole </w:t>
      </w:r>
      <w:hyperlink w:anchor="_bookmark77" w:history="1">
        <w:r w:rsidRPr="00E9635A">
          <w:rPr>
            <w:rFonts w:asciiTheme="minorBidi" w:hAnsiTheme="minorBidi"/>
            <w:i/>
          </w:rPr>
          <w:t>determination.</w:t>
        </w:r>
      </w:hyperlink>
      <w:r w:rsidRPr="00E9635A">
        <w:rPr>
          <w:rFonts w:asciiTheme="minorBidi" w:hAnsiTheme="minorBidi"/>
          <w:i/>
        </w:rPr>
        <w:t xml:space="preserve"> </w:t>
      </w:r>
    </w:p>
    <w:p w14:paraId="10A41495" w14:textId="77777777" w:rsidR="005051DE" w:rsidRPr="00E9635A" w:rsidRDefault="005051DE" w:rsidP="005051DE">
      <w:pPr>
        <w:pStyle w:val="NoSpacing"/>
        <w:spacing w:before="9" w:line="360" w:lineRule="auto"/>
        <w:rPr>
          <w:rFonts w:asciiTheme="minorBidi" w:hAnsiTheme="minorBidi" w:cstheme="minorBidi"/>
          <w:i/>
          <w:sz w:val="22"/>
          <w:szCs w:val="22"/>
        </w:rPr>
      </w:pPr>
    </w:p>
    <w:p w14:paraId="01B6441E" w14:textId="77777777" w:rsidR="005051DE" w:rsidRPr="00E9635A" w:rsidRDefault="005051DE" w:rsidP="005051DE">
      <w:pPr>
        <w:pStyle w:val="NoSpacing"/>
        <w:tabs>
          <w:tab w:val="left" w:pos="3424"/>
          <w:tab w:val="left" w:pos="4428"/>
          <w:tab w:val="left" w:pos="5301"/>
          <w:tab w:val="left" w:pos="6342"/>
          <w:tab w:val="left" w:pos="7297"/>
        </w:tabs>
        <w:spacing w:line="360" w:lineRule="auto"/>
        <w:ind w:left="2355"/>
        <w:rPr>
          <w:rFonts w:asciiTheme="minorBidi" w:hAnsiTheme="minorBidi" w:cstheme="minorBidi"/>
          <w:sz w:val="22"/>
          <w:szCs w:val="22"/>
        </w:rPr>
      </w:pPr>
      <w:r w:rsidRPr="00E9635A">
        <w:rPr>
          <w:rFonts w:asciiTheme="minorBidi" w:hAnsiTheme="minorBidi" w:cstheme="minorBidi"/>
          <w:sz w:val="22"/>
          <w:szCs w:val="22"/>
        </w:rPr>
        <w:t>Manusia</w:t>
      </w:r>
      <w:r w:rsidRPr="00E9635A">
        <w:rPr>
          <w:rFonts w:asciiTheme="minorBidi" w:hAnsiTheme="minorBidi" w:cstheme="minorBidi"/>
          <w:sz w:val="22"/>
          <w:szCs w:val="22"/>
        </w:rPr>
        <w:tab/>
        <w:t>percaya</w:t>
      </w:r>
      <w:r w:rsidRPr="00E9635A">
        <w:rPr>
          <w:rFonts w:asciiTheme="minorBidi" w:hAnsiTheme="minorBidi" w:cstheme="minorBidi"/>
          <w:sz w:val="22"/>
          <w:szCs w:val="22"/>
        </w:rPr>
        <w:tab/>
        <w:t>bahwa</w:t>
      </w:r>
      <w:r w:rsidRPr="00E9635A">
        <w:rPr>
          <w:rFonts w:asciiTheme="minorBidi" w:hAnsiTheme="minorBidi" w:cstheme="minorBidi"/>
          <w:sz w:val="22"/>
          <w:szCs w:val="22"/>
        </w:rPr>
        <w:tab/>
        <w:t>perilaku</w:t>
      </w:r>
      <w:r w:rsidRPr="00E9635A">
        <w:rPr>
          <w:rFonts w:asciiTheme="minorBidi" w:hAnsiTheme="minorBidi" w:cstheme="minorBidi"/>
          <w:sz w:val="22"/>
          <w:szCs w:val="22"/>
        </w:rPr>
        <w:tab/>
        <w:t>mereka</w:t>
      </w:r>
      <w:r w:rsidRPr="00E9635A">
        <w:rPr>
          <w:rFonts w:asciiTheme="minorBidi" w:hAnsiTheme="minorBidi" w:cstheme="minorBidi"/>
          <w:sz w:val="22"/>
          <w:szCs w:val="22"/>
        </w:rPr>
        <w:tab/>
        <w:t>tidakdidasarkan</w:t>
      </w:r>
    </w:p>
    <w:p w14:paraId="485FD7EA" w14:textId="77777777" w:rsidR="005051DE" w:rsidRPr="00E9635A" w:rsidRDefault="005051DE" w:rsidP="005051DE">
      <w:pPr>
        <w:pStyle w:val="NoSpacing"/>
        <w:spacing w:before="90" w:line="360" w:lineRule="auto"/>
        <w:ind w:left="1995" w:right="154"/>
        <w:jc w:val="both"/>
        <w:rPr>
          <w:rFonts w:asciiTheme="minorBidi" w:hAnsiTheme="minorBidi" w:cstheme="minorBidi"/>
          <w:sz w:val="22"/>
          <w:szCs w:val="22"/>
        </w:rPr>
      </w:pPr>
      <w:r w:rsidRPr="00E9635A">
        <w:rPr>
          <w:rFonts w:asciiTheme="minorBidi" w:hAnsiTheme="minorBidi" w:cstheme="minorBidi"/>
          <w:sz w:val="22"/>
          <w:szCs w:val="22"/>
        </w:rPr>
        <w:t>Pada keanehan</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emosional</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tapi</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setelah</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operasifactor</w:t>
      </w:r>
      <w:r w:rsidRPr="00E9635A">
        <w:rPr>
          <w:rFonts w:asciiTheme="minorBidi" w:hAnsiTheme="minorBidi" w:cstheme="minorBidi"/>
          <w:spacing w:val="-57"/>
          <w:sz w:val="22"/>
          <w:szCs w:val="22"/>
        </w:rPr>
        <w:t xml:space="preserve"> </w:t>
      </w:r>
      <w:r w:rsidRPr="00E9635A">
        <w:rPr>
          <w:rFonts w:asciiTheme="minorBidi" w:hAnsiTheme="minorBidi" w:cstheme="minorBidi"/>
          <w:sz w:val="22"/>
          <w:szCs w:val="22"/>
        </w:rPr>
        <w:t>intelektualyangmenginduksi</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aktivitasmengendalikan</w:t>
      </w:r>
      <w:r w:rsidRPr="00E9635A">
        <w:rPr>
          <w:rFonts w:asciiTheme="minorBidi" w:hAnsiTheme="minorBidi" w:cstheme="minorBidi"/>
          <w:spacing w:val="61"/>
          <w:sz w:val="22"/>
          <w:szCs w:val="22"/>
        </w:rPr>
        <w:t xml:space="preserve"> </w:t>
      </w:r>
      <w:r w:rsidRPr="00E9635A">
        <w:rPr>
          <w:rFonts w:asciiTheme="minorBidi" w:hAnsiTheme="minorBidi" w:cstheme="minorBidi"/>
          <w:sz w:val="22"/>
          <w:szCs w:val="22"/>
        </w:rPr>
        <w:t>diri</w:t>
      </w:r>
      <w:r w:rsidRPr="00E9635A">
        <w:rPr>
          <w:rFonts w:asciiTheme="minorBidi" w:hAnsiTheme="minorBidi" w:cstheme="minorBidi"/>
          <w:spacing w:val="61"/>
          <w:sz w:val="22"/>
          <w:szCs w:val="22"/>
        </w:rPr>
        <w:t xml:space="preserve"> </w:t>
      </w:r>
      <w:r w:rsidRPr="00E9635A">
        <w:rPr>
          <w:rFonts w:asciiTheme="minorBidi" w:hAnsiTheme="minorBidi" w:cstheme="minorBidi"/>
          <w:sz w:val="22"/>
          <w:szCs w:val="22"/>
        </w:rPr>
        <w:t>unggul</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dalam</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fungsinya</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untuk</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respondari</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rangsangan</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emosional.Memang</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benar bahwa banyaktanggapan manusia diarahkan oleh penalaran dan</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penilaian yang obyektif, tetapi ada saat-saat dalam kehidupan sebagian</w:t>
      </w:r>
      <w:r w:rsidRPr="00E9635A">
        <w:rPr>
          <w:rFonts w:asciiTheme="minorBidi" w:hAnsiTheme="minorBidi" w:cstheme="minorBidi"/>
          <w:spacing w:val="-57"/>
          <w:sz w:val="22"/>
          <w:szCs w:val="22"/>
        </w:rPr>
        <w:t xml:space="preserve"> </w:t>
      </w:r>
      <w:r w:rsidRPr="00E9635A">
        <w:rPr>
          <w:rFonts w:asciiTheme="minorBidi" w:hAnsiTheme="minorBidi" w:cstheme="minorBidi"/>
          <w:sz w:val="22"/>
          <w:szCs w:val="22"/>
        </w:rPr>
        <w:t>besar</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dari kita</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ketika</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dorongan emosional dan</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hampir</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sepenuhnya</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mempengaruhi pemikiran</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dan</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perilaku.Terlalu</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sering,</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perilaku</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kita</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sangat terkait erat dengan yang diberikan kepada lebih mendasar dan</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luas</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aktivitas.Emosional</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harus</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mempengaruhi</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perilaku</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tetapi</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tidak</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harus</w:t>
      </w:r>
      <w:r w:rsidRPr="00E9635A">
        <w:rPr>
          <w:rFonts w:asciiTheme="minorBidi" w:hAnsiTheme="minorBidi" w:cstheme="minorBidi"/>
          <w:spacing w:val="4"/>
          <w:sz w:val="22"/>
          <w:szCs w:val="22"/>
        </w:rPr>
        <w:t xml:space="preserve"> </w:t>
      </w:r>
      <w:r w:rsidRPr="00E9635A">
        <w:rPr>
          <w:rFonts w:asciiTheme="minorBidi" w:hAnsiTheme="minorBidi" w:cstheme="minorBidi"/>
          <w:sz w:val="22"/>
          <w:szCs w:val="22"/>
        </w:rPr>
        <w:t>menjadi</w:t>
      </w:r>
      <w:r w:rsidRPr="00E9635A">
        <w:rPr>
          <w:rFonts w:asciiTheme="minorBidi" w:hAnsiTheme="minorBidi" w:cstheme="minorBidi"/>
          <w:spacing w:val="-7"/>
          <w:sz w:val="22"/>
          <w:szCs w:val="22"/>
        </w:rPr>
        <w:t xml:space="preserve"> </w:t>
      </w:r>
      <w:r w:rsidRPr="00E9635A">
        <w:rPr>
          <w:rFonts w:asciiTheme="minorBidi" w:hAnsiTheme="minorBidi" w:cstheme="minorBidi"/>
          <w:sz w:val="22"/>
          <w:szCs w:val="22"/>
        </w:rPr>
        <w:t>tekad</w:t>
      </w:r>
      <w:r w:rsidRPr="00E9635A">
        <w:rPr>
          <w:rFonts w:asciiTheme="minorBidi" w:hAnsiTheme="minorBidi" w:cstheme="minorBidi"/>
          <w:spacing w:val="2"/>
          <w:sz w:val="22"/>
          <w:szCs w:val="22"/>
        </w:rPr>
        <w:t xml:space="preserve"> </w:t>
      </w:r>
      <w:r w:rsidRPr="00E9635A">
        <w:rPr>
          <w:rFonts w:asciiTheme="minorBidi" w:hAnsiTheme="minorBidi" w:cstheme="minorBidi"/>
          <w:sz w:val="22"/>
          <w:szCs w:val="22"/>
        </w:rPr>
        <w:t>sendiri.</w:t>
      </w:r>
    </w:p>
    <w:p w14:paraId="14BF905B" w14:textId="77777777" w:rsidR="005051DE" w:rsidRPr="00E9635A" w:rsidRDefault="005051DE" w:rsidP="00784BAC">
      <w:pPr>
        <w:pStyle w:val="TOCHeading"/>
        <w:widowControl w:val="0"/>
        <w:numPr>
          <w:ilvl w:val="0"/>
          <w:numId w:val="13"/>
        </w:numPr>
        <w:tabs>
          <w:tab w:val="left" w:pos="1996"/>
        </w:tabs>
        <w:autoSpaceDE w:val="0"/>
        <w:autoSpaceDN w:val="0"/>
        <w:spacing w:line="360" w:lineRule="auto"/>
        <w:jc w:val="both"/>
        <w:rPr>
          <w:rFonts w:asciiTheme="minorBidi" w:hAnsiTheme="minorBidi"/>
        </w:rPr>
      </w:pPr>
      <w:r w:rsidRPr="00E9635A">
        <w:rPr>
          <w:rFonts w:asciiTheme="minorBidi" w:hAnsiTheme="minorBidi"/>
        </w:rPr>
        <w:t>Motivasi</w:t>
      </w:r>
    </w:p>
    <w:p w14:paraId="1411BCA4" w14:textId="77777777" w:rsidR="005051DE" w:rsidRPr="00E9635A" w:rsidRDefault="005051DE" w:rsidP="005051DE">
      <w:pPr>
        <w:pStyle w:val="NoSpacing"/>
        <w:spacing w:before="137" w:line="360" w:lineRule="auto"/>
        <w:ind w:left="1995" w:right="154" w:firstLine="360"/>
        <w:jc w:val="both"/>
        <w:rPr>
          <w:rFonts w:asciiTheme="minorBidi" w:hAnsiTheme="minorBidi" w:cstheme="minorBidi"/>
          <w:sz w:val="22"/>
          <w:szCs w:val="22"/>
        </w:rPr>
      </w:pPr>
      <w:r w:rsidRPr="00E9635A">
        <w:rPr>
          <w:rFonts w:asciiTheme="minorBidi" w:hAnsiTheme="minorBidi" w:cstheme="minorBidi"/>
          <w:sz w:val="22"/>
          <w:szCs w:val="22"/>
        </w:rPr>
        <w:t>Motivasi</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merupakan</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kekuatan</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penggerak</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yang</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membangkitkan</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aktivitas pada makhluk hidup dan menimbulkan tingkah laku serta</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mengarahkannya</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menuju</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tujuan</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t</w:t>
      </w:r>
      <w:hyperlink w:anchor="_bookmark78" w:history="1">
        <w:r w:rsidRPr="00E9635A">
          <w:rPr>
            <w:rFonts w:asciiTheme="minorBidi" w:hAnsiTheme="minorBidi" w:cstheme="minorBidi"/>
            <w:sz w:val="22"/>
            <w:szCs w:val="22"/>
          </w:rPr>
          <w:t>ertentu.</w:t>
        </w:r>
        <w:r w:rsidRPr="00E9635A">
          <w:rPr>
            <w:rFonts w:asciiTheme="minorBidi" w:hAnsiTheme="minorBidi" w:cstheme="minorBidi"/>
            <w:sz w:val="22"/>
            <w:szCs w:val="22"/>
            <w:vertAlign w:val="superscript"/>
          </w:rPr>
          <w:t>79</w:t>
        </w:r>
      </w:hyperlink>
      <w:r w:rsidRPr="00E9635A">
        <w:rPr>
          <w:rFonts w:asciiTheme="minorBidi" w:hAnsiTheme="minorBidi" w:cstheme="minorBidi"/>
          <w:sz w:val="22"/>
          <w:szCs w:val="22"/>
        </w:rPr>
        <w:t>Dalam</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hal</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ini</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motivasi</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memerankan</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peranannya</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sebagai</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alasan</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seseorang</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melakukan</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sesuatu.Motivasi</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merupakan</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dorongan</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untuk</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melakukan</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sesuatu.Dalam perilaku, motivasi ini penting, karena perilaku sosial</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seseorang</w:t>
      </w:r>
      <w:r w:rsidRPr="00E9635A">
        <w:rPr>
          <w:rFonts w:asciiTheme="minorBidi" w:hAnsiTheme="minorBidi" w:cstheme="minorBidi"/>
          <w:spacing w:val="6"/>
          <w:sz w:val="22"/>
          <w:szCs w:val="22"/>
        </w:rPr>
        <w:t xml:space="preserve"> </w:t>
      </w:r>
      <w:r w:rsidRPr="00E9635A">
        <w:rPr>
          <w:rFonts w:asciiTheme="minorBidi" w:hAnsiTheme="minorBidi" w:cstheme="minorBidi"/>
          <w:sz w:val="22"/>
          <w:szCs w:val="22"/>
        </w:rPr>
        <w:t>merupakan</w:t>
      </w:r>
      <w:r w:rsidRPr="00E9635A">
        <w:rPr>
          <w:rFonts w:asciiTheme="minorBidi" w:hAnsiTheme="minorBidi" w:cstheme="minorBidi"/>
          <w:spacing w:val="-4"/>
          <w:sz w:val="22"/>
          <w:szCs w:val="22"/>
        </w:rPr>
        <w:t xml:space="preserve"> </w:t>
      </w:r>
      <w:r w:rsidRPr="00E9635A">
        <w:rPr>
          <w:rFonts w:asciiTheme="minorBidi" w:hAnsiTheme="minorBidi" w:cstheme="minorBidi"/>
          <w:sz w:val="22"/>
          <w:szCs w:val="22"/>
        </w:rPr>
        <w:t>perilaku</w:t>
      </w:r>
      <w:r w:rsidRPr="00E9635A">
        <w:rPr>
          <w:rFonts w:asciiTheme="minorBidi" w:hAnsiTheme="minorBidi" w:cstheme="minorBidi"/>
          <w:spacing w:val="2"/>
          <w:sz w:val="22"/>
          <w:szCs w:val="22"/>
        </w:rPr>
        <w:t xml:space="preserve"> </w:t>
      </w:r>
      <w:hyperlink w:anchor="_bookmark79" w:history="1">
        <w:r w:rsidRPr="00E9635A">
          <w:rPr>
            <w:rFonts w:asciiTheme="minorBidi" w:hAnsiTheme="minorBidi" w:cstheme="minorBidi"/>
            <w:sz w:val="22"/>
            <w:szCs w:val="22"/>
          </w:rPr>
          <w:t>termotivasi.</w:t>
        </w:r>
        <w:r w:rsidRPr="00E9635A">
          <w:rPr>
            <w:rFonts w:asciiTheme="minorBidi" w:hAnsiTheme="minorBidi" w:cstheme="minorBidi"/>
            <w:sz w:val="22"/>
            <w:szCs w:val="22"/>
            <w:vertAlign w:val="superscript"/>
          </w:rPr>
          <w:t>80</w:t>
        </w:r>
      </w:hyperlink>
    </w:p>
    <w:p w14:paraId="077EA14B" w14:textId="77777777" w:rsidR="005051DE" w:rsidRPr="00E9635A" w:rsidRDefault="005051DE" w:rsidP="00784BAC">
      <w:pPr>
        <w:pStyle w:val="TOCHeading"/>
        <w:widowControl w:val="0"/>
        <w:numPr>
          <w:ilvl w:val="0"/>
          <w:numId w:val="13"/>
        </w:numPr>
        <w:tabs>
          <w:tab w:val="left" w:pos="1996"/>
        </w:tabs>
        <w:autoSpaceDE w:val="0"/>
        <w:autoSpaceDN w:val="0"/>
        <w:spacing w:line="360" w:lineRule="auto"/>
        <w:jc w:val="both"/>
        <w:rPr>
          <w:rFonts w:asciiTheme="minorBidi" w:hAnsiTheme="minorBidi"/>
        </w:rPr>
      </w:pPr>
      <w:r w:rsidRPr="00E9635A">
        <w:rPr>
          <w:rFonts w:asciiTheme="minorBidi" w:hAnsiTheme="minorBidi"/>
        </w:rPr>
        <w:t>Agama</w:t>
      </w:r>
    </w:p>
    <w:p w14:paraId="1FFE7930" w14:textId="77777777" w:rsidR="005051DE" w:rsidRPr="00E9635A" w:rsidRDefault="005051DE" w:rsidP="005051DE">
      <w:pPr>
        <w:pStyle w:val="NoSpacing"/>
        <w:spacing w:before="137" w:line="360" w:lineRule="auto"/>
        <w:ind w:left="1995" w:right="162" w:firstLine="360"/>
        <w:jc w:val="both"/>
        <w:rPr>
          <w:rFonts w:asciiTheme="minorBidi" w:hAnsiTheme="minorBidi" w:cstheme="minorBidi"/>
          <w:sz w:val="22"/>
          <w:szCs w:val="22"/>
        </w:rPr>
      </w:pPr>
      <w:r w:rsidRPr="00E9635A">
        <w:rPr>
          <w:rFonts w:asciiTheme="minorBidi" w:hAnsiTheme="minorBidi" w:cstheme="minorBidi"/>
          <w:sz w:val="22"/>
          <w:szCs w:val="22"/>
        </w:rPr>
        <w:t>Agama memegang peranan penting dalam mempengaruhi perilaku</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sosial seseorang.Seorang yang memiliki pemahaman agama yang luas,</w:t>
      </w:r>
      <w:r w:rsidRPr="00E9635A">
        <w:rPr>
          <w:rFonts w:asciiTheme="minorBidi" w:hAnsiTheme="minorBidi" w:cstheme="minorBidi"/>
          <w:spacing w:val="-57"/>
          <w:sz w:val="22"/>
          <w:szCs w:val="22"/>
        </w:rPr>
        <w:t xml:space="preserve"> </w:t>
      </w:r>
      <w:r w:rsidRPr="00E9635A">
        <w:rPr>
          <w:rFonts w:asciiTheme="minorBidi" w:hAnsiTheme="minorBidi" w:cstheme="minorBidi"/>
          <w:sz w:val="22"/>
          <w:szCs w:val="22"/>
        </w:rPr>
        <w:t>pasti juga memilki perilaku sosial yang baik.Karena pada hakikatnya,</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setiap agama mengajarkan kebaikan, khususnya agama Islam, sangat</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mendorong</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umatnya untuk</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memilki</w:t>
      </w:r>
      <w:r w:rsidRPr="00E9635A">
        <w:rPr>
          <w:rFonts w:asciiTheme="minorBidi" w:hAnsiTheme="minorBidi" w:cstheme="minorBidi"/>
          <w:spacing w:val="-8"/>
          <w:sz w:val="22"/>
          <w:szCs w:val="22"/>
        </w:rPr>
        <w:t xml:space="preserve"> </w:t>
      </w:r>
      <w:r w:rsidRPr="00E9635A">
        <w:rPr>
          <w:rFonts w:asciiTheme="minorBidi" w:hAnsiTheme="minorBidi" w:cstheme="minorBidi"/>
          <w:sz w:val="22"/>
          <w:szCs w:val="22"/>
        </w:rPr>
        <w:t>perilaku</w:t>
      </w:r>
      <w:r w:rsidRPr="00E9635A">
        <w:rPr>
          <w:rFonts w:asciiTheme="minorBidi" w:hAnsiTheme="minorBidi" w:cstheme="minorBidi"/>
          <w:spacing w:val="2"/>
          <w:sz w:val="22"/>
          <w:szCs w:val="22"/>
        </w:rPr>
        <w:t xml:space="preserve"> </w:t>
      </w:r>
      <w:r w:rsidRPr="00E9635A">
        <w:rPr>
          <w:rFonts w:asciiTheme="minorBidi" w:hAnsiTheme="minorBidi" w:cstheme="minorBidi"/>
          <w:sz w:val="22"/>
          <w:szCs w:val="22"/>
        </w:rPr>
        <w:t>sosial.</w:t>
      </w:r>
    </w:p>
    <w:p w14:paraId="007BF019" w14:textId="77777777" w:rsidR="005051DE" w:rsidRPr="00E9635A" w:rsidRDefault="005051DE" w:rsidP="005051DE">
      <w:pPr>
        <w:pStyle w:val="NoSpacing"/>
        <w:spacing w:before="10" w:line="360" w:lineRule="auto"/>
        <w:rPr>
          <w:rFonts w:asciiTheme="minorBidi" w:hAnsiTheme="minorBidi" w:cstheme="minorBidi"/>
          <w:sz w:val="22"/>
          <w:szCs w:val="22"/>
        </w:rPr>
      </w:pPr>
    </w:p>
    <w:p w14:paraId="2DB69167" w14:textId="77777777" w:rsidR="005051DE" w:rsidRPr="00E9635A" w:rsidRDefault="005051DE" w:rsidP="00784BAC">
      <w:pPr>
        <w:pStyle w:val="TOCHeading"/>
        <w:widowControl w:val="0"/>
        <w:numPr>
          <w:ilvl w:val="0"/>
          <w:numId w:val="6"/>
        </w:numPr>
        <w:tabs>
          <w:tab w:val="left" w:pos="1636"/>
        </w:tabs>
        <w:autoSpaceDE w:val="0"/>
        <w:autoSpaceDN w:val="0"/>
        <w:spacing w:before="90" w:line="360" w:lineRule="auto"/>
        <w:ind w:hanging="361"/>
        <w:jc w:val="both"/>
        <w:rPr>
          <w:rFonts w:asciiTheme="minorBidi" w:hAnsiTheme="minorBidi"/>
        </w:rPr>
      </w:pPr>
      <w:r w:rsidRPr="00E9635A">
        <w:rPr>
          <w:rFonts w:asciiTheme="minorBidi" w:hAnsiTheme="minorBidi"/>
        </w:rPr>
        <w:t>Faktor</w:t>
      </w:r>
      <w:r w:rsidRPr="00E9635A">
        <w:rPr>
          <w:rFonts w:asciiTheme="minorBidi" w:hAnsiTheme="minorBidi"/>
          <w:spacing w:val="-3"/>
        </w:rPr>
        <w:t xml:space="preserve"> </w:t>
      </w:r>
      <w:r w:rsidRPr="00E9635A">
        <w:rPr>
          <w:rFonts w:asciiTheme="minorBidi" w:hAnsiTheme="minorBidi"/>
        </w:rPr>
        <w:t>eksternal</w:t>
      </w:r>
    </w:p>
    <w:p w14:paraId="4FF4D73D" w14:textId="77777777" w:rsidR="005051DE" w:rsidRPr="00E9635A" w:rsidRDefault="005051DE" w:rsidP="005051DE">
      <w:pPr>
        <w:pStyle w:val="NoSpacing"/>
        <w:spacing w:before="137" w:line="360" w:lineRule="auto"/>
        <w:ind w:left="1635" w:right="162" w:firstLine="360"/>
        <w:jc w:val="both"/>
        <w:rPr>
          <w:rFonts w:asciiTheme="minorBidi" w:hAnsiTheme="minorBidi" w:cstheme="minorBidi"/>
          <w:sz w:val="22"/>
          <w:szCs w:val="22"/>
        </w:rPr>
      </w:pPr>
      <w:r w:rsidRPr="00E9635A">
        <w:rPr>
          <w:rFonts w:asciiTheme="minorBidi" w:hAnsiTheme="minorBidi" w:cstheme="minorBidi"/>
          <w:sz w:val="22"/>
          <w:szCs w:val="22"/>
        </w:rPr>
        <w:t>Faktor eksternal adalah segala sesuatu yang ada diluar manusia yang</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dapat</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mempengaruhi</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perkembangan</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kepribadian</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dan</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keagamaan</w:t>
      </w:r>
      <w:r w:rsidRPr="00E9635A">
        <w:rPr>
          <w:rFonts w:asciiTheme="minorBidi" w:hAnsiTheme="minorBidi" w:cstheme="minorBidi"/>
          <w:spacing w:val="-57"/>
          <w:sz w:val="22"/>
          <w:szCs w:val="22"/>
        </w:rPr>
        <w:t xml:space="preserve"> </w:t>
      </w:r>
      <w:r w:rsidRPr="00E9635A">
        <w:rPr>
          <w:rFonts w:asciiTheme="minorBidi" w:hAnsiTheme="minorBidi" w:cstheme="minorBidi"/>
          <w:sz w:val="22"/>
          <w:szCs w:val="22"/>
        </w:rPr>
        <w:t>seseorang.</w:t>
      </w:r>
      <w:r w:rsidRPr="00E9635A">
        <w:rPr>
          <w:rFonts w:asciiTheme="minorBidi" w:hAnsiTheme="minorBidi" w:cstheme="minorBidi"/>
          <w:spacing w:val="3"/>
          <w:sz w:val="22"/>
          <w:szCs w:val="22"/>
        </w:rPr>
        <w:t xml:space="preserve"> </w:t>
      </w:r>
      <w:r w:rsidRPr="00E9635A">
        <w:rPr>
          <w:rFonts w:asciiTheme="minorBidi" w:hAnsiTheme="minorBidi" w:cstheme="minorBidi"/>
          <w:sz w:val="22"/>
          <w:szCs w:val="22"/>
        </w:rPr>
        <w:t>Adapun</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faktor-faktor</w:t>
      </w:r>
      <w:r w:rsidRPr="00E9635A">
        <w:rPr>
          <w:rFonts w:asciiTheme="minorBidi" w:hAnsiTheme="minorBidi" w:cstheme="minorBidi"/>
          <w:spacing w:val="-2"/>
          <w:sz w:val="22"/>
          <w:szCs w:val="22"/>
        </w:rPr>
        <w:t xml:space="preserve"> </w:t>
      </w:r>
      <w:r w:rsidRPr="00E9635A">
        <w:rPr>
          <w:rFonts w:asciiTheme="minorBidi" w:hAnsiTheme="minorBidi" w:cstheme="minorBidi"/>
          <w:sz w:val="22"/>
          <w:szCs w:val="22"/>
        </w:rPr>
        <w:t>tersebut</w:t>
      </w:r>
      <w:r w:rsidRPr="00E9635A">
        <w:rPr>
          <w:rFonts w:asciiTheme="minorBidi" w:hAnsiTheme="minorBidi" w:cstheme="minorBidi"/>
          <w:spacing w:val="6"/>
          <w:sz w:val="22"/>
          <w:szCs w:val="22"/>
        </w:rPr>
        <w:t xml:space="preserve"> </w:t>
      </w:r>
      <w:r w:rsidRPr="00E9635A">
        <w:rPr>
          <w:rFonts w:asciiTheme="minorBidi" w:hAnsiTheme="minorBidi" w:cstheme="minorBidi"/>
          <w:sz w:val="22"/>
          <w:szCs w:val="22"/>
        </w:rPr>
        <w:t>adalah:</w:t>
      </w:r>
    </w:p>
    <w:p w14:paraId="7EF214B0" w14:textId="77777777" w:rsidR="005051DE" w:rsidRPr="00E9635A" w:rsidRDefault="005051DE" w:rsidP="005051DE">
      <w:pPr>
        <w:pStyle w:val="NoSpacing"/>
        <w:spacing w:line="360" w:lineRule="auto"/>
        <w:rPr>
          <w:rFonts w:asciiTheme="minorBidi" w:hAnsiTheme="minorBidi" w:cstheme="minorBidi"/>
          <w:sz w:val="22"/>
          <w:szCs w:val="22"/>
        </w:rPr>
      </w:pPr>
    </w:p>
    <w:p w14:paraId="28109E13" w14:textId="77777777" w:rsidR="005051DE" w:rsidRPr="00E9635A" w:rsidRDefault="005051DE" w:rsidP="00784BAC">
      <w:pPr>
        <w:pStyle w:val="TOCHeading"/>
        <w:widowControl w:val="0"/>
        <w:numPr>
          <w:ilvl w:val="1"/>
          <w:numId w:val="6"/>
        </w:numPr>
        <w:tabs>
          <w:tab w:val="left" w:pos="1996"/>
        </w:tabs>
        <w:autoSpaceDE w:val="0"/>
        <w:autoSpaceDN w:val="0"/>
        <w:spacing w:line="360" w:lineRule="auto"/>
        <w:ind w:hanging="361"/>
        <w:jc w:val="both"/>
        <w:rPr>
          <w:rFonts w:asciiTheme="minorBidi" w:hAnsiTheme="minorBidi"/>
        </w:rPr>
      </w:pPr>
      <w:r w:rsidRPr="00E9635A">
        <w:rPr>
          <w:rFonts w:asciiTheme="minorBidi" w:hAnsiTheme="minorBidi"/>
        </w:rPr>
        <w:t>Lingkungan</w:t>
      </w:r>
      <w:r w:rsidRPr="00E9635A">
        <w:rPr>
          <w:rFonts w:asciiTheme="minorBidi" w:hAnsiTheme="minorBidi"/>
          <w:spacing w:val="-8"/>
        </w:rPr>
        <w:t xml:space="preserve"> </w:t>
      </w:r>
      <w:r w:rsidRPr="00E9635A">
        <w:rPr>
          <w:rFonts w:asciiTheme="minorBidi" w:hAnsiTheme="minorBidi"/>
        </w:rPr>
        <w:t>keluarga</w:t>
      </w:r>
    </w:p>
    <w:p w14:paraId="208CF561" w14:textId="77777777" w:rsidR="005051DE" w:rsidRPr="00E9635A" w:rsidRDefault="005051DE" w:rsidP="005051DE">
      <w:pPr>
        <w:pStyle w:val="NoSpacing"/>
        <w:spacing w:before="137" w:line="360" w:lineRule="auto"/>
        <w:ind w:left="1995" w:right="158" w:firstLine="360"/>
        <w:jc w:val="both"/>
        <w:rPr>
          <w:rFonts w:asciiTheme="minorBidi" w:hAnsiTheme="minorBidi" w:cstheme="minorBidi"/>
          <w:sz w:val="22"/>
          <w:szCs w:val="22"/>
        </w:rPr>
      </w:pPr>
      <w:r w:rsidRPr="00E9635A">
        <w:rPr>
          <w:rFonts w:asciiTheme="minorBidi" w:hAnsiTheme="minorBidi" w:cstheme="minorBidi"/>
          <w:sz w:val="22"/>
          <w:szCs w:val="22"/>
        </w:rPr>
        <w:t>Keluarga merupakan lingkungan yang pertama dan utama.Dalam</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keluarga</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itulah</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manusia</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menemukan</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kodratnya</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sebagai</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makhluk</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sosial.</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Karena</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dalam</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lingkungan</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itulah</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ia</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untuk</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pertama</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kali</w:t>
      </w:r>
      <w:r w:rsidRPr="00E9635A">
        <w:rPr>
          <w:rFonts w:asciiTheme="minorBidi" w:hAnsiTheme="minorBidi" w:cstheme="minorBidi"/>
          <w:spacing w:val="-57"/>
          <w:sz w:val="22"/>
          <w:szCs w:val="22"/>
        </w:rPr>
        <w:t xml:space="preserve"> </w:t>
      </w:r>
      <w:r w:rsidRPr="00E9635A">
        <w:rPr>
          <w:rFonts w:asciiTheme="minorBidi" w:hAnsiTheme="minorBidi" w:cstheme="minorBidi"/>
          <w:sz w:val="22"/>
          <w:szCs w:val="22"/>
        </w:rPr>
        <w:t>berinteraksi</w:t>
      </w:r>
      <w:r w:rsidRPr="00E9635A">
        <w:rPr>
          <w:rFonts w:asciiTheme="minorBidi" w:hAnsiTheme="minorBidi" w:cstheme="minorBidi"/>
          <w:spacing w:val="-8"/>
          <w:sz w:val="22"/>
          <w:szCs w:val="22"/>
        </w:rPr>
        <w:t xml:space="preserve"> </w:t>
      </w:r>
      <w:r w:rsidRPr="00E9635A">
        <w:rPr>
          <w:rFonts w:asciiTheme="minorBidi" w:hAnsiTheme="minorBidi" w:cstheme="minorBidi"/>
          <w:sz w:val="22"/>
          <w:szCs w:val="22"/>
        </w:rPr>
        <w:t>dengan</w:t>
      </w:r>
      <w:r w:rsidRPr="00E9635A">
        <w:rPr>
          <w:rFonts w:asciiTheme="minorBidi" w:hAnsiTheme="minorBidi" w:cstheme="minorBidi"/>
          <w:spacing w:val="-3"/>
          <w:sz w:val="22"/>
          <w:szCs w:val="22"/>
        </w:rPr>
        <w:t xml:space="preserve"> </w:t>
      </w:r>
      <w:r w:rsidRPr="00E9635A">
        <w:rPr>
          <w:rFonts w:asciiTheme="minorBidi" w:hAnsiTheme="minorBidi" w:cstheme="minorBidi"/>
          <w:sz w:val="22"/>
          <w:szCs w:val="22"/>
        </w:rPr>
        <w:t>orang</w:t>
      </w:r>
      <w:r w:rsidRPr="00E9635A">
        <w:rPr>
          <w:rFonts w:asciiTheme="minorBidi" w:hAnsiTheme="minorBidi" w:cstheme="minorBidi"/>
          <w:spacing w:val="7"/>
          <w:sz w:val="22"/>
          <w:szCs w:val="22"/>
        </w:rPr>
        <w:t xml:space="preserve"> </w:t>
      </w:r>
      <w:hyperlink w:anchor="_bookmark80" w:history="1">
        <w:r w:rsidRPr="00E9635A">
          <w:rPr>
            <w:rFonts w:asciiTheme="minorBidi" w:hAnsiTheme="minorBidi" w:cstheme="minorBidi"/>
            <w:sz w:val="22"/>
            <w:szCs w:val="22"/>
          </w:rPr>
          <w:t>lain.</w:t>
        </w:r>
      </w:hyperlink>
      <w:r w:rsidRPr="00E9635A">
        <w:rPr>
          <w:rFonts w:asciiTheme="minorBidi" w:hAnsiTheme="minorBidi" w:cstheme="minorBidi"/>
          <w:sz w:val="22"/>
          <w:szCs w:val="22"/>
        </w:rPr>
        <w:t xml:space="preserve"> </w:t>
      </w:r>
    </w:p>
    <w:p w14:paraId="5AAE3FBC" w14:textId="77777777" w:rsidR="005051DE" w:rsidRPr="00E9635A" w:rsidRDefault="005051DE" w:rsidP="005051DE">
      <w:pPr>
        <w:pStyle w:val="NoSpacing"/>
        <w:spacing w:line="360" w:lineRule="auto"/>
        <w:ind w:left="1995" w:right="161" w:firstLine="360"/>
        <w:jc w:val="both"/>
        <w:rPr>
          <w:rFonts w:asciiTheme="minorBidi" w:hAnsiTheme="minorBidi" w:cstheme="minorBidi"/>
          <w:sz w:val="22"/>
          <w:szCs w:val="22"/>
        </w:rPr>
      </w:pPr>
      <w:r w:rsidRPr="00E9635A">
        <w:rPr>
          <w:rFonts w:asciiTheme="minorBidi" w:hAnsiTheme="minorBidi" w:cstheme="minorBidi"/>
          <w:sz w:val="22"/>
          <w:szCs w:val="22"/>
        </w:rPr>
        <w:t>Kehidupan</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rumah</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tangga</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penuh</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dengan</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dinamika</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peristiwa.</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Darisana anak-anak</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mendapatkan kecenderungan-kecenderungannya</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dan emosi-emosinya. Kalau iklim rumah penuh cinta, kasih sayang,</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ketenangandan keteguhan, maka anak akan merasa aman dan percaya</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diri,</w:t>
      </w:r>
      <w:r w:rsidRPr="00E9635A">
        <w:rPr>
          <w:rFonts w:asciiTheme="minorBidi" w:hAnsiTheme="minorBidi" w:cstheme="minorBidi"/>
          <w:spacing w:val="2"/>
          <w:sz w:val="22"/>
          <w:szCs w:val="22"/>
        </w:rPr>
        <w:t xml:space="preserve"> </w:t>
      </w:r>
      <w:r w:rsidRPr="00E9635A">
        <w:rPr>
          <w:rFonts w:asciiTheme="minorBidi" w:hAnsiTheme="minorBidi" w:cstheme="minorBidi"/>
          <w:sz w:val="22"/>
          <w:szCs w:val="22"/>
        </w:rPr>
        <w:t>sehingga</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tampaklah</w:t>
      </w:r>
      <w:r w:rsidRPr="00E9635A">
        <w:rPr>
          <w:rFonts w:asciiTheme="minorBidi" w:hAnsiTheme="minorBidi" w:cstheme="minorBidi"/>
          <w:spacing w:val="-5"/>
          <w:sz w:val="22"/>
          <w:szCs w:val="22"/>
        </w:rPr>
        <w:t xml:space="preserve"> </w:t>
      </w:r>
      <w:r w:rsidRPr="00E9635A">
        <w:rPr>
          <w:rFonts w:asciiTheme="minorBidi" w:hAnsiTheme="minorBidi" w:cstheme="minorBidi"/>
          <w:sz w:val="22"/>
          <w:szCs w:val="22"/>
        </w:rPr>
        <w:t>pada</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dirinya</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kestabilan</w:t>
      </w:r>
      <w:r w:rsidRPr="00E9635A">
        <w:rPr>
          <w:rFonts w:asciiTheme="minorBidi" w:hAnsiTheme="minorBidi" w:cstheme="minorBidi"/>
          <w:spacing w:val="-5"/>
          <w:sz w:val="22"/>
          <w:szCs w:val="22"/>
        </w:rPr>
        <w:t xml:space="preserve"> </w:t>
      </w:r>
      <w:r w:rsidRPr="00E9635A">
        <w:rPr>
          <w:rFonts w:asciiTheme="minorBidi" w:hAnsiTheme="minorBidi" w:cstheme="minorBidi"/>
          <w:sz w:val="22"/>
          <w:szCs w:val="22"/>
        </w:rPr>
        <w:t>dan</w:t>
      </w:r>
      <w:r w:rsidRPr="00E9635A">
        <w:rPr>
          <w:rFonts w:asciiTheme="minorBidi" w:hAnsiTheme="minorBidi" w:cstheme="minorBidi"/>
          <w:spacing w:val="-5"/>
          <w:sz w:val="22"/>
          <w:szCs w:val="22"/>
        </w:rPr>
        <w:t xml:space="preserve"> </w:t>
      </w:r>
      <w:r w:rsidRPr="00E9635A">
        <w:rPr>
          <w:rFonts w:asciiTheme="minorBidi" w:hAnsiTheme="minorBidi" w:cstheme="minorBidi"/>
          <w:sz w:val="22"/>
          <w:szCs w:val="22"/>
        </w:rPr>
        <w:t>keteguhan.</w:t>
      </w:r>
    </w:p>
    <w:p w14:paraId="69D003A9" w14:textId="6D4BB4CF" w:rsidR="005051DE" w:rsidRDefault="005051DE" w:rsidP="005051DE">
      <w:pPr>
        <w:pStyle w:val="NoSpacing"/>
        <w:spacing w:before="4" w:line="360" w:lineRule="auto"/>
        <w:ind w:left="1995" w:right="162" w:firstLine="360"/>
        <w:jc w:val="both"/>
        <w:rPr>
          <w:rFonts w:asciiTheme="minorBidi" w:hAnsiTheme="minorBidi" w:cstheme="minorBidi"/>
          <w:sz w:val="22"/>
          <w:szCs w:val="22"/>
        </w:rPr>
      </w:pPr>
      <w:r w:rsidRPr="00E9635A">
        <w:rPr>
          <w:rFonts w:asciiTheme="minorBidi" w:hAnsiTheme="minorBidi" w:cstheme="minorBidi"/>
          <w:sz w:val="22"/>
          <w:szCs w:val="22"/>
        </w:rPr>
        <w:t>Tetapi</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kalau</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suasana</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rumah</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penuh</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dengan</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pertikaian</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dan</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hubungan-hubungan yang kacau diantara anggota-anggotanya, hal itu</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tercermin</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pada</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perilaku</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anak,</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sehingga</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kekacauan</w:t>
      </w:r>
      <w:r w:rsidRPr="00E9635A">
        <w:rPr>
          <w:rFonts w:asciiTheme="minorBidi" w:hAnsiTheme="minorBidi" w:cstheme="minorBidi"/>
          <w:spacing w:val="61"/>
          <w:sz w:val="22"/>
          <w:szCs w:val="22"/>
        </w:rPr>
        <w:t xml:space="preserve"> </w:t>
      </w:r>
      <w:r w:rsidRPr="00E9635A">
        <w:rPr>
          <w:rFonts w:asciiTheme="minorBidi" w:hAnsiTheme="minorBidi" w:cstheme="minorBidi"/>
          <w:sz w:val="22"/>
          <w:szCs w:val="22"/>
        </w:rPr>
        <w:t>dan</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ketidakteguahan tampak pada perilakunya.Adaptasinya dengan dirinya</w:t>
      </w:r>
      <w:r w:rsidRPr="00E9635A">
        <w:rPr>
          <w:rFonts w:asciiTheme="minorBidi" w:hAnsiTheme="minorBidi" w:cstheme="minorBidi"/>
          <w:spacing w:val="-57"/>
          <w:sz w:val="22"/>
          <w:szCs w:val="22"/>
        </w:rPr>
        <w:t xml:space="preserve"> </w:t>
      </w:r>
      <w:r w:rsidRPr="00E9635A">
        <w:rPr>
          <w:rFonts w:asciiTheme="minorBidi" w:hAnsiTheme="minorBidi" w:cstheme="minorBidi"/>
          <w:sz w:val="22"/>
          <w:szCs w:val="22"/>
        </w:rPr>
        <w:t>dan</w:t>
      </w:r>
      <w:r w:rsidRPr="00E9635A">
        <w:rPr>
          <w:rFonts w:asciiTheme="minorBidi" w:hAnsiTheme="minorBidi" w:cstheme="minorBidi"/>
          <w:spacing w:val="-4"/>
          <w:sz w:val="22"/>
          <w:szCs w:val="22"/>
        </w:rPr>
        <w:t xml:space="preserve"> </w:t>
      </w:r>
      <w:r w:rsidRPr="00E9635A">
        <w:rPr>
          <w:rFonts w:asciiTheme="minorBidi" w:hAnsiTheme="minorBidi" w:cstheme="minorBidi"/>
          <w:sz w:val="22"/>
          <w:szCs w:val="22"/>
        </w:rPr>
        <w:t>dengan</w:t>
      </w:r>
      <w:r w:rsidRPr="00E9635A">
        <w:rPr>
          <w:rFonts w:asciiTheme="minorBidi" w:hAnsiTheme="minorBidi" w:cstheme="minorBidi"/>
          <w:spacing w:val="-3"/>
          <w:sz w:val="22"/>
          <w:szCs w:val="22"/>
        </w:rPr>
        <w:t xml:space="preserve"> </w:t>
      </w:r>
      <w:r w:rsidRPr="00E9635A">
        <w:rPr>
          <w:rFonts w:asciiTheme="minorBidi" w:hAnsiTheme="minorBidi" w:cstheme="minorBidi"/>
          <w:sz w:val="22"/>
          <w:szCs w:val="22"/>
        </w:rPr>
        <w:t>anggota</w:t>
      </w:r>
      <w:r w:rsidRPr="00E9635A">
        <w:rPr>
          <w:rFonts w:asciiTheme="minorBidi" w:hAnsiTheme="minorBidi" w:cstheme="minorBidi"/>
          <w:spacing w:val="-5"/>
          <w:sz w:val="22"/>
          <w:szCs w:val="22"/>
        </w:rPr>
        <w:t xml:space="preserve"> </w:t>
      </w:r>
      <w:r w:rsidRPr="00E9635A">
        <w:rPr>
          <w:rFonts w:asciiTheme="minorBidi" w:hAnsiTheme="minorBidi" w:cstheme="minorBidi"/>
          <w:sz w:val="22"/>
          <w:szCs w:val="22"/>
        </w:rPr>
        <w:t>masyarakat</w:t>
      </w:r>
      <w:r w:rsidRPr="00E9635A">
        <w:rPr>
          <w:rFonts w:asciiTheme="minorBidi" w:hAnsiTheme="minorBidi" w:cstheme="minorBidi"/>
          <w:spacing w:val="7"/>
          <w:sz w:val="22"/>
          <w:szCs w:val="22"/>
        </w:rPr>
        <w:t xml:space="preserve"> </w:t>
      </w:r>
      <w:r w:rsidRPr="00E9635A">
        <w:rPr>
          <w:rFonts w:asciiTheme="minorBidi" w:hAnsiTheme="minorBidi" w:cstheme="minorBidi"/>
          <w:sz w:val="22"/>
          <w:szCs w:val="22"/>
        </w:rPr>
        <w:t>menjadi</w:t>
      </w:r>
      <w:r w:rsidRPr="00E9635A">
        <w:rPr>
          <w:rFonts w:asciiTheme="minorBidi" w:hAnsiTheme="minorBidi" w:cstheme="minorBidi"/>
          <w:spacing w:val="-2"/>
          <w:sz w:val="22"/>
          <w:szCs w:val="22"/>
        </w:rPr>
        <w:t xml:space="preserve"> </w:t>
      </w:r>
      <w:hyperlink w:anchor="_bookmark81" w:history="1">
        <w:r w:rsidRPr="00E9635A">
          <w:rPr>
            <w:rFonts w:asciiTheme="minorBidi" w:hAnsiTheme="minorBidi" w:cstheme="minorBidi"/>
            <w:sz w:val="22"/>
            <w:szCs w:val="22"/>
          </w:rPr>
          <w:t>buruk.</w:t>
        </w:r>
      </w:hyperlink>
      <w:r w:rsidRPr="00E9635A">
        <w:rPr>
          <w:rFonts w:asciiTheme="minorBidi" w:hAnsiTheme="minorBidi" w:cstheme="minorBidi"/>
          <w:sz w:val="22"/>
          <w:szCs w:val="22"/>
        </w:rPr>
        <w:t xml:space="preserve"> </w:t>
      </w:r>
    </w:p>
    <w:p w14:paraId="0C645D1E" w14:textId="77777777" w:rsidR="00810DA8" w:rsidRPr="002C4AB5" w:rsidRDefault="00810DA8" w:rsidP="005051DE">
      <w:pPr>
        <w:pStyle w:val="NoSpacing"/>
        <w:spacing w:before="4" w:line="360" w:lineRule="auto"/>
        <w:ind w:left="1995" w:right="162" w:firstLine="360"/>
        <w:jc w:val="both"/>
        <w:rPr>
          <w:rFonts w:asciiTheme="minorBidi" w:hAnsiTheme="minorBidi" w:cstheme="minorBidi"/>
          <w:sz w:val="22"/>
          <w:szCs w:val="22"/>
        </w:rPr>
      </w:pPr>
    </w:p>
    <w:p w14:paraId="6C29479A" w14:textId="77777777" w:rsidR="005051DE" w:rsidRPr="00E9635A" w:rsidRDefault="005051DE" w:rsidP="00784BAC">
      <w:pPr>
        <w:pStyle w:val="TOCHeading"/>
        <w:widowControl w:val="0"/>
        <w:numPr>
          <w:ilvl w:val="1"/>
          <w:numId w:val="6"/>
        </w:numPr>
        <w:tabs>
          <w:tab w:val="left" w:pos="1996"/>
        </w:tabs>
        <w:autoSpaceDE w:val="0"/>
        <w:autoSpaceDN w:val="0"/>
        <w:spacing w:line="360" w:lineRule="auto"/>
        <w:ind w:hanging="361"/>
        <w:jc w:val="both"/>
        <w:rPr>
          <w:rFonts w:asciiTheme="minorBidi" w:hAnsiTheme="minorBidi"/>
        </w:rPr>
      </w:pPr>
      <w:r w:rsidRPr="00E9635A">
        <w:rPr>
          <w:rFonts w:asciiTheme="minorBidi" w:hAnsiTheme="minorBidi"/>
        </w:rPr>
        <w:t>Lingkungan</w:t>
      </w:r>
      <w:r w:rsidRPr="00E9635A">
        <w:rPr>
          <w:rFonts w:asciiTheme="minorBidi" w:hAnsiTheme="minorBidi"/>
          <w:spacing w:val="-6"/>
        </w:rPr>
        <w:t xml:space="preserve"> </w:t>
      </w:r>
      <w:r w:rsidRPr="00E9635A">
        <w:rPr>
          <w:rFonts w:asciiTheme="minorBidi" w:hAnsiTheme="minorBidi"/>
        </w:rPr>
        <w:t>masyarakat</w:t>
      </w:r>
    </w:p>
    <w:p w14:paraId="06ACDDA7" w14:textId="77777777" w:rsidR="005051DE" w:rsidRPr="00E9635A" w:rsidRDefault="005051DE" w:rsidP="005051DE">
      <w:pPr>
        <w:pStyle w:val="NoSpacing"/>
        <w:spacing w:before="136" w:line="360" w:lineRule="auto"/>
        <w:ind w:left="1995" w:right="157" w:firstLine="360"/>
        <w:jc w:val="both"/>
        <w:rPr>
          <w:rFonts w:asciiTheme="minorBidi" w:hAnsiTheme="minorBidi" w:cstheme="minorBidi"/>
          <w:sz w:val="22"/>
          <w:szCs w:val="22"/>
        </w:rPr>
      </w:pPr>
      <w:r w:rsidRPr="00E9635A">
        <w:rPr>
          <w:rFonts w:asciiTheme="minorBidi" w:hAnsiTheme="minorBidi" w:cstheme="minorBidi"/>
          <w:sz w:val="22"/>
          <w:szCs w:val="22"/>
        </w:rPr>
        <w:t>Masyarakat adalah wadah hidup bersama dari individu-individu</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yang</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terjalin</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dan</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terikat</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dalam</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hubungan</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interaksi</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serta</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interelasi</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sosial. Dalam hidup manusia yang bermasyarakat senantiasa terjadi</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persesuaian</w:t>
      </w:r>
      <w:r w:rsidRPr="00E9635A">
        <w:rPr>
          <w:rFonts w:asciiTheme="minorBidi" w:hAnsiTheme="minorBidi" w:cstheme="minorBidi"/>
          <w:spacing w:val="-2"/>
          <w:sz w:val="22"/>
          <w:szCs w:val="22"/>
        </w:rPr>
        <w:t xml:space="preserve"> </w:t>
      </w:r>
      <w:r w:rsidRPr="00E9635A">
        <w:rPr>
          <w:rFonts w:asciiTheme="minorBidi" w:hAnsiTheme="minorBidi" w:cstheme="minorBidi"/>
          <w:sz w:val="22"/>
          <w:szCs w:val="22"/>
        </w:rPr>
        <w:t>antar</w:t>
      </w:r>
      <w:r w:rsidRPr="00E9635A">
        <w:rPr>
          <w:rFonts w:asciiTheme="minorBidi" w:hAnsiTheme="minorBidi" w:cstheme="minorBidi"/>
          <w:spacing w:val="10"/>
          <w:sz w:val="22"/>
          <w:szCs w:val="22"/>
        </w:rPr>
        <w:t xml:space="preserve"> </w:t>
      </w:r>
      <w:r w:rsidRPr="00E9635A">
        <w:rPr>
          <w:rFonts w:asciiTheme="minorBidi" w:hAnsiTheme="minorBidi" w:cstheme="minorBidi"/>
          <w:sz w:val="22"/>
          <w:szCs w:val="22"/>
        </w:rPr>
        <w:t>individu</w:t>
      </w:r>
      <w:r w:rsidRPr="00E9635A">
        <w:rPr>
          <w:rFonts w:asciiTheme="minorBidi" w:hAnsiTheme="minorBidi" w:cstheme="minorBidi"/>
          <w:spacing w:val="7"/>
          <w:sz w:val="22"/>
          <w:szCs w:val="22"/>
        </w:rPr>
        <w:t xml:space="preserve"> </w:t>
      </w:r>
      <w:r w:rsidRPr="00E9635A">
        <w:rPr>
          <w:rFonts w:asciiTheme="minorBidi" w:hAnsiTheme="minorBidi" w:cstheme="minorBidi"/>
          <w:sz w:val="22"/>
          <w:szCs w:val="22"/>
        </w:rPr>
        <w:t>melalui</w:t>
      </w:r>
      <w:r w:rsidRPr="00E9635A">
        <w:rPr>
          <w:rFonts w:asciiTheme="minorBidi" w:hAnsiTheme="minorBidi" w:cstheme="minorBidi"/>
          <w:spacing w:val="-5"/>
          <w:sz w:val="22"/>
          <w:szCs w:val="22"/>
        </w:rPr>
        <w:t xml:space="preserve"> </w:t>
      </w:r>
      <w:r w:rsidRPr="00E9635A">
        <w:rPr>
          <w:rFonts w:asciiTheme="minorBidi" w:hAnsiTheme="minorBidi" w:cstheme="minorBidi"/>
          <w:sz w:val="22"/>
          <w:szCs w:val="22"/>
        </w:rPr>
        <w:t>proses</w:t>
      </w:r>
      <w:r w:rsidRPr="00E9635A">
        <w:rPr>
          <w:rFonts w:asciiTheme="minorBidi" w:hAnsiTheme="minorBidi" w:cstheme="minorBidi"/>
          <w:spacing w:val="2"/>
          <w:sz w:val="22"/>
          <w:szCs w:val="22"/>
        </w:rPr>
        <w:t xml:space="preserve"> </w:t>
      </w:r>
      <w:r w:rsidRPr="00E9635A">
        <w:rPr>
          <w:rFonts w:asciiTheme="minorBidi" w:hAnsiTheme="minorBidi" w:cstheme="minorBidi"/>
          <w:sz w:val="22"/>
          <w:szCs w:val="22"/>
        </w:rPr>
        <w:t>sosialisasi</w:t>
      </w:r>
      <w:r w:rsidRPr="00E9635A">
        <w:rPr>
          <w:rFonts w:asciiTheme="minorBidi" w:hAnsiTheme="minorBidi" w:cstheme="minorBidi"/>
          <w:spacing w:val="-5"/>
          <w:sz w:val="22"/>
          <w:szCs w:val="22"/>
        </w:rPr>
        <w:t xml:space="preserve"> </w:t>
      </w:r>
      <w:r w:rsidRPr="00E9635A">
        <w:rPr>
          <w:rFonts w:asciiTheme="minorBidi" w:hAnsiTheme="minorBidi" w:cstheme="minorBidi"/>
          <w:sz w:val="22"/>
          <w:szCs w:val="22"/>
        </w:rPr>
        <w:t>ke</w:t>
      </w:r>
      <w:r w:rsidRPr="00E9635A">
        <w:rPr>
          <w:rFonts w:asciiTheme="minorBidi" w:hAnsiTheme="minorBidi" w:cstheme="minorBidi"/>
          <w:spacing w:val="8"/>
          <w:sz w:val="22"/>
          <w:szCs w:val="22"/>
        </w:rPr>
        <w:t xml:space="preserve"> </w:t>
      </w:r>
      <w:r w:rsidRPr="00E9635A">
        <w:rPr>
          <w:rFonts w:asciiTheme="minorBidi" w:hAnsiTheme="minorBidi" w:cstheme="minorBidi"/>
          <w:sz w:val="22"/>
          <w:szCs w:val="22"/>
        </w:rPr>
        <w:t>arah</w:t>
      </w:r>
      <w:r w:rsidRPr="00E9635A">
        <w:rPr>
          <w:rFonts w:asciiTheme="minorBidi" w:hAnsiTheme="minorBidi" w:cstheme="minorBidi"/>
          <w:spacing w:val="3"/>
          <w:sz w:val="22"/>
          <w:szCs w:val="22"/>
        </w:rPr>
        <w:t xml:space="preserve"> </w:t>
      </w:r>
      <w:r w:rsidRPr="00E9635A">
        <w:rPr>
          <w:rFonts w:asciiTheme="minorBidi" w:hAnsiTheme="minorBidi" w:cstheme="minorBidi"/>
          <w:sz w:val="22"/>
          <w:szCs w:val="22"/>
        </w:rPr>
        <w:t>hubungan</w:t>
      </w:r>
      <w:r>
        <w:rPr>
          <w:rFonts w:asciiTheme="minorBidi" w:hAnsiTheme="minorBidi" w:cstheme="minorBidi"/>
          <w:sz w:val="22"/>
          <w:szCs w:val="22"/>
        </w:rPr>
        <w:t xml:space="preserve"> </w:t>
      </w:r>
      <w:r w:rsidRPr="00E9635A">
        <w:rPr>
          <w:rFonts w:asciiTheme="minorBidi" w:hAnsiTheme="minorBidi" w:cstheme="minorBidi"/>
          <w:sz w:val="22"/>
          <w:szCs w:val="22"/>
        </w:rPr>
        <w:t>yang</w:t>
      </w:r>
      <w:r w:rsidRPr="00E9635A">
        <w:rPr>
          <w:rFonts w:asciiTheme="minorBidi" w:hAnsiTheme="minorBidi" w:cstheme="minorBidi"/>
          <w:spacing w:val="-5"/>
          <w:sz w:val="22"/>
          <w:szCs w:val="22"/>
        </w:rPr>
        <w:t xml:space="preserve"> </w:t>
      </w:r>
      <w:r w:rsidRPr="00E9635A">
        <w:rPr>
          <w:rFonts w:asciiTheme="minorBidi" w:hAnsiTheme="minorBidi" w:cstheme="minorBidi"/>
          <w:sz w:val="22"/>
          <w:szCs w:val="22"/>
        </w:rPr>
        <w:t>saling</w:t>
      </w:r>
      <w:r w:rsidRPr="00E9635A">
        <w:rPr>
          <w:rFonts w:asciiTheme="minorBidi" w:hAnsiTheme="minorBidi" w:cstheme="minorBidi"/>
          <w:spacing w:val="1"/>
          <w:sz w:val="22"/>
          <w:szCs w:val="22"/>
        </w:rPr>
        <w:t xml:space="preserve"> </w:t>
      </w:r>
      <w:hyperlink w:anchor="_bookmark82" w:history="1">
        <w:r w:rsidRPr="00E9635A">
          <w:rPr>
            <w:rFonts w:asciiTheme="minorBidi" w:hAnsiTheme="minorBidi" w:cstheme="minorBidi"/>
            <w:sz w:val="22"/>
            <w:szCs w:val="22"/>
          </w:rPr>
          <w:t>mempengaruhi.</w:t>
        </w:r>
      </w:hyperlink>
      <w:r w:rsidRPr="00E9635A">
        <w:rPr>
          <w:rFonts w:asciiTheme="minorBidi" w:hAnsiTheme="minorBidi" w:cstheme="minorBidi"/>
          <w:sz w:val="22"/>
          <w:szCs w:val="22"/>
        </w:rPr>
        <w:t xml:space="preserve"> </w:t>
      </w:r>
    </w:p>
    <w:p w14:paraId="30C00924" w14:textId="77777777" w:rsidR="005051DE" w:rsidRDefault="005051DE" w:rsidP="005051DE">
      <w:pPr>
        <w:pStyle w:val="NoSpacing"/>
        <w:spacing w:before="137" w:line="360" w:lineRule="auto"/>
        <w:ind w:left="1995" w:right="156" w:firstLine="360"/>
        <w:jc w:val="both"/>
        <w:rPr>
          <w:rFonts w:asciiTheme="minorBidi" w:hAnsiTheme="minorBidi" w:cstheme="minorBidi"/>
          <w:sz w:val="22"/>
          <w:szCs w:val="22"/>
        </w:rPr>
      </w:pPr>
      <w:r w:rsidRPr="00E9635A">
        <w:rPr>
          <w:rFonts w:asciiTheme="minorBidi" w:hAnsiTheme="minorBidi" w:cstheme="minorBidi"/>
          <w:sz w:val="22"/>
          <w:szCs w:val="22"/>
        </w:rPr>
        <w:t>Lingkungan</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masyarakat</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juga</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tidak</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kalah</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penting</w:t>
      </w:r>
      <w:r w:rsidRPr="00E9635A">
        <w:rPr>
          <w:rFonts w:asciiTheme="minorBidi" w:hAnsiTheme="minorBidi" w:cstheme="minorBidi"/>
          <w:spacing w:val="61"/>
          <w:sz w:val="22"/>
          <w:szCs w:val="22"/>
        </w:rPr>
        <w:t xml:space="preserve"> </w:t>
      </w:r>
      <w:r w:rsidRPr="00E9635A">
        <w:rPr>
          <w:rFonts w:asciiTheme="minorBidi" w:hAnsiTheme="minorBidi" w:cstheme="minorBidi"/>
          <w:sz w:val="22"/>
          <w:szCs w:val="22"/>
        </w:rPr>
        <w:t>dalam</w:t>
      </w:r>
      <w:r w:rsidRPr="00E9635A">
        <w:rPr>
          <w:rFonts w:asciiTheme="minorBidi" w:hAnsiTheme="minorBidi" w:cstheme="minorBidi"/>
          <w:spacing w:val="-57"/>
          <w:sz w:val="22"/>
          <w:szCs w:val="22"/>
        </w:rPr>
        <w:t xml:space="preserve"> </w:t>
      </w:r>
      <w:r w:rsidRPr="00E9635A">
        <w:rPr>
          <w:rFonts w:asciiTheme="minorBidi" w:hAnsiTheme="minorBidi" w:cstheme="minorBidi"/>
          <w:sz w:val="22"/>
          <w:szCs w:val="22"/>
        </w:rPr>
        <w:t>membentuk</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pribadi</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anak,</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karena</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dalam</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masyarakat</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berkembang</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berbagai</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organisasi</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sosial,</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kebudayaan,</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ekonomi,</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agama</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dan</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lain-</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lain.Perkembangan</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masyarakat</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itu</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juga</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mempengaruhi</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arah</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perkembangan</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hidup</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anak</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khususnya</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yang</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menyangkutsikap</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dan</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perilaku sosial.Corak perilaku anak atau remaja merupakan cerminan</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dari</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perilaku</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lingkungan</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masyarakat.Oleh</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karena</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itu,</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kualitas</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perkembangan</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perilaku</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dan</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kesadaran</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bersosialisasi</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anak</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sangat</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bergantung pada</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kualitas</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perilaku sosial</w:t>
      </w:r>
      <w:r w:rsidRPr="00E9635A">
        <w:rPr>
          <w:rFonts w:asciiTheme="minorBidi" w:hAnsiTheme="minorBidi" w:cstheme="minorBidi"/>
          <w:spacing w:val="-8"/>
          <w:sz w:val="22"/>
          <w:szCs w:val="22"/>
        </w:rPr>
        <w:t xml:space="preserve"> </w:t>
      </w:r>
      <w:r w:rsidRPr="00E9635A">
        <w:rPr>
          <w:rFonts w:asciiTheme="minorBidi" w:hAnsiTheme="minorBidi" w:cstheme="minorBidi"/>
          <w:sz w:val="22"/>
          <w:szCs w:val="22"/>
        </w:rPr>
        <w:t>warga</w:t>
      </w:r>
      <w:r w:rsidRPr="00E9635A">
        <w:rPr>
          <w:rFonts w:asciiTheme="minorBidi" w:hAnsiTheme="minorBidi" w:cstheme="minorBidi"/>
          <w:spacing w:val="4"/>
          <w:sz w:val="22"/>
          <w:szCs w:val="22"/>
        </w:rPr>
        <w:t xml:space="preserve"> </w:t>
      </w:r>
      <w:r w:rsidRPr="00E9635A">
        <w:rPr>
          <w:rFonts w:asciiTheme="minorBidi" w:hAnsiTheme="minorBidi" w:cstheme="minorBidi"/>
          <w:sz w:val="22"/>
          <w:szCs w:val="22"/>
        </w:rPr>
        <w:t>masyarakatnya.</w:t>
      </w:r>
    </w:p>
    <w:p w14:paraId="522B69C4" w14:textId="77777777" w:rsidR="005051DE" w:rsidRPr="00E9635A" w:rsidRDefault="005051DE" w:rsidP="005051DE">
      <w:pPr>
        <w:pStyle w:val="NoSpacing"/>
        <w:spacing w:line="360" w:lineRule="auto"/>
        <w:ind w:left="1995" w:right="158" w:firstLine="360"/>
        <w:jc w:val="both"/>
        <w:rPr>
          <w:rFonts w:asciiTheme="minorBidi" w:hAnsiTheme="minorBidi" w:cstheme="minorBidi"/>
          <w:sz w:val="22"/>
          <w:szCs w:val="22"/>
        </w:rPr>
      </w:pPr>
      <w:r w:rsidRPr="00E9635A">
        <w:rPr>
          <w:rFonts w:asciiTheme="minorBidi" w:hAnsiTheme="minorBidi" w:cstheme="minorBidi"/>
          <w:sz w:val="22"/>
          <w:szCs w:val="22"/>
        </w:rPr>
        <w:t>Perilaku sosial terbentuk dari adanya interaksi sosial yang dialami</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oleh individu.Dengan demikian ada</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baiknya</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jika kita</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lebih cermat</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dalam memilih lingkungan hidup.Orang tua, guru, maupun pemimpin</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masyarakat</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hendaknya</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juga</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cermat</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dalam menciptakan</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lingkungan</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sosial</w:t>
      </w:r>
      <w:r w:rsidRPr="00E9635A">
        <w:rPr>
          <w:rFonts w:asciiTheme="minorBidi" w:hAnsiTheme="minorBidi" w:cstheme="minorBidi"/>
          <w:spacing w:val="-3"/>
          <w:sz w:val="22"/>
          <w:szCs w:val="22"/>
        </w:rPr>
        <w:t xml:space="preserve"> </w:t>
      </w:r>
      <w:r w:rsidRPr="00E9635A">
        <w:rPr>
          <w:rFonts w:asciiTheme="minorBidi" w:hAnsiTheme="minorBidi" w:cstheme="minorBidi"/>
          <w:sz w:val="22"/>
          <w:szCs w:val="22"/>
        </w:rPr>
        <w:t>yang</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baik</w:t>
      </w:r>
      <w:r w:rsidRPr="00E9635A">
        <w:rPr>
          <w:rFonts w:asciiTheme="minorBidi" w:hAnsiTheme="minorBidi" w:cstheme="minorBidi"/>
          <w:spacing w:val="6"/>
          <w:sz w:val="22"/>
          <w:szCs w:val="22"/>
        </w:rPr>
        <w:t xml:space="preserve"> </w:t>
      </w:r>
      <w:r w:rsidRPr="00E9635A">
        <w:rPr>
          <w:rFonts w:asciiTheme="minorBidi" w:hAnsiTheme="minorBidi" w:cstheme="minorBidi"/>
          <w:sz w:val="22"/>
          <w:szCs w:val="22"/>
        </w:rPr>
        <w:t>bagi</w:t>
      </w:r>
      <w:r w:rsidRPr="00E9635A">
        <w:rPr>
          <w:rFonts w:asciiTheme="minorBidi" w:hAnsiTheme="minorBidi" w:cstheme="minorBidi"/>
          <w:spacing w:val="-8"/>
          <w:sz w:val="22"/>
          <w:szCs w:val="22"/>
        </w:rPr>
        <w:t xml:space="preserve"> </w:t>
      </w:r>
      <w:r w:rsidRPr="00E9635A">
        <w:rPr>
          <w:rFonts w:asciiTheme="minorBidi" w:hAnsiTheme="minorBidi" w:cstheme="minorBidi"/>
          <w:sz w:val="22"/>
          <w:szCs w:val="22"/>
        </w:rPr>
        <w:t>perkembangan</w:t>
      </w:r>
      <w:r w:rsidRPr="00E9635A">
        <w:rPr>
          <w:rFonts w:asciiTheme="minorBidi" w:hAnsiTheme="minorBidi" w:cstheme="minorBidi"/>
          <w:spacing w:val="-4"/>
          <w:sz w:val="22"/>
          <w:szCs w:val="22"/>
        </w:rPr>
        <w:t xml:space="preserve"> </w:t>
      </w:r>
      <w:r w:rsidRPr="00E9635A">
        <w:rPr>
          <w:rFonts w:asciiTheme="minorBidi" w:hAnsiTheme="minorBidi" w:cstheme="minorBidi"/>
          <w:sz w:val="22"/>
          <w:szCs w:val="22"/>
        </w:rPr>
        <w:t>setiap</w:t>
      </w:r>
      <w:r w:rsidRPr="00E9635A">
        <w:rPr>
          <w:rFonts w:asciiTheme="minorBidi" w:hAnsiTheme="minorBidi" w:cstheme="minorBidi"/>
          <w:spacing w:val="7"/>
          <w:sz w:val="22"/>
          <w:szCs w:val="22"/>
        </w:rPr>
        <w:t xml:space="preserve"> </w:t>
      </w:r>
      <w:r w:rsidRPr="00E9635A">
        <w:rPr>
          <w:rFonts w:asciiTheme="minorBidi" w:hAnsiTheme="minorBidi" w:cstheme="minorBidi"/>
          <w:sz w:val="22"/>
          <w:szCs w:val="22"/>
        </w:rPr>
        <w:t>individu.</w:t>
      </w:r>
    </w:p>
    <w:p w14:paraId="66856D2D" w14:textId="77777777" w:rsidR="005051DE" w:rsidRPr="00E9635A" w:rsidRDefault="005051DE" w:rsidP="005051DE">
      <w:pPr>
        <w:pStyle w:val="NoSpacing"/>
        <w:spacing w:before="3" w:line="360" w:lineRule="auto"/>
        <w:ind w:left="1995" w:right="159" w:firstLine="360"/>
        <w:jc w:val="both"/>
        <w:rPr>
          <w:rFonts w:asciiTheme="minorBidi" w:hAnsiTheme="minorBidi" w:cstheme="minorBidi"/>
          <w:sz w:val="22"/>
          <w:szCs w:val="22"/>
        </w:rPr>
      </w:pPr>
      <w:r w:rsidRPr="00E9635A">
        <w:rPr>
          <w:rFonts w:asciiTheme="minorBidi" w:hAnsiTheme="minorBidi" w:cstheme="minorBidi"/>
          <w:sz w:val="22"/>
          <w:szCs w:val="22"/>
        </w:rPr>
        <w:t>Untuk menilai orang dan perilakunya secara etis, tidak cukup bila</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hanya</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mempertimbangkan</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faktor-faktor</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rangsangan</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dari</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luar</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atau</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faktor-faktor batin saja.Untuk menilai orang dan perilakunya secara</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lengkap,</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memadai dan</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seimbang,</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tak</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cukuplah</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hanya</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berdasarkan</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faktor-faktor</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dalam yang</w:t>
      </w:r>
      <w:r w:rsidRPr="00E9635A">
        <w:rPr>
          <w:rFonts w:asciiTheme="minorBidi" w:hAnsiTheme="minorBidi" w:cstheme="minorBidi"/>
          <w:spacing w:val="4"/>
          <w:sz w:val="22"/>
          <w:szCs w:val="22"/>
        </w:rPr>
        <w:t xml:space="preserve"> </w:t>
      </w:r>
      <w:r w:rsidRPr="00E9635A">
        <w:rPr>
          <w:rFonts w:asciiTheme="minorBidi" w:hAnsiTheme="minorBidi" w:cstheme="minorBidi"/>
          <w:sz w:val="22"/>
          <w:szCs w:val="22"/>
        </w:rPr>
        <w:t>mendorong</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hidup</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dan</w:t>
      </w:r>
      <w:r w:rsidRPr="00E9635A">
        <w:rPr>
          <w:rFonts w:asciiTheme="minorBidi" w:hAnsiTheme="minorBidi" w:cstheme="minorBidi"/>
          <w:spacing w:val="-6"/>
          <w:sz w:val="22"/>
          <w:szCs w:val="22"/>
        </w:rPr>
        <w:t xml:space="preserve"> </w:t>
      </w:r>
      <w:r w:rsidRPr="00E9635A">
        <w:rPr>
          <w:rFonts w:asciiTheme="minorBidi" w:hAnsiTheme="minorBidi" w:cstheme="minorBidi"/>
          <w:sz w:val="22"/>
          <w:szCs w:val="22"/>
        </w:rPr>
        <w:t>perilaku</w:t>
      </w:r>
      <w:r w:rsidRPr="00E9635A">
        <w:rPr>
          <w:rFonts w:asciiTheme="minorBidi" w:hAnsiTheme="minorBidi" w:cstheme="minorBidi"/>
          <w:spacing w:val="-1"/>
          <w:sz w:val="22"/>
          <w:szCs w:val="22"/>
        </w:rPr>
        <w:t xml:space="preserve"> </w:t>
      </w:r>
      <w:hyperlink w:anchor="_bookmark83" w:history="1">
        <w:r w:rsidRPr="00E9635A">
          <w:rPr>
            <w:rFonts w:asciiTheme="minorBidi" w:hAnsiTheme="minorBidi" w:cstheme="minorBidi"/>
            <w:sz w:val="22"/>
            <w:szCs w:val="22"/>
          </w:rPr>
          <w:t>orangitu.</w:t>
        </w:r>
      </w:hyperlink>
      <w:r w:rsidRPr="00E9635A">
        <w:rPr>
          <w:rFonts w:asciiTheme="minorBidi" w:hAnsiTheme="minorBidi" w:cstheme="minorBidi"/>
          <w:sz w:val="22"/>
          <w:szCs w:val="22"/>
        </w:rPr>
        <w:t xml:space="preserve"> </w:t>
      </w:r>
    </w:p>
    <w:p w14:paraId="27BA438C" w14:textId="77777777" w:rsidR="005051DE" w:rsidRPr="00E9635A" w:rsidRDefault="005051DE" w:rsidP="005051DE">
      <w:pPr>
        <w:pStyle w:val="NoSpacing"/>
        <w:spacing w:line="360" w:lineRule="auto"/>
        <w:ind w:left="1995" w:right="153" w:firstLine="360"/>
        <w:jc w:val="both"/>
        <w:rPr>
          <w:rFonts w:asciiTheme="minorBidi" w:hAnsiTheme="minorBidi" w:cstheme="minorBidi"/>
          <w:sz w:val="22"/>
          <w:szCs w:val="22"/>
        </w:rPr>
      </w:pPr>
      <w:r w:rsidRPr="00E9635A">
        <w:rPr>
          <w:rFonts w:asciiTheme="minorBidi" w:hAnsiTheme="minorBidi" w:cstheme="minorBidi"/>
          <w:sz w:val="22"/>
          <w:szCs w:val="22"/>
        </w:rPr>
        <w:t>Secara sosiologis ataupun antropologis, perilaku seseorang tidak</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semuanya murni dari perilakunya sendiri, tetapi melalui silaturahmi</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sosial,</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silaturahmi</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primordial,</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atau</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silaturahmi</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intelektual.</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Dalam</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 xml:space="preserve">bahasa Ibnu Khaldun,ada sikap </w:t>
      </w:r>
      <w:r w:rsidRPr="00E9635A">
        <w:rPr>
          <w:rFonts w:asciiTheme="minorBidi" w:hAnsiTheme="minorBidi" w:cstheme="minorBidi"/>
          <w:i/>
          <w:sz w:val="22"/>
          <w:szCs w:val="22"/>
        </w:rPr>
        <w:t xml:space="preserve">ta'assub </w:t>
      </w:r>
      <w:r w:rsidRPr="00E9635A">
        <w:rPr>
          <w:rFonts w:asciiTheme="minorBidi" w:hAnsiTheme="minorBidi" w:cstheme="minorBidi"/>
          <w:sz w:val="22"/>
          <w:szCs w:val="22"/>
        </w:rPr>
        <w:t>di antara umat Islam yang ia</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 xml:space="preserve">sebut dengan </w:t>
      </w:r>
      <w:r w:rsidRPr="00E9635A">
        <w:rPr>
          <w:rFonts w:asciiTheme="minorBidi" w:hAnsiTheme="minorBidi" w:cstheme="minorBidi"/>
          <w:i/>
          <w:sz w:val="22"/>
          <w:szCs w:val="22"/>
        </w:rPr>
        <w:t xml:space="preserve">ashabiyah </w:t>
      </w:r>
      <w:r w:rsidRPr="00E9635A">
        <w:rPr>
          <w:rFonts w:asciiTheme="minorBidi" w:hAnsiTheme="minorBidi" w:cstheme="minorBidi"/>
          <w:sz w:val="22"/>
          <w:szCs w:val="22"/>
        </w:rPr>
        <w:t>karena adanya upaya pelestarian perilaku dari</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berbagai</w:t>
      </w:r>
      <w:r w:rsidRPr="00E9635A">
        <w:rPr>
          <w:rFonts w:asciiTheme="minorBidi" w:hAnsiTheme="minorBidi" w:cstheme="minorBidi"/>
          <w:spacing w:val="20"/>
          <w:sz w:val="22"/>
          <w:szCs w:val="22"/>
        </w:rPr>
        <w:t xml:space="preserve"> </w:t>
      </w:r>
      <w:r w:rsidRPr="00E9635A">
        <w:rPr>
          <w:rFonts w:asciiTheme="minorBidi" w:hAnsiTheme="minorBidi" w:cstheme="minorBidi"/>
          <w:sz w:val="22"/>
          <w:szCs w:val="22"/>
        </w:rPr>
        <w:t>generasi</w:t>
      </w:r>
      <w:r w:rsidRPr="00E9635A">
        <w:rPr>
          <w:rFonts w:asciiTheme="minorBidi" w:hAnsiTheme="minorBidi" w:cstheme="minorBidi"/>
          <w:spacing w:val="20"/>
          <w:sz w:val="22"/>
          <w:szCs w:val="22"/>
        </w:rPr>
        <w:t xml:space="preserve"> </w:t>
      </w:r>
      <w:r w:rsidRPr="00E9635A">
        <w:rPr>
          <w:rFonts w:asciiTheme="minorBidi" w:hAnsiTheme="minorBidi" w:cstheme="minorBidi"/>
          <w:sz w:val="22"/>
          <w:szCs w:val="22"/>
        </w:rPr>
        <w:t>atau</w:t>
      </w:r>
      <w:r w:rsidRPr="00E9635A">
        <w:rPr>
          <w:rFonts w:asciiTheme="minorBidi" w:hAnsiTheme="minorBidi" w:cstheme="minorBidi"/>
          <w:spacing w:val="23"/>
          <w:sz w:val="22"/>
          <w:szCs w:val="22"/>
        </w:rPr>
        <w:t xml:space="preserve"> </w:t>
      </w:r>
      <w:r w:rsidRPr="00E9635A">
        <w:rPr>
          <w:rFonts w:asciiTheme="minorBidi" w:hAnsiTheme="minorBidi" w:cstheme="minorBidi"/>
          <w:sz w:val="22"/>
          <w:szCs w:val="22"/>
        </w:rPr>
        <w:t>karena</w:t>
      </w:r>
      <w:r w:rsidRPr="00E9635A">
        <w:rPr>
          <w:rFonts w:asciiTheme="minorBidi" w:hAnsiTheme="minorBidi" w:cstheme="minorBidi"/>
          <w:spacing w:val="23"/>
          <w:sz w:val="22"/>
          <w:szCs w:val="22"/>
        </w:rPr>
        <w:t xml:space="preserve"> </w:t>
      </w:r>
      <w:r w:rsidRPr="00E9635A">
        <w:rPr>
          <w:rFonts w:asciiTheme="minorBidi" w:hAnsiTheme="minorBidi" w:cstheme="minorBidi"/>
          <w:sz w:val="22"/>
          <w:szCs w:val="22"/>
        </w:rPr>
        <w:t>generasi</w:t>
      </w:r>
      <w:r w:rsidRPr="00E9635A">
        <w:rPr>
          <w:rFonts w:asciiTheme="minorBidi" w:hAnsiTheme="minorBidi" w:cstheme="minorBidi"/>
          <w:spacing w:val="16"/>
          <w:sz w:val="22"/>
          <w:szCs w:val="22"/>
        </w:rPr>
        <w:t xml:space="preserve"> </w:t>
      </w:r>
      <w:r w:rsidRPr="00E9635A">
        <w:rPr>
          <w:rFonts w:asciiTheme="minorBidi" w:hAnsiTheme="minorBidi" w:cstheme="minorBidi"/>
          <w:sz w:val="22"/>
          <w:szCs w:val="22"/>
        </w:rPr>
        <w:t>dahulu</w:t>
      </w:r>
      <w:r w:rsidRPr="00E9635A">
        <w:rPr>
          <w:rFonts w:asciiTheme="minorBidi" w:hAnsiTheme="minorBidi" w:cstheme="minorBidi"/>
          <w:spacing w:val="28"/>
          <w:sz w:val="22"/>
          <w:szCs w:val="22"/>
        </w:rPr>
        <w:t xml:space="preserve"> </w:t>
      </w:r>
      <w:r w:rsidRPr="00E9635A">
        <w:rPr>
          <w:rFonts w:asciiTheme="minorBidi" w:hAnsiTheme="minorBidi" w:cstheme="minorBidi"/>
          <w:sz w:val="22"/>
          <w:szCs w:val="22"/>
        </w:rPr>
        <w:t>mewariskannya</w:t>
      </w:r>
      <w:r w:rsidRPr="00E9635A">
        <w:rPr>
          <w:rFonts w:asciiTheme="minorBidi" w:hAnsiTheme="minorBidi" w:cstheme="minorBidi"/>
          <w:spacing w:val="23"/>
          <w:sz w:val="22"/>
          <w:szCs w:val="22"/>
        </w:rPr>
        <w:t xml:space="preserve"> </w:t>
      </w:r>
      <w:r w:rsidRPr="00E9635A">
        <w:rPr>
          <w:rFonts w:asciiTheme="minorBidi" w:hAnsiTheme="minorBidi" w:cstheme="minorBidi"/>
          <w:sz w:val="22"/>
          <w:szCs w:val="22"/>
        </w:rPr>
        <w:t>secarastruktural</w:t>
      </w:r>
      <w:r w:rsidRPr="00E9635A">
        <w:rPr>
          <w:rFonts w:asciiTheme="minorBidi" w:hAnsiTheme="minorBidi" w:cstheme="minorBidi"/>
          <w:spacing w:val="-9"/>
          <w:sz w:val="22"/>
          <w:szCs w:val="22"/>
        </w:rPr>
        <w:t xml:space="preserve"> </w:t>
      </w:r>
      <w:r w:rsidRPr="00E9635A">
        <w:rPr>
          <w:rFonts w:asciiTheme="minorBidi" w:hAnsiTheme="minorBidi" w:cstheme="minorBidi"/>
          <w:sz w:val="22"/>
          <w:szCs w:val="22"/>
        </w:rPr>
        <w:t>ataupun</w:t>
      </w:r>
      <w:r w:rsidRPr="00E9635A">
        <w:rPr>
          <w:rFonts w:asciiTheme="minorBidi" w:hAnsiTheme="minorBidi" w:cstheme="minorBidi"/>
          <w:spacing w:val="-4"/>
          <w:sz w:val="22"/>
          <w:szCs w:val="22"/>
        </w:rPr>
        <w:t xml:space="preserve"> </w:t>
      </w:r>
      <w:r w:rsidRPr="00E9635A">
        <w:rPr>
          <w:rFonts w:asciiTheme="minorBidi" w:hAnsiTheme="minorBidi" w:cstheme="minorBidi"/>
          <w:sz w:val="22"/>
          <w:szCs w:val="22"/>
        </w:rPr>
        <w:t>kultural</w:t>
      </w:r>
      <w:r w:rsidRPr="00E9635A">
        <w:rPr>
          <w:rFonts w:asciiTheme="minorBidi" w:hAnsiTheme="minorBidi" w:cstheme="minorBidi"/>
          <w:spacing w:val="-9"/>
          <w:sz w:val="22"/>
          <w:szCs w:val="22"/>
        </w:rPr>
        <w:t xml:space="preserve"> </w:t>
      </w:r>
      <w:r w:rsidRPr="00E9635A">
        <w:rPr>
          <w:rFonts w:asciiTheme="minorBidi" w:hAnsiTheme="minorBidi" w:cstheme="minorBidi"/>
          <w:sz w:val="22"/>
          <w:szCs w:val="22"/>
        </w:rPr>
        <w:t>pada generasi</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berikutnya.</w:t>
      </w:r>
    </w:p>
    <w:p w14:paraId="2988F2C7" w14:textId="75CC97DC" w:rsidR="005051DE" w:rsidRPr="00E9635A" w:rsidRDefault="005051DE" w:rsidP="00384635">
      <w:pPr>
        <w:pStyle w:val="NoSpacing"/>
        <w:spacing w:before="137" w:line="360" w:lineRule="auto"/>
        <w:ind w:left="1995" w:right="154" w:firstLine="360"/>
        <w:jc w:val="both"/>
        <w:rPr>
          <w:rFonts w:asciiTheme="minorBidi" w:hAnsiTheme="minorBidi" w:cstheme="minorBidi"/>
          <w:sz w:val="22"/>
          <w:szCs w:val="22"/>
        </w:rPr>
      </w:pPr>
      <w:r w:rsidRPr="00E9635A">
        <w:rPr>
          <w:rFonts w:asciiTheme="minorBidi" w:hAnsiTheme="minorBidi" w:cstheme="minorBidi"/>
          <w:sz w:val="22"/>
          <w:szCs w:val="22"/>
        </w:rPr>
        <w:t>Pewarisan</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perilaku</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ini</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lebih</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sempurna</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karena</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dilengkapi</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oleh</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sistem</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nilai</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dan</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sistem</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sosial</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yang</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sesuai.</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Kesesuaian</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ini</w:t>
      </w:r>
      <w:r w:rsidRPr="00E9635A">
        <w:rPr>
          <w:rFonts w:asciiTheme="minorBidi" w:hAnsiTheme="minorBidi" w:cstheme="minorBidi"/>
          <w:spacing w:val="60"/>
          <w:sz w:val="22"/>
          <w:szCs w:val="22"/>
        </w:rPr>
        <w:t xml:space="preserve"> </w:t>
      </w:r>
      <w:r w:rsidRPr="00E9635A">
        <w:rPr>
          <w:rFonts w:asciiTheme="minorBidi" w:hAnsiTheme="minorBidi" w:cstheme="minorBidi"/>
          <w:sz w:val="22"/>
          <w:szCs w:val="22"/>
        </w:rPr>
        <w:t>terjadi</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karena</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saling</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membutuhkan</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atau</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sama</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kepentingannya</w:t>
      </w:r>
      <w:r w:rsidRPr="00E9635A">
        <w:rPr>
          <w:rFonts w:asciiTheme="minorBidi" w:hAnsiTheme="minorBidi" w:cstheme="minorBidi"/>
          <w:spacing w:val="61"/>
          <w:sz w:val="22"/>
          <w:szCs w:val="22"/>
        </w:rPr>
        <w:t xml:space="preserve"> </w:t>
      </w:r>
      <w:r w:rsidRPr="00E9635A">
        <w:rPr>
          <w:rFonts w:asciiTheme="minorBidi" w:hAnsiTheme="minorBidi" w:cstheme="minorBidi"/>
          <w:sz w:val="22"/>
          <w:szCs w:val="22"/>
        </w:rPr>
        <w:t>dalam</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orientasi</w:t>
      </w:r>
      <w:r w:rsidRPr="00E9635A">
        <w:rPr>
          <w:rFonts w:asciiTheme="minorBidi" w:hAnsiTheme="minorBidi" w:cstheme="minorBidi"/>
          <w:spacing w:val="-3"/>
          <w:sz w:val="22"/>
          <w:szCs w:val="22"/>
        </w:rPr>
        <w:t xml:space="preserve"> </w:t>
      </w:r>
      <w:r w:rsidRPr="00E9635A">
        <w:rPr>
          <w:rFonts w:asciiTheme="minorBidi" w:hAnsiTheme="minorBidi" w:cstheme="minorBidi"/>
          <w:sz w:val="22"/>
          <w:szCs w:val="22"/>
        </w:rPr>
        <w:t>nilai</w:t>
      </w:r>
      <w:r w:rsidRPr="00E9635A">
        <w:rPr>
          <w:rFonts w:asciiTheme="minorBidi" w:hAnsiTheme="minorBidi" w:cstheme="minorBidi"/>
          <w:spacing w:val="-2"/>
          <w:sz w:val="22"/>
          <w:szCs w:val="22"/>
        </w:rPr>
        <w:t xml:space="preserve"> </w:t>
      </w:r>
      <w:r w:rsidRPr="00E9635A">
        <w:rPr>
          <w:rFonts w:asciiTheme="minorBidi" w:hAnsiTheme="minorBidi" w:cstheme="minorBidi"/>
          <w:sz w:val="22"/>
          <w:szCs w:val="22"/>
        </w:rPr>
        <w:t>ataupun</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motivasionalnya</w:t>
      </w:r>
      <w:r w:rsidRPr="00E9635A">
        <w:rPr>
          <w:rFonts w:asciiTheme="minorBidi" w:hAnsiTheme="minorBidi" w:cstheme="minorBidi"/>
          <w:i/>
          <w:sz w:val="22"/>
          <w:szCs w:val="22"/>
        </w:rPr>
        <w:t>.</w:t>
      </w:r>
      <w:r w:rsidR="00384635">
        <w:rPr>
          <w:rFonts w:asciiTheme="minorBidi" w:hAnsiTheme="minorBidi" w:cstheme="minorBidi"/>
          <w:i/>
          <w:sz w:val="22"/>
          <w:szCs w:val="22"/>
        </w:rPr>
        <w:t xml:space="preserve"> </w:t>
      </w:r>
      <w:r w:rsidRPr="00E9635A">
        <w:rPr>
          <w:rFonts w:asciiTheme="minorBidi" w:hAnsiTheme="minorBidi" w:cstheme="minorBidi"/>
          <w:sz w:val="22"/>
          <w:szCs w:val="22"/>
        </w:rPr>
        <w:t>Ibnu Khaldun menyebutnya sebagai jasad yang satu yang saling</w:t>
      </w:r>
      <w:r w:rsidRPr="00E9635A">
        <w:rPr>
          <w:rFonts w:asciiTheme="minorBidi" w:hAnsiTheme="minorBidi" w:cstheme="minorBidi"/>
          <w:spacing w:val="1"/>
          <w:sz w:val="22"/>
          <w:szCs w:val="22"/>
        </w:rPr>
        <w:t xml:space="preserve"> </w:t>
      </w:r>
      <w:r w:rsidRPr="00E9635A">
        <w:rPr>
          <w:rFonts w:asciiTheme="minorBidi" w:hAnsiTheme="minorBidi" w:cstheme="minorBidi"/>
          <w:sz w:val="22"/>
          <w:szCs w:val="22"/>
        </w:rPr>
        <w:t>membutuhkan satu dengan yang l</w:t>
      </w:r>
      <w:hyperlink w:anchor="_bookmark84" w:history="1">
        <w:r w:rsidRPr="00E9635A">
          <w:rPr>
            <w:rFonts w:asciiTheme="minorBidi" w:hAnsiTheme="minorBidi" w:cstheme="minorBidi"/>
            <w:sz w:val="22"/>
            <w:szCs w:val="22"/>
          </w:rPr>
          <w:t>ainnya.</w:t>
        </w:r>
      </w:hyperlink>
      <w:r w:rsidRPr="00E9635A">
        <w:rPr>
          <w:rFonts w:asciiTheme="minorBidi" w:hAnsiTheme="minorBidi" w:cstheme="minorBidi"/>
          <w:sz w:val="22"/>
          <w:szCs w:val="22"/>
        </w:rPr>
        <w:t xml:space="preserve"> </w:t>
      </w:r>
    </w:p>
    <w:p w14:paraId="0A63D788" w14:textId="1B3902CF" w:rsidR="00384635" w:rsidRDefault="00384635" w:rsidP="00784BAC">
      <w:pPr>
        <w:pStyle w:val="Heading3"/>
        <w:numPr>
          <w:ilvl w:val="2"/>
          <w:numId w:val="8"/>
        </w:numPr>
        <w:tabs>
          <w:tab w:val="left" w:pos="681"/>
        </w:tabs>
        <w:spacing w:before="171" w:line="360" w:lineRule="auto"/>
        <w:jc w:val="both"/>
        <w:rPr>
          <w:rFonts w:ascii="Arial" w:hAnsi="Arial" w:cs="Arial"/>
          <w:sz w:val="22"/>
          <w:szCs w:val="22"/>
        </w:rPr>
      </w:pPr>
      <w:bookmarkStart w:id="16" w:name="_Toc146680309"/>
      <w:r>
        <w:rPr>
          <w:rFonts w:ascii="Arial" w:hAnsi="Arial" w:cs="Arial"/>
          <w:sz w:val="22"/>
          <w:szCs w:val="22"/>
        </w:rPr>
        <w:t>Kesalehan Sosial</w:t>
      </w:r>
      <w:bookmarkEnd w:id="16"/>
    </w:p>
    <w:p w14:paraId="752D6FD3" w14:textId="77777777" w:rsidR="00384635" w:rsidRPr="00384635" w:rsidRDefault="00384635" w:rsidP="00384635"/>
    <w:p w14:paraId="24EDF26C" w14:textId="77777777" w:rsidR="00384635" w:rsidRPr="002C31D0" w:rsidRDefault="00384635" w:rsidP="00384635">
      <w:pPr>
        <w:pStyle w:val="NoSpacing"/>
        <w:spacing w:before="102" w:line="360" w:lineRule="auto"/>
        <w:ind w:left="283" w:right="211" w:firstLine="396"/>
        <w:jc w:val="both"/>
        <w:rPr>
          <w:rFonts w:ascii="Arial" w:hAnsi="Arial" w:cs="Arial"/>
          <w:sz w:val="22"/>
          <w:szCs w:val="22"/>
        </w:rPr>
      </w:pPr>
      <w:r w:rsidRPr="002C31D0">
        <w:rPr>
          <w:rFonts w:ascii="Arial" w:hAnsi="Arial" w:cs="Arial"/>
          <w:color w:val="231F20"/>
          <w:sz w:val="22"/>
          <w:szCs w:val="22"/>
        </w:rPr>
        <w:t>Kata “saleh” sendiri berasal dari bahasa Arab yang berarti</w:t>
      </w:r>
      <w:r w:rsidRPr="002C31D0">
        <w:rPr>
          <w:rFonts w:ascii="Arial" w:hAnsi="Arial" w:cs="Arial"/>
          <w:color w:val="231F20"/>
          <w:spacing w:val="1"/>
          <w:sz w:val="22"/>
          <w:szCs w:val="22"/>
        </w:rPr>
        <w:t xml:space="preserve"> </w:t>
      </w:r>
      <w:r w:rsidRPr="002C31D0">
        <w:rPr>
          <w:rFonts w:ascii="Arial" w:hAnsi="Arial" w:cs="Arial"/>
          <w:color w:val="231F20"/>
          <w:spacing w:val="-1"/>
          <w:sz w:val="22"/>
          <w:szCs w:val="22"/>
        </w:rPr>
        <w:t>baik.</w:t>
      </w:r>
      <w:r w:rsidRPr="002C31D0">
        <w:rPr>
          <w:rFonts w:ascii="Arial" w:hAnsi="Arial" w:cs="Arial"/>
          <w:color w:val="231F20"/>
          <w:spacing w:val="-15"/>
          <w:sz w:val="22"/>
          <w:szCs w:val="22"/>
        </w:rPr>
        <w:t xml:space="preserve"> </w:t>
      </w:r>
      <w:r w:rsidRPr="002C31D0">
        <w:rPr>
          <w:rFonts w:ascii="Arial" w:hAnsi="Arial" w:cs="Arial"/>
          <w:color w:val="231F20"/>
          <w:spacing w:val="-1"/>
          <w:sz w:val="22"/>
          <w:szCs w:val="22"/>
        </w:rPr>
        <w:t>Beramal</w:t>
      </w:r>
      <w:r w:rsidRPr="002C31D0">
        <w:rPr>
          <w:rFonts w:ascii="Arial" w:hAnsi="Arial" w:cs="Arial"/>
          <w:color w:val="231F20"/>
          <w:spacing w:val="-14"/>
          <w:sz w:val="22"/>
          <w:szCs w:val="22"/>
        </w:rPr>
        <w:t xml:space="preserve"> </w:t>
      </w:r>
      <w:r w:rsidRPr="002C31D0">
        <w:rPr>
          <w:rFonts w:ascii="Arial" w:hAnsi="Arial" w:cs="Arial"/>
          <w:color w:val="231F20"/>
          <w:spacing w:val="-1"/>
          <w:sz w:val="22"/>
          <w:szCs w:val="22"/>
        </w:rPr>
        <w:t>saleh</w:t>
      </w:r>
      <w:r w:rsidRPr="002C31D0">
        <w:rPr>
          <w:rFonts w:ascii="Arial" w:hAnsi="Arial" w:cs="Arial"/>
          <w:color w:val="231F20"/>
          <w:spacing w:val="-14"/>
          <w:sz w:val="22"/>
          <w:szCs w:val="22"/>
        </w:rPr>
        <w:t xml:space="preserve"> </w:t>
      </w:r>
      <w:r w:rsidRPr="002C31D0">
        <w:rPr>
          <w:rFonts w:ascii="Arial" w:hAnsi="Arial" w:cs="Arial"/>
          <w:color w:val="231F20"/>
          <w:spacing w:val="-1"/>
          <w:sz w:val="22"/>
          <w:szCs w:val="22"/>
        </w:rPr>
        <w:t>berarti</w:t>
      </w:r>
      <w:r w:rsidRPr="002C31D0">
        <w:rPr>
          <w:rFonts w:ascii="Arial" w:hAnsi="Arial" w:cs="Arial"/>
          <w:color w:val="231F20"/>
          <w:spacing w:val="-15"/>
          <w:sz w:val="22"/>
          <w:szCs w:val="22"/>
        </w:rPr>
        <w:t xml:space="preserve"> </w:t>
      </w:r>
      <w:r w:rsidRPr="002C31D0">
        <w:rPr>
          <w:rFonts w:ascii="Arial" w:hAnsi="Arial" w:cs="Arial"/>
          <w:color w:val="231F20"/>
          <w:sz w:val="22"/>
          <w:szCs w:val="22"/>
        </w:rPr>
        <w:t>bekerja</w:t>
      </w:r>
      <w:r w:rsidRPr="002C31D0">
        <w:rPr>
          <w:rFonts w:ascii="Arial" w:hAnsi="Arial" w:cs="Arial"/>
          <w:color w:val="231F20"/>
          <w:spacing w:val="-14"/>
          <w:sz w:val="22"/>
          <w:szCs w:val="22"/>
        </w:rPr>
        <w:t xml:space="preserve"> </w:t>
      </w:r>
      <w:r w:rsidRPr="002C31D0">
        <w:rPr>
          <w:rFonts w:ascii="Arial" w:hAnsi="Arial" w:cs="Arial"/>
          <w:color w:val="231F20"/>
          <w:sz w:val="22"/>
          <w:szCs w:val="22"/>
        </w:rPr>
        <w:t>dengan</w:t>
      </w:r>
      <w:r w:rsidRPr="002C31D0">
        <w:rPr>
          <w:rFonts w:ascii="Arial" w:hAnsi="Arial" w:cs="Arial"/>
          <w:color w:val="231F20"/>
          <w:spacing w:val="-14"/>
          <w:sz w:val="22"/>
          <w:szCs w:val="22"/>
        </w:rPr>
        <w:t xml:space="preserve"> </w:t>
      </w:r>
      <w:r w:rsidRPr="002C31D0">
        <w:rPr>
          <w:rFonts w:ascii="Arial" w:hAnsi="Arial" w:cs="Arial"/>
          <w:color w:val="231F20"/>
          <w:sz w:val="22"/>
          <w:szCs w:val="22"/>
        </w:rPr>
        <w:t>pekerjaan</w:t>
      </w:r>
      <w:r w:rsidRPr="002C31D0">
        <w:rPr>
          <w:rFonts w:ascii="Arial" w:hAnsi="Arial" w:cs="Arial"/>
          <w:color w:val="231F20"/>
          <w:spacing w:val="-14"/>
          <w:sz w:val="22"/>
          <w:szCs w:val="22"/>
        </w:rPr>
        <w:t xml:space="preserve"> </w:t>
      </w:r>
      <w:r w:rsidRPr="002C31D0">
        <w:rPr>
          <w:rFonts w:ascii="Arial" w:hAnsi="Arial" w:cs="Arial"/>
          <w:color w:val="231F20"/>
          <w:sz w:val="22"/>
          <w:szCs w:val="22"/>
        </w:rPr>
        <w:t>yang</w:t>
      </w:r>
      <w:r w:rsidRPr="002C31D0">
        <w:rPr>
          <w:rFonts w:ascii="Arial" w:hAnsi="Arial" w:cs="Arial"/>
          <w:color w:val="231F20"/>
          <w:spacing w:val="-15"/>
          <w:sz w:val="22"/>
          <w:szCs w:val="22"/>
        </w:rPr>
        <w:t xml:space="preserve"> </w:t>
      </w:r>
      <w:r w:rsidRPr="002C31D0">
        <w:rPr>
          <w:rFonts w:ascii="Arial" w:hAnsi="Arial" w:cs="Arial"/>
          <w:color w:val="231F20"/>
          <w:sz w:val="22"/>
          <w:szCs w:val="22"/>
        </w:rPr>
        <w:t>baik.</w:t>
      </w:r>
      <w:r w:rsidRPr="002C31D0">
        <w:rPr>
          <w:rFonts w:ascii="Arial" w:hAnsi="Arial" w:cs="Arial"/>
          <w:color w:val="231F20"/>
          <w:spacing w:val="-55"/>
          <w:sz w:val="22"/>
          <w:szCs w:val="22"/>
        </w:rPr>
        <w:t xml:space="preserve"> </w:t>
      </w:r>
      <w:r w:rsidRPr="002C31D0">
        <w:rPr>
          <w:rFonts w:ascii="Arial" w:hAnsi="Arial" w:cs="Arial"/>
          <w:color w:val="231F20"/>
          <w:spacing w:val="-1"/>
          <w:w w:val="95"/>
          <w:sz w:val="22"/>
          <w:szCs w:val="22"/>
        </w:rPr>
        <w:t>”Sosial”</w:t>
      </w:r>
      <w:r w:rsidRPr="002C31D0">
        <w:rPr>
          <w:rFonts w:ascii="Arial" w:hAnsi="Arial" w:cs="Arial"/>
          <w:color w:val="231F20"/>
          <w:spacing w:val="-17"/>
          <w:w w:val="95"/>
          <w:sz w:val="22"/>
          <w:szCs w:val="22"/>
        </w:rPr>
        <w:t xml:space="preserve"> </w:t>
      </w:r>
      <w:r w:rsidRPr="002C31D0">
        <w:rPr>
          <w:rFonts w:ascii="Arial" w:hAnsi="Arial" w:cs="Arial"/>
          <w:color w:val="231F20"/>
          <w:spacing w:val="-1"/>
          <w:w w:val="95"/>
          <w:sz w:val="22"/>
          <w:szCs w:val="22"/>
        </w:rPr>
        <w:t>berarti</w:t>
      </w:r>
      <w:r w:rsidRPr="002C31D0">
        <w:rPr>
          <w:rFonts w:ascii="Arial" w:hAnsi="Arial" w:cs="Arial"/>
          <w:color w:val="231F20"/>
          <w:spacing w:val="-16"/>
          <w:w w:val="95"/>
          <w:sz w:val="22"/>
          <w:szCs w:val="22"/>
        </w:rPr>
        <w:t xml:space="preserve"> </w:t>
      </w:r>
      <w:r w:rsidRPr="002C31D0">
        <w:rPr>
          <w:rFonts w:ascii="Arial" w:hAnsi="Arial" w:cs="Arial"/>
          <w:color w:val="231F20"/>
          <w:spacing w:val="-1"/>
          <w:w w:val="95"/>
          <w:sz w:val="22"/>
          <w:szCs w:val="22"/>
        </w:rPr>
        <w:t>masyarakat.</w:t>
      </w:r>
      <w:r w:rsidRPr="002C31D0">
        <w:rPr>
          <w:rFonts w:ascii="Arial" w:hAnsi="Arial" w:cs="Arial"/>
          <w:color w:val="231F20"/>
          <w:spacing w:val="-17"/>
          <w:w w:val="95"/>
          <w:sz w:val="22"/>
          <w:szCs w:val="22"/>
        </w:rPr>
        <w:t xml:space="preserve"> </w:t>
      </w:r>
      <w:r w:rsidRPr="002C31D0">
        <w:rPr>
          <w:rFonts w:ascii="Arial" w:hAnsi="Arial" w:cs="Arial"/>
          <w:color w:val="231F20"/>
          <w:w w:val="95"/>
          <w:sz w:val="22"/>
          <w:szCs w:val="22"/>
        </w:rPr>
        <w:t>Kata</w:t>
      </w:r>
      <w:r w:rsidRPr="002C31D0">
        <w:rPr>
          <w:rFonts w:ascii="Arial" w:hAnsi="Arial" w:cs="Arial"/>
          <w:color w:val="231F20"/>
          <w:spacing w:val="-16"/>
          <w:w w:val="95"/>
          <w:sz w:val="22"/>
          <w:szCs w:val="22"/>
        </w:rPr>
        <w:t xml:space="preserve"> </w:t>
      </w:r>
      <w:r w:rsidRPr="002C31D0">
        <w:rPr>
          <w:rFonts w:ascii="Arial" w:hAnsi="Arial" w:cs="Arial"/>
          <w:color w:val="231F20"/>
          <w:w w:val="95"/>
          <w:sz w:val="22"/>
          <w:szCs w:val="22"/>
        </w:rPr>
        <w:t>sosial</w:t>
      </w:r>
      <w:r w:rsidRPr="002C31D0">
        <w:rPr>
          <w:rFonts w:ascii="Arial" w:hAnsi="Arial" w:cs="Arial"/>
          <w:color w:val="231F20"/>
          <w:spacing w:val="-17"/>
          <w:w w:val="95"/>
          <w:sz w:val="22"/>
          <w:szCs w:val="22"/>
        </w:rPr>
        <w:t xml:space="preserve"> </w:t>
      </w:r>
      <w:r w:rsidRPr="002C31D0">
        <w:rPr>
          <w:rFonts w:ascii="Arial" w:hAnsi="Arial" w:cs="Arial"/>
          <w:color w:val="231F20"/>
          <w:w w:val="95"/>
          <w:sz w:val="22"/>
          <w:szCs w:val="22"/>
        </w:rPr>
        <w:t>berasal</w:t>
      </w:r>
      <w:r w:rsidRPr="002C31D0">
        <w:rPr>
          <w:rFonts w:ascii="Arial" w:hAnsi="Arial" w:cs="Arial"/>
          <w:color w:val="231F20"/>
          <w:spacing w:val="-16"/>
          <w:w w:val="95"/>
          <w:sz w:val="22"/>
          <w:szCs w:val="22"/>
        </w:rPr>
        <w:t xml:space="preserve"> </w:t>
      </w:r>
      <w:r w:rsidRPr="002C31D0">
        <w:rPr>
          <w:rFonts w:ascii="Arial" w:hAnsi="Arial" w:cs="Arial"/>
          <w:color w:val="231F20"/>
          <w:w w:val="95"/>
          <w:sz w:val="22"/>
          <w:szCs w:val="22"/>
        </w:rPr>
        <w:t>dari</w:t>
      </w:r>
      <w:r w:rsidRPr="002C31D0">
        <w:rPr>
          <w:rFonts w:ascii="Arial" w:hAnsi="Arial" w:cs="Arial"/>
          <w:color w:val="231F20"/>
          <w:spacing w:val="-16"/>
          <w:w w:val="95"/>
          <w:sz w:val="22"/>
          <w:szCs w:val="22"/>
        </w:rPr>
        <w:t xml:space="preserve"> </w:t>
      </w:r>
      <w:r w:rsidRPr="002C31D0">
        <w:rPr>
          <w:rFonts w:ascii="Arial" w:hAnsi="Arial" w:cs="Arial"/>
          <w:color w:val="231F20"/>
          <w:w w:val="95"/>
          <w:sz w:val="22"/>
          <w:szCs w:val="22"/>
        </w:rPr>
        <w:t>kata</w:t>
      </w:r>
      <w:r w:rsidRPr="002C31D0">
        <w:rPr>
          <w:rFonts w:ascii="Arial" w:hAnsi="Arial" w:cs="Arial"/>
          <w:color w:val="231F20"/>
          <w:spacing w:val="-17"/>
          <w:w w:val="95"/>
          <w:sz w:val="22"/>
          <w:szCs w:val="22"/>
        </w:rPr>
        <w:t xml:space="preserve"> </w:t>
      </w:r>
      <w:r w:rsidRPr="002C31D0">
        <w:rPr>
          <w:rFonts w:ascii="Arial" w:hAnsi="Arial" w:cs="Arial"/>
          <w:color w:val="231F20"/>
          <w:w w:val="95"/>
          <w:sz w:val="22"/>
          <w:szCs w:val="22"/>
        </w:rPr>
        <w:t>“</w:t>
      </w:r>
      <w:r w:rsidRPr="002C31D0">
        <w:rPr>
          <w:rFonts w:ascii="Arial" w:hAnsi="Arial" w:cs="Arial"/>
          <w:i/>
          <w:color w:val="231F20"/>
          <w:w w:val="95"/>
          <w:sz w:val="22"/>
          <w:szCs w:val="22"/>
        </w:rPr>
        <w:t>society</w:t>
      </w:r>
      <w:r w:rsidRPr="002C31D0">
        <w:rPr>
          <w:rFonts w:ascii="Arial" w:hAnsi="Arial" w:cs="Arial"/>
          <w:color w:val="231F20"/>
          <w:w w:val="95"/>
          <w:sz w:val="22"/>
          <w:szCs w:val="22"/>
        </w:rPr>
        <w:t>”,</w:t>
      </w:r>
      <w:r w:rsidRPr="002C31D0">
        <w:rPr>
          <w:rFonts w:ascii="Arial" w:hAnsi="Arial" w:cs="Arial"/>
          <w:color w:val="231F20"/>
          <w:spacing w:val="1"/>
          <w:w w:val="95"/>
          <w:sz w:val="22"/>
          <w:szCs w:val="22"/>
        </w:rPr>
        <w:t xml:space="preserve"> </w:t>
      </w:r>
      <w:r w:rsidRPr="002C31D0">
        <w:rPr>
          <w:rFonts w:ascii="Arial" w:hAnsi="Arial" w:cs="Arial"/>
          <w:color w:val="231F20"/>
          <w:sz w:val="22"/>
          <w:szCs w:val="22"/>
        </w:rPr>
        <w:t>jadi sosial berarti bermasyarakat. Dengan demikian, kesalehan</w:t>
      </w:r>
      <w:r w:rsidRPr="002C31D0">
        <w:rPr>
          <w:rFonts w:ascii="Arial" w:hAnsi="Arial" w:cs="Arial"/>
          <w:color w:val="231F20"/>
          <w:spacing w:val="-55"/>
          <w:sz w:val="22"/>
          <w:szCs w:val="22"/>
        </w:rPr>
        <w:t xml:space="preserve"> </w:t>
      </w:r>
      <w:r w:rsidRPr="002C31D0">
        <w:rPr>
          <w:rFonts w:ascii="Arial" w:hAnsi="Arial" w:cs="Arial"/>
          <w:color w:val="231F20"/>
          <w:sz w:val="22"/>
          <w:szCs w:val="22"/>
        </w:rPr>
        <w:t>sosial</w:t>
      </w:r>
      <w:r w:rsidRPr="002C31D0">
        <w:rPr>
          <w:rFonts w:ascii="Arial" w:hAnsi="Arial" w:cs="Arial"/>
          <w:color w:val="231F20"/>
          <w:spacing w:val="-4"/>
          <w:sz w:val="22"/>
          <w:szCs w:val="22"/>
        </w:rPr>
        <w:t xml:space="preserve"> </w:t>
      </w:r>
      <w:r w:rsidRPr="002C31D0">
        <w:rPr>
          <w:rFonts w:ascii="Arial" w:hAnsi="Arial" w:cs="Arial"/>
          <w:color w:val="231F20"/>
          <w:sz w:val="22"/>
          <w:szCs w:val="22"/>
        </w:rPr>
        <w:t>berarti</w:t>
      </w:r>
      <w:r w:rsidRPr="002C31D0">
        <w:rPr>
          <w:rFonts w:ascii="Arial" w:hAnsi="Arial" w:cs="Arial"/>
          <w:color w:val="231F20"/>
          <w:spacing w:val="-4"/>
          <w:sz w:val="22"/>
          <w:szCs w:val="22"/>
        </w:rPr>
        <w:t xml:space="preserve"> </w:t>
      </w:r>
      <w:r w:rsidRPr="002C31D0">
        <w:rPr>
          <w:rFonts w:ascii="Arial" w:hAnsi="Arial" w:cs="Arial"/>
          <w:color w:val="231F20"/>
          <w:sz w:val="22"/>
          <w:szCs w:val="22"/>
        </w:rPr>
        <w:t>kebaikan</w:t>
      </w:r>
      <w:r w:rsidRPr="002C31D0">
        <w:rPr>
          <w:rFonts w:ascii="Arial" w:hAnsi="Arial" w:cs="Arial"/>
          <w:color w:val="231F20"/>
          <w:spacing w:val="-4"/>
          <w:sz w:val="22"/>
          <w:szCs w:val="22"/>
        </w:rPr>
        <w:t xml:space="preserve"> </w:t>
      </w:r>
      <w:r w:rsidRPr="002C31D0">
        <w:rPr>
          <w:rFonts w:ascii="Arial" w:hAnsi="Arial" w:cs="Arial"/>
          <w:color w:val="231F20"/>
          <w:sz w:val="22"/>
          <w:szCs w:val="22"/>
        </w:rPr>
        <w:t>dalam</w:t>
      </w:r>
      <w:r w:rsidRPr="002C31D0">
        <w:rPr>
          <w:rFonts w:ascii="Arial" w:hAnsi="Arial" w:cs="Arial"/>
          <w:color w:val="231F20"/>
          <w:spacing w:val="-4"/>
          <w:sz w:val="22"/>
          <w:szCs w:val="22"/>
        </w:rPr>
        <w:t xml:space="preserve"> </w:t>
      </w:r>
      <w:r w:rsidRPr="002C31D0">
        <w:rPr>
          <w:rFonts w:ascii="Arial" w:hAnsi="Arial" w:cs="Arial"/>
          <w:color w:val="231F20"/>
          <w:sz w:val="22"/>
          <w:szCs w:val="22"/>
        </w:rPr>
        <w:t>kerangka</w:t>
      </w:r>
      <w:r w:rsidRPr="002C31D0">
        <w:rPr>
          <w:rFonts w:ascii="Arial" w:hAnsi="Arial" w:cs="Arial"/>
          <w:color w:val="231F20"/>
          <w:spacing w:val="-4"/>
          <w:sz w:val="22"/>
          <w:szCs w:val="22"/>
        </w:rPr>
        <w:t xml:space="preserve"> </w:t>
      </w:r>
      <w:r w:rsidRPr="002C31D0">
        <w:rPr>
          <w:rFonts w:ascii="Arial" w:hAnsi="Arial" w:cs="Arial"/>
          <w:color w:val="231F20"/>
          <w:sz w:val="22"/>
          <w:szCs w:val="22"/>
        </w:rPr>
        <w:t>hidup</w:t>
      </w:r>
      <w:r w:rsidRPr="002C31D0">
        <w:rPr>
          <w:rFonts w:ascii="Arial" w:hAnsi="Arial" w:cs="Arial"/>
          <w:color w:val="231F20"/>
          <w:spacing w:val="-4"/>
          <w:sz w:val="22"/>
          <w:szCs w:val="22"/>
        </w:rPr>
        <w:t xml:space="preserve"> </w:t>
      </w:r>
      <w:r w:rsidRPr="002C31D0">
        <w:rPr>
          <w:rFonts w:ascii="Arial" w:hAnsi="Arial" w:cs="Arial"/>
          <w:color w:val="231F20"/>
          <w:sz w:val="22"/>
          <w:szCs w:val="22"/>
        </w:rPr>
        <w:t>bermasyarakat.</w:t>
      </w:r>
    </w:p>
    <w:p w14:paraId="5779F28C" w14:textId="77777777" w:rsidR="00384635" w:rsidRPr="002C31D0" w:rsidRDefault="00384635" w:rsidP="00384635">
      <w:pPr>
        <w:pStyle w:val="NoSpacing"/>
        <w:spacing w:before="59" w:line="360" w:lineRule="auto"/>
        <w:ind w:left="283" w:right="210" w:firstLine="396"/>
        <w:jc w:val="both"/>
        <w:rPr>
          <w:rFonts w:ascii="Arial" w:hAnsi="Arial" w:cs="Arial"/>
          <w:sz w:val="22"/>
          <w:szCs w:val="22"/>
        </w:rPr>
      </w:pPr>
      <w:r w:rsidRPr="002C31D0">
        <w:rPr>
          <w:rFonts w:ascii="Arial" w:hAnsi="Arial" w:cs="Arial"/>
          <w:color w:val="231F20"/>
          <w:sz w:val="22"/>
          <w:szCs w:val="22"/>
        </w:rPr>
        <w:t>Di</w:t>
      </w:r>
      <w:r w:rsidRPr="002C31D0">
        <w:rPr>
          <w:rFonts w:ascii="Arial" w:hAnsi="Arial" w:cs="Arial"/>
          <w:color w:val="231F20"/>
          <w:spacing w:val="1"/>
          <w:sz w:val="22"/>
          <w:szCs w:val="22"/>
        </w:rPr>
        <w:t xml:space="preserve"> </w:t>
      </w:r>
      <w:r w:rsidRPr="002C31D0">
        <w:rPr>
          <w:rFonts w:ascii="Arial" w:hAnsi="Arial" w:cs="Arial"/>
          <w:color w:val="231F20"/>
          <w:sz w:val="22"/>
          <w:szCs w:val="22"/>
        </w:rPr>
        <w:t>dalam</w:t>
      </w:r>
      <w:r w:rsidRPr="002C31D0">
        <w:rPr>
          <w:rFonts w:ascii="Arial" w:hAnsi="Arial" w:cs="Arial"/>
          <w:color w:val="231F20"/>
          <w:spacing w:val="1"/>
          <w:sz w:val="22"/>
          <w:szCs w:val="22"/>
        </w:rPr>
        <w:t xml:space="preserve"> </w:t>
      </w:r>
      <w:r w:rsidRPr="002C31D0">
        <w:rPr>
          <w:rFonts w:ascii="Arial" w:hAnsi="Arial" w:cs="Arial"/>
          <w:color w:val="231F20"/>
          <w:sz w:val="22"/>
          <w:szCs w:val="22"/>
        </w:rPr>
        <w:t>KBBI,</w:t>
      </w:r>
      <w:r w:rsidRPr="002C31D0">
        <w:rPr>
          <w:rFonts w:ascii="Arial" w:hAnsi="Arial" w:cs="Arial"/>
          <w:color w:val="231F20"/>
          <w:spacing w:val="1"/>
          <w:sz w:val="22"/>
          <w:szCs w:val="22"/>
        </w:rPr>
        <w:t xml:space="preserve"> </w:t>
      </w:r>
      <w:r w:rsidRPr="002C31D0">
        <w:rPr>
          <w:rFonts w:ascii="Arial" w:hAnsi="Arial" w:cs="Arial"/>
          <w:color w:val="231F20"/>
          <w:sz w:val="22"/>
          <w:szCs w:val="22"/>
        </w:rPr>
        <w:t>kesalehan</w:t>
      </w:r>
      <w:r w:rsidRPr="002C31D0">
        <w:rPr>
          <w:rFonts w:ascii="Arial" w:hAnsi="Arial" w:cs="Arial"/>
          <w:color w:val="231F20"/>
          <w:spacing w:val="1"/>
          <w:sz w:val="22"/>
          <w:szCs w:val="22"/>
        </w:rPr>
        <w:t xml:space="preserve"> </w:t>
      </w:r>
      <w:r w:rsidRPr="002C31D0">
        <w:rPr>
          <w:rFonts w:ascii="Arial" w:hAnsi="Arial" w:cs="Arial"/>
          <w:color w:val="231F20"/>
          <w:sz w:val="22"/>
          <w:szCs w:val="22"/>
        </w:rPr>
        <w:t>diartikan</w:t>
      </w:r>
      <w:r w:rsidRPr="002C31D0">
        <w:rPr>
          <w:rFonts w:ascii="Arial" w:hAnsi="Arial" w:cs="Arial"/>
          <w:color w:val="231F20"/>
          <w:spacing w:val="1"/>
          <w:sz w:val="22"/>
          <w:szCs w:val="22"/>
        </w:rPr>
        <w:t xml:space="preserve"> </w:t>
      </w:r>
      <w:r w:rsidRPr="002C31D0">
        <w:rPr>
          <w:rFonts w:ascii="Arial" w:hAnsi="Arial" w:cs="Arial"/>
          <w:color w:val="231F20"/>
          <w:sz w:val="22"/>
          <w:szCs w:val="22"/>
        </w:rPr>
        <w:t>sebagai</w:t>
      </w:r>
      <w:r w:rsidRPr="002C31D0">
        <w:rPr>
          <w:rFonts w:ascii="Arial" w:hAnsi="Arial" w:cs="Arial"/>
          <w:color w:val="231F20"/>
          <w:spacing w:val="1"/>
          <w:sz w:val="22"/>
          <w:szCs w:val="22"/>
        </w:rPr>
        <w:t xml:space="preserve"> </w:t>
      </w:r>
      <w:r w:rsidRPr="002C31D0">
        <w:rPr>
          <w:rFonts w:ascii="Arial" w:hAnsi="Arial" w:cs="Arial"/>
          <w:color w:val="231F20"/>
          <w:sz w:val="22"/>
          <w:szCs w:val="22"/>
        </w:rPr>
        <w:t>“suatu</w:t>
      </w:r>
      <w:r w:rsidRPr="002C31D0">
        <w:rPr>
          <w:rFonts w:ascii="Arial" w:hAnsi="Arial" w:cs="Arial"/>
          <w:color w:val="231F20"/>
          <w:spacing w:val="1"/>
          <w:sz w:val="22"/>
          <w:szCs w:val="22"/>
        </w:rPr>
        <w:t xml:space="preserve"> </w:t>
      </w:r>
      <w:r w:rsidRPr="002C31D0">
        <w:rPr>
          <w:rFonts w:ascii="Arial" w:hAnsi="Arial" w:cs="Arial"/>
          <w:color w:val="231F20"/>
          <w:sz w:val="22"/>
          <w:szCs w:val="22"/>
        </w:rPr>
        <w:t>(kepatuhan)</w:t>
      </w:r>
      <w:r w:rsidRPr="002C31D0">
        <w:rPr>
          <w:rFonts w:ascii="Arial" w:hAnsi="Arial" w:cs="Arial"/>
          <w:color w:val="231F20"/>
          <w:spacing w:val="58"/>
          <w:sz w:val="22"/>
          <w:szCs w:val="22"/>
        </w:rPr>
        <w:t xml:space="preserve"> </w:t>
      </w:r>
      <w:r w:rsidRPr="002C31D0">
        <w:rPr>
          <w:rFonts w:ascii="Arial" w:hAnsi="Arial" w:cs="Arial"/>
          <w:color w:val="231F20"/>
          <w:sz w:val="22"/>
          <w:szCs w:val="22"/>
        </w:rPr>
        <w:t>dalam</w:t>
      </w:r>
      <w:r w:rsidRPr="002C31D0">
        <w:rPr>
          <w:rFonts w:ascii="Arial" w:hAnsi="Arial" w:cs="Arial"/>
          <w:color w:val="231F20"/>
          <w:spacing w:val="58"/>
          <w:sz w:val="22"/>
          <w:szCs w:val="22"/>
        </w:rPr>
        <w:t xml:space="preserve"> </w:t>
      </w:r>
      <w:r w:rsidRPr="002C31D0">
        <w:rPr>
          <w:rFonts w:ascii="Arial" w:hAnsi="Arial" w:cs="Arial"/>
          <w:color w:val="231F20"/>
          <w:sz w:val="22"/>
          <w:szCs w:val="22"/>
        </w:rPr>
        <w:t>menjalankan</w:t>
      </w:r>
      <w:r w:rsidRPr="002C31D0">
        <w:rPr>
          <w:rFonts w:ascii="Arial" w:hAnsi="Arial" w:cs="Arial"/>
          <w:color w:val="231F20"/>
          <w:spacing w:val="58"/>
          <w:sz w:val="22"/>
          <w:szCs w:val="22"/>
        </w:rPr>
        <w:t xml:space="preserve"> </w:t>
      </w:r>
      <w:r w:rsidRPr="002C31D0">
        <w:rPr>
          <w:rFonts w:ascii="Arial" w:hAnsi="Arial" w:cs="Arial"/>
          <w:color w:val="231F20"/>
          <w:sz w:val="22"/>
          <w:szCs w:val="22"/>
        </w:rPr>
        <w:t>ibadah</w:t>
      </w:r>
      <w:r w:rsidRPr="002C31D0">
        <w:rPr>
          <w:rFonts w:ascii="Arial" w:hAnsi="Arial" w:cs="Arial"/>
          <w:color w:val="231F20"/>
          <w:spacing w:val="58"/>
          <w:sz w:val="22"/>
          <w:szCs w:val="22"/>
        </w:rPr>
        <w:t xml:space="preserve"> </w:t>
      </w:r>
      <w:r w:rsidRPr="002C31D0">
        <w:rPr>
          <w:rFonts w:ascii="Arial" w:hAnsi="Arial" w:cs="Arial"/>
          <w:color w:val="231F20"/>
          <w:sz w:val="22"/>
          <w:szCs w:val="22"/>
        </w:rPr>
        <w:t>yang   tercermin</w:t>
      </w:r>
      <w:r w:rsidRPr="002C31D0">
        <w:rPr>
          <w:rFonts w:ascii="Arial" w:hAnsi="Arial" w:cs="Arial"/>
          <w:color w:val="231F20"/>
          <w:spacing w:val="1"/>
          <w:sz w:val="22"/>
          <w:szCs w:val="22"/>
        </w:rPr>
        <w:t xml:space="preserve"> </w:t>
      </w:r>
      <w:r w:rsidRPr="002C31D0">
        <w:rPr>
          <w:rFonts w:ascii="Arial" w:hAnsi="Arial" w:cs="Arial"/>
          <w:color w:val="231F20"/>
          <w:sz w:val="22"/>
          <w:szCs w:val="22"/>
        </w:rPr>
        <w:t>pada</w:t>
      </w:r>
      <w:r w:rsidRPr="002C31D0">
        <w:rPr>
          <w:rFonts w:ascii="Arial" w:hAnsi="Arial" w:cs="Arial"/>
          <w:color w:val="231F20"/>
          <w:spacing w:val="1"/>
          <w:sz w:val="22"/>
          <w:szCs w:val="22"/>
        </w:rPr>
        <w:t xml:space="preserve"> </w:t>
      </w:r>
      <w:r w:rsidRPr="002C31D0">
        <w:rPr>
          <w:rFonts w:ascii="Arial" w:hAnsi="Arial" w:cs="Arial"/>
          <w:color w:val="231F20"/>
          <w:sz w:val="22"/>
          <w:szCs w:val="22"/>
        </w:rPr>
        <w:t>sikap</w:t>
      </w:r>
      <w:r w:rsidRPr="002C31D0">
        <w:rPr>
          <w:rFonts w:ascii="Arial" w:hAnsi="Arial" w:cs="Arial"/>
          <w:color w:val="231F20"/>
          <w:spacing w:val="1"/>
          <w:sz w:val="22"/>
          <w:szCs w:val="22"/>
        </w:rPr>
        <w:t xml:space="preserve"> </w:t>
      </w:r>
      <w:r w:rsidRPr="002C31D0">
        <w:rPr>
          <w:rFonts w:ascii="Arial" w:hAnsi="Arial" w:cs="Arial"/>
          <w:color w:val="231F20"/>
          <w:sz w:val="22"/>
          <w:szCs w:val="22"/>
        </w:rPr>
        <w:t>hidupnya”.</w:t>
      </w:r>
      <w:r w:rsidRPr="002C31D0">
        <w:rPr>
          <w:rFonts w:ascii="Arial" w:hAnsi="Arial" w:cs="Arial"/>
          <w:color w:val="231F20"/>
          <w:spacing w:val="1"/>
          <w:sz w:val="22"/>
          <w:szCs w:val="22"/>
        </w:rPr>
        <w:t xml:space="preserve"> </w:t>
      </w:r>
      <w:r w:rsidRPr="002C31D0">
        <w:rPr>
          <w:rFonts w:ascii="Arial" w:hAnsi="Arial" w:cs="Arial"/>
          <w:color w:val="231F20"/>
          <w:sz w:val="22"/>
          <w:szCs w:val="22"/>
        </w:rPr>
        <w:t>Sedangkan</w:t>
      </w:r>
      <w:r w:rsidRPr="002C31D0">
        <w:rPr>
          <w:rFonts w:ascii="Arial" w:hAnsi="Arial" w:cs="Arial"/>
          <w:color w:val="231F20"/>
          <w:spacing w:val="1"/>
          <w:sz w:val="22"/>
          <w:szCs w:val="22"/>
        </w:rPr>
        <w:t xml:space="preserve"> </w:t>
      </w:r>
      <w:r w:rsidRPr="002C31D0">
        <w:rPr>
          <w:rFonts w:ascii="Arial" w:hAnsi="Arial" w:cs="Arial"/>
          <w:color w:val="231F20"/>
          <w:sz w:val="22"/>
          <w:szCs w:val="22"/>
        </w:rPr>
        <w:t>sosial</w:t>
      </w:r>
      <w:r w:rsidRPr="002C31D0">
        <w:rPr>
          <w:rFonts w:ascii="Arial" w:hAnsi="Arial" w:cs="Arial"/>
          <w:color w:val="231F20"/>
          <w:spacing w:val="1"/>
          <w:sz w:val="22"/>
          <w:szCs w:val="22"/>
        </w:rPr>
        <w:t xml:space="preserve"> </w:t>
      </w:r>
      <w:r w:rsidRPr="002C31D0">
        <w:rPr>
          <w:rFonts w:ascii="Arial" w:hAnsi="Arial" w:cs="Arial"/>
          <w:color w:val="231F20"/>
          <w:sz w:val="22"/>
          <w:szCs w:val="22"/>
        </w:rPr>
        <w:t>diartikan</w:t>
      </w:r>
      <w:r w:rsidRPr="002C31D0">
        <w:rPr>
          <w:rFonts w:ascii="Arial" w:hAnsi="Arial" w:cs="Arial"/>
          <w:color w:val="231F20"/>
          <w:spacing w:val="1"/>
          <w:sz w:val="22"/>
          <w:szCs w:val="22"/>
        </w:rPr>
        <w:t xml:space="preserve"> </w:t>
      </w:r>
      <w:r w:rsidRPr="002C31D0">
        <w:rPr>
          <w:rFonts w:ascii="Arial" w:hAnsi="Arial" w:cs="Arial"/>
          <w:color w:val="231F20"/>
          <w:sz w:val="22"/>
          <w:szCs w:val="22"/>
        </w:rPr>
        <w:t>sebagai</w:t>
      </w:r>
      <w:r w:rsidRPr="002C31D0">
        <w:rPr>
          <w:rFonts w:ascii="Arial" w:hAnsi="Arial" w:cs="Arial"/>
          <w:color w:val="231F20"/>
          <w:spacing w:val="1"/>
          <w:sz w:val="22"/>
          <w:szCs w:val="22"/>
        </w:rPr>
        <w:t xml:space="preserve"> </w:t>
      </w:r>
      <w:r w:rsidRPr="002C31D0">
        <w:rPr>
          <w:rFonts w:ascii="Arial" w:hAnsi="Arial" w:cs="Arial"/>
          <w:color w:val="231F20"/>
          <w:sz w:val="22"/>
          <w:szCs w:val="22"/>
        </w:rPr>
        <w:t>“suka</w:t>
      </w:r>
      <w:r w:rsidRPr="002C31D0">
        <w:rPr>
          <w:rFonts w:ascii="Arial" w:hAnsi="Arial" w:cs="Arial"/>
          <w:color w:val="231F20"/>
          <w:spacing w:val="1"/>
          <w:sz w:val="22"/>
          <w:szCs w:val="22"/>
        </w:rPr>
        <w:t xml:space="preserve"> </w:t>
      </w:r>
      <w:r w:rsidRPr="002C31D0">
        <w:rPr>
          <w:rFonts w:ascii="Arial" w:hAnsi="Arial" w:cs="Arial"/>
          <w:color w:val="231F20"/>
          <w:sz w:val="22"/>
          <w:szCs w:val="22"/>
        </w:rPr>
        <w:t>memperhatikan</w:t>
      </w:r>
      <w:r w:rsidRPr="002C31D0">
        <w:rPr>
          <w:rFonts w:ascii="Arial" w:hAnsi="Arial" w:cs="Arial"/>
          <w:color w:val="231F20"/>
          <w:spacing w:val="1"/>
          <w:sz w:val="22"/>
          <w:szCs w:val="22"/>
        </w:rPr>
        <w:t xml:space="preserve"> </w:t>
      </w:r>
      <w:r w:rsidRPr="002C31D0">
        <w:rPr>
          <w:rFonts w:ascii="Arial" w:hAnsi="Arial" w:cs="Arial"/>
          <w:color w:val="231F20"/>
          <w:sz w:val="22"/>
          <w:szCs w:val="22"/>
        </w:rPr>
        <w:t>kepentingan</w:t>
      </w:r>
      <w:r w:rsidRPr="002C31D0">
        <w:rPr>
          <w:rFonts w:ascii="Arial" w:hAnsi="Arial" w:cs="Arial"/>
          <w:color w:val="231F20"/>
          <w:spacing w:val="1"/>
          <w:sz w:val="22"/>
          <w:szCs w:val="22"/>
        </w:rPr>
        <w:t xml:space="preserve"> </w:t>
      </w:r>
      <w:r w:rsidRPr="002C31D0">
        <w:rPr>
          <w:rFonts w:ascii="Arial" w:hAnsi="Arial" w:cs="Arial"/>
          <w:color w:val="231F20"/>
          <w:sz w:val="22"/>
          <w:szCs w:val="22"/>
        </w:rPr>
        <w:t>umum</w:t>
      </w:r>
      <w:r w:rsidRPr="002C31D0">
        <w:rPr>
          <w:rFonts w:ascii="Arial" w:hAnsi="Arial" w:cs="Arial"/>
          <w:color w:val="231F20"/>
          <w:spacing w:val="1"/>
          <w:sz w:val="22"/>
          <w:szCs w:val="22"/>
        </w:rPr>
        <w:t xml:space="preserve"> </w:t>
      </w:r>
      <w:r w:rsidRPr="002C31D0">
        <w:rPr>
          <w:rFonts w:ascii="Arial" w:hAnsi="Arial" w:cs="Arial"/>
          <w:color w:val="231F20"/>
          <w:sz w:val="22"/>
          <w:szCs w:val="22"/>
        </w:rPr>
        <w:t>(suka</w:t>
      </w:r>
      <w:r w:rsidRPr="002C31D0">
        <w:rPr>
          <w:rFonts w:ascii="Arial" w:hAnsi="Arial" w:cs="Arial"/>
          <w:color w:val="231F20"/>
          <w:spacing w:val="1"/>
          <w:sz w:val="22"/>
          <w:szCs w:val="22"/>
        </w:rPr>
        <w:t xml:space="preserve"> </w:t>
      </w:r>
      <w:r w:rsidRPr="002C31D0">
        <w:rPr>
          <w:rFonts w:ascii="Arial" w:hAnsi="Arial" w:cs="Arial"/>
          <w:color w:val="231F20"/>
          <w:sz w:val="22"/>
          <w:szCs w:val="22"/>
        </w:rPr>
        <w:t>menolong,</w:t>
      </w:r>
      <w:r w:rsidRPr="002C31D0">
        <w:rPr>
          <w:rFonts w:ascii="Arial" w:hAnsi="Arial" w:cs="Arial"/>
          <w:color w:val="231F20"/>
          <w:spacing w:val="1"/>
          <w:sz w:val="22"/>
          <w:szCs w:val="22"/>
        </w:rPr>
        <w:t xml:space="preserve"> </w:t>
      </w:r>
      <w:r w:rsidRPr="002C31D0">
        <w:rPr>
          <w:rFonts w:ascii="Arial" w:hAnsi="Arial" w:cs="Arial"/>
          <w:color w:val="231F20"/>
          <w:spacing w:val="-1"/>
          <w:sz w:val="22"/>
          <w:szCs w:val="22"/>
        </w:rPr>
        <w:t>menderma,</w:t>
      </w:r>
      <w:r w:rsidRPr="002C31D0">
        <w:rPr>
          <w:rFonts w:ascii="Arial" w:hAnsi="Arial" w:cs="Arial"/>
          <w:color w:val="231F20"/>
          <w:spacing w:val="-19"/>
          <w:sz w:val="22"/>
          <w:szCs w:val="22"/>
        </w:rPr>
        <w:t xml:space="preserve"> </w:t>
      </w:r>
      <w:r w:rsidRPr="002C31D0">
        <w:rPr>
          <w:rFonts w:ascii="Arial" w:hAnsi="Arial" w:cs="Arial"/>
          <w:color w:val="231F20"/>
          <w:spacing w:val="-1"/>
          <w:sz w:val="22"/>
          <w:szCs w:val="22"/>
        </w:rPr>
        <w:t>dan</w:t>
      </w:r>
      <w:r w:rsidRPr="002C31D0">
        <w:rPr>
          <w:rFonts w:ascii="Arial" w:hAnsi="Arial" w:cs="Arial"/>
          <w:color w:val="231F20"/>
          <w:spacing w:val="-19"/>
          <w:sz w:val="22"/>
          <w:szCs w:val="22"/>
        </w:rPr>
        <w:t xml:space="preserve"> </w:t>
      </w:r>
      <w:r w:rsidRPr="002C31D0">
        <w:rPr>
          <w:rFonts w:ascii="Arial" w:hAnsi="Arial" w:cs="Arial"/>
          <w:color w:val="231F20"/>
          <w:spacing w:val="-1"/>
          <w:sz w:val="22"/>
          <w:szCs w:val="22"/>
        </w:rPr>
        <w:t>sebagainya).</w:t>
      </w:r>
      <w:r w:rsidRPr="002C31D0">
        <w:rPr>
          <w:rFonts w:ascii="Arial" w:hAnsi="Arial" w:cs="Arial"/>
          <w:color w:val="231F20"/>
          <w:spacing w:val="-19"/>
          <w:sz w:val="22"/>
          <w:szCs w:val="22"/>
        </w:rPr>
        <w:t xml:space="preserve"> </w:t>
      </w:r>
      <w:r w:rsidRPr="002C31D0">
        <w:rPr>
          <w:rFonts w:ascii="Arial" w:hAnsi="Arial" w:cs="Arial"/>
          <w:color w:val="231F20"/>
          <w:spacing w:val="-1"/>
          <w:sz w:val="22"/>
          <w:szCs w:val="22"/>
        </w:rPr>
        <w:t>Dari</w:t>
      </w:r>
      <w:r w:rsidRPr="002C31D0">
        <w:rPr>
          <w:rFonts w:ascii="Arial" w:hAnsi="Arial" w:cs="Arial"/>
          <w:color w:val="231F20"/>
          <w:spacing w:val="-19"/>
          <w:sz w:val="22"/>
          <w:szCs w:val="22"/>
        </w:rPr>
        <w:t xml:space="preserve"> </w:t>
      </w:r>
      <w:r w:rsidRPr="002C31D0">
        <w:rPr>
          <w:rFonts w:ascii="Arial" w:hAnsi="Arial" w:cs="Arial"/>
          <w:color w:val="231F20"/>
          <w:spacing w:val="-1"/>
          <w:sz w:val="22"/>
          <w:szCs w:val="22"/>
        </w:rPr>
        <w:t>definisi</w:t>
      </w:r>
      <w:r w:rsidRPr="002C31D0">
        <w:rPr>
          <w:rFonts w:ascii="Arial" w:hAnsi="Arial" w:cs="Arial"/>
          <w:color w:val="231F20"/>
          <w:spacing w:val="-19"/>
          <w:sz w:val="22"/>
          <w:szCs w:val="22"/>
        </w:rPr>
        <w:t xml:space="preserve"> </w:t>
      </w:r>
      <w:r w:rsidRPr="002C31D0">
        <w:rPr>
          <w:rFonts w:ascii="Arial" w:hAnsi="Arial" w:cs="Arial"/>
          <w:color w:val="231F20"/>
          <w:spacing w:val="-1"/>
          <w:sz w:val="22"/>
          <w:szCs w:val="22"/>
        </w:rPr>
        <w:t>demikian,</w:t>
      </w:r>
      <w:r w:rsidRPr="002C31D0">
        <w:rPr>
          <w:rFonts w:ascii="Arial" w:hAnsi="Arial" w:cs="Arial"/>
          <w:color w:val="231F20"/>
          <w:spacing w:val="-19"/>
          <w:sz w:val="22"/>
          <w:szCs w:val="22"/>
        </w:rPr>
        <w:t xml:space="preserve"> </w:t>
      </w:r>
      <w:r w:rsidRPr="002C31D0">
        <w:rPr>
          <w:rFonts w:ascii="Arial" w:hAnsi="Arial" w:cs="Arial"/>
          <w:color w:val="231F20"/>
          <w:spacing w:val="-1"/>
          <w:sz w:val="22"/>
          <w:szCs w:val="22"/>
        </w:rPr>
        <w:t>maka</w:t>
      </w:r>
      <w:r w:rsidRPr="002C31D0">
        <w:rPr>
          <w:rFonts w:ascii="Arial" w:hAnsi="Arial" w:cs="Arial"/>
          <w:color w:val="231F20"/>
          <w:spacing w:val="-18"/>
          <w:sz w:val="22"/>
          <w:szCs w:val="22"/>
        </w:rPr>
        <w:t xml:space="preserve"> </w:t>
      </w:r>
      <w:r w:rsidRPr="002C31D0">
        <w:rPr>
          <w:rFonts w:ascii="Arial" w:hAnsi="Arial" w:cs="Arial"/>
          <w:color w:val="231F20"/>
          <w:sz w:val="22"/>
          <w:szCs w:val="22"/>
        </w:rPr>
        <w:t>dapat</w:t>
      </w:r>
      <w:r w:rsidRPr="002C31D0">
        <w:rPr>
          <w:rFonts w:ascii="Arial" w:hAnsi="Arial" w:cs="Arial"/>
          <w:color w:val="231F20"/>
          <w:spacing w:val="-56"/>
          <w:sz w:val="22"/>
          <w:szCs w:val="22"/>
        </w:rPr>
        <w:t xml:space="preserve"> </w:t>
      </w:r>
      <w:r w:rsidRPr="002C31D0">
        <w:rPr>
          <w:rFonts w:ascii="Arial" w:hAnsi="Arial" w:cs="Arial"/>
          <w:color w:val="231F20"/>
          <w:sz w:val="22"/>
          <w:szCs w:val="22"/>
        </w:rPr>
        <w:t>dikatakan bahwa kesalehan sosial adalah suatu kepatuhan atau</w:t>
      </w:r>
      <w:r w:rsidRPr="002C31D0">
        <w:rPr>
          <w:rFonts w:ascii="Arial" w:hAnsi="Arial" w:cs="Arial"/>
          <w:color w:val="231F20"/>
          <w:spacing w:val="-55"/>
          <w:sz w:val="22"/>
          <w:szCs w:val="22"/>
        </w:rPr>
        <w:t xml:space="preserve"> </w:t>
      </w:r>
      <w:r w:rsidRPr="002C31D0">
        <w:rPr>
          <w:rFonts w:ascii="Arial" w:hAnsi="Arial" w:cs="Arial"/>
          <w:color w:val="231F20"/>
          <w:sz w:val="22"/>
          <w:szCs w:val="22"/>
        </w:rPr>
        <w:t>ketaaatan seseorang di dalam menjalankan ibadah di dalam</w:t>
      </w:r>
      <w:r w:rsidRPr="002C31D0">
        <w:rPr>
          <w:rFonts w:ascii="Arial" w:hAnsi="Arial" w:cs="Arial"/>
          <w:color w:val="231F20"/>
          <w:spacing w:val="1"/>
          <w:sz w:val="22"/>
          <w:szCs w:val="22"/>
        </w:rPr>
        <w:t xml:space="preserve"> </w:t>
      </w:r>
      <w:r w:rsidRPr="002C31D0">
        <w:rPr>
          <w:rFonts w:ascii="Arial" w:hAnsi="Arial" w:cs="Arial"/>
          <w:color w:val="231F20"/>
          <w:sz w:val="22"/>
          <w:szCs w:val="22"/>
        </w:rPr>
        <w:t>agamanya</w:t>
      </w:r>
      <w:r w:rsidRPr="002C31D0">
        <w:rPr>
          <w:rFonts w:ascii="Arial" w:hAnsi="Arial" w:cs="Arial"/>
          <w:color w:val="231F20"/>
          <w:spacing w:val="-13"/>
          <w:sz w:val="22"/>
          <w:szCs w:val="22"/>
        </w:rPr>
        <w:t xml:space="preserve"> </w:t>
      </w:r>
      <w:r w:rsidRPr="002C31D0">
        <w:rPr>
          <w:rFonts w:ascii="Arial" w:hAnsi="Arial" w:cs="Arial"/>
          <w:color w:val="231F20"/>
          <w:sz w:val="22"/>
          <w:szCs w:val="22"/>
        </w:rPr>
        <w:t>masing-masing</w:t>
      </w:r>
      <w:r w:rsidRPr="002C31D0">
        <w:rPr>
          <w:rFonts w:ascii="Arial" w:hAnsi="Arial" w:cs="Arial"/>
          <w:color w:val="231F20"/>
          <w:spacing w:val="-13"/>
          <w:sz w:val="22"/>
          <w:szCs w:val="22"/>
        </w:rPr>
        <w:t xml:space="preserve"> </w:t>
      </w:r>
      <w:r w:rsidRPr="002C31D0">
        <w:rPr>
          <w:rFonts w:ascii="Arial" w:hAnsi="Arial" w:cs="Arial"/>
          <w:color w:val="231F20"/>
          <w:sz w:val="22"/>
          <w:szCs w:val="22"/>
        </w:rPr>
        <w:t>yang</w:t>
      </w:r>
      <w:r w:rsidRPr="002C31D0">
        <w:rPr>
          <w:rFonts w:ascii="Arial" w:hAnsi="Arial" w:cs="Arial"/>
          <w:color w:val="231F20"/>
          <w:spacing w:val="-13"/>
          <w:sz w:val="22"/>
          <w:szCs w:val="22"/>
        </w:rPr>
        <w:t xml:space="preserve"> </w:t>
      </w:r>
      <w:r w:rsidRPr="002C31D0">
        <w:rPr>
          <w:rFonts w:ascii="Arial" w:hAnsi="Arial" w:cs="Arial"/>
          <w:color w:val="231F20"/>
          <w:sz w:val="22"/>
          <w:szCs w:val="22"/>
        </w:rPr>
        <w:t>dicerminkan</w:t>
      </w:r>
      <w:r w:rsidRPr="002C31D0">
        <w:rPr>
          <w:rFonts w:ascii="Arial" w:hAnsi="Arial" w:cs="Arial"/>
          <w:color w:val="231F20"/>
          <w:spacing w:val="-13"/>
          <w:sz w:val="22"/>
          <w:szCs w:val="22"/>
        </w:rPr>
        <w:t xml:space="preserve"> </w:t>
      </w:r>
      <w:r w:rsidRPr="002C31D0">
        <w:rPr>
          <w:rFonts w:ascii="Arial" w:hAnsi="Arial" w:cs="Arial"/>
          <w:color w:val="231F20"/>
          <w:sz w:val="22"/>
          <w:szCs w:val="22"/>
        </w:rPr>
        <w:t>atau</w:t>
      </w:r>
      <w:r w:rsidRPr="002C31D0">
        <w:rPr>
          <w:rFonts w:ascii="Arial" w:hAnsi="Arial" w:cs="Arial"/>
          <w:color w:val="231F20"/>
          <w:spacing w:val="-13"/>
          <w:sz w:val="22"/>
          <w:szCs w:val="22"/>
        </w:rPr>
        <w:t xml:space="preserve"> </w:t>
      </w:r>
      <w:r w:rsidRPr="002C31D0">
        <w:rPr>
          <w:rFonts w:ascii="Arial" w:hAnsi="Arial" w:cs="Arial"/>
          <w:color w:val="231F20"/>
          <w:sz w:val="22"/>
          <w:szCs w:val="22"/>
        </w:rPr>
        <w:t>diaplikasikan</w:t>
      </w:r>
      <w:r w:rsidRPr="002C31D0">
        <w:rPr>
          <w:rFonts w:ascii="Arial" w:hAnsi="Arial" w:cs="Arial"/>
          <w:color w:val="231F20"/>
          <w:spacing w:val="-55"/>
          <w:sz w:val="22"/>
          <w:szCs w:val="22"/>
        </w:rPr>
        <w:t xml:space="preserve"> </w:t>
      </w:r>
      <w:r w:rsidRPr="002C31D0">
        <w:rPr>
          <w:rFonts w:ascii="Arial" w:hAnsi="Arial" w:cs="Arial"/>
          <w:color w:val="231F20"/>
          <w:sz w:val="22"/>
          <w:szCs w:val="22"/>
        </w:rPr>
        <w:t>dalam</w:t>
      </w:r>
      <w:r w:rsidRPr="002C31D0">
        <w:rPr>
          <w:rFonts w:ascii="Arial" w:hAnsi="Arial" w:cs="Arial"/>
          <w:color w:val="231F20"/>
          <w:spacing w:val="-6"/>
          <w:sz w:val="22"/>
          <w:szCs w:val="22"/>
        </w:rPr>
        <w:t xml:space="preserve"> </w:t>
      </w:r>
      <w:r w:rsidRPr="002C31D0">
        <w:rPr>
          <w:rFonts w:ascii="Arial" w:hAnsi="Arial" w:cs="Arial"/>
          <w:color w:val="231F20"/>
          <w:sz w:val="22"/>
          <w:szCs w:val="22"/>
        </w:rPr>
        <w:t>sikap</w:t>
      </w:r>
      <w:r w:rsidRPr="002C31D0">
        <w:rPr>
          <w:rFonts w:ascii="Arial" w:hAnsi="Arial" w:cs="Arial"/>
          <w:color w:val="231F20"/>
          <w:spacing w:val="-6"/>
          <w:sz w:val="22"/>
          <w:szCs w:val="22"/>
        </w:rPr>
        <w:t xml:space="preserve"> </w:t>
      </w:r>
      <w:r w:rsidRPr="002C31D0">
        <w:rPr>
          <w:rFonts w:ascii="Arial" w:hAnsi="Arial" w:cs="Arial"/>
          <w:color w:val="231F20"/>
          <w:sz w:val="22"/>
          <w:szCs w:val="22"/>
        </w:rPr>
        <w:t>hidupnya</w:t>
      </w:r>
      <w:r w:rsidRPr="002C31D0">
        <w:rPr>
          <w:rFonts w:ascii="Arial" w:hAnsi="Arial" w:cs="Arial"/>
          <w:color w:val="231F20"/>
          <w:spacing w:val="-6"/>
          <w:sz w:val="22"/>
          <w:szCs w:val="22"/>
        </w:rPr>
        <w:t xml:space="preserve"> </w:t>
      </w:r>
      <w:r w:rsidRPr="002C31D0">
        <w:rPr>
          <w:rFonts w:ascii="Arial" w:hAnsi="Arial" w:cs="Arial"/>
          <w:color w:val="231F20"/>
          <w:sz w:val="22"/>
          <w:szCs w:val="22"/>
        </w:rPr>
        <w:t>sehari-hari.</w:t>
      </w:r>
    </w:p>
    <w:p w14:paraId="7C5AD27A" w14:textId="77777777" w:rsidR="00384635" w:rsidRPr="002C31D0" w:rsidRDefault="00384635" w:rsidP="00384635">
      <w:pPr>
        <w:pStyle w:val="NoSpacing"/>
        <w:spacing w:before="62" w:line="360" w:lineRule="auto"/>
        <w:ind w:left="283" w:right="211" w:firstLine="396"/>
        <w:jc w:val="both"/>
        <w:rPr>
          <w:rFonts w:ascii="Arial" w:hAnsi="Arial" w:cs="Arial"/>
          <w:sz w:val="22"/>
          <w:szCs w:val="22"/>
        </w:rPr>
      </w:pPr>
      <w:r w:rsidRPr="002C31D0">
        <w:rPr>
          <w:rFonts w:ascii="Arial" w:hAnsi="Arial" w:cs="Arial"/>
          <w:color w:val="231F20"/>
          <w:spacing w:val="-3"/>
          <w:sz w:val="22"/>
          <w:szCs w:val="22"/>
        </w:rPr>
        <w:t>Sahal</w:t>
      </w:r>
      <w:r w:rsidRPr="002C31D0">
        <w:rPr>
          <w:rFonts w:ascii="Arial" w:hAnsi="Arial" w:cs="Arial"/>
          <w:color w:val="231F20"/>
          <w:spacing w:val="-18"/>
          <w:sz w:val="22"/>
          <w:szCs w:val="22"/>
        </w:rPr>
        <w:t xml:space="preserve"> </w:t>
      </w:r>
      <w:r w:rsidRPr="002C31D0">
        <w:rPr>
          <w:rFonts w:ascii="Arial" w:hAnsi="Arial" w:cs="Arial"/>
          <w:color w:val="231F20"/>
          <w:spacing w:val="-3"/>
          <w:sz w:val="22"/>
          <w:szCs w:val="22"/>
        </w:rPr>
        <w:t>Mahfudh</w:t>
      </w:r>
      <w:r w:rsidRPr="002C31D0">
        <w:rPr>
          <w:rFonts w:ascii="Arial" w:hAnsi="Arial" w:cs="Arial"/>
          <w:color w:val="231F20"/>
          <w:spacing w:val="-18"/>
          <w:sz w:val="22"/>
          <w:szCs w:val="22"/>
        </w:rPr>
        <w:t xml:space="preserve"> </w:t>
      </w:r>
      <w:r w:rsidRPr="002C31D0">
        <w:rPr>
          <w:rFonts w:ascii="Arial" w:hAnsi="Arial" w:cs="Arial"/>
          <w:color w:val="231F20"/>
          <w:spacing w:val="-3"/>
          <w:sz w:val="22"/>
          <w:szCs w:val="22"/>
        </w:rPr>
        <w:t>(1994)</w:t>
      </w:r>
      <w:r w:rsidRPr="002C31D0">
        <w:rPr>
          <w:rFonts w:ascii="Arial" w:hAnsi="Arial" w:cs="Arial"/>
          <w:color w:val="231F20"/>
          <w:spacing w:val="-18"/>
          <w:sz w:val="22"/>
          <w:szCs w:val="22"/>
        </w:rPr>
        <w:t xml:space="preserve"> </w:t>
      </w:r>
      <w:r w:rsidRPr="002C31D0">
        <w:rPr>
          <w:rFonts w:ascii="Arial" w:hAnsi="Arial" w:cs="Arial"/>
          <w:color w:val="231F20"/>
          <w:spacing w:val="-2"/>
          <w:sz w:val="22"/>
          <w:szCs w:val="22"/>
        </w:rPr>
        <w:t>dalam</w:t>
      </w:r>
      <w:r w:rsidRPr="002C31D0">
        <w:rPr>
          <w:rFonts w:ascii="Arial" w:hAnsi="Arial" w:cs="Arial"/>
          <w:color w:val="231F20"/>
          <w:spacing w:val="-17"/>
          <w:sz w:val="22"/>
          <w:szCs w:val="22"/>
        </w:rPr>
        <w:t xml:space="preserve"> </w:t>
      </w:r>
      <w:r w:rsidRPr="002C31D0">
        <w:rPr>
          <w:rFonts w:ascii="Arial" w:hAnsi="Arial" w:cs="Arial"/>
          <w:color w:val="231F20"/>
          <w:spacing w:val="-2"/>
          <w:sz w:val="22"/>
          <w:szCs w:val="22"/>
        </w:rPr>
        <w:t>bukunya</w:t>
      </w:r>
      <w:r w:rsidRPr="002C31D0">
        <w:rPr>
          <w:rFonts w:ascii="Arial" w:hAnsi="Arial" w:cs="Arial"/>
          <w:color w:val="231F20"/>
          <w:spacing w:val="-18"/>
          <w:sz w:val="22"/>
          <w:szCs w:val="22"/>
        </w:rPr>
        <w:t xml:space="preserve"> </w:t>
      </w:r>
      <w:r w:rsidRPr="002C31D0">
        <w:rPr>
          <w:rFonts w:ascii="Arial" w:hAnsi="Arial" w:cs="Arial"/>
          <w:color w:val="231F20"/>
          <w:spacing w:val="-2"/>
          <w:sz w:val="22"/>
          <w:szCs w:val="22"/>
        </w:rPr>
        <w:t>“Nuansa</w:t>
      </w:r>
      <w:r w:rsidRPr="002C31D0">
        <w:rPr>
          <w:rFonts w:ascii="Arial" w:hAnsi="Arial" w:cs="Arial"/>
          <w:color w:val="231F20"/>
          <w:spacing w:val="-18"/>
          <w:sz w:val="22"/>
          <w:szCs w:val="22"/>
        </w:rPr>
        <w:t xml:space="preserve"> </w:t>
      </w:r>
      <w:r w:rsidRPr="002C31D0">
        <w:rPr>
          <w:rFonts w:ascii="Arial" w:hAnsi="Arial" w:cs="Arial"/>
          <w:color w:val="231F20"/>
          <w:spacing w:val="-2"/>
          <w:sz w:val="22"/>
          <w:szCs w:val="22"/>
        </w:rPr>
        <w:t>Fiqh</w:t>
      </w:r>
      <w:r w:rsidRPr="002C31D0">
        <w:rPr>
          <w:rFonts w:ascii="Arial" w:hAnsi="Arial" w:cs="Arial"/>
          <w:color w:val="231F20"/>
          <w:spacing w:val="-18"/>
          <w:sz w:val="22"/>
          <w:szCs w:val="22"/>
        </w:rPr>
        <w:t xml:space="preserve"> </w:t>
      </w:r>
      <w:r w:rsidRPr="002C31D0">
        <w:rPr>
          <w:rFonts w:ascii="Arial" w:hAnsi="Arial" w:cs="Arial"/>
          <w:color w:val="231F20"/>
          <w:spacing w:val="-2"/>
          <w:sz w:val="22"/>
          <w:szCs w:val="22"/>
        </w:rPr>
        <w:t>Sosial”</w:t>
      </w:r>
      <w:r w:rsidRPr="002C31D0">
        <w:rPr>
          <w:rFonts w:ascii="Arial" w:hAnsi="Arial" w:cs="Arial"/>
          <w:color w:val="231F20"/>
          <w:spacing w:val="-55"/>
          <w:sz w:val="22"/>
          <w:szCs w:val="22"/>
        </w:rPr>
        <w:t xml:space="preserve"> </w:t>
      </w:r>
      <w:r w:rsidRPr="002C31D0">
        <w:rPr>
          <w:rFonts w:ascii="Arial" w:hAnsi="Arial" w:cs="Arial"/>
          <w:color w:val="231F20"/>
          <w:sz w:val="22"/>
          <w:szCs w:val="22"/>
        </w:rPr>
        <w:t>menjelaskan</w:t>
      </w:r>
      <w:r w:rsidRPr="002C31D0">
        <w:rPr>
          <w:rFonts w:ascii="Arial" w:hAnsi="Arial" w:cs="Arial"/>
          <w:color w:val="231F20"/>
          <w:spacing w:val="-14"/>
          <w:sz w:val="22"/>
          <w:szCs w:val="22"/>
        </w:rPr>
        <w:t xml:space="preserve"> </w:t>
      </w:r>
      <w:r w:rsidRPr="002C31D0">
        <w:rPr>
          <w:rFonts w:ascii="Arial" w:hAnsi="Arial" w:cs="Arial"/>
          <w:color w:val="231F20"/>
          <w:sz w:val="22"/>
          <w:szCs w:val="22"/>
        </w:rPr>
        <w:t>bahwa</w:t>
      </w:r>
      <w:r w:rsidRPr="002C31D0">
        <w:rPr>
          <w:rFonts w:ascii="Arial" w:hAnsi="Arial" w:cs="Arial"/>
          <w:color w:val="231F20"/>
          <w:spacing w:val="-13"/>
          <w:sz w:val="22"/>
          <w:szCs w:val="22"/>
        </w:rPr>
        <w:t xml:space="preserve"> </w:t>
      </w:r>
      <w:r w:rsidRPr="002C31D0">
        <w:rPr>
          <w:rFonts w:ascii="Arial" w:hAnsi="Arial" w:cs="Arial"/>
          <w:color w:val="231F20"/>
          <w:sz w:val="22"/>
          <w:szCs w:val="22"/>
        </w:rPr>
        <w:t>ibadah</w:t>
      </w:r>
      <w:r w:rsidRPr="002C31D0">
        <w:rPr>
          <w:rFonts w:ascii="Arial" w:hAnsi="Arial" w:cs="Arial"/>
          <w:color w:val="231F20"/>
          <w:spacing w:val="-13"/>
          <w:sz w:val="22"/>
          <w:szCs w:val="22"/>
        </w:rPr>
        <w:t xml:space="preserve"> </w:t>
      </w:r>
      <w:r w:rsidRPr="002C31D0">
        <w:rPr>
          <w:rFonts w:ascii="Arial" w:hAnsi="Arial" w:cs="Arial"/>
          <w:color w:val="231F20"/>
          <w:sz w:val="22"/>
          <w:szCs w:val="22"/>
        </w:rPr>
        <w:t>itu</w:t>
      </w:r>
      <w:r w:rsidRPr="002C31D0">
        <w:rPr>
          <w:rFonts w:ascii="Arial" w:hAnsi="Arial" w:cs="Arial"/>
          <w:color w:val="231F20"/>
          <w:spacing w:val="-14"/>
          <w:sz w:val="22"/>
          <w:szCs w:val="22"/>
        </w:rPr>
        <w:t xml:space="preserve"> </w:t>
      </w:r>
      <w:r w:rsidRPr="002C31D0">
        <w:rPr>
          <w:rFonts w:ascii="Arial" w:hAnsi="Arial" w:cs="Arial"/>
          <w:color w:val="231F20"/>
          <w:sz w:val="22"/>
          <w:szCs w:val="22"/>
        </w:rPr>
        <w:t>ada</w:t>
      </w:r>
      <w:r w:rsidRPr="002C31D0">
        <w:rPr>
          <w:rFonts w:ascii="Arial" w:hAnsi="Arial" w:cs="Arial"/>
          <w:color w:val="231F20"/>
          <w:spacing w:val="-13"/>
          <w:sz w:val="22"/>
          <w:szCs w:val="22"/>
        </w:rPr>
        <w:t xml:space="preserve"> </w:t>
      </w:r>
      <w:r w:rsidRPr="002C31D0">
        <w:rPr>
          <w:rFonts w:ascii="Arial" w:hAnsi="Arial" w:cs="Arial"/>
          <w:color w:val="231F20"/>
          <w:sz w:val="22"/>
          <w:szCs w:val="22"/>
        </w:rPr>
        <w:t>dua</w:t>
      </w:r>
      <w:r w:rsidRPr="002C31D0">
        <w:rPr>
          <w:rFonts w:ascii="Arial" w:hAnsi="Arial" w:cs="Arial"/>
          <w:color w:val="231F20"/>
          <w:spacing w:val="-13"/>
          <w:sz w:val="22"/>
          <w:szCs w:val="22"/>
        </w:rPr>
        <w:t xml:space="preserve"> </w:t>
      </w:r>
      <w:r w:rsidRPr="002C31D0">
        <w:rPr>
          <w:rFonts w:ascii="Arial" w:hAnsi="Arial" w:cs="Arial"/>
          <w:color w:val="231F20"/>
          <w:sz w:val="22"/>
          <w:szCs w:val="22"/>
        </w:rPr>
        <w:t>macam,</w:t>
      </w:r>
      <w:r w:rsidRPr="002C31D0">
        <w:rPr>
          <w:rFonts w:ascii="Arial" w:hAnsi="Arial" w:cs="Arial"/>
          <w:color w:val="231F20"/>
          <w:spacing w:val="-14"/>
          <w:sz w:val="22"/>
          <w:szCs w:val="22"/>
        </w:rPr>
        <w:t xml:space="preserve"> </w:t>
      </w:r>
      <w:r w:rsidRPr="002C31D0">
        <w:rPr>
          <w:rFonts w:ascii="Arial" w:hAnsi="Arial" w:cs="Arial"/>
          <w:i/>
          <w:color w:val="231F20"/>
          <w:sz w:val="22"/>
          <w:szCs w:val="22"/>
        </w:rPr>
        <w:t>pertama,</w:t>
      </w:r>
      <w:r w:rsidRPr="002C31D0">
        <w:rPr>
          <w:rFonts w:ascii="Arial" w:hAnsi="Arial" w:cs="Arial"/>
          <w:i/>
          <w:color w:val="231F20"/>
          <w:spacing w:val="-14"/>
          <w:sz w:val="22"/>
          <w:szCs w:val="22"/>
        </w:rPr>
        <w:t xml:space="preserve"> </w:t>
      </w:r>
      <w:r w:rsidRPr="002C31D0">
        <w:rPr>
          <w:rFonts w:ascii="Arial" w:hAnsi="Arial" w:cs="Arial"/>
          <w:color w:val="231F20"/>
          <w:sz w:val="22"/>
          <w:szCs w:val="22"/>
        </w:rPr>
        <w:t>ibadah</w:t>
      </w:r>
      <w:r w:rsidRPr="002C31D0">
        <w:rPr>
          <w:rFonts w:ascii="Arial" w:hAnsi="Arial" w:cs="Arial"/>
          <w:sz w:val="22"/>
          <w:szCs w:val="22"/>
        </w:rPr>
        <w:t xml:space="preserve"> </w:t>
      </w:r>
      <w:r w:rsidRPr="002C31D0">
        <w:rPr>
          <w:rFonts w:ascii="Arial" w:hAnsi="Arial" w:cs="Arial"/>
          <w:color w:val="231F20"/>
          <w:sz w:val="22"/>
          <w:szCs w:val="22"/>
        </w:rPr>
        <w:t xml:space="preserve">yang bersifat </w:t>
      </w:r>
      <w:r w:rsidRPr="002C31D0">
        <w:rPr>
          <w:rFonts w:ascii="Arial" w:hAnsi="Arial" w:cs="Arial"/>
          <w:i/>
          <w:color w:val="231F20"/>
          <w:sz w:val="22"/>
          <w:szCs w:val="22"/>
        </w:rPr>
        <w:t>qoshiroh</w:t>
      </w:r>
      <w:r w:rsidRPr="002C31D0">
        <w:rPr>
          <w:rFonts w:ascii="Arial" w:hAnsi="Arial" w:cs="Arial"/>
          <w:color w:val="231F20"/>
          <w:sz w:val="22"/>
          <w:szCs w:val="22"/>
        </w:rPr>
        <w:t>, yaitu ibadah yang manfaatnya kembali</w:t>
      </w:r>
      <w:r w:rsidRPr="002C31D0">
        <w:rPr>
          <w:rFonts w:ascii="Arial" w:hAnsi="Arial" w:cs="Arial"/>
          <w:color w:val="231F20"/>
          <w:spacing w:val="-55"/>
          <w:sz w:val="22"/>
          <w:szCs w:val="22"/>
        </w:rPr>
        <w:t xml:space="preserve"> </w:t>
      </w:r>
      <w:r w:rsidRPr="002C31D0">
        <w:rPr>
          <w:rFonts w:ascii="Arial" w:hAnsi="Arial" w:cs="Arial"/>
          <w:color w:val="231F20"/>
          <w:sz w:val="22"/>
          <w:szCs w:val="22"/>
        </w:rPr>
        <w:t xml:space="preserve">kepada pribadinya sendiri. </w:t>
      </w:r>
      <w:r w:rsidRPr="002C31D0">
        <w:rPr>
          <w:rFonts w:ascii="Arial" w:hAnsi="Arial" w:cs="Arial"/>
          <w:i/>
          <w:color w:val="231F20"/>
          <w:sz w:val="22"/>
          <w:szCs w:val="22"/>
        </w:rPr>
        <w:t xml:space="preserve">Kedua, </w:t>
      </w:r>
      <w:r w:rsidRPr="002C31D0">
        <w:rPr>
          <w:rFonts w:ascii="Arial" w:hAnsi="Arial" w:cs="Arial"/>
          <w:color w:val="231F20"/>
          <w:sz w:val="22"/>
          <w:szCs w:val="22"/>
        </w:rPr>
        <w:t xml:space="preserve">ibadah </w:t>
      </w:r>
      <w:r w:rsidRPr="002C31D0">
        <w:rPr>
          <w:rFonts w:ascii="Arial" w:hAnsi="Arial" w:cs="Arial"/>
          <w:i/>
          <w:color w:val="231F20"/>
          <w:sz w:val="22"/>
          <w:szCs w:val="22"/>
        </w:rPr>
        <w:t xml:space="preserve">muta’adiyah </w:t>
      </w:r>
      <w:r w:rsidRPr="002C31D0">
        <w:rPr>
          <w:rFonts w:ascii="Arial" w:hAnsi="Arial" w:cs="Arial"/>
          <w:color w:val="231F20"/>
          <w:sz w:val="22"/>
          <w:szCs w:val="22"/>
        </w:rPr>
        <w:t>yang</w:t>
      </w:r>
      <w:r w:rsidRPr="002C31D0">
        <w:rPr>
          <w:rFonts w:ascii="Arial" w:hAnsi="Arial" w:cs="Arial"/>
          <w:color w:val="231F20"/>
          <w:spacing w:val="1"/>
          <w:sz w:val="22"/>
          <w:szCs w:val="22"/>
        </w:rPr>
        <w:t xml:space="preserve"> </w:t>
      </w:r>
      <w:r w:rsidRPr="002C31D0">
        <w:rPr>
          <w:rFonts w:ascii="Arial" w:hAnsi="Arial" w:cs="Arial"/>
          <w:color w:val="231F20"/>
          <w:sz w:val="22"/>
          <w:szCs w:val="22"/>
        </w:rPr>
        <w:t>bersifat sosial. Ibadah sosial ini manfaatnya menitikberatkan</w:t>
      </w:r>
      <w:r w:rsidRPr="002C31D0">
        <w:rPr>
          <w:rFonts w:ascii="Arial" w:hAnsi="Arial" w:cs="Arial"/>
          <w:color w:val="231F20"/>
          <w:spacing w:val="1"/>
          <w:sz w:val="22"/>
          <w:szCs w:val="22"/>
        </w:rPr>
        <w:t xml:space="preserve"> </w:t>
      </w:r>
      <w:r w:rsidRPr="002C31D0">
        <w:rPr>
          <w:rFonts w:ascii="Arial" w:hAnsi="Arial" w:cs="Arial"/>
          <w:color w:val="231F20"/>
          <w:spacing w:val="-1"/>
          <w:sz w:val="22"/>
          <w:szCs w:val="22"/>
        </w:rPr>
        <w:t>pada</w:t>
      </w:r>
      <w:r w:rsidRPr="002C31D0">
        <w:rPr>
          <w:rFonts w:ascii="Arial" w:hAnsi="Arial" w:cs="Arial"/>
          <w:color w:val="231F20"/>
          <w:spacing w:val="-17"/>
          <w:sz w:val="22"/>
          <w:szCs w:val="22"/>
        </w:rPr>
        <w:t xml:space="preserve"> </w:t>
      </w:r>
      <w:r w:rsidRPr="002C31D0">
        <w:rPr>
          <w:rFonts w:ascii="Arial" w:hAnsi="Arial" w:cs="Arial"/>
          <w:color w:val="231F20"/>
          <w:spacing w:val="-1"/>
          <w:sz w:val="22"/>
          <w:szCs w:val="22"/>
        </w:rPr>
        <w:t>kepentingan</w:t>
      </w:r>
      <w:r w:rsidRPr="002C31D0">
        <w:rPr>
          <w:rFonts w:ascii="Arial" w:hAnsi="Arial" w:cs="Arial"/>
          <w:color w:val="231F20"/>
          <w:spacing w:val="-17"/>
          <w:sz w:val="22"/>
          <w:szCs w:val="22"/>
        </w:rPr>
        <w:t xml:space="preserve"> </w:t>
      </w:r>
      <w:r w:rsidRPr="002C31D0">
        <w:rPr>
          <w:rFonts w:ascii="Arial" w:hAnsi="Arial" w:cs="Arial"/>
          <w:color w:val="231F20"/>
          <w:sz w:val="22"/>
          <w:szCs w:val="22"/>
        </w:rPr>
        <w:t>umum</w:t>
      </w:r>
      <w:r w:rsidRPr="002C31D0">
        <w:rPr>
          <w:rFonts w:ascii="Arial" w:hAnsi="Arial" w:cs="Arial"/>
          <w:color w:val="231F20"/>
          <w:spacing w:val="-16"/>
          <w:sz w:val="22"/>
          <w:szCs w:val="22"/>
        </w:rPr>
        <w:t xml:space="preserve"> </w:t>
      </w:r>
      <w:r w:rsidRPr="002C31D0">
        <w:rPr>
          <w:rFonts w:ascii="Arial" w:hAnsi="Arial" w:cs="Arial"/>
          <w:color w:val="231F20"/>
          <w:sz w:val="22"/>
          <w:szCs w:val="22"/>
        </w:rPr>
        <w:t>(Mahfudh.</w:t>
      </w:r>
      <w:r w:rsidRPr="002C31D0">
        <w:rPr>
          <w:rFonts w:ascii="Arial" w:hAnsi="Arial" w:cs="Arial"/>
          <w:color w:val="231F20"/>
          <w:spacing w:val="-17"/>
          <w:sz w:val="22"/>
          <w:szCs w:val="22"/>
        </w:rPr>
        <w:t xml:space="preserve"> </w:t>
      </w:r>
      <w:r w:rsidRPr="002C31D0">
        <w:rPr>
          <w:rFonts w:ascii="Arial" w:hAnsi="Arial" w:cs="Arial"/>
          <w:color w:val="231F20"/>
          <w:sz w:val="22"/>
          <w:szCs w:val="22"/>
        </w:rPr>
        <w:t>1994:</w:t>
      </w:r>
      <w:r w:rsidRPr="002C31D0">
        <w:rPr>
          <w:rFonts w:ascii="Arial" w:hAnsi="Arial" w:cs="Arial"/>
          <w:color w:val="231F20"/>
          <w:spacing w:val="-16"/>
          <w:sz w:val="22"/>
          <w:szCs w:val="22"/>
        </w:rPr>
        <w:t xml:space="preserve"> </w:t>
      </w:r>
      <w:r w:rsidRPr="002C31D0">
        <w:rPr>
          <w:rFonts w:ascii="Arial" w:hAnsi="Arial" w:cs="Arial"/>
          <w:color w:val="231F20"/>
          <w:sz w:val="22"/>
          <w:szCs w:val="22"/>
        </w:rPr>
        <w:t>359).</w:t>
      </w:r>
      <w:r w:rsidRPr="002C31D0">
        <w:rPr>
          <w:rFonts w:ascii="Arial" w:hAnsi="Arial" w:cs="Arial"/>
          <w:color w:val="231F20"/>
          <w:spacing w:val="-17"/>
          <w:sz w:val="22"/>
          <w:szCs w:val="22"/>
        </w:rPr>
        <w:t xml:space="preserve"> </w:t>
      </w:r>
      <w:r w:rsidRPr="002C31D0">
        <w:rPr>
          <w:rFonts w:ascii="Arial" w:hAnsi="Arial" w:cs="Arial"/>
          <w:color w:val="231F20"/>
          <w:sz w:val="22"/>
          <w:szCs w:val="22"/>
        </w:rPr>
        <w:t>Sahal</w:t>
      </w:r>
      <w:r w:rsidRPr="002C31D0">
        <w:rPr>
          <w:rFonts w:ascii="Arial" w:hAnsi="Arial" w:cs="Arial"/>
          <w:color w:val="231F20"/>
          <w:spacing w:val="-16"/>
          <w:sz w:val="22"/>
          <w:szCs w:val="22"/>
        </w:rPr>
        <w:t xml:space="preserve"> </w:t>
      </w:r>
      <w:r w:rsidRPr="002C31D0">
        <w:rPr>
          <w:rFonts w:ascii="Arial" w:hAnsi="Arial" w:cs="Arial"/>
          <w:color w:val="231F20"/>
          <w:sz w:val="22"/>
          <w:szCs w:val="22"/>
        </w:rPr>
        <w:t>Mahfudh</w:t>
      </w:r>
      <w:r w:rsidRPr="002C31D0">
        <w:rPr>
          <w:rFonts w:ascii="Arial" w:hAnsi="Arial" w:cs="Arial"/>
          <w:color w:val="231F20"/>
          <w:spacing w:val="-55"/>
          <w:sz w:val="22"/>
          <w:szCs w:val="22"/>
        </w:rPr>
        <w:t xml:space="preserve"> </w:t>
      </w:r>
      <w:r w:rsidRPr="002C31D0">
        <w:rPr>
          <w:rFonts w:ascii="Arial" w:hAnsi="Arial" w:cs="Arial"/>
          <w:color w:val="231F20"/>
          <w:spacing w:val="-2"/>
          <w:sz w:val="22"/>
          <w:szCs w:val="22"/>
        </w:rPr>
        <w:t>juga</w:t>
      </w:r>
      <w:r w:rsidRPr="002C31D0">
        <w:rPr>
          <w:rFonts w:ascii="Arial" w:hAnsi="Arial" w:cs="Arial"/>
          <w:color w:val="231F20"/>
          <w:spacing w:val="-18"/>
          <w:sz w:val="22"/>
          <w:szCs w:val="22"/>
        </w:rPr>
        <w:t xml:space="preserve"> </w:t>
      </w:r>
      <w:r w:rsidRPr="002C31D0">
        <w:rPr>
          <w:rFonts w:ascii="Arial" w:hAnsi="Arial" w:cs="Arial"/>
          <w:color w:val="231F20"/>
          <w:spacing w:val="-2"/>
          <w:sz w:val="22"/>
          <w:szCs w:val="22"/>
        </w:rPr>
        <w:t>menjelaskan</w:t>
      </w:r>
      <w:r w:rsidRPr="002C31D0">
        <w:rPr>
          <w:rFonts w:ascii="Arial" w:hAnsi="Arial" w:cs="Arial"/>
          <w:color w:val="231F20"/>
          <w:spacing w:val="-18"/>
          <w:sz w:val="22"/>
          <w:szCs w:val="22"/>
        </w:rPr>
        <w:t xml:space="preserve"> </w:t>
      </w:r>
      <w:r w:rsidRPr="002C31D0">
        <w:rPr>
          <w:rFonts w:ascii="Arial" w:hAnsi="Arial" w:cs="Arial"/>
          <w:color w:val="231F20"/>
          <w:spacing w:val="-1"/>
          <w:sz w:val="22"/>
          <w:szCs w:val="22"/>
        </w:rPr>
        <w:t>bahwa</w:t>
      </w:r>
      <w:r w:rsidRPr="002C31D0">
        <w:rPr>
          <w:rFonts w:ascii="Arial" w:hAnsi="Arial" w:cs="Arial"/>
          <w:color w:val="231F20"/>
          <w:spacing w:val="-18"/>
          <w:sz w:val="22"/>
          <w:szCs w:val="22"/>
        </w:rPr>
        <w:t xml:space="preserve"> </w:t>
      </w:r>
      <w:r w:rsidRPr="002C31D0">
        <w:rPr>
          <w:rFonts w:ascii="Arial" w:hAnsi="Arial" w:cs="Arial"/>
          <w:color w:val="231F20"/>
          <w:spacing w:val="-1"/>
          <w:sz w:val="22"/>
          <w:szCs w:val="22"/>
        </w:rPr>
        <w:t>di</w:t>
      </w:r>
      <w:r w:rsidRPr="002C31D0">
        <w:rPr>
          <w:rFonts w:ascii="Arial" w:hAnsi="Arial" w:cs="Arial"/>
          <w:color w:val="231F20"/>
          <w:spacing w:val="-18"/>
          <w:sz w:val="22"/>
          <w:szCs w:val="22"/>
        </w:rPr>
        <w:t xml:space="preserve"> </w:t>
      </w:r>
      <w:r w:rsidRPr="002C31D0">
        <w:rPr>
          <w:rFonts w:ascii="Arial" w:hAnsi="Arial" w:cs="Arial"/>
          <w:color w:val="231F20"/>
          <w:spacing w:val="-1"/>
          <w:sz w:val="22"/>
          <w:szCs w:val="22"/>
        </w:rPr>
        <w:t>dalam</w:t>
      </w:r>
      <w:r w:rsidRPr="002C31D0">
        <w:rPr>
          <w:rFonts w:ascii="Arial" w:hAnsi="Arial" w:cs="Arial"/>
          <w:color w:val="231F20"/>
          <w:spacing w:val="-17"/>
          <w:sz w:val="22"/>
          <w:szCs w:val="22"/>
        </w:rPr>
        <w:t xml:space="preserve"> </w:t>
      </w:r>
      <w:r w:rsidRPr="002C31D0">
        <w:rPr>
          <w:rFonts w:ascii="Arial" w:hAnsi="Arial" w:cs="Arial"/>
          <w:color w:val="231F20"/>
          <w:spacing w:val="-1"/>
          <w:sz w:val="22"/>
          <w:szCs w:val="22"/>
        </w:rPr>
        <w:t>Islam</w:t>
      </w:r>
      <w:r w:rsidRPr="002C31D0">
        <w:rPr>
          <w:rFonts w:ascii="Arial" w:hAnsi="Arial" w:cs="Arial"/>
          <w:color w:val="231F20"/>
          <w:spacing w:val="-18"/>
          <w:sz w:val="22"/>
          <w:szCs w:val="22"/>
        </w:rPr>
        <w:t xml:space="preserve"> </w:t>
      </w:r>
      <w:r w:rsidRPr="002C31D0">
        <w:rPr>
          <w:rFonts w:ascii="Arial" w:hAnsi="Arial" w:cs="Arial"/>
          <w:color w:val="231F20"/>
          <w:spacing w:val="-1"/>
          <w:sz w:val="22"/>
          <w:szCs w:val="22"/>
        </w:rPr>
        <w:t>dikenal</w:t>
      </w:r>
      <w:r w:rsidRPr="002C31D0">
        <w:rPr>
          <w:rFonts w:ascii="Arial" w:hAnsi="Arial" w:cs="Arial"/>
          <w:color w:val="231F20"/>
          <w:spacing w:val="-18"/>
          <w:sz w:val="22"/>
          <w:szCs w:val="22"/>
        </w:rPr>
        <w:t xml:space="preserve"> </w:t>
      </w:r>
      <w:r w:rsidRPr="002C31D0">
        <w:rPr>
          <w:rFonts w:ascii="Arial" w:hAnsi="Arial" w:cs="Arial"/>
          <w:color w:val="231F20"/>
          <w:spacing w:val="-1"/>
          <w:sz w:val="22"/>
          <w:szCs w:val="22"/>
        </w:rPr>
        <w:t>ada</w:t>
      </w:r>
      <w:r w:rsidRPr="002C31D0">
        <w:rPr>
          <w:rFonts w:ascii="Arial" w:hAnsi="Arial" w:cs="Arial"/>
          <w:color w:val="231F20"/>
          <w:spacing w:val="-18"/>
          <w:sz w:val="22"/>
          <w:szCs w:val="22"/>
        </w:rPr>
        <w:t xml:space="preserve"> </w:t>
      </w:r>
      <w:r w:rsidRPr="002C31D0">
        <w:rPr>
          <w:rFonts w:ascii="Arial" w:hAnsi="Arial" w:cs="Arial"/>
          <w:i/>
          <w:color w:val="231F20"/>
          <w:spacing w:val="-1"/>
          <w:sz w:val="22"/>
          <w:szCs w:val="22"/>
        </w:rPr>
        <w:t>huquq</w:t>
      </w:r>
      <w:r w:rsidRPr="002C31D0">
        <w:rPr>
          <w:rFonts w:ascii="Arial" w:hAnsi="Arial" w:cs="Arial"/>
          <w:i/>
          <w:color w:val="231F20"/>
          <w:spacing w:val="-17"/>
          <w:sz w:val="22"/>
          <w:szCs w:val="22"/>
        </w:rPr>
        <w:t xml:space="preserve"> </w:t>
      </w:r>
      <w:r w:rsidRPr="002C31D0">
        <w:rPr>
          <w:rFonts w:ascii="Arial" w:hAnsi="Arial" w:cs="Arial"/>
          <w:i/>
          <w:color w:val="231F20"/>
          <w:spacing w:val="-1"/>
          <w:sz w:val="22"/>
          <w:szCs w:val="22"/>
        </w:rPr>
        <w:t>Allah</w:t>
      </w:r>
      <w:r w:rsidRPr="002C31D0">
        <w:rPr>
          <w:rFonts w:ascii="Arial" w:hAnsi="Arial" w:cs="Arial"/>
          <w:i/>
          <w:color w:val="231F20"/>
          <w:spacing w:val="-55"/>
          <w:sz w:val="22"/>
          <w:szCs w:val="22"/>
        </w:rPr>
        <w:t xml:space="preserve"> </w:t>
      </w:r>
      <w:r w:rsidRPr="002C31D0">
        <w:rPr>
          <w:rFonts w:ascii="Arial" w:hAnsi="Arial" w:cs="Arial"/>
          <w:color w:val="231F20"/>
          <w:sz w:val="22"/>
          <w:szCs w:val="22"/>
        </w:rPr>
        <w:t xml:space="preserve">(hak-hak Allah) dan </w:t>
      </w:r>
      <w:r w:rsidRPr="002C31D0">
        <w:rPr>
          <w:rFonts w:ascii="Arial" w:hAnsi="Arial" w:cs="Arial"/>
          <w:i/>
          <w:color w:val="231F20"/>
          <w:sz w:val="22"/>
          <w:szCs w:val="22"/>
        </w:rPr>
        <w:t xml:space="preserve">hukuk al-Adami </w:t>
      </w:r>
      <w:r w:rsidRPr="002C31D0">
        <w:rPr>
          <w:rFonts w:ascii="Arial" w:hAnsi="Arial" w:cs="Arial"/>
          <w:color w:val="231F20"/>
          <w:sz w:val="22"/>
          <w:szCs w:val="22"/>
        </w:rPr>
        <w:t>(hak-hak manusia). Hak-</w:t>
      </w:r>
      <w:r w:rsidRPr="002C31D0">
        <w:rPr>
          <w:rFonts w:ascii="Arial" w:hAnsi="Arial" w:cs="Arial"/>
          <w:color w:val="231F20"/>
          <w:spacing w:val="1"/>
          <w:sz w:val="22"/>
          <w:szCs w:val="22"/>
        </w:rPr>
        <w:t xml:space="preserve"> </w:t>
      </w:r>
      <w:r w:rsidRPr="002C31D0">
        <w:rPr>
          <w:rFonts w:ascii="Arial" w:hAnsi="Arial" w:cs="Arial"/>
          <w:color w:val="231F20"/>
          <w:spacing w:val="-1"/>
          <w:sz w:val="22"/>
          <w:szCs w:val="22"/>
        </w:rPr>
        <w:t>Hak</w:t>
      </w:r>
      <w:r w:rsidRPr="002C31D0">
        <w:rPr>
          <w:rFonts w:ascii="Arial" w:hAnsi="Arial" w:cs="Arial"/>
          <w:color w:val="231F20"/>
          <w:spacing w:val="-13"/>
          <w:sz w:val="22"/>
          <w:szCs w:val="22"/>
        </w:rPr>
        <w:t xml:space="preserve"> </w:t>
      </w:r>
      <w:r w:rsidRPr="002C31D0">
        <w:rPr>
          <w:rFonts w:ascii="Arial" w:hAnsi="Arial" w:cs="Arial"/>
          <w:color w:val="231F20"/>
          <w:spacing w:val="-1"/>
          <w:sz w:val="22"/>
          <w:szCs w:val="22"/>
        </w:rPr>
        <w:t>manusia</w:t>
      </w:r>
      <w:r w:rsidRPr="002C31D0">
        <w:rPr>
          <w:rFonts w:ascii="Arial" w:hAnsi="Arial" w:cs="Arial"/>
          <w:color w:val="231F20"/>
          <w:spacing w:val="-13"/>
          <w:sz w:val="22"/>
          <w:szCs w:val="22"/>
        </w:rPr>
        <w:t xml:space="preserve"> </w:t>
      </w:r>
      <w:r w:rsidRPr="002C31D0">
        <w:rPr>
          <w:rFonts w:ascii="Arial" w:hAnsi="Arial" w:cs="Arial"/>
          <w:color w:val="231F20"/>
          <w:spacing w:val="-1"/>
          <w:sz w:val="22"/>
          <w:szCs w:val="22"/>
        </w:rPr>
        <w:t>pada</w:t>
      </w:r>
      <w:r w:rsidRPr="002C31D0">
        <w:rPr>
          <w:rFonts w:ascii="Arial" w:hAnsi="Arial" w:cs="Arial"/>
          <w:color w:val="231F20"/>
          <w:spacing w:val="-12"/>
          <w:sz w:val="22"/>
          <w:szCs w:val="22"/>
        </w:rPr>
        <w:t xml:space="preserve"> </w:t>
      </w:r>
      <w:r w:rsidRPr="002C31D0">
        <w:rPr>
          <w:rFonts w:ascii="Arial" w:hAnsi="Arial" w:cs="Arial"/>
          <w:color w:val="231F20"/>
          <w:spacing w:val="-1"/>
          <w:sz w:val="22"/>
          <w:szCs w:val="22"/>
        </w:rPr>
        <w:t>hakikatnya</w:t>
      </w:r>
      <w:r w:rsidRPr="002C31D0">
        <w:rPr>
          <w:rFonts w:ascii="Arial" w:hAnsi="Arial" w:cs="Arial"/>
          <w:color w:val="231F20"/>
          <w:spacing w:val="-13"/>
          <w:sz w:val="22"/>
          <w:szCs w:val="22"/>
        </w:rPr>
        <w:t xml:space="preserve"> </w:t>
      </w:r>
      <w:r w:rsidRPr="002C31D0">
        <w:rPr>
          <w:rFonts w:ascii="Arial" w:hAnsi="Arial" w:cs="Arial"/>
          <w:color w:val="231F20"/>
          <w:sz w:val="22"/>
          <w:szCs w:val="22"/>
        </w:rPr>
        <w:t>adalah</w:t>
      </w:r>
      <w:r w:rsidRPr="002C31D0">
        <w:rPr>
          <w:rFonts w:ascii="Arial" w:hAnsi="Arial" w:cs="Arial"/>
          <w:color w:val="231F20"/>
          <w:spacing w:val="-12"/>
          <w:sz w:val="22"/>
          <w:szCs w:val="22"/>
        </w:rPr>
        <w:t xml:space="preserve"> </w:t>
      </w:r>
      <w:r w:rsidRPr="002C31D0">
        <w:rPr>
          <w:rFonts w:ascii="Arial" w:hAnsi="Arial" w:cs="Arial"/>
          <w:color w:val="231F20"/>
          <w:sz w:val="22"/>
          <w:szCs w:val="22"/>
        </w:rPr>
        <w:t>kewajiban-kewajiban</w:t>
      </w:r>
      <w:r w:rsidRPr="002C31D0">
        <w:rPr>
          <w:rFonts w:ascii="Arial" w:hAnsi="Arial" w:cs="Arial"/>
          <w:color w:val="231F20"/>
          <w:spacing w:val="-13"/>
          <w:sz w:val="22"/>
          <w:szCs w:val="22"/>
        </w:rPr>
        <w:t xml:space="preserve"> </w:t>
      </w:r>
      <w:r w:rsidRPr="002C31D0">
        <w:rPr>
          <w:rFonts w:ascii="Arial" w:hAnsi="Arial" w:cs="Arial"/>
          <w:color w:val="231F20"/>
          <w:sz w:val="22"/>
          <w:szCs w:val="22"/>
        </w:rPr>
        <w:t>atas</w:t>
      </w:r>
      <w:r w:rsidRPr="002C31D0">
        <w:rPr>
          <w:rFonts w:ascii="Arial" w:hAnsi="Arial" w:cs="Arial"/>
          <w:color w:val="231F20"/>
          <w:spacing w:val="-55"/>
          <w:sz w:val="22"/>
          <w:szCs w:val="22"/>
        </w:rPr>
        <w:t xml:space="preserve"> </w:t>
      </w:r>
      <w:r w:rsidRPr="002C31D0">
        <w:rPr>
          <w:rFonts w:ascii="Arial" w:hAnsi="Arial" w:cs="Arial"/>
          <w:color w:val="231F20"/>
          <w:spacing w:val="-2"/>
          <w:sz w:val="22"/>
          <w:szCs w:val="22"/>
        </w:rPr>
        <w:t>yang</w:t>
      </w:r>
      <w:r w:rsidRPr="002C31D0">
        <w:rPr>
          <w:rFonts w:ascii="Arial" w:hAnsi="Arial" w:cs="Arial"/>
          <w:color w:val="231F20"/>
          <w:spacing w:val="-17"/>
          <w:sz w:val="22"/>
          <w:szCs w:val="22"/>
        </w:rPr>
        <w:t xml:space="preserve"> </w:t>
      </w:r>
      <w:r w:rsidRPr="002C31D0">
        <w:rPr>
          <w:rFonts w:ascii="Arial" w:hAnsi="Arial" w:cs="Arial"/>
          <w:color w:val="231F20"/>
          <w:spacing w:val="-1"/>
          <w:sz w:val="22"/>
          <w:szCs w:val="22"/>
        </w:rPr>
        <w:t>lain.</w:t>
      </w:r>
      <w:r w:rsidRPr="002C31D0">
        <w:rPr>
          <w:rFonts w:ascii="Arial" w:hAnsi="Arial" w:cs="Arial"/>
          <w:color w:val="231F20"/>
          <w:spacing w:val="-17"/>
          <w:sz w:val="22"/>
          <w:szCs w:val="22"/>
        </w:rPr>
        <w:t xml:space="preserve"> </w:t>
      </w:r>
      <w:r w:rsidRPr="002C31D0">
        <w:rPr>
          <w:rFonts w:ascii="Arial" w:hAnsi="Arial" w:cs="Arial"/>
          <w:color w:val="231F20"/>
          <w:spacing w:val="-1"/>
          <w:sz w:val="22"/>
          <w:szCs w:val="22"/>
        </w:rPr>
        <w:t>Bila</w:t>
      </w:r>
      <w:r w:rsidRPr="002C31D0">
        <w:rPr>
          <w:rFonts w:ascii="Arial" w:hAnsi="Arial" w:cs="Arial"/>
          <w:color w:val="231F20"/>
          <w:spacing w:val="-17"/>
          <w:sz w:val="22"/>
          <w:szCs w:val="22"/>
        </w:rPr>
        <w:t xml:space="preserve"> </w:t>
      </w:r>
      <w:r w:rsidRPr="002C31D0">
        <w:rPr>
          <w:rFonts w:ascii="Arial" w:hAnsi="Arial" w:cs="Arial"/>
          <w:color w:val="231F20"/>
          <w:spacing w:val="-1"/>
          <w:sz w:val="22"/>
          <w:szCs w:val="22"/>
        </w:rPr>
        <w:t>hak</w:t>
      </w:r>
      <w:r w:rsidRPr="002C31D0">
        <w:rPr>
          <w:rFonts w:ascii="Arial" w:hAnsi="Arial" w:cs="Arial"/>
          <w:color w:val="231F20"/>
          <w:spacing w:val="-17"/>
          <w:sz w:val="22"/>
          <w:szCs w:val="22"/>
        </w:rPr>
        <w:t xml:space="preserve"> </w:t>
      </w:r>
      <w:r w:rsidRPr="002C31D0">
        <w:rPr>
          <w:rFonts w:ascii="Arial" w:hAnsi="Arial" w:cs="Arial"/>
          <w:color w:val="231F20"/>
          <w:spacing w:val="-1"/>
          <w:sz w:val="22"/>
          <w:szCs w:val="22"/>
        </w:rPr>
        <w:t>dan</w:t>
      </w:r>
      <w:r w:rsidRPr="002C31D0">
        <w:rPr>
          <w:rFonts w:ascii="Arial" w:hAnsi="Arial" w:cs="Arial"/>
          <w:color w:val="231F20"/>
          <w:spacing w:val="-16"/>
          <w:sz w:val="22"/>
          <w:szCs w:val="22"/>
        </w:rPr>
        <w:t xml:space="preserve"> </w:t>
      </w:r>
      <w:r w:rsidRPr="002C31D0">
        <w:rPr>
          <w:rFonts w:ascii="Arial" w:hAnsi="Arial" w:cs="Arial"/>
          <w:color w:val="231F20"/>
          <w:spacing w:val="-1"/>
          <w:sz w:val="22"/>
          <w:szCs w:val="22"/>
        </w:rPr>
        <w:t>kewajiban</w:t>
      </w:r>
      <w:r w:rsidRPr="002C31D0">
        <w:rPr>
          <w:rFonts w:ascii="Arial" w:hAnsi="Arial" w:cs="Arial"/>
          <w:color w:val="231F20"/>
          <w:spacing w:val="-17"/>
          <w:sz w:val="22"/>
          <w:szCs w:val="22"/>
        </w:rPr>
        <w:t xml:space="preserve"> </w:t>
      </w:r>
      <w:r w:rsidRPr="002C31D0">
        <w:rPr>
          <w:rFonts w:ascii="Arial" w:hAnsi="Arial" w:cs="Arial"/>
          <w:color w:val="231F20"/>
          <w:spacing w:val="-1"/>
          <w:sz w:val="22"/>
          <w:szCs w:val="22"/>
        </w:rPr>
        <w:t>masing-masing</w:t>
      </w:r>
      <w:r w:rsidRPr="002C31D0">
        <w:rPr>
          <w:rFonts w:ascii="Arial" w:hAnsi="Arial" w:cs="Arial"/>
          <w:color w:val="231F20"/>
          <w:spacing w:val="-17"/>
          <w:sz w:val="22"/>
          <w:szCs w:val="22"/>
        </w:rPr>
        <w:t xml:space="preserve"> </w:t>
      </w:r>
      <w:r w:rsidRPr="002C31D0">
        <w:rPr>
          <w:rFonts w:ascii="Arial" w:hAnsi="Arial" w:cs="Arial"/>
          <w:color w:val="231F20"/>
          <w:spacing w:val="-1"/>
          <w:sz w:val="22"/>
          <w:szCs w:val="22"/>
        </w:rPr>
        <w:t>bisa</w:t>
      </w:r>
      <w:r w:rsidRPr="002C31D0">
        <w:rPr>
          <w:rFonts w:ascii="Arial" w:hAnsi="Arial" w:cs="Arial"/>
          <w:color w:val="231F20"/>
          <w:spacing w:val="-17"/>
          <w:sz w:val="22"/>
          <w:szCs w:val="22"/>
        </w:rPr>
        <w:t xml:space="preserve"> </w:t>
      </w:r>
      <w:r w:rsidRPr="002C31D0">
        <w:rPr>
          <w:rFonts w:ascii="Arial" w:hAnsi="Arial" w:cs="Arial"/>
          <w:color w:val="231F20"/>
          <w:spacing w:val="-1"/>
          <w:sz w:val="22"/>
          <w:szCs w:val="22"/>
        </w:rPr>
        <w:t>dipenuhi,</w:t>
      </w:r>
      <w:r w:rsidRPr="002C31D0">
        <w:rPr>
          <w:rFonts w:ascii="Arial" w:hAnsi="Arial" w:cs="Arial"/>
          <w:color w:val="231F20"/>
          <w:spacing w:val="-55"/>
          <w:sz w:val="22"/>
          <w:szCs w:val="22"/>
        </w:rPr>
        <w:t xml:space="preserve"> </w:t>
      </w:r>
      <w:r w:rsidRPr="002C31D0">
        <w:rPr>
          <w:rFonts w:ascii="Arial" w:hAnsi="Arial" w:cs="Arial"/>
          <w:color w:val="231F20"/>
          <w:sz w:val="22"/>
          <w:szCs w:val="22"/>
        </w:rPr>
        <w:t>maka tentu akan timbul sikap-sikap sebagai berikut: solidaritas</w:t>
      </w:r>
      <w:r w:rsidRPr="002C31D0">
        <w:rPr>
          <w:rFonts w:ascii="Arial" w:hAnsi="Arial" w:cs="Arial"/>
          <w:color w:val="231F20"/>
          <w:spacing w:val="-55"/>
          <w:sz w:val="22"/>
          <w:szCs w:val="22"/>
        </w:rPr>
        <w:t xml:space="preserve"> </w:t>
      </w:r>
      <w:r w:rsidRPr="002C31D0">
        <w:rPr>
          <w:rFonts w:ascii="Arial" w:hAnsi="Arial" w:cs="Arial"/>
          <w:color w:val="231F20"/>
          <w:spacing w:val="-2"/>
          <w:sz w:val="22"/>
          <w:szCs w:val="22"/>
        </w:rPr>
        <w:t>sosial</w:t>
      </w:r>
      <w:r w:rsidRPr="002C31D0">
        <w:rPr>
          <w:rFonts w:ascii="Arial" w:hAnsi="Arial" w:cs="Arial"/>
          <w:color w:val="231F20"/>
          <w:spacing w:val="-14"/>
          <w:sz w:val="22"/>
          <w:szCs w:val="22"/>
        </w:rPr>
        <w:t xml:space="preserve"> </w:t>
      </w:r>
      <w:r w:rsidRPr="002C31D0">
        <w:rPr>
          <w:rFonts w:ascii="Arial" w:hAnsi="Arial" w:cs="Arial"/>
          <w:color w:val="231F20"/>
          <w:spacing w:val="-2"/>
          <w:sz w:val="22"/>
          <w:szCs w:val="22"/>
        </w:rPr>
        <w:t>(</w:t>
      </w:r>
      <w:r w:rsidRPr="002C31D0">
        <w:rPr>
          <w:rFonts w:ascii="Arial" w:hAnsi="Arial" w:cs="Arial"/>
          <w:i/>
          <w:color w:val="231F20"/>
          <w:spacing w:val="-2"/>
          <w:sz w:val="22"/>
          <w:szCs w:val="22"/>
        </w:rPr>
        <w:t>al-takaful</w:t>
      </w:r>
      <w:r w:rsidRPr="002C31D0">
        <w:rPr>
          <w:rFonts w:ascii="Arial" w:hAnsi="Arial" w:cs="Arial"/>
          <w:i/>
          <w:color w:val="231F20"/>
          <w:spacing w:val="-13"/>
          <w:sz w:val="22"/>
          <w:szCs w:val="22"/>
        </w:rPr>
        <w:t xml:space="preserve"> </w:t>
      </w:r>
      <w:r w:rsidRPr="002C31D0">
        <w:rPr>
          <w:rFonts w:ascii="Arial" w:hAnsi="Arial" w:cs="Arial"/>
          <w:i/>
          <w:color w:val="231F20"/>
          <w:spacing w:val="-1"/>
          <w:sz w:val="22"/>
          <w:szCs w:val="22"/>
        </w:rPr>
        <w:t>al-ijtima’i</w:t>
      </w:r>
      <w:r w:rsidRPr="002C31D0">
        <w:rPr>
          <w:rFonts w:ascii="Arial" w:hAnsi="Arial" w:cs="Arial"/>
          <w:color w:val="231F20"/>
          <w:spacing w:val="-1"/>
          <w:sz w:val="22"/>
          <w:szCs w:val="22"/>
        </w:rPr>
        <w:t>),</w:t>
      </w:r>
      <w:r w:rsidRPr="002C31D0">
        <w:rPr>
          <w:rFonts w:ascii="Arial" w:hAnsi="Arial" w:cs="Arial"/>
          <w:color w:val="231F20"/>
          <w:spacing w:val="-14"/>
          <w:sz w:val="22"/>
          <w:szCs w:val="22"/>
        </w:rPr>
        <w:t xml:space="preserve"> </w:t>
      </w:r>
      <w:r w:rsidRPr="002C31D0">
        <w:rPr>
          <w:rFonts w:ascii="Arial" w:hAnsi="Arial" w:cs="Arial"/>
          <w:color w:val="231F20"/>
          <w:spacing w:val="-1"/>
          <w:sz w:val="22"/>
          <w:szCs w:val="22"/>
        </w:rPr>
        <w:t>toleransi</w:t>
      </w:r>
      <w:r w:rsidRPr="002C31D0">
        <w:rPr>
          <w:rFonts w:ascii="Arial" w:hAnsi="Arial" w:cs="Arial"/>
          <w:color w:val="231F20"/>
          <w:spacing w:val="-14"/>
          <w:sz w:val="22"/>
          <w:szCs w:val="22"/>
        </w:rPr>
        <w:t xml:space="preserve"> </w:t>
      </w:r>
      <w:r w:rsidRPr="002C31D0">
        <w:rPr>
          <w:rFonts w:ascii="Arial" w:hAnsi="Arial" w:cs="Arial"/>
          <w:color w:val="231F20"/>
          <w:spacing w:val="-1"/>
          <w:sz w:val="22"/>
          <w:szCs w:val="22"/>
        </w:rPr>
        <w:t>(</w:t>
      </w:r>
      <w:r w:rsidRPr="002C31D0">
        <w:rPr>
          <w:rFonts w:ascii="Arial" w:hAnsi="Arial" w:cs="Arial"/>
          <w:i/>
          <w:color w:val="231F20"/>
          <w:spacing w:val="-1"/>
          <w:sz w:val="22"/>
          <w:szCs w:val="22"/>
        </w:rPr>
        <w:t>al-tasamuh</w:t>
      </w:r>
      <w:r w:rsidRPr="002C31D0">
        <w:rPr>
          <w:rFonts w:ascii="Arial" w:hAnsi="Arial" w:cs="Arial"/>
          <w:color w:val="231F20"/>
          <w:spacing w:val="-1"/>
          <w:sz w:val="22"/>
          <w:szCs w:val="22"/>
        </w:rPr>
        <w:t>),</w:t>
      </w:r>
      <w:r w:rsidRPr="002C31D0">
        <w:rPr>
          <w:rFonts w:ascii="Arial" w:hAnsi="Arial" w:cs="Arial"/>
          <w:color w:val="231F20"/>
          <w:spacing w:val="-13"/>
          <w:sz w:val="22"/>
          <w:szCs w:val="22"/>
        </w:rPr>
        <w:t xml:space="preserve"> </w:t>
      </w:r>
      <w:r w:rsidRPr="002C31D0">
        <w:rPr>
          <w:rFonts w:ascii="Arial" w:hAnsi="Arial" w:cs="Arial"/>
          <w:color w:val="231F20"/>
          <w:spacing w:val="-1"/>
          <w:sz w:val="22"/>
          <w:szCs w:val="22"/>
        </w:rPr>
        <w:t>mutualitas/</w:t>
      </w:r>
      <w:r w:rsidRPr="002C31D0">
        <w:rPr>
          <w:rFonts w:ascii="Arial" w:hAnsi="Arial" w:cs="Arial"/>
          <w:color w:val="231F20"/>
          <w:spacing w:val="-56"/>
          <w:sz w:val="22"/>
          <w:szCs w:val="22"/>
        </w:rPr>
        <w:t xml:space="preserve"> </w:t>
      </w:r>
      <w:r w:rsidRPr="002C31D0">
        <w:rPr>
          <w:rFonts w:ascii="Arial" w:hAnsi="Arial" w:cs="Arial"/>
          <w:color w:val="231F20"/>
          <w:spacing w:val="-2"/>
          <w:sz w:val="22"/>
          <w:szCs w:val="22"/>
        </w:rPr>
        <w:t>kerjasama</w:t>
      </w:r>
      <w:r w:rsidRPr="002C31D0">
        <w:rPr>
          <w:rFonts w:ascii="Arial" w:hAnsi="Arial" w:cs="Arial"/>
          <w:color w:val="231F20"/>
          <w:spacing w:val="-13"/>
          <w:sz w:val="22"/>
          <w:szCs w:val="22"/>
        </w:rPr>
        <w:t xml:space="preserve"> </w:t>
      </w:r>
      <w:r w:rsidRPr="002C31D0">
        <w:rPr>
          <w:rFonts w:ascii="Arial" w:hAnsi="Arial" w:cs="Arial"/>
          <w:color w:val="231F20"/>
          <w:spacing w:val="-2"/>
          <w:sz w:val="22"/>
          <w:szCs w:val="22"/>
        </w:rPr>
        <w:t>(</w:t>
      </w:r>
      <w:r w:rsidRPr="002C31D0">
        <w:rPr>
          <w:rFonts w:ascii="Arial" w:hAnsi="Arial" w:cs="Arial"/>
          <w:i/>
          <w:color w:val="231F20"/>
          <w:spacing w:val="-2"/>
          <w:sz w:val="22"/>
          <w:szCs w:val="22"/>
        </w:rPr>
        <w:t>al-ta’awun</w:t>
      </w:r>
      <w:r w:rsidRPr="002C31D0">
        <w:rPr>
          <w:rFonts w:ascii="Arial" w:hAnsi="Arial" w:cs="Arial"/>
          <w:color w:val="231F20"/>
          <w:spacing w:val="-2"/>
          <w:sz w:val="22"/>
          <w:szCs w:val="22"/>
        </w:rPr>
        <w:t>),</w:t>
      </w:r>
      <w:r w:rsidRPr="002C31D0">
        <w:rPr>
          <w:rFonts w:ascii="Arial" w:hAnsi="Arial" w:cs="Arial"/>
          <w:color w:val="231F20"/>
          <w:spacing w:val="-12"/>
          <w:sz w:val="22"/>
          <w:szCs w:val="22"/>
        </w:rPr>
        <w:t xml:space="preserve"> </w:t>
      </w:r>
      <w:r w:rsidRPr="002C31D0">
        <w:rPr>
          <w:rFonts w:ascii="Arial" w:hAnsi="Arial" w:cs="Arial"/>
          <w:color w:val="231F20"/>
          <w:spacing w:val="-2"/>
          <w:sz w:val="22"/>
          <w:szCs w:val="22"/>
        </w:rPr>
        <w:t>tengah-tengah</w:t>
      </w:r>
      <w:r w:rsidRPr="002C31D0">
        <w:rPr>
          <w:rFonts w:ascii="Arial" w:hAnsi="Arial" w:cs="Arial"/>
          <w:color w:val="231F20"/>
          <w:spacing w:val="-12"/>
          <w:sz w:val="22"/>
          <w:szCs w:val="22"/>
        </w:rPr>
        <w:t xml:space="preserve"> </w:t>
      </w:r>
      <w:r w:rsidRPr="002C31D0">
        <w:rPr>
          <w:rFonts w:ascii="Arial" w:hAnsi="Arial" w:cs="Arial"/>
          <w:color w:val="231F20"/>
          <w:spacing w:val="-2"/>
          <w:sz w:val="22"/>
          <w:szCs w:val="22"/>
        </w:rPr>
        <w:t>(</w:t>
      </w:r>
      <w:r w:rsidRPr="002C31D0">
        <w:rPr>
          <w:rFonts w:ascii="Arial" w:hAnsi="Arial" w:cs="Arial"/>
          <w:i/>
          <w:color w:val="231F20"/>
          <w:spacing w:val="-2"/>
          <w:sz w:val="22"/>
          <w:szCs w:val="22"/>
        </w:rPr>
        <w:t>al-I’tidal</w:t>
      </w:r>
      <w:r w:rsidRPr="002C31D0">
        <w:rPr>
          <w:rFonts w:ascii="Arial" w:hAnsi="Arial" w:cs="Arial"/>
          <w:color w:val="231F20"/>
          <w:spacing w:val="-2"/>
          <w:sz w:val="22"/>
          <w:szCs w:val="22"/>
        </w:rPr>
        <w:t>),</w:t>
      </w:r>
      <w:r w:rsidRPr="002C31D0">
        <w:rPr>
          <w:rFonts w:ascii="Arial" w:hAnsi="Arial" w:cs="Arial"/>
          <w:color w:val="231F20"/>
          <w:spacing w:val="-12"/>
          <w:sz w:val="22"/>
          <w:szCs w:val="22"/>
        </w:rPr>
        <w:t xml:space="preserve"> </w:t>
      </w:r>
      <w:r w:rsidRPr="002C31D0">
        <w:rPr>
          <w:rFonts w:ascii="Arial" w:hAnsi="Arial" w:cs="Arial"/>
          <w:color w:val="231F20"/>
          <w:spacing w:val="-1"/>
          <w:sz w:val="22"/>
          <w:szCs w:val="22"/>
        </w:rPr>
        <w:t>dan</w:t>
      </w:r>
      <w:r w:rsidRPr="002C31D0">
        <w:rPr>
          <w:rFonts w:ascii="Arial" w:hAnsi="Arial" w:cs="Arial"/>
          <w:color w:val="231F20"/>
          <w:spacing w:val="-12"/>
          <w:sz w:val="22"/>
          <w:szCs w:val="22"/>
        </w:rPr>
        <w:t xml:space="preserve"> </w:t>
      </w:r>
      <w:r w:rsidRPr="002C31D0">
        <w:rPr>
          <w:rFonts w:ascii="Arial" w:hAnsi="Arial" w:cs="Arial"/>
          <w:color w:val="231F20"/>
          <w:spacing w:val="-1"/>
          <w:sz w:val="22"/>
          <w:szCs w:val="22"/>
        </w:rPr>
        <w:t>stabilitas</w:t>
      </w:r>
      <w:r w:rsidRPr="002C31D0">
        <w:rPr>
          <w:rFonts w:ascii="Arial" w:hAnsi="Arial" w:cs="Arial"/>
          <w:color w:val="231F20"/>
          <w:spacing w:val="-55"/>
          <w:sz w:val="22"/>
          <w:szCs w:val="22"/>
        </w:rPr>
        <w:t xml:space="preserve"> </w:t>
      </w:r>
      <w:r w:rsidRPr="002C31D0">
        <w:rPr>
          <w:rFonts w:ascii="Arial" w:hAnsi="Arial" w:cs="Arial"/>
          <w:color w:val="231F20"/>
          <w:sz w:val="22"/>
          <w:szCs w:val="22"/>
        </w:rPr>
        <w:t>(</w:t>
      </w:r>
      <w:r w:rsidRPr="002C31D0">
        <w:rPr>
          <w:rFonts w:ascii="Arial" w:hAnsi="Arial" w:cs="Arial"/>
          <w:i/>
          <w:color w:val="231F20"/>
          <w:sz w:val="22"/>
          <w:szCs w:val="22"/>
        </w:rPr>
        <w:t>al-tsabat</w:t>
      </w:r>
      <w:r w:rsidRPr="002C31D0">
        <w:rPr>
          <w:rFonts w:ascii="Arial" w:hAnsi="Arial" w:cs="Arial"/>
          <w:color w:val="231F20"/>
          <w:sz w:val="22"/>
          <w:szCs w:val="22"/>
        </w:rPr>
        <w:t>)</w:t>
      </w:r>
      <w:r w:rsidRPr="002C31D0">
        <w:rPr>
          <w:rFonts w:ascii="Arial" w:hAnsi="Arial" w:cs="Arial"/>
          <w:color w:val="231F20"/>
          <w:spacing w:val="-10"/>
          <w:sz w:val="22"/>
          <w:szCs w:val="22"/>
        </w:rPr>
        <w:t xml:space="preserve"> </w:t>
      </w:r>
      <w:r w:rsidRPr="002C31D0">
        <w:rPr>
          <w:rFonts w:ascii="Arial" w:hAnsi="Arial" w:cs="Arial"/>
          <w:color w:val="231F20"/>
          <w:sz w:val="22"/>
          <w:szCs w:val="22"/>
        </w:rPr>
        <w:t>(Mahfudh.</w:t>
      </w:r>
      <w:r w:rsidRPr="002C31D0">
        <w:rPr>
          <w:rFonts w:ascii="Arial" w:hAnsi="Arial" w:cs="Arial"/>
          <w:color w:val="231F20"/>
          <w:spacing w:val="-10"/>
          <w:sz w:val="22"/>
          <w:szCs w:val="22"/>
        </w:rPr>
        <w:t xml:space="preserve"> </w:t>
      </w:r>
      <w:r w:rsidRPr="002C31D0">
        <w:rPr>
          <w:rFonts w:ascii="Arial" w:hAnsi="Arial" w:cs="Arial"/>
          <w:color w:val="231F20"/>
          <w:sz w:val="22"/>
          <w:szCs w:val="22"/>
        </w:rPr>
        <w:t>1994:</w:t>
      </w:r>
      <w:r w:rsidRPr="002C31D0">
        <w:rPr>
          <w:rFonts w:ascii="Arial" w:hAnsi="Arial" w:cs="Arial"/>
          <w:color w:val="231F20"/>
          <w:spacing w:val="-9"/>
          <w:sz w:val="22"/>
          <w:szCs w:val="22"/>
        </w:rPr>
        <w:t xml:space="preserve"> </w:t>
      </w:r>
      <w:r w:rsidRPr="002C31D0">
        <w:rPr>
          <w:rFonts w:ascii="Arial" w:hAnsi="Arial" w:cs="Arial"/>
          <w:color w:val="231F20"/>
          <w:sz w:val="22"/>
          <w:szCs w:val="22"/>
        </w:rPr>
        <w:t>260).</w:t>
      </w:r>
      <w:r w:rsidRPr="002C31D0">
        <w:rPr>
          <w:rFonts w:ascii="Arial" w:hAnsi="Arial" w:cs="Arial"/>
          <w:color w:val="231F20"/>
          <w:spacing w:val="-10"/>
          <w:sz w:val="22"/>
          <w:szCs w:val="22"/>
        </w:rPr>
        <w:t xml:space="preserve"> </w:t>
      </w:r>
      <w:r w:rsidRPr="002C31D0">
        <w:rPr>
          <w:rFonts w:ascii="Arial" w:hAnsi="Arial" w:cs="Arial"/>
          <w:color w:val="231F20"/>
          <w:sz w:val="22"/>
          <w:szCs w:val="22"/>
        </w:rPr>
        <w:t>Tulisan</w:t>
      </w:r>
      <w:r w:rsidRPr="002C31D0">
        <w:rPr>
          <w:rFonts w:ascii="Arial" w:hAnsi="Arial" w:cs="Arial"/>
          <w:color w:val="231F20"/>
          <w:spacing w:val="-9"/>
          <w:sz w:val="22"/>
          <w:szCs w:val="22"/>
        </w:rPr>
        <w:t xml:space="preserve"> </w:t>
      </w:r>
      <w:r w:rsidRPr="002C31D0">
        <w:rPr>
          <w:rFonts w:ascii="Arial" w:hAnsi="Arial" w:cs="Arial"/>
          <w:color w:val="231F20"/>
          <w:sz w:val="22"/>
          <w:szCs w:val="22"/>
        </w:rPr>
        <w:t>Sahal</w:t>
      </w:r>
      <w:r w:rsidRPr="002C31D0">
        <w:rPr>
          <w:rFonts w:ascii="Arial" w:hAnsi="Arial" w:cs="Arial"/>
          <w:color w:val="231F20"/>
          <w:spacing w:val="-10"/>
          <w:sz w:val="22"/>
          <w:szCs w:val="22"/>
        </w:rPr>
        <w:t xml:space="preserve"> </w:t>
      </w:r>
      <w:r w:rsidRPr="002C31D0">
        <w:rPr>
          <w:rFonts w:ascii="Arial" w:hAnsi="Arial" w:cs="Arial"/>
          <w:color w:val="231F20"/>
          <w:sz w:val="22"/>
          <w:szCs w:val="22"/>
        </w:rPr>
        <w:t>Mahfudh</w:t>
      </w:r>
      <w:r w:rsidRPr="002C31D0">
        <w:rPr>
          <w:rFonts w:ascii="Arial" w:hAnsi="Arial" w:cs="Arial"/>
          <w:color w:val="231F20"/>
          <w:spacing w:val="-9"/>
          <w:sz w:val="22"/>
          <w:szCs w:val="22"/>
        </w:rPr>
        <w:t xml:space="preserve"> </w:t>
      </w:r>
      <w:r w:rsidRPr="002C31D0">
        <w:rPr>
          <w:rFonts w:ascii="Arial" w:hAnsi="Arial" w:cs="Arial"/>
          <w:color w:val="231F20"/>
          <w:sz w:val="22"/>
          <w:szCs w:val="22"/>
        </w:rPr>
        <w:t>yang</w:t>
      </w:r>
      <w:r w:rsidRPr="002C31D0">
        <w:rPr>
          <w:rFonts w:ascii="Arial" w:hAnsi="Arial" w:cs="Arial"/>
          <w:color w:val="231F20"/>
          <w:spacing w:val="-56"/>
          <w:sz w:val="22"/>
          <w:szCs w:val="22"/>
        </w:rPr>
        <w:t xml:space="preserve"> </w:t>
      </w:r>
      <w:r w:rsidRPr="002C31D0">
        <w:rPr>
          <w:rFonts w:ascii="Arial" w:hAnsi="Arial" w:cs="Arial"/>
          <w:color w:val="231F20"/>
          <w:spacing w:val="-2"/>
          <w:sz w:val="22"/>
          <w:szCs w:val="22"/>
        </w:rPr>
        <w:t>menyebut</w:t>
      </w:r>
      <w:r w:rsidRPr="002C31D0">
        <w:rPr>
          <w:rFonts w:ascii="Arial" w:hAnsi="Arial" w:cs="Arial"/>
          <w:color w:val="231F20"/>
          <w:spacing w:val="-22"/>
          <w:sz w:val="22"/>
          <w:szCs w:val="22"/>
        </w:rPr>
        <w:t xml:space="preserve"> </w:t>
      </w:r>
      <w:r w:rsidRPr="002C31D0">
        <w:rPr>
          <w:rFonts w:ascii="Arial" w:hAnsi="Arial" w:cs="Arial"/>
          <w:color w:val="231F20"/>
          <w:spacing w:val="-1"/>
          <w:sz w:val="22"/>
          <w:szCs w:val="22"/>
        </w:rPr>
        <w:t>lima</w:t>
      </w:r>
      <w:r w:rsidRPr="002C31D0">
        <w:rPr>
          <w:rFonts w:ascii="Arial" w:hAnsi="Arial" w:cs="Arial"/>
          <w:color w:val="231F20"/>
          <w:spacing w:val="-22"/>
          <w:sz w:val="22"/>
          <w:szCs w:val="22"/>
        </w:rPr>
        <w:t xml:space="preserve"> </w:t>
      </w:r>
      <w:r w:rsidRPr="002C31D0">
        <w:rPr>
          <w:rFonts w:ascii="Arial" w:hAnsi="Arial" w:cs="Arial"/>
          <w:color w:val="231F20"/>
          <w:spacing w:val="-1"/>
          <w:sz w:val="22"/>
          <w:szCs w:val="22"/>
        </w:rPr>
        <w:t>hal</w:t>
      </w:r>
      <w:r w:rsidRPr="002C31D0">
        <w:rPr>
          <w:rFonts w:ascii="Arial" w:hAnsi="Arial" w:cs="Arial"/>
          <w:color w:val="231F20"/>
          <w:spacing w:val="-22"/>
          <w:sz w:val="22"/>
          <w:szCs w:val="22"/>
        </w:rPr>
        <w:t xml:space="preserve"> </w:t>
      </w:r>
      <w:r w:rsidRPr="002C31D0">
        <w:rPr>
          <w:rFonts w:ascii="Arial" w:hAnsi="Arial" w:cs="Arial"/>
          <w:color w:val="231F20"/>
          <w:spacing w:val="-1"/>
          <w:sz w:val="22"/>
          <w:szCs w:val="22"/>
        </w:rPr>
        <w:t>tentang</w:t>
      </w:r>
      <w:r w:rsidRPr="002C31D0">
        <w:rPr>
          <w:rFonts w:ascii="Arial" w:hAnsi="Arial" w:cs="Arial"/>
          <w:color w:val="231F20"/>
          <w:spacing w:val="-22"/>
          <w:sz w:val="22"/>
          <w:szCs w:val="22"/>
        </w:rPr>
        <w:t xml:space="preserve"> </w:t>
      </w:r>
      <w:r w:rsidRPr="002C31D0">
        <w:rPr>
          <w:rFonts w:ascii="Arial" w:hAnsi="Arial" w:cs="Arial"/>
          <w:color w:val="231F20"/>
          <w:spacing w:val="-1"/>
          <w:sz w:val="22"/>
          <w:szCs w:val="22"/>
        </w:rPr>
        <w:t>hak-hak</w:t>
      </w:r>
      <w:r w:rsidRPr="002C31D0">
        <w:rPr>
          <w:rFonts w:ascii="Arial" w:hAnsi="Arial" w:cs="Arial"/>
          <w:color w:val="231F20"/>
          <w:spacing w:val="-22"/>
          <w:sz w:val="22"/>
          <w:szCs w:val="22"/>
        </w:rPr>
        <w:t xml:space="preserve"> </w:t>
      </w:r>
      <w:r w:rsidRPr="002C31D0">
        <w:rPr>
          <w:rFonts w:ascii="Arial" w:hAnsi="Arial" w:cs="Arial"/>
          <w:color w:val="231F20"/>
          <w:spacing w:val="-1"/>
          <w:sz w:val="22"/>
          <w:szCs w:val="22"/>
        </w:rPr>
        <w:t>manusia</w:t>
      </w:r>
      <w:r w:rsidRPr="002C31D0">
        <w:rPr>
          <w:rFonts w:ascii="Arial" w:hAnsi="Arial" w:cs="Arial"/>
          <w:color w:val="231F20"/>
          <w:spacing w:val="-22"/>
          <w:sz w:val="22"/>
          <w:szCs w:val="22"/>
        </w:rPr>
        <w:t xml:space="preserve"> </w:t>
      </w:r>
      <w:r w:rsidRPr="002C31D0">
        <w:rPr>
          <w:rFonts w:ascii="Arial" w:hAnsi="Arial" w:cs="Arial"/>
          <w:color w:val="231F20"/>
          <w:spacing w:val="-1"/>
          <w:sz w:val="22"/>
          <w:szCs w:val="22"/>
        </w:rPr>
        <w:t>yang</w:t>
      </w:r>
      <w:r w:rsidRPr="002C31D0">
        <w:rPr>
          <w:rFonts w:ascii="Arial" w:hAnsi="Arial" w:cs="Arial"/>
          <w:color w:val="231F20"/>
          <w:spacing w:val="-21"/>
          <w:sz w:val="22"/>
          <w:szCs w:val="22"/>
        </w:rPr>
        <w:t xml:space="preserve"> </w:t>
      </w:r>
      <w:r w:rsidRPr="002C31D0">
        <w:rPr>
          <w:rFonts w:ascii="Arial" w:hAnsi="Arial" w:cs="Arial"/>
          <w:color w:val="231F20"/>
          <w:spacing w:val="-1"/>
          <w:sz w:val="22"/>
          <w:szCs w:val="22"/>
        </w:rPr>
        <w:t>wajib</w:t>
      </w:r>
      <w:r w:rsidRPr="002C31D0">
        <w:rPr>
          <w:rFonts w:ascii="Arial" w:hAnsi="Arial" w:cs="Arial"/>
          <w:color w:val="231F20"/>
          <w:spacing w:val="-22"/>
          <w:sz w:val="22"/>
          <w:szCs w:val="22"/>
        </w:rPr>
        <w:t xml:space="preserve"> </w:t>
      </w:r>
      <w:r w:rsidRPr="002C31D0">
        <w:rPr>
          <w:rFonts w:ascii="Arial" w:hAnsi="Arial" w:cs="Arial"/>
          <w:color w:val="231F20"/>
          <w:spacing w:val="-1"/>
          <w:sz w:val="22"/>
          <w:szCs w:val="22"/>
        </w:rPr>
        <w:t>dipenuhi</w:t>
      </w:r>
      <w:r w:rsidRPr="002C31D0">
        <w:rPr>
          <w:rFonts w:ascii="Arial" w:hAnsi="Arial" w:cs="Arial"/>
          <w:color w:val="231F20"/>
          <w:spacing w:val="-55"/>
          <w:sz w:val="22"/>
          <w:szCs w:val="22"/>
        </w:rPr>
        <w:t xml:space="preserve"> </w:t>
      </w:r>
      <w:r w:rsidRPr="002C31D0">
        <w:rPr>
          <w:rFonts w:ascii="Arial" w:hAnsi="Arial" w:cs="Arial"/>
          <w:color w:val="231F20"/>
          <w:sz w:val="22"/>
          <w:szCs w:val="22"/>
        </w:rPr>
        <w:t>oleh manusia lainnya tersebut, selanjutnya menjadi landasan</w:t>
      </w:r>
      <w:r w:rsidRPr="002C31D0">
        <w:rPr>
          <w:rFonts w:ascii="Arial" w:hAnsi="Arial" w:cs="Arial"/>
          <w:color w:val="231F20"/>
          <w:spacing w:val="1"/>
          <w:sz w:val="22"/>
          <w:szCs w:val="22"/>
        </w:rPr>
        <w:t xml:space="preserve"> </w:t>
      </w:r>
      <w:r w:rsidRPr="002C31D0">
        <w:rPr>
          <w:rFonts w:ascii="Arial" w:hAnsi="Arial" w:cs="Arial"/>
          <w:color w:val="231F20"/>
          <w:sz w:val="22"/>
          <w:szCs w:val="22"/>
        </w:rPr>
        <w:t>bagi pembatasan pengertian tentang bentuk-bentuk kesalehan</w:t>
      </w:r>
      <w:r w:rsidRPr="002C31D0">
        <w:rPr>
          <w:rFonts w:ascii="Arial" w:hAnsi="Arial" w:cs="Arial"/>
          <w:color w:val="231F20"/>
          <w:spacing w:val="1"/>
          <w:sz w:val="22"/>
          <w:szCs w:val="22"/>
        </w:rPr>
        <w:t xml:space="preserve"> </w:t>
      </w:r>
      <w:r w:rsidRPr="002C31D0">
        <w:rPr>
          <w:rFonts w:ascii="Arial" w:hAnsi="Arial" w:cs="Arial"/>
          <w:color w:val="231F20"/>
          <w:sz w:val="22"/>
          <w:szCs w:val="22"/>
        </w:rPr>
        <w:t>sosial</w:t>
      </w:r>
      <w:r w:rsidRPr="002C31D0">
        <w:rPr>
          <w:rFonts w:ascii="Arial" w:hAnsi="Arial" w:cs="Arial"/>
          <w:color w:val="231F20"/>
          <w:spacing w:val="-7"/>
          <w:sz w:val="22"/>
          <w:szCs w:val="22"/>
        </w:rPr>
        <w:t xml:space="preserve"> </w:t>
      </w:r>
      <w:r w:rsidRPr="002C31D0">
        <w:rPr>
          <w:rFonts w:ascii="Arial" w:hAnsi="Arial" w:cs="Arial"/>
          <w:color w:val="231F20"/>
          <w:sz w:val="22"/>
          <w:szCs w:val="22"/>
        </w:rPr>
        <w:t>dalam</w:t>
      </w:r>
      <w:r w:rsidRPr="002C31D0">
        <w:rPr>
          <w:rFonts w:ascii="Arial" w:hAnsi="Arial" w:cs="Arial"/>
          <w:color w:val="231F20"/>
          <w:spacing w:val="-6"/>
          <w:sz w:val="22"/>
          <w:szCs w:val="22"/>
        </w:rPr>
        <w:t xml:space="preserve"> </w:t>
      </w:r>
      <w:r w:rsidRPr="002C31D0">
        <w:rPr>
          <w:rFonts w:ascii="Arial" w:hAnsi="Arial" w:cs="Arial"/>
          <w:color w:val="231F20"/>
          <w:sz w:val="22"/>
          <w:szCs w:val="22"/>
        </w:rPr>
        <w:t>kajian</w:t>
      </w:r>
      <w:r w:rsidRPr="002C31D0">
        <w:rPr>
          <w:rFonts w:ascii="Arial" w:hAnsi="Arial" w:cs="Arial"/>
          <w:color w:val="231F20"/>
          <w:spacing w:val="-6"/>
          <w:sz w:val="22"/>
          <w:szCs w:val="22"/>
        </w:rPr>
        <w:t xml:space="preserve"> </w:t>
      </w:r>
      <w:r w:rsidRPr="002C31D0">
        <w:rPr>
          <w:rFonts w:ascii="Arial" w:hAnsi="Arial" w:cs="Arial"/>
          <w:color w:val="231F20"/>
          <w:sz w:val="22"/>
          <w:szCs w:val="22"/>
        </w:rPr>
        <w:t>ini.</w:t>
      </w:r>
    </w:p>
    <w:p w14:paraId="4349888F" w14:textId="77777777" w:rsidR="00384635" w:rsidRPr="002C31D0" w:rsidRDefault="00384635" w:rsidP="00384635">
      <w:pPr>
        <w:pStyle w:val="NoSpacing"/>
        <w:spacing w:before="66" w:line="360" w:lineRule="auto"/>
        <w:ind w:left="113" w:right="380" w:firstLine="396"/>
        <w:jc w:val="both"/>
        <w:rPr>
          <w:rFonts w:ascii="Arial" w:hAnsi="Arial" w:cs="Arial"/>
          <w:sz w:val="22"/>
          <w:szCs w:val="22"/>
        </w:rPr>
      </w:pPr>
      <w:r w:rsidRPr="002C31D0">
        <w:rPr>
          <w:rFonts w:ascii="Arial" w:hAnsi="Arial" w:cs="Arial"/>
          <w:color w:val="231F20"/>
          <w:sz w:val="22"/>
          <w:szCs w:val="22"/>
        </w:rPr>
        <w:t>Adanya</w:t>
      </w:r>
      <w:r w:rsidRPr="002C31D0">
        <w:rPr>
          <w:rFonts w:ascii="Arial" w:hAnsi="Arial" w:cs="Arial"/>
          <w:color w:val="231F20"/>
          <w:spacing w:val="-7"/>
          <w:sz w:val="22"/>
          <w:szCs w:val="22"/>
        </w:rPr>
        <w:t xml:space="preserve"> </w:t>
      </w:r>
      <w:r w:rsidRPr="002C31D0">
        <w:rPr>
          <w:rFonts w:ascii="Arial" w:hAnsi="Arial" w:cs="Arial"/>
          <w:color w:val="231F20"/>
          <w:sz w:val="22"/>
          <w:szCs w:val="22"/>
        </w:rPr>
        <w:t>kewajiban</w:t>
      </w:r>
      <w:r w:rsidRPr="002C31D0">
        <w:rPr>
          <w:rFonts w:ascii="Arial" w:hAnsi="Arial" w:cs="Arial"/>
          <w:color w:val="231F20"/>
          <w:spacing w:val="-6"/>
          <w:sz w:val="22"/>
          <w:szCs w:val="22"/>
        </w:rPr>
        <w:t xml:space="preserve"> </w:t>
      </w:r>
      <w:r w:rsidRPr="002C31D0">
        <w:rPr>
          <w:rFonts w:ascii="Arial" w:hAnsi="Arial" w:cs="Arial"/>
          <w:color w:val="231F20"/>
          <w:sz w:val="22"/>
          <w:szCs w:val="22"/>
        </w:rPr>
        <w:t>manusia</w:t>
      </w:r>
      <w:r w:rsidRPr="002C31D0">
        <w:rPr>
          <w:rFonts w:ascii="Arial" w:hAnsi="Arial" w:cs="Arial"/>
          <w:color w:val="231F20"/>
          <w:spacing w:val="-6"/>
          <w:sz w:val="22"/>
          <w:szCs w:val="22"/>
        </w:rPr>
        <w:t xml:space="preserve"> </w:t>
      </w:r>
      <w:r w:rsidRPr="002C31D0">
        <w:rPr>
          <w:rFonts w:ascii="Arial" w:hAnsi="Arial" w:cs="Arial"/>
          <w:color w:val="231F20"/>
          <w:sz w:val="22"/>
          <w:szCs w:val="22"/>
        </w:rPr>
        <w:t>dalam</w:t>
      </w:r>
      <w:r w:rsidRPr="002C31D0">
        <w:rPr>
          <w:rFonts w:ascii="Arial" w:hAnsi="Arial" w:cs="Arial"/>
          <w:color w:val="231F20"/>
          <w:spacing w:val="-7"/>
          <w:sz w:val="22"/>
          <w:szCs w:val="22"/>
        </w:rPr>
        <w:t xml:space="preserve"> </w:t>
      </w:r>
      <w:r w:rsidRPr="002C31D0">
        <w:rPr>
          <w:rFonts w:ascii="Arial" w:hAnsi="Arial" w:cs="Arial"/>
          <w:color w:val="231F20"/>
          <w:sz w:val="22"/>
          <w:szCs w:val="22"/>
        </w:rPr>
        <w:t>memenuhi</w:t>
      </w:r>
      <w:r w:rsidRPr="002C31D0">
        <w:rPr>
          <w:rFonts w:ascii="Arial" w:hAnsi="Arial" w:cs="Arial"/>
          <w:color w:val="231F20"/>
          <w:spacing w:val="-6"/>
          <w:sz w:val="22"/>
          <w:szCs w:val="22"/>
        </w:rPr>
        <w:t xml:space="preserve"> </w:t>
      </w:r>
      <w:r w:rsidRPr="002C31D0">
        <w:rPr>
          <w:rFonts w:ascii="Arial" w:hAnsi="Arial" w:cs="Arial"/>
          <w:color w:val="231F20"/>
          <w:sz w:val="22"/>
          <w:szCs w:val="22"/>
        </w:rPr>
        <w:t>hak</w:t>
      </w:r>
      <w:r w:rsidRPr="002C31D0">
        <w:rPr>
          <w:rFonts w:ascii="Arial" w:hAnsi="Arial" w:cs="Arial"/>
          <w:color w:val="231F20"/>
          <w:spacing w:val="-6"/>
          <w:sz w:val="22"/>
          <w:szCs w:val="22"/>
        </w:rPr>
        <w:t xml:space="preserve"> </w:t>
      </w:r>
      <w:r w:rsidRPr="002C31D0">
        <w:rPr>
          <w:rFonts w:ascii="Arial" w:hAnsi="Arial" w:cs="Arial"/>
          <w:color w:val="231F20"/>
          <w:sz w:val="22"/>
          <w:szCs w:val="22"/>
        </w:rPr>
        <w:t>manusia</w:t>
      </w:r>
      <w:r w:rsidRPr="002C31D0">
        <w:rPr>
          <w:rFonts w:ascii="Arial" w:hAnsi="Arial" w:cs="Arial"/>
          <w:color w:val="231F20"/>
          <w:spacing w:val="-56"/>
          <w:sz w:val="22"/>
          <w:szCs w:val="22"/>
        </w:rPr>
        <w:t xml:space="preserve"> </w:t>
      </w:r>
      <w:r w:rsidRPr="002C31D0">
        <w:rPr>
          <w:rFonts w:ascii="Arial" w:hAnsi="Arial" w:cs="Arial"/>
          <w:color w:val="231F20"/>
          <w:spacing w:val="-1"/>
          <w:sz w:val="22"/>
          <w:szCs w:val="22"/>
        </w:rPr>
        <w:t>lain,</w:t>
      </w:r>
      <w:r w:rsidRPr="002C31D0">
        <w:rPr>
          <w:rFonts w:ascii="Arial" w:hAnsi="Arial" w:cs="Arial"/>
          <w:color w:val="231F20"/>
          <w:spacing w:val="-18"/>
          <w:sz w:val="22"/>
          <w:szCs w:val="22"/>
        </w:rPr>
        <w:t xml:space="preserve"> </w:t>
      </w:r>
      <w:r w:rsidRPr="002C31D0">
        <w:rPr>
          <w:rFonts w:ascii="Arial" w:hAnsi="Arial" w:cs="Arial"/>
          <w:color w:val="231F20"/>
          <w:spacing w:val="-1"/>
          <w:sz w:val="22"/>
          <w:szCs w:val="22"/>
        </w:rPr>
        <w:t>nampaknya</w:t>
      </w:r>
      <w:r w:rsidRPr="002C31D0">
        <w:rPr>
          <w:rFonts w:ascii="Arial" w:hAnsi="Arial" w:cs="Arial"/>
          <w:color w:val="231F20"/>
          <w:spacing w:val="-18"/>
          <w:sz w:val="22"/>
          <w:szCs w:val="22"/>
        </w:rPr>
        <w:t xml:space="preserve"> </w:t>
      </w:r>
      <w:r w:rsidRPr="002C31D0">
        <w:rPr>
          <w:rFonts w:ascii="Arial" w:hAnsi="Arial" w:cs="Arial"/>
          <w:color w:val="231F20"/>
          <w:spacing w:val="-1"/>
          <w:sz w:val="22"/>
          <w:szCs w:val="22"/>
        </w:rPr>
        <w:t>tidak</w:t>
      </w:r>
      <w:r w:rsidRPr="002C31D0">
        <w:rPr>
          <w:rFonts w:ascii="Arial" w:hAnsi="Arial" w:cs="Arial"/>
          <w:color w:val="231F20"/>
          <w:spacing w:val="-18"/>
          <w:sz w:val="22"/>
          <w:szCs w:val="22"/>
        </w:rPr>
        <w:t xml:space="preserve"> </w:t>
      </w:r>
      <w:r w:rsidRPr="002C31D0">
        <w:rPr>
          <w:rFonts w:ascii="Arial" w:hAnsi="Arial" w:cs="Arial"/>
          <w:color w:val="231F20"/>
          <w:sz w:val="22"/>
          <w:szCs w:val="22"/>
        </w:rPr>
        <w:t>hanya</w:t>
      </w:r>
      <w:r w:rsidRPr="002C31D0">
        <w:rPr>
          <w:rFonts w:ascii="Arial" w:hAnsi="Arial" w:cs="Arial"/>
          <w:color w:val="231F20"/>
          <w:spacing w:val="-18"/>
          <w:sz w:val="22"/>
          <w:szCs w:val="22"/>
        </w:rPr>
        <w:t xml:space="preserve"> </w:t>
      </w:r>
      <w:r w:rsidRPr="002C31D0">
        <w:rPr>
          <w:rFonts w:ascii="Arial" w:hAnsi="Arial" w:cs="Arial"/>
          <w:color w:val="231F20"/>
          <w:sz w:val="22"/>
          <w:szCs w:val="22"/>
        </w:rPr>
        <w:t>dalam</w:t>
      </w:r>
      <w:r w:rsidRPr="002C31D0">
        <w:rPr>
          <w:rFonts w:ascii="Arial" w:hAnsi="Arial" w:cs="Arial"/>
          <w:color w:val="231F20"/>
          <w:spacing w:val="-18"/>
          <w:sz w:val="22"/>
          <w:szCs w:val="22"/>
        </w:rPr>
        <w:t xml:space="preserve"> </w:t>
      </w:r>
      <w:r w:rsidRPr="002C31D0">
        <w:rPr>
          <w:rFonts w:ascii="Arial" w:hAnsi="Arial" w:cs="Arial"/>
          <w:color w:val="231F20"/>
          <w:sz w:val="22"/>
          <w:szCs w:val="22"/>
        </w:rPr>
        <w:t>Islam,</w:t>
      </w:r>
      <w:r w:rsidRPr="002C31D0">
        <w:rPr>
          <w:rFonts w:ascii="Arial" w:hAnsi="Arial" w:cs="Arial"/>
          <w:color w:val="231F20"/>
          <w:spacing w:val="-17"/>
          <w:sz w:val="22"/>
          <w:szCs w:val="22"/>
        </w:rPr>
        <w:t xml:space="preserve"> </w:t>
      </w:r>
      <w:r w:rsidRPr="002C31D0">
        <w:rPr>
          <w:rFonts w:ascii="Arial" w:hAnsi="Arial" w:cs="Arial"/>
          <w:color w:val="231F20"/>
          <w:sz w:val="22"/>
          <w:szCs w:val="22"/>
        </w:rPr>
        <w:t>tapi</w:t>
      </w:r>
      <w:r w:rsidRPr="002C31D0">
        <w:rPr>
          <w:rFonts w:ascii="Arial" w:hAnsi="Arial" w:cs="Arial"/>
          <w:color w:val="231F20"/>
          <w:spacing w:val="-18"/>
          <w:sz w:val="22"/>
          <w:szCs w:val="22"/>
        </w:rPr>
        <w:t xml:space="preserve"> </w:t>
      </w:r>
      <w:r w:rsidRPr="002C31D0">
        <w:rPr>
          <w:rFonts w:ascii="Arial" w:hAnsi="Arial" w:cs="Arial"/>
          <w:color w:val="231F20"/>
          <w:sz w:val="22"/>
          <w:szCs w:val="22"/>
        </w:rPr>
        <w:t>ada</w:t>
      </w:r>
      <w:r w:rsidRPr="002C31D0">
        <w:rPr>
          <w:rFonts w:ascii="Arial" w:hAnsi="Arial" w:cs="Arial"/>
          <w:color w:val="231F20"/>
          <w:spacing w:val="-18"/>
          <w:sz w:val="22"/>
          <w:szCs w:val="22"/>
        </w:rPr>
        <w:t xml:space="preserve"> </w:t>
      </w:r>
      <w:r w:rsidRPr="002C31D0">
        <w:rPr>
          <w:rFonts w:ascii="Arial" w:hAnsi="Arial" w:cs="Arial"/>
          <w:color w:val="231F20"/>
          <w:sz w:val="22"/>
          <w:szCs w:val="22"/>
        </w:rPr>
        <w:t>dalam</w:t>
      </w:r>
      <w:r w:rsidRPr="002C31D0">
        <w:rPr>
          <w:rFonts w:ascii="Arial" w:hAnsi="Arial" w:cs="Arial"/>
          <w:color w:val="231F20"/>
          <w:spacing w:val="-18"/>
          <w:sz w:val="22"/>
          <w:szCs w:val="22"/>
        </w:rPr>
        <w:t xml:space="preserve"> </w:t>
      </w:r>
      <w:r w:rsidRPr="002C31D0">
        <w:rPr>
          <w:rFonts w:ascii="Arial" w:hAnsi="Arial" w:cs="Arial"/>
          <w:color w:val="231F20"/>
          <w:sz w:val="22"/>
          <w:szCs w:val="22"/>
        </w:rPr>
        <w:t>semua</w:t>
      </w:r>
      <w:r w:rsidRPr="002C31D0">
        <w:rPr>
          <w:rFonts w:ascii="Arial" w:hAnsi="Arial" w:cs="Arial"/>
          <w:color w:val="231F20"/>
          <w:spacing w:val="-55"/>
          <w:sz w:val="22"/>
          <w:szCs w:val="22"/>
        </w:rPr>
        <w:t xml:space="preserve"> </w:t>
      </w:r>
      <w:r w:rsidRPr="002C31D0">
        <w:rPr>
          <w:rFonts w:ascii="Arial" w:hAnsi="Arial" w:cs="Arial"/>
          <w:color w:val="231F20"/>
          <w:sz w:val="22"/>
          <w:szCs w:val="22"/>
        </w:rPr>
        <w:t>agama, sehingga dapat dikatakan sebagai nilai yang universal.</w:t>
      </w:r>
      <w:r w:rsidRPr="002C31D0">
        <w:rPr>
          <w:rFonts w:ascii="Arial" w:hAnsi="Arial" w:cs="Arial"/>
          <w:color w:val="231F20"/>
          <w:spacing w:val="1"/>
          <w:sz w:val="22"/>
          <w:szCs w:val="22"/>
        </w:rPr>
        <w:t xml:space="preserve"> </w:t>
      </w:r>
      <w:r w:rsidRPr="002C31D0">
        <w:rPr>
          <w:rFonts w:ascii="Arial" w:hAnsi="Arial" w:cs="Arial"/>
          <w:color w:val="231F20"/>
          <w:sz w:val="22"/>
          <w:szCs w:val="22"/>
        </w:rPr>
        <w:t>Kesalehan (</w:t>
      </w:r>
      <w:r w:rsidRPr="002C31D0">
        <w:rPr>
          <w:rFonts w:ascii="Arial" w:hAnsi="Arial" w:cs="Arial"/>
          <w:i/>
          <w:color w:val="231F20"/>
          <w:sz w:val="22"/>
          <w:szCs w:val="22"/>
        </w:rPr>
        <w:t>godliness</w:t>
      </w:r>
      <w:r w:rsidRPr="002C31D0">
        <w:rPr>
          <w:rFonts w:ascii="Arial" w:hAnsi="Arial" w:cs="Arial"/>
          <w:color w:val="231F20"/>
          <w:sz w:val="22"/>
          <w:szCs w:val="22"/>
        </w:rPr>
        <w:t>) dalam ajaran Kristen adalah keadaan di</w:t>
      </w:r>
      <w:r w:rsidRPr="002C31D0">
        <w:rPr>
          <w:rFonts w:ascii="Arial" w:hAnsi="Arial" w:cs="Arial"/>
          <w:color w:val="231F20"/>
          <w:spacing w:val="1"/>
          <w:sz w:val="22"/>
          <w:szCs w:val="22"/>
        </w:rPr>
        <w:t xml:space="preserve"> </w:t>
      </w:r>
      <w:r w:rsidRPr="002C31D0">
        <w:rPr>
          <w:rFonts w:ascii="Arial" w:hAnsi="Arial" w:cs="Arial"/>
          <w:color w:val="231F20"/>
          <w:sz w:val="22"/>
          <w:szCs w:val="22"/>
        </w:rPr>
        <w:t>mana seorang beriman dapat bersikap, berbuat, berkata-kata</w:t>
      </w:r>
      <w:r w:rsidRPr="002C31D0">
        <w:rPr>
          <w:rFonts w:ascii="Arial" w:hAnsi="Arial" w:cs="Arial"/>
          <w:color w:val="231F20"/>
          <w:spacing w:val="1"/>
          <w:sz w:val="22"/>
          <w:szCs w:val="22"/>
        </w:rPr>
        <w:t xml:space="preserve"> </w:t>
      </w:r>
      <w:r w:rsidRPr="002C31D0">
        <w:rPr>
          <w:rFonts w:ascii="Arial" w:hAnsi="Arial" w:cs="Arial"/>
          <w:color w:val="231F20"/>
          <w:sz w:val="22"/>
          <w:szCs w:val="22"/>
        </w:rPr>
        <w:t>dan berpikir dengan penuh ketulusan, penuh pengertian, penuh</w:t>
      </w:r>
      <w:r w:rsidRPr="002C31D0">
        <w:rPr>
          <w:rFonts w:ascii="Arial" w:hAnsi="Arial" w:cs="Arial"/>
          <w:color w:val="231F20"/>
          <w:spacing w:val="-55"/>
          <w:sz w:val="22"/>
          <w:szCs w:val="22"/>
        </w:rPr>
        <w:t xml:space="preserve"> </w:t>
      </w:r>
      <w:r w:rsidRPr="002C31D0">
        <w:rPr>
          <w:rFonts w:ascii="Arial" w:hAnsi="Arial" w:cs="Arial"/>
          <w:color w:val="231F20"/>
          <w:spacing w:val="-1"/>
          <w:sz w:val="22"/>
          <w:szCs w:val="22"/>
        </w:rPr>
        <w:t>pengorbanan,</w:t>
      </w:r>
      <w:r w:rsidRPr="002C31D0">
        <w:rPr>
          <w:rFonts w:ascii="Arial" w:hAnsi="Arial" w:cs="Arial"/>
          <w:color w:val="231F20"/>
          <w:spacing w:val="-19"/>
          <w:sz w:val="22"/>
          <w:szCs w:val="22"/>
        </w:rPr>
        <w:t xml:space="preserve"> </w:t>
      </w:r>
      <w:r w:rsidRPr="002C31D0">
        <w:rPr>
          <w:rFonts w:ascii="Arial" w:hAnsi="Arial" w:cs="Arial"/>
          <w:color w:val="231F20"/>
          <w:spacing w:val="-1"/>
          <w:sz w:val="22"/>
          <w:szCs w:val="22"/>
        </w:rPr>
        <w:t>penuh</w:t>
      </w:r>
      <w:r w:rsidRPr="002C31D0">
        <w:rPr>
          <w:rFonts w:ascii="Arial" w:hAnsi="Arial" w:cs="Arial"/>
          <w:color w:val="231F20"/>
          <w:spacing w:val="-18"/>
          <w:sz w:val="22"/>
          <w:szCs w:val="22"/>
        </w:rPr>
        <w:t xml:space="preserve"> </w:t>
      </w:r>
      <w:r w:rsidRPr="002C31D0">
        <w:rPr>
          <w:rFonts w:ascii="Arial" w:hAnsi="Arial" w:cs="Arial"/>
          <w:color w:val="231F20"/>
          <w:spacing w:val="-1"/>
          <w:sz w:val="22"/>
          <w:szCs w:val="22"/>
        </w:rPr>
        <w:t>hikmat.</w:t>
      </w:r>
      <w:r w:rsidRPr="002C31D0">
        <w:rPr>
          <w:rFonts w:ascii="Arial" w:hAnsi="Arial" w:cs="Arial"/>
          <w:color w:val="231F20"/>
          <w:spacing w:val="-18"/>
          <w:sz w:val="22"/>
          <w:szCs w:val="22"/>
        </w:rPr>
        <w:t xml:space="preserve"> </w:t>
      </w:r>
      <w:r w:rsidRPr="002C31D0">
        <w:rPr>
          <w:rFonts w:ascii="Arial" w:hAnsi="Arial" w:cs="Arial"/>
          <w:color w:val="231F20"/>
          <w:spacing w:val="-1"/>
          <w:sz w:val="22"/>
          <w:szCs w:val="22"/>
        </w:rPr>
        <w:t>Kesalehan</w:t>
      </w:r>
      <w:r w:rsidRPr="002C31D0">
        <w:rPr>
          <w:rFonts w:ascii="Arial" w:hAnsi="Arial" w:cs="Arial"/>
          <w:color w:val="231F20"/>
          <w:spacing w:val="-18"/>
          <w:sz w:val="22"/>
          <w:szCs w:val="22"/>
        </w:rPr>
        <w:t xml:space="preserve"> </w:t>
      </w:r>
      <w:r w:rsidRPr="002C31D0">
        <w:rPr>
          <w:rFonts w:ascii="Arial" w:hAnsi="Arial" w:cs="Arial"/>
          <w:color w:val="231F20"/>
          <w:sz w:val="22"/>
          <w:szCs w:val="22"/>
        </w:rPr>
        <w:t>sering</w:t>
      </w:r>
      <w:r w:rsidRPr="002C31D0">
        <w:rPr>
          <w:rFonts w:ascii="Arial" w:hAnsi="Arial" w:cs="Arial"/>
          <w:color w:val="231F20"/>
          <w:spacing w:val="-18"/>
          <w:sz w:val="22"/>
          <w:szCs w:val="22"/>
        </w:rPr>
        <w:t xml:space="preserve"> </w:t>
      </w:r>
      <w:r w:rsidRPr="002C31D0">
        <w:rPr>
          <w:rFonts w:ascii="Arial" w:hAnsi="Arial" w:cs="Arial"/>
          <w:color w:val="231F20"/>
          <w:sz w:val="22"/>
          <w:szCs w:val="22"/>
        </w:rPr>
        <w:t>dikaitkan</w:t>
      </w:r>
      <w:r w:rsidRPr="002C31D0">
        <w:rPr>
          <w:rFonts w:ascii="Arial" w:hAnsi="Arial" w:cs="Arial"/>
          <w:color w:val="231F20"/>
          <w:spacing w:val="-18"/>
          <w:sz w:val="22"/>
          <w:szCs w:val="22"/>
        </w:rPr>
        <w:t xml:space="preserve"> </w:t>
      </w:r>
      <w:r w:rsidRPr="002C31D0">
        <w:rPr>
          <w:rFonts w:ascii="Arial" w:hAnsi="Arial" w:cs="Arial"/>
          <w:color w:val="231F20"/>
          <w:sz w:val="22"/>
          <w:szCs w:val="22"/>
        </w:rPr>
        <w:t>dengan</w:t>
      </w:r>
      <w:r w:rsidRPr="002C31D0">
        <w:rPr>
          <w:rFonts w:ascii="Arial" w:hAnsi="Arial" w:cs="Arial"/>
          <w:color w:val="231F20"/>
          <w:spacing w:val="-55"/>
          <w:sz w:val="22"/>
          <w:szCs w:val="22"/>
        </w:rPr>
        <w:t xml:space="preserve"> </w:t>
      </w:r>
      <w:r w:rsidRPr="002C31D0">
        <w:rPr>
          <w:rFonts w:ascii="Arial" w:hAnsi="Arial" w:cs="Arial"/>
          <w:color w:val="231F20"/>
          <w:spacing w:val="-2"/>
          <w:sz w:val="22"/>
          <w:szCs w:val="22"/>
        </w:rPr>
        <w:t>perilaku</w:t>
      </w:r>
      <w:r w:rsidRPr="002C31D0">
        <w:rPr>
          <w:rFonts w:ascii="Arial" w:hAnsi="Arial" w:cs="Arial"/>
          <w:color w:val="231F20"/>
          <w:spacing w:val="-19"/>
          <w:sz w:val="22"/>
          <w:szCs w:val="22"/>
        </w:rPr>
        <w:t xml:space="preserve"> </w:t>
      </w:r>
      <w:r w:rsidRPr="002C31D0">
        <w:rPr>
          <w:rFonts w:ascii="Arial" w:hAnsi="Arial" w:cs="Arial"/>
          <w:color w:val="231F20"/>
          <w:spacing w:val="-1"/>
          <w:sz w:val="22"/>
          <w:szCs w:val="22"/>
        </w:rPr>
        <w:t>seseorang</w:t>
      </w:r>
      <w:r w:rsidRPr="002C31D0">
        <w:rPr>
          <w:rFonts w:ascii="Arial" w:hAnsi="Arial" w:cs="Arial"/>
          <w:color w:val="231F20"/>
          <w:spacing w:val="-19"/>
          <w:sz w:val="22"/>
          <w:szCs w:val="22"/>
        </w:rPr>
        <w:t xml:space="preserve"> </w:t>
      </w:r>
      <w:r w:rsidRPr="002C31D0">
        <w:rPr>
          <w:rFonts w:ascii="Arial" w:hAnsi="Arial" w:cs="Arial"/>
          <w:color w:val="231F20"/>
          <w:spacing w:val="-1"/>
          <w:sz w:val="22"/>
          <w:szCs w:val="22"/>
        </w:rPr>
        <w:t>yang</w:t>
      </w:r>
      <w:r w:rsidRPr="002C31D0">
        <w:rPr>
          <w:rFonts w:ascii="Arial" w:hAnsi="Arial" w:cs="Arial"/>
          <w:color w:val="231F20"/>
          <w:spacing w:val="-19"/>
          <w:sz w:val="22"/>
          <w:szCs w:val="22"/>
        </w:rPr>
        <w:t xml:space="preserve"> </w:t>
      </w:r>
      <w:r w:rsidRPr="002C31D0">
        <w:rPr>
          <w:rFonts w:ascii="Arial" w:hAnsi="Arial" w:cs="Arial"/>
          <w:color w:val="231F20"/>
          <w:spacing w:val="-1"/>
          <w:sz w:val="22"/>
          <w:szCs w:val="22"/>
        </w:rPr>
        <w:t>taat</w:t>
      </w:r>
      <w:r w:rsidRPr="002C31D0">
        <w:rPr>
          <w:rFonts w:ascii="Arial" w:hAnsi="Arial" w:cs="Arial"/>
          <w:color w:val="231F20"/>
          <w:spacing w:val="-19"/>
          <w:sz w:val="22"/>
          <w:szCs w:val="22"/>
        </w:rPr>
        <w:t xml:space="preserve"> </w:t>
      </w:r>
      <w:r w:rsidRPr="002C31D0">
        <w:rPr>
          <w:rFonts w:ascii="Arial" w:hAnsi="Arial" w:cs="Arial"/>
          <w:color w:val="231F20"/>
          <w:spacing w:val="-1"/>
          <w:sz w:val="22"/>
          <w:szCs w:val="22"/>
        </w:rPr>
        <w:t>menjalani</w:t>
      </w:r>
      <w:r w:rsidRPr="002C31D0">
        <w:rPr>
          <w:rFonts w:ascii="Arial" w:hAnsi="Arial" w:cs="Arial"/>
          <w:color w:val="231F20"/>
          <w:spacing w:val="-19"/>
          <w:sz w:val="22"/>
          <w:szCs w:val="22"/>
        </w:rPr>
        <w:t xml:space="preserve"> </w:t>
      </w:r>
      <w:r w:rsidRPr="002C31D0">
        <w:rPr>
          <w:rFonts w:ascii="Arial" w:hAnsi="Arial" w:cs="Arial"/>
          <w:color w:val="231F20"/>
          <w:spacing w:val="-1"/>
          <w:sz w:val="22"/>
          <w:szCs w:val="22"/>
        </w:rPr>
        <w:t>imannya.</w:t>
      </w:r>
      <w:r w:rsidRPr="002C31D0">
        <w:rPr>
          <w:rFonts w:ascii="Arial" w:hAnsi="Arial" w:cs="Arial"/>
          <w:color w:val="231F20"/>
          <w:spacing w:val="-19"/>
          <w:sz w:val="22"/>
          <w:szCs w:val="22"/>
        </w:rPr>
        <w:t xml:space="preserve"> </w:t>
      </w:r>
      <w:r w:rsidRPr="002C31D0">
        <w:rPr>
          <w:rFonts w:ascii="Arial" w:hAnsi="Arial" w:cs="Arial"/>
          <w:color w:val="231F20"/>
          <w:spacing w:val="-1"/>
          <w:sz w:val="22"/>
          <w:szCs w:val="22"/>
        </w:rPr>
        <w:t>Oleh</w:t>
      </w:r>
      <w:r w:rsidRPr="002C31D0">
        <w:rPr>
          <w:rFonts w:ascii="Arial" w:hAnsi="Arial" w:cs="Arial"/>
          <w:color w:val="231F20"/>
          <w:spacing w:val="-19"/>
          <w:sz w:val="22"/>
          <w:szCs w:val="22"/>
        </w:rPr>
        <w:t xml:space="preserve"> </w:t>
      </w:r>
      <w:r w:rsidRPr="002C31D0">
        <w:rPr>
          <w:rFonts w:ascii="Arial" w:hAnsi="Arial" w:cs="Arial"/>
          <w:color w:val="231F20"/>
          <w:spacing w:val="-1"/>
          <w:sz w:val="22"/>
          <w:szCs w:val="22"/>
        </w:rPr>
        <w:t>karena</w:t>
      </w:r>
      <w:r w:rsidRPr="002C31D0">
        <w:rPr>
          <w:rFonts w:ascii="Arial" w:hAnsi="Arial" w:cs="Arial"/>
          <w:color w:val="231F20"/>
          <w:spacing w:val="-19"/>
          <w:sz w:val="22"/>
          <w:szCs w:val="22"/>
        </w:rPr>
        <w:t xml:space="preserve"> </w:t>
      </w:r>
      <w:r w:rsidRPr="002C31D0">
        <w:rPr>
          <w:rFonts w:ascii="Arial" w:hAnsi="Arial" w:cs="Arial"/>
          <w:color w:val="231F20"/>
          <w:spacing w:val="-1"/>
          <w:sz w:val="22"/>
          <w:szCs w:val="22"/>
        </w:rPr>
        <w:t>itu</w:t>
      </w:r>
      <w:r w:rsidRPr="002C31D0">
        <w:rPr>
          <w:rFonts w:ascii="Arial" w:hAnsi="Arial" w:cs="Arial"/>
          <w:color w:val="231F20"/>
          <w:spacing w:val="-55"/>
          <w:sz w:val="22"/>
          <w:szCs w:val="22"/>
        </w:rPr>
        <w:t xml:space="preserve"> </w:t>
      </w:r>
      <w:r w:rsidRPr="002C31D0">
        <w:rPr>
          <w:rFonts w:ascii="Arial" w:hAnsi="Arial" w:cs="Arial"/>
          <w:color w:val="231F20"/>
          <w:spacing w:val="-3"/>
          <w:sz w:val="22"/>
          <w:szCs w:val="22"/>
        </w:rPr>
        <w:t>seorang</w:t>
      </w:r>
      <w:r w:rsidRPr="002C31D0">
        <w:rPr>
          <w:rFonts w:ascii="Arial" w:hAnsi="Arial" w:cs="Arial"/>
          <w:color w:val="231F20"/>
          <w:spacing w:val="-23"/>
          <w:sz w:val="22"/>
          <w:szCs w:val="22"/>
        </w:rPr>
        <w:t xml:space="preserve"> </w:t>
      </w:r>
      <w:r w:rsidRPr="002C31D0">
        <w:rPr>
          <w:rFonts w:ascii="Arial" w:hAnsi="Arial" w:cs="Arial"/>
          <w:color w:val="231F20"/>
          <w:spacing w:val="-3"/>
          <w:sz w:val="22"/>
          <w:szCs w:val="22"/>
        </w:rPr>
        <w:t>yang</w:t>
      </w:r>
      <w:r w:rsidRPr="002C31D0">
        <w:rPr>
          <w:rFonts w:ascii="Arial" w:hAnsi="Arial" w:cs="Arial"/>
          <w:color w:val="231F20"/>
          <w:spacing w:val="-23"/>
          <w:sz w:val="22"/>
          <w:szCs w:val="22"/>
        </w:rPr>
        <w:t xml:space="preserve"> </w:t>
      </w:r>
      <w:r w:rsidRPr="002C31D0">
        <w:rPr>
          <w:rFonts w:ascii="Arial" w:hAnsi="Arial" w:cs="Arial"/>
          <w:color w:val="231F20"/>
          <w:spacing w:val="-2"/>
          <w:sz w:val="22"/>
          <w:szCs w:val="22"/>
        </w:rPr>
        <w:t>hidupnya</w:t>
      </w:r>
      <w:r w:rsidRPr="002C31D0">
        <w:rPr>
          <w:rFonts w:ascii="Arial" w:hAnsi="Arial" w:cs="Arial"/>
          <w:color w:val="231F20"/>
          <w:spacing w:val="-22"/>
          <w:sz w:val="22"/>
          <w:szCs w:val="22"/>
        </w:rPr>
        <w:t xml:space="preserve"> </w:t>
      </w:r>
      <w:r w:rsidRPr="002C31D0">
        <w:rPr>
          <w:rFonts w:ascii="Arial" w:hAnsi="Arial" w:cs="Arial"/>
          <w:color w:val="231F20"/>
          <w:spacing w:val="-2"/>
          <w:sz w:val="22"/>
          <w:szCs w:val="22"/>
        </w:rPr>
        <w:t>sangat</w:t>
      </w:r>
      <w:r w:rsidRPr="002C31D0">
        <w:rPr>
          <w:rFonts w:ascii="Arial" w:hAnsi="Arial" w:cs="Arial"/>
          <w:color w:val="231F20"/>
          <w:spacing w:val="-23"/>
          <w:sz w:val="22"/>
          <w:szCs w:val="22"/>
        </w:rPr>
        <w:t xml:space="preserve"> </w:t>
      </w:r>
      <w:r w:rsidRPr="002C31D0">
        <w:rPr>
          <w:rFonts w:ascii="Arial" w:hAnsi="Arial" w:cs="Arial"/>
          <w:color w:val="231F20"/>
          <w:spacing w:val="-2"/>
          <w:sz w:val="22"/>
          <w:szCs w:val="22"/>
        </w:rPr>
        <w:t>duniawi</w:t>
      </w:r>
      <w:r w:rsidRPr="002C31D0">
        <w:rPr>
          <w:rFonts w:ascii="Arial" w:hAnsi="Arial" w:cs="Arial"/>
          <w:color w:val="231F20"/>
          <w:spacing w:val="-22"/>
          <w:sz w:val="22"/>
          <w:szCs w:val="22"/>
        </w:rPr>
        <w:t xml:space="preserve"> </w:t>
      </w:r>
      <w:r w:rsidRPr="002C31D0">
        <w:rPr>
          <w:rFonts w:ascii="Arial" w:hAnsi="Arial" w:cs="Arial"/>
          <w:color w:val="231F20"/>
          <w:spacing w:val="-2"/>
          <w:sz w:val="22"/>
          <w:szCs w:val="22"/>
        </w:rPr>
        <w:t>tidak</w:t>
      </w:r>
      <w:r w:rsidRPr="002C31D0">
        <w:rPr>
          <w:rFonts w:ascii="Arial" w:hAnsi="Arial" w:cs="Arial"/>
          <w:color w:val="231F20"/>
          <w:spacing w:val="-23"/>
          <w:sz w:val="22"/>
          <w:szCs w:val="22"/>
        </w:rPr>
        <w:t xml:space="preserve"> </w:t>
      </w:r>
      <w:r w:rsidRPr="002C31D0">
        <w:rPr>
          <w:rFonts w:ascii="Arial" w:hAnsi="Arial" w:cs="Arial"/>
          <w:color w:val="231F20"/>
          <w:spacing w:val="-2"/>
          <w:sz w:val="22"/>
          <w:szCs w:val="22"/>
        </w:rPr>
        <w:t>akan</w:t>
      </w:r>
      <w:r w:rsidRPr="002C31D0">
        <w:rPr>
          <w:rFonts w:ascii="Arial" w:hAnsi="Arial" w:cs="Arial"/>
          <w:color w:val="231F20"/>
          <w:spacing w:val="-23"/>
          <w:sz w:val="22"/>
          <w:szCs w:val="22"/>
        </w:rPr>
        <w:t xml:space="preserve"> </w:t>
      </w:r>
      <w:r w:rsidRPr="002C31D0">
        <w:rPr>
          <w:rFonts w:ascii="Arial" w:hAnsi="Arial" w:cs="Arial"/>
          <w:color w:val="231F20"/>
          <w:spacing w:val="-2"/>
          <w:sz w:val="22"/>
          <w:szCs w:val="22"/>
        </w:rPr>
        <w:t>disebut</w:t>
      </w:r>
      <w:r w:rsidRPr="002C31D0">
        <w:rPr>
          <w:rFonts w:ascii="Arial" w:hAnsi="Arial" w:cs="Arial"/>
          <w:color w:val="231F20"/>
          <w:spacing w:val="-22"/>
          <w:sz w:val="22"/>
          <w:szCs w:val="22"/>
        </w:rPr>
        <w:t xml:space="preserve"> </w:t>
      </w:r>
      <w:r w:rsidRPr="002C31D0">
        <w:rPr>
          <w:rFonts w:ascii="Arial" w:hAnsi="Arial" w:cs="Arial"/>
          <w:color w:val="231F20"/>
          <w:spacing w:val="-2"/>
          <w:sz w:val="22"/>
          <w:szCs w:val="22"/>
        </w:rPr>
        <w:t>sebagai</w:t>
      </w:r>
      <w:r w:rsidRPr="002C31D0">
        <w:rPr>
          <w:rFonts w:ascii="Arial" w:hAnsi="Arial" w:cs="Arial"/>
          <w:color w:val="231F20"/>
          <w:spacing w:val="-55"/>
          <w:sz w:val="22"/>
          <w:szCs w:val="22"/>
        </w:rPr>
        <w:t xml:space="preserve"> </w:t>
      </w:r>
      <w:r w:rsidRPr="002C31D0">
        <w:rPr>
          <w:rFonts w:ascii="Arial" w:hAnsi="Arial" w:cs="Arial"/>
          <w:color w:val="231F20"/>
          <w:sz w:val="22"/>
          <w:szCs w:val="22"/>
        </w:rPr>
        <w:t>seorang yang saleh. Adalah sebuah ironi bila seorang Kristen</w:t>
      </w:r>
      <w:r w:rsidRPr="002C31D0">
        <w:rPr>
          <w:rFonts w:ascii="Arial" w:hAnsi="Arial" w:cs="Arial"/>
          <w:color w:val="231F20"/>
          <w:spacing w:val="1"/>
          <w:sz w:val="22"/>
          <w:szCs w:val="22"/>
        </w:rPr>
        <w:t xml:space="preserve"> </w:t>
      </w:r>
      <w:r w:rsidRPr="002C31D0">
        <w:rPr>
          <w:rFonts w:ascii="Arial" w:hAnsi="Arial" w:cs="Arial"/>
          <w:color w:val="231F20"/>
          <w:sz w:val="22"/>
          <w:szCs w:val="22"/>
        </w:rPr>
        <w:t>kaya</w:t>
      </w:r>
      <w:r w:rsidRPr="002C31D0">
        <w:rPr>
          <w:rFonts w:ascii="Arial" w:hAnsi="Arial" w:cs="Arial"/>
          <w:color w:val="231F20"/>
          <w:spacing w:val="-10"/>
          <w:sz w:val="22"/>
          <w:szCs w:val="22"/>
        </w:rPr>
        <w:t xml:space="preserve"> </w:t>
      </w:r>
      <w:r w:rsidRPr="002C31D0">
        <w:rPr>
          <w:rFonts w:ascii="Arial" w:hAnsi="Arial" w:cs="Arial"/>
          <w:color w:val="231F20"/>
          <w:sz w:val="22"/>
          <w:szCs w:val="22"/>
        </w:rPr>
        <w:t>tetapi</w:t>
      </w:r>
      <w:r w:rsidRPr="002C31D0">
        <w:rPr>
          <w:rFonts w:ascii="Arial" w:hAnsi="Arial" w:cs="Arial"/>
          <w:color w:val="231F20"/>
          <w:spacing w:val="-9"/>
          <w:sz w:val="22"/>
          <w:szCs w:val="22"/>
        </w:rPr>
        <w:t xml:space="preserve"> </w:t>
      </w:r>
      <w:r w:rsidRPr="002C31D0">
        <w:rPr>
          <w:rFonts w:ascii="Arial" w:hAnsi="Arial" w:cs="Arial"/>
          <w:color w:val="231F20"/>
          <w:sz w:val="22"/>
          <w:szCs w:val="22"/>
        </w:rPr>
        <w:t>tidak</w:t>
      </w:r>
      <w:r w:rsidRPr="002C31D0">
        <w:rPr>
          <w:rFonts w:ascii="Arial" w:hAnsi="Arial" w:cs="Arial"/>
          <w:color w:val="231F20"/>
          <w:spacing w:val="-9"/>
          <w:sz w:val="22"/>
          <w:szCs w:val="22"/>
        </w:rPr>
        <w:t xml:space="preserve"> </w:t>
      </w:r>
      <w:r w:rsidRPr="002C31D0">
        <w:rPr>
          <w:rFonts w:ascii="Arial" w:hAnsi="Arial" w:cs="Arial"/>
          <w:color w:val="231F20"/>
          <w:sz w:val="22"/>
          <w:szCs w:val="22"/>
        </w:rPr>
        <w:t>dapat</w:t>
      </w:r>
      <w:r w:rsidRPr="002C31D0">
        <w:rPr>
          <w:rFonts w:ascii="Arial" w:hAnsi="Arial" w:cs="Arial"/>
          <w:color w:val="231F20"/>
          <w:spacing w:val="-9"/>
          <w:sz w:val="22"/>
          <w:szCs w:val="22"/>
        </w:rPr>
        <w:t xml:space="preserve"> </w:t>
      </w:r>
      <w:r w:rsidRPr="002C31D0">
        <w:rPr>
          <w:rFonts w:ascii="Arial" w:hAnsi="Arial" w:cs="Arial"/>
          <w:color w:val="231F20"/>
          <w:sz w:val="22"/>
          <w:szCs w:val="22"/>
        </w:rPr>
        <w:t>menunjukan</w:t>
      </w:r>
      <w:r w:rsidRPr="002C31D0">
        <w:rPr>
          <w:rFonts w:ascii="Arial" w:hAnsi="Arial" w:cs="Arial"/>
          <w:color w:val="231F20"/>
          <w:spacing w:val="-9"/>
          <w:sz w:val="22"/>
          <w:szCs w:val="22"/>
        </w:rPr>
        <w:t xml:space="preserve"> </w:t>
      </w:r>
      <w:r w:rsidRPr="002C31D0">
        <w:rPr>
          <w:rFonts w:ascii="Arial" w:hAnsi="Arial" w:cs="Arial"/>
          <w:color w:val="231F20"/>
          <w:sz w:val="22"/>
          <w:szCs w:val="22"/>
        </w:rPr>
        <w:t>kesalehan</w:t>
      </w:r>
      <w:r w:rsidRPr="002C31D0">
        <w:rPr>
          <w:rFonts w:ascii="Arial" w:hAnsi="Arial" w:cs="Arial"/>
          <w:color w:val="231F20"/>
          <w:spacing w:val="-9"/>
          <w:sz w:val="22"/>
          <w:szCs w:val="22"/>
        </w:rPr>
        <w:t xml:space="preserve"> </w:t>
      </w:r>
      <w:r w:rsidRPr="002C31D0">
        <w:rPr>
          <w:rFonts w:ascii="Arial" w:hAnsi="Arial" w:cs="Arial"/>
          <w:color w:val="231F20"/>
          <w:sz w:val="22"/>
          <w:szCs w:val="22"/>
        </w:rPr>
        <w:t>dalam</w:t>
      </w:r>
      <w:r w:rsidRPr="002C31D0">
        <w:rPr>
          <w:rFonts w:ascii="Arial" w:hAnsi="Arial" w:cs="Arial"/>
          <w:color w:val="231F20"/>
          <w:spacing w:val="-9"/>
          <w:sz w:val="22"/>
          <w:szCs w:val="22"/>
        </w:rPr>
        <w:t xml:space="preserve"> </w:t>
      </w:r>
      <w:r w:rsidRPr="002C31D0">
        <w:rPr>
          <w:rFonts w:ascii="Arial" w:hAnsi="Arial" w:cs="Arial"/>
          <w:color w:val="231F20"/>
          <w:sz w:val="22"/>
          <w:szCs w:val="22"/>
        </w:rPr>
        <w:t>hidupnya.</w:t>
      </w:r>
      <w:r w:rsidRPr="002C31D0">
        <w:rPr>
          <w:rFonts w:ascii="Arial" w:hAnsi="Arial" w:cs="Arial"/>
          <w:color w:val="231F20"/>
          <w:spacing w:val="-55"/>
          <w:sz w:val="22"/>
          <w:szCs w:val="22"/>
        </w:rPr>
        <w:t xml:space="preserve"> </w:t>
      </w:r>
      <w:r w:rsidRPr="002C31D0">
        <w:rPr>
          <w:rFonts w:ascii="Arial" w:hAnsi="Arial" w:cs="Arial"/>
          <w:color w:val="231F20"/>
          <w:sz w:val="22"/>
          <w:szCs w:val="22"/>
        </w:rPr>
        <w:t>Selain itu seorang Kristen juga harus memiliki kesalehan di</w:t>
      </w:r>
      <w:r w:rsidRPr="002C31D0">
        <w:rPr>
          <w:rFonts w:ascii="Arial" w:hAnsi="Arial" w:cs="Arial"/>
          <w:color w:val="231F20"/>
          <w:spacing w:val="1"/>
          <w:sz w:val="22"/>
          <w:szCs w:val="22"/>
        </w:rPr>
        <w:t xml:space="preserve"> </w:t>
      </w:r>
      <w:r w:rsidRPr="002C31D0">
        <w:rPr>
          <w:rFonts w:ascii="Arial" w:hAnsi="Arial" w:cs="Arial"/>
          <w:color w:val="231F20"/>
          <w:sz w:val="22"/>
          <w:szCs w:val="22"/>
        </w:rPr>
        <w:t>dalam</w:t>
      </w:r>
      <w:r w:rsidRPr="002C31D0">
        <w:rPr>
          <w:rFonts w:ascii="Arial" w:hAnsi="Arial" w:cs="Arial"/>
          <w:color w:val="231F20"/>
          <w:spacing w:val="-13"/>
          <w:sz w:val="22"/>
          <w:szCs w:val="22"/>
        </w:rPr>
        <w:t xml:space="preserve"> </w:t>
      </w:r>
      <w:r w:rsidRPr="002C31D0">
        <w:rPr>
          <w:rFonts w:ascii="Arial" w:hAnsi="Arial" w:cs="Arial"/>
          <w:color w:val="231F20"/>
          <w:sz w:val="22"/>
          <w:szCs w:val="22"/>
        </w:rPr>
        <w:t>hatinya</w:t>
      </w:r>
      <w:r w:rsidRPr="002C31D0">
        <w:rPr>
          <w:rFonts w:ascii="Arial" w:hAnsi="Arial" w:cs="Arial"/>
          <w:color w:val="231F20"/>
          <w:spacing w:val="-13"/>
          <w:sz w:val="22"/>
          <w:szCs w:val="22"/>
        </w:rPr>
        <w:t xml:space="preserve"> </w:t>
      </w:r>
      <w:r w:rsidRPr="002C31D0">
        <w:rPr>
          <w:rFonts w:ascii="Arial" w:hAnsi="Arial" w:cs="Arial"/>
          <w:color w:val="231F20"/>
          <w:sz w:val="22"/>
          <w:szCs w:val="22"/>
        </w:rPr>
        <w:t>melalui</w:t>
      </w:r>
      <w:r w:rsidRPr="002C31D0">
        <w:rPr>
          <w:rFonts w:ascii="Arial" w:hAnsi="Arial" w:cs="Arial"/>
          <w:color w:val="231F20"/>
          <w:spacing w:val="-13"/>
          <w:sz w:val="22"/>
          <w:szCs w:val="22"/>
        </w:rPr>
        <w:t xml:space="preserve"> </w:t>
      </w:r>
      <w:r w:rsidRPr="002C31D0">
        <w:rPr>
          <w:rFonts w:ascii="Arial" w:hAnsi="Arial" w:cs="Arial"/>
          <w:color w:val="231F20"/>
          <w:sz w:val="22"/>
          <w:szCs w:val="22"/>
        </w:rPr>
        <w:t>perilaku</w:t>
      </w:r>
      <w:r w:rsidRPr="002C31D0">
        <w:rPr>
          <w:rFonts w:ascii="Arial" w:hAnsi="Arial" w:cs="Arial"/>
          <w:color w:val="231F20"/>
          <w:spacing w:val="-12"/>
          <w:sz w:val="22"/>
          <w:szCs w:val="22"/>
        </w:rPr>
        <w:t xml:space="preserve"> </w:t>
      </w:r>
      <w:r w:rsidRPr="002C31D0">
        <w:rPr>
          <w:rFonts w:ascii="Arial" w:hAnsi="Arial" w:cs="Arial"/>
          <w:color w:val="231F20"/>
          <w:sz w:val="22"/>
          <w:szCs w:val="22"/>
        </w:rPr>
        <w:t>yang</w:t>
      </w:r>
      <w:r w:rsidRPr="002C31D0">
        <w:rPr>
          <w:rFonts w:ascii="Arial" w:hAnsi="Arial" w:cs="Arial"/>
          <w:color w:val="231F20"/>
          <w:spacing w:val="-13"/>
          <w:sz w:val="22"/>
          <w:szCs w:val="22"/>
        </w:rPr>
        <w:t xml:space="preserve"> </w:t>
      </w:r>
      <w:r w:rsidRPr="002C31D0">
        <w:rPr>
          <w:rFonts w:ascii="Arial" w:hAnsi="Arial" w:cs="Arial"/>
          <w:color w:val="231F20"/>
          <w:sz w:val="22"/>
          <w:szCs w:val="22"/>
        </w:rPr>
        <w:t>baik</w:t>
      </w:r>
      <w:r w:rsidRPr="002C31D0">
        <w:rPr>
          <w:rFonts w:ascii="Arial" w:hAnsi="Arial" w:cs="Arial"/>
          <w:color w:val="231F20"/>
          <w:spacing w:val="-13"/>
          <w:sz w:val="22"/>
          <w:szCs w:val="22"/>
        </w:rPr>
        <w:t xml:space="preserve"> </w:t>
      </w:r>
      <w:r w:rsidRPr="002C31D0">
        <w:rPr>
          <w:rFonts w:ascii="Arial" w:hAnsi="Arial" w:cs="Arial"/>
          <w:color w:val="231F20"/>
          <w:sz w:val="22"/>
          <w:szCs w:val="22"/>
        </w:rPr>
        <w:t>di</w:t>
      </w:r>
      <w:r w:rsidRPr="002C31D0">
        <w:rPr>
          <w:rFonts w:ascii="Arial" w:hAnsi="Arial" w:cs="Arial"/>
          <w:color w:val="231F20"/>
          <w:spacing w:val="-13"/>
          <w:sz w:val="22"/>
          <w:szCs w:val="22"/>
        </w:rPr>
        <w:t xml:space="preserve"> </w:t>
      </w:r>
      <w:r w:rsidRPr="002C31D0">
        <w:rPr>
          <w:rFonts w:ascii="Arial" w:hAnsi="Arial" w:cs="Arial"/>
          <w:color w:val="231F20"/>
          <w:sz w:val="22"/>
          <w:szCs w:val="22"/>
        </w:rPr>
        <w:t>masyarakat.</w:t>
      </w:r>
      <w:r w:rsidRPr="002C31D0">
        <w:rPr>
          <w:rFonts w:ascii="Arial" w:hAnsi="Arial" w:cs="Arial"/>
          <w:color w:val="231F20"/>
          <w:spacing w:val="-12"/>
          <w:sz w:val="22"/>
          <w:szCs w:val="22"/>
        </w:rPr>
        <w:t xml:space="preserve"> </w:t>
      </w:r>
      <w:r w:rsidRPr="002C31D0">
        <w:rPr>
          <w:rFonts w:ascii="Arial" w:hAnsi="Arial" w:cs="Arial"/>
          <w:color w:val="231F20"/>
          <w:sz w:val="22"/>
          <w:szCs w:val="22"/>
        </w:rPr>
        <w:t>Kedua</w:t>
      </w:r>
      <w:r>
        <w:rPr>
          <w:rFonts w:ascii="Arial" w:hAnsi="Arial" w:cs="Arial"/>
          <w:sz w:val="22"/>
          <w:szCs w:val="22"/>
        </w:rPr>
        <w:t xml:space="preserve"> </w:t>
      </w:r>
      <w:r w:rsidRPr="002C31D0">
        <w:rPr>
          <w:rFonts w:ascii="Arial" w:hAnsi="Arial" w:cs="Arial"/>
          <w:color w:val="231F20"/>
          <w:sz w:val="22"/>
          <w:szCs w:val="22"/>
        </w:rPr>
        <w:t>hal</w:t>
      </w:r>
      <w:r w:rsidRPr="002C31D0">
        <w:rPr>
          <w:rFonts w:ascii="Arial" w:hAnsi="Arial" w:cs="Arial"/>
          <w:color w:val="231F20"/>
          <w:spacing w:val="-17"/>
          <w:sz w:val="22"/>
          <w:szCs w:val="22"/>
        </w:rPr>
        <w:t xml:space="preserve"> </w:t>
      </w:r>
      <w:r w:rsidRPr="002C31D0">
        <w:rPr>
          <w:rFonts w:ascii="Arial" w:hAnsi="Arial" w:cs="Arial"/>
          <w:color w:val="231F20"/>
          <w:sz w:val="22"/>
          <w:szCs w:val="22"/>
        </w:rPr>
        <w:t>itu</w:t>
      </w:r>
      <w:r w:rsidRPr="002C31D0">
        <w:rPr>
          <w:rFonts w:ascii="Arial" w:hAnsi="Arial" w:cs="Arial"/>
          <w:color w:val="231F20"/>
          <w:spacing w:val="-16"/>
          <w:sz w:val="22"/>
          <w:szCs w:val="22"/>
        </w:rPr>
        <w:t xml:space="preserve"> </w:t>
      </w:r>
      <w:r w:rsidRPr="002C31D0">
        <w:rPr>
          <w:rFonts w:ascii="Arial" w:hAnsi="Arial" w:cs="Arial"/>
          <w:color w:val="231F20"/>
          <w:sz w:val="22"/>
          <w:szCs w:val="22"/>
        </w:rPr>
        <w:t>merupakan</w:t>
      </w:r>
      <w:r w:rsidRPr="002C31D0">
        <w:rPr>
          <w:rFonts w:ascii="Arial" w:hAnsi="Arial" w:cs="Arial"/>
          <w:color w:val="231F20"/>
          <w:spacing w:val="-16"/>
          <w:sz w:val="22"/>
          <w:szCs w:val="22"/>
        </w:rPr>
        <w:t xml:space="preserve"> </w:t>
      </w:r>
      <w:r w:rsidRPr="002C31D0">
        <w:rPr>
          <w:rFonts w:ascii="Arial" w:hAnsi="Arial" w:cs="Arial"/>
          <w:color w:val="231F20"/>
          <w:sz w:val="22"/>
          <w:szCs w:val="22"/>
        </w:rPr>
        <w:t>dua</w:t>
      </w:r>
      <w:r w:rsidRPr="002C31D0">
        <w:rPr>
          <w:rFonts w:ascii="Arial" w:hAnsi="Arial" w:cs="Arial"/>
          <w:color w:val="231F20"/>
          <w:spacing w:val="-16"/>
          <w:sz w:val="22"/>
          <w:szCs w:val="22"/>
        </w:rPr>
        <w:t xml:space="preserve"> </w:t>
      </w:r>
      <w:r w:rsidRPr="002C31D0">
        <w:rPr>
          <w:rFonts w:ascii="Arial" w:hAnsi="Arial" w:cs="Arial"/>
          <w:color w:val="231F20"/>
          <w:sz w:val="22"/>
          <w:szCs w:val="22"/>
        </w:rPr>
        <w:t>muka</w:t>
      </w:r>
      <w:r w:rsidRPr="002C31D0">
        <w:rPr>
          <w:rFonts w:ascii="Arial" w:hAnsi="Arial" w:cs="Arial"/>
          <w:color w:val="231F20"/>
          <w:spacing w:val="-16"/>
          <w:sz w:val="22"/>
          <w:szCs w:val="22"/>
        </w:rPr>
        <w:t xml:space="preserve"> </w:t>
      </w:r>
      <w:r w:rsidRPr="002C31D0">
        <w:rPr>
          <w:rFonts w:ascii="Arial" w:hAnsi="Arial" w:cs="Arial"/>
          <w:color w:val="231F20"/>
          <w:sz w:val="22"/>
          <w:szCs w:val="22"/>
        </w:rPr>
        <w:t>dari</w:t>
      </w:r>
      <w:r w:rsidRPr="002C31D0">
        <w:rPr>
          <w:rFonts w:ascii="Arial" w:hAnsi="Arial" w:cs="Arial"/>
          <w:color w:val="231F20"/>
          <w:spacing w:val="-16"/>
          <w:sz w:val="22"/>
          <w:szCs w:val="22"/>
        </w:rPr>
        <w:t xml:space="preserve"> </w:t>
      </w:r>
      <w:r w:rsidRPr="002C31D0">
        <w:rPr>
          <w:rFonts w:ascii="Arial" w:hAnsi="Arial" w:cs="Arial"/>
          <w:color w:val="231F20"/>
          <w:sz w:val="22"/>
          <w:szCs w:val="22"/>
        </w:rPr>
        <w:t>sekeping</w:t>
      </w:r>
      <w:r w:rsidRPr="002C31D0">
        <w:rPr>
          <w:rFonts w:ascii="Arial" w:hAnsi="Arial" w:cs="Arial"/>
          <w:color w:val="231F20"/>
          <w:spacing w:val="-16"/>
          <w:sz w:val="22"/>
          <w:szCs w:val="22"/>
        </w:rPr>
        <w:t xml:space="preserve"> </w:t>
      </w:r>
      <w:r w:rsidRPr="002C31D0">
        <w:rPr>
          <w:rFonts w:ascii="Arial" w:hAnsi="Arial" w:cs="Arial"/>
          <w:color w:val="231F20"/>
          <w:sz w:val="22"/>
          <w:szCs w:val="22"/>
        </w:rPr>
        <w:t>uang</w:t>
      </w:r>
      <w:r w:rsidRPr="002C31D0">
        <w:rPr>
          <w:rFonts w:ascii="Arial" w:hAnsi="Arial" w:cs="Arial"/>
          <w:color w:val="231F20"/>
          <w:spacing w:val="-16"/>
          <w:sz w:val="22"/>
          <w:szCs w:val="22"/>
        </w:rPr>
        <w:t xml:space="preserve"> </w:t>
      </w:r>
      <w:r w:rsidRPr="002C31D0">
        <w:rPr>
          <w:rFonts w:ascii="Arial" w:hAnsi="Arial" w:cs="Arial"/>
          <w:color w:val="231F20"/>
          <w:sz w:val="22"/>
          <w:szCs w:val="22"/>
        </w:rPr>
        <w:t>logam</w:t>
      </w:r>
      <w:r w:rsidRPr="002C31D0">
        <w:rPr>
          <w:rFonts w:ascii="Arial" w:hAnsi="Arial" w:cs="Arial"/>
          <w:color w:val="231F20"/>
          <w:spacing w:val="-16"/>
          <w:sz w:val="22"/>
          <w:szCs w:val="22"/>
        </w:rPr>
        <w:t xml:space="preserve"> </w:t>
      </w:r>
      <w:r w:rsidRPr="002C31D0">
        <w:rPr>
          <w:rFonts w:ascii="Arial" w:hAnsi="Arial" w:cs="Arial"/>
          <w:color w:val="231F20"/>
          <w:sz w:val="22"/>
          <w:szCs w:val="22"/>
        </w:rPr>
        <w:t>atau</w:t>
      </w:r>
      <w:r w:rsidRPr="002C31D0">
        <w:rPr>
          <w:rFonts w:ascii="Arial" w:hAnsi="Arial" w:cs="Arial"/>
          <w:color w:val="231F20"/>
          <w:spacing w:val="-16"/>
          <w:sz w:val="22"/>
          <w:szCs w:val="22"/>
        </w:rPr>
        <w:t xml:space="preserve"> </w:t>
      </w:r>
      <w:r w:rsidRPr="002C31D0">
        <w:rPr>
          <w:rFonts w:ascii="Arial" w:hAnsi="Arial" w:cs="Arial"/>
          <w:color w:val="231F20"/>
          <w:sz w:val="22"/>
          <w:szCs w:val="22"/>
        </w:rPr>
        <w:t>satu</w:t>
      </w:r>
      <w:r w:rsidRPr="002C31D0">
        <w:rPr>
          <w:rFonts w:ascii="Arial" w:hAnsi="Arial" w:cs="Arial"/>
          <w:color w:val="231F20"/>
          <w:spacing w:val="-55"/>
          <w:sz w:val="22"/>
          <w:szCs w:val="22"/>
        </w:rPr>
        <w:t xml:space="preserve"> </w:t>
      </w:r>
      <w:r w:rsidRPr="002C31D0">
        <w:rPr>
          <w:rFonts w:ascii="Arial" w:hAnsi="Arial" w:cs="Arial"/>
          <w:color w:val="231F20"/>
          <w:sz w:val="22"/>
          <w:szCs w:val="22"/>
        </w:rPr>
        <w:t>kata</w:t>
      </w:r>
      <w:r w:rsidRPr="002C31D0">
        <w:rPr>
          <w:rFonts w:ascii="Arial" w:hAnsi="Arial" w:cs="Arial"/>
          <w:color w:val="231F20"/>
          <w:spacing w:val="-6"/>
          <w:sz w:val="22"/>
          <w:szCs w:val="22"/>
        </w:rPr>
        <w:t xml:space="preserve"> </w:t>
      </w:r>
      <w:r w:rsidRPr="002C31D0">
        <w:rPr>
          <w:rFonts w:ascii="Arial" w:hAnsi="Arial" w:cs="Arial"/>
          <w:color w:val="231F20"/>
          <w:sz w:val="22"/>
          <w:szCs w:val="22"/>
        </w:rPr>
        <w:t>dan</w:t>
      </w:r>
      <w:r w:rsidRPr="002C31D0">
        <w:rPr>
          <w:rFonts w:ascii="Arial" w:hAnsi="Arial" w:cs="Arial"/>
          <w:color w:val="231F20"/>
          <w:spacing w:val="-6"/>
          <w:sz w:val="22"/>
          <w:szCs w:val="22"/>
        </w:rPr>
        <w:t xml:space="preserve"> </w:t>
      </w:r>
      <w:r w:rsidRPr="002C31D0">
        <w:rPr>
          <w:rFonts w:ascii="Arial" w:hAnsi="Arial" w:cs="Arial"/>
          <w:color w:val="231F20"/>
          <w:sz w:val="22"/>
          <w:szCs w:val="22"/>
        </w:rPr>
        <w:t>perbuatan.</w:t>
      </w:r>
    </w:p>
    <w:p w14:paraId="7708A1B3" w14:textId="77777777" w:rsidR="00384635" w:rsidRPr="002C31D0" w:rsidRDefault="00384635" w:rsidP="00384635">
      <w:pPr>
        <w:pStyle w:val="NoSpacing"/>
        <w:spacing w:before="58" w:line="360" w:lineRule="auto"/>
        <w:ind w:left="283" w:right="209" w:firstLine="396"/>
        <w:jc w:val="both"/>
        <w:rPr>
          <w:rFonts w:ascii="Arial" w:hAnsi="Arial" w:cs="Arial"/>
          <w:sz w:val="22"/>
          <w:szCs w:val="22"/>
        </w:rPr>
      </w:pPr>
      <w:r w:rsidRPr="002C31D0">
        <w:rPr>
          <w:rFonts w:ascii="Arial" w:hAnsi="Arial" w:cs="Arial"/>
          <w:color w:val="231F20"/>
          <w:sz w:val="22"/>
          <w:szCs w:val="22"/>
        </w:rPr>
        <w:t>Kesalehan (</w:t>
      </w:r>
      <w:r w:rsidRPr="002C31D0">
        <w:rPr>
          <w:rFonts w:ascii="Arial" w:hAnsi="Arial" w:cs="Arial"/>
          <w:i/>
          <w:color w:val="231F20"/>
          <w:sz w:val="22"/>
          <w:szCs w:val="22"/>
        </w:rPr>
        <w:t>godliness</w:t>
      </w:r>
      <w:r w:rsidRPr="002C31D0">
        <w:rPr>
          <w:rFonts w:ascii="Arial" w:hAnsi="Arial" w:cs="Arial"/>
          <w:color w:val="231F20"/>
          <w:sz w:val="22"/>
          <w:szCs w:val="22"/>
        </w:rPr>
        <w:t>) dalam Kristen merujuk pada istilah</w:t>
      </w:r>
      <w:r w:rsidRPr="002C31D0">
        <w:rPr>
          <w:rFonts w:ascii="Arial" w:hAnsi="Arial" w:cs="Arial"/>
          <w:color w:val="231F20"/>
          <w:spacing w:val="1"/>
          <w:sz w:val="22"/>
          <w:szCs w:val="22"/>
        </w:rPr>
        <w:t xml:space="preserve"> </w:t>
      </w:r>
      <w:r w:rsidRPr="002C31D0">
        <w:rPr>
          <w:rFonts w:ascii="Arial" w:hAnsi="Arial" w:cs="Arial"/>
          <w:color w:val="231F20"/>
          <w:sz w:val="22"/>
          <w:szCs w:val="22"/>
        </w:rPr>
        <w:t>“Pieta”</w:t>
      </w:r>
      <w:r w:rsidRPr="002C31D0">
        <w:rPr>
          <w:rFonts w:ascii="Arial" w:hAnsi="Arial" w:cs="Arial"/>
          <w:color w:val="231F20"/>
          <w:spacing w:val="1"/>
          <w:sz w:val="22"/>
          <w:szCs w:val="22"/>
        </w:rPr>
        <w:t xml:space="preserve"> </w:t>
      </w:r>
      <w:r w:rsidRPr="002C31D0">
        <w:rPr>
          <w:rFonts w:ascii="Arial" w:hAnsi="Arial" w:cs="Arial"/>
          <w:color w:val="231F20"/>
          <w:sz w:val="22"/>
          <w:szCs w:val="22"/>
        </w:rPr>
        <w:t>dari</w:t>
      </w:r>
      <w:r w:rsidRPr="002C31D0">
        <w:rPr>
          <w:rFonts w:ascii="Arial" w:hAnsi="Arial" w:cs="Arial"/>
          <w:color w:val="231F20"/>
          <w:spacing w:val="1"/>
          <w:sz w:val="22"/>
          <w:szCs w:val="22"/>
        </w:rPr>
        <w:t xml:space="preserve"> </w:t>
      </w:r>
      <w:r w:rsidRPr="002C31D0">
        <w:rPr>
          <w:rFonts w:ascii="Arial" w:hAnsi="Arial" w:cs="Arial"/>
          <w:color w:val="231F20"/>
          <w:sz w:val="22"/>
          <w:szCs w:val="22"/>
        </w:rPr>
        <w:t>bahasa</w:t>
      </w:r>
      <w:r w:rsidRPr="002C31D0">
        <w:rPr>
          <w:rFonts w:ascii="Arial" w:hAnsi="Arial" w:cs="Arial"/>
          <w:color w:val="231F20"/>
          <w:spacing w:val="1"/>
          <w:sz w:val="22"/>
          <w:szCs w:val="22"/>
        </w:rPr>
        <w:t xml:space="preserve"> </w:t>
      </w:r>
      <w:r w:rsidRPr="002C31D0">
        <w:rPr>
          <w:rFonts w:ascii="Arial" w:hAnsi="Arial" w:cs="Arial"/>
          <w:color w:val="231F20"/>
          <w:sz w:val="22"/>
          <w:szCs w:val="22"/>
        </w:rPr>
        <w:t>Latin.</w:t>
      </w:r>
      <w:r w:rsidRPr="002C31D0">
        <w:rPr>
          <w:rFonts w:ascii="Arial" w:hAnsi="Arial" w:cs="Arial"/>
          <w:color w:val="231F20"/>
          <w:spacing w:val="57"/>
          <w:sz w:val="22"/>
          <w:szCs w:val="22"/>
        </w:rPr>
        <w:t xml:space="preserve"> </w:t>
      </w:r>
      <w:r w:rsidRPr="002C31D0">
        <w:rPr>
          <w:rFonts w:ascii="Arial" w:hAnsi="Arial" w:cs="Arial"/>
          <w:color w:val="231F20"/>
          <w:sz w:val="22"/>
          <w:szCs w:val="22"/>
        </w:rPr>
        <w:t>Pahamnya</w:t>
      </w:r>
      <w:r w:rsidRPr="002C31D0">
        <w:rPr>
          <w:rFonts w:ascii="Arial" w:hAnsi="Arial" w:cs="Arial"/>
          <w:color w:val="231F20"/>
          <w:spacing w:val="58"/>
          <w:sz w:val="22"/>
          <w:szCs w:val="22"/>
        </w:rPr>
        <w:t xml:space="preserve"> </w:t>
      </w:r>
      <w:r w:rsidRPr="002C31D0">
        <w:rPr>
          <w:rFonts w:ascii="Arial" w:hAnsi="Arial" w:cs="Arial"/>
          <w:color w:val="231F20"/>
          <w:sz w:val="22"/>
          <w:szCs w:val="22"/>
        </w:rPr>
        <w:t>disebut</w:t>
      </w:r>
      <w:r w:rsidRPr="002C31D0">
        <w:rPr>
          <w:rFonts w:ascii="Arial" w:hAnsi="Arial" w:cs="Arial"/>
          <w:color w:val="231F20"/>
          <w:spacing w:val="57"/>
          <w:sz w:val="22"/>
          <w:szCs w:val="22"/>
        </w:rPr>
        <w:t xml:space="preserve"> </w:t>
      </w:r>
      <w:r w:rsidRPr="002C31D0">
        <w:rPr>
          <w:rFonts w:ascii="Arial" w:hAnsi="Arial" w:cs="Arial"/>
          <w:color w:val="231F20"/>
          <w:sz w:val="22"/>
          <w:szCs w:val="22"/>
        </w:rPr>
        <w:t>“Pietisme”,</w:t>
      </w:r>
      <w:r w:rsidRPr="002C31D0">
        <w:rPr>
          <w:rFonts w:ascii="Arial" w:hAnsi="Arial" w:cs="Arial"/>
          <w:color w:val="231F20"/>
          <w:spacing w:val="1"/>
          <w:sz w:val="22"/>
          <w:szCs w:val="22"/>
        </w:rPr>
        <w:t xml:space="preserve"> </w:t>
      </w:r>
      <w:r w:rsidRPr="002C31D0">
        <w:rPr>
          <w:rFonts w:ascii="Arial" w:hAnsi="Arial" w:cs="Arial"/>
          <w:color w:val="231F20"/>
          <w:sz w:val="22"/>
          <w:szCs w:val="22"/>
        </w:rPr>
        <w:t>yang</w:t>
      </w:r>
      <w:r w:rsidRPr="002C31D0">
        <w:rPr>
          <w:rFonts w:ascii="Arial" w:hAnsi="Arial" w:cs="Arial"/>
          <w:color w:val="231F20"/>
          <w:spacing w:val="1"/>
          <w:sz w:val="22"/>
          <w:szCs w:val="22"/>
        </w:rPr>
        <w:t xml:space="preserve"> </w:t>
      </w:r>
      <w:r w:rsidRPr="002C31D0">
        <w:rPr>
          <w:rFonts w:ascii="Arial" w:hAnsi="Arial" w:cs="Arial"/>
          <w:color w:val="231F20"/>
          <w:sz w:val="22"/>
          <w:szCs w:val="22"/>
        </w:rPr>
        <w:t>menekankan</w:t>
      </w:r>
      <w:r w:rsidRPr="002C31D0">
        <w:rPr>
          <w:rFonts w:ascii="Arial" w:hAnsi="Arial" w:cs="Arial"/>
          <w:color w:val="231F20"/>
          <w:spacing w:val="57"/>
          <w:sz w:val="22"/>
          <w:szCs w:val="22"/>
        </w:rPr>
        <w:t xml:space="preserve"> </w:t>
      </w:r>
      <w:r w:rsidRPr="002C31D0">
        <w:rPr>
          <w:rFonts w:ascii="Arial" w:hAnsi="Arial" w:cs="Arial"/>
          <w:color w:val="231F20"/>
          <w:sz w:val="22"/>
          <w:szCs w:val="22"/>
        </w:rPr>
        <w:t>pada</w:t>
      </w:r>
      <w:r w:rsidRPr="002C31D0">
        <w:rPr>
          <w:rFonts w:ascii="Arial" w:hAnsi="Arial" w:cs="Arial"/>
          <w:color w:val="231F20"/>
          <w:spacing w:val="58"/>
          <w:sz w:val="22"/>
          <w:szCs w:val="22"/>
        </w:rPr>
        <w:t xml:space="preserve"> </w:t>
      </w:r>
      <w:r w:rsidRPr="002C31D0">
        <w:rPr>
          <w:rFonts w:ascii="Arial" w:hAnsi="Arial" w:cs="Arial"/>
          <w:color w:val="231F20"/>
          <w:sz w:val="22"/>
          <w:szCs w:val="22"/>
        </w:rPr>
        <w:t>kesalehan</w:t>
      </w:r>
      <w:r w:rsidRPr="002C31D0">
        <w:rPr>
          <w:rFonts w:ascii="Arial" w:hAnsi="Arial" w:cs="Arial"/>
          <w:color w:val="231F20"/>
          <w:spacing w:val="57"/>
          <w:sz w:val="22"/>
          <w:szCs w:val="22"/>
        </w:rPr>
        <w:t xml:space="preserve"> </w:t>
      </w:r>
      <w:r w:rsidRPr="002C31D0">
        <w:rPr>
          <w:rFonts w:ascii="Arial" w:hAnsi="Arial" w:cs="Arial"/>
          <w:color w:val="231F20"/>
          <w:sz w:val="22"/>
          <w:szCs w:val="22"/>
        </w:rPr>
        <w:t>hidup.</w:t>
      </w:r>
      <w:r w:rsidRPr="002C31D0">
        <w:rPr>
          <w:rFonts w:ascii="Arial" w:hAnsi="Arial" w:cs="Arial"/>
          <w:color w:val="231F20"/>
          <w:spacing w:val="58"/>
          <w:sz w:val="22"/>
          <w:szCs w:val="22"/>
        </w:rPr>
        <w:t xml:space="preserve"> </w:t>
      </w:r>
      <w:r w:rsidRPr="002C31D0">
        <w:rPr>
          <w:rFonts w:ascii="Arial" w:hAnsi="Arial" w:cs="Arial"/>
          <w:color w:val="231F20"/>
          <w:sz w:val="22"/>
          <w:szCs w:val="22"/>
        </w:rPr>
        <w:t>Penganut</w:t>
      </w:r>
      <w:r w:rsidRPr="002C31D0">
        <w:rPr>
          <w:rFonts w:ascii="Arial" w:hAnsi="Arial" w:cs="Arial"/>
          <w:color w:val="231F20"/>
          <w:spacing w:val="57"/>
          <w:sz w:val="22"/>
          <w:szCs w:val="22"/>
        </w:rPr>
        <w:t xml:space="preserve"> </w:t>
      </w:r>
      <w:r w:rsidRPr="002C31D0">
        <w:rPr>
          <w:rFonts w:ascii="Arial" w:hAnsi="Arial" w:cs="Arial"/>
          <w:color w:val="231F20"/>
          <w:sz w:val="22"/>
          <w:szCs w:val="22"/>
        </w:rPr>
        <w:t>faham</w:t>
      </w:r>
      <w:r w:rsidRPr="002C31D0">
        <w:rPr>
          <w:rFonts w:ascii="Arial" w:hAnsi="Arial" w:cs="Arial"/>
          <w:color w:val="231F20"/>
          <w:spacing w:val="1"/>
          <w:sz w:val="22"/>
          <w:szCs w:val="22"/>
        </w:rPr>
        <w:t xml:space="preserve"> </w:t>
      </w:r>
      <w:r w:rsidRPr="002C31D0">
        <w:rPr>
          <w:rFonts w:ascii="Arial" w:hAnsi="Arial" w:cs="Arial"/>
          <w:color w:val="231F20"/>
          <w:sz w:val="22"/>
          <w:szCs w:val="22"/>
        </w:rPr>
        <w:t>ini</w:t>
      </w:r>
      <w:r w:rsidRPr="002C31D0">
        <w:rPr>
          <w:rFonts w:ascii="Arial" w:hAnsi="Arial" w:cs="Arial"/>
          <w:color w:val="231F20"/>
          <w:spacing w:val="1"/>
          <w:sz w:val="22"/>
          <w:szCs w:val="22"/>
        </w:rPr>
        <w:t xml:space="preserve"> </w:t>
      </w:r>
      <w:r w:rsidRPr="002C31D0">
        <w:rPr>
          <w:rFonts w:ascii="Arial" w:hAnsi="Arial" w:cs="Arial"/>
          <w:color w:val="231F20"/>
          <w:sz w:val="22"/>
          <w:szCs w:val="22"/>
        </w:rPr>
        <w:t>beranggapan</w:t>
      </w:r>
      <w:r w:rsidRPr="002C31D0">
        <w:rPr>
          <w:rFonts w:ascii="Arial" w:hAnsi="Arial" w:cs="Arial"/>
          <w:color w:val="231F20"/>
          <w:spacing w:val="1"/>
          <w:sz w:val="22"/>
          <w:szCs w:val="22"/>
        </w:rPr>
        <w:t xml:space="preserve"> </w:t>
      </w:r>
      <w:r w:rsidRPr="002C31D0">
        <w:rPr>
          <w:rFonts w:ascii="Arial" w:hAnsi="Arial" w:cs="Arial"/>
          <w:color w:val="231F20"/>
          <w:sz w:val="22"/>
          <w:szCs w:val="22"/>
        </w:rPr>
        <w:t>bahwa</w:t>
      </w:r>
      <w:r w:rsidRPr="002C31D0">
        <w:rPr>
          <w:rFonts w:ascii="Arial" w:hAnsi="Arial" w:cs="Arial"/>
          <w:color w:val="231F20"/>
          <w:spacing w:val="1"/>
          <w:sz w:val="22"/>
          <w:szCs w:val="22"/>
        </w:rPr>
        <w:t xml:space="preserve"> </w:t>
      </w:r>
      <w:r w:rsidRPr="002C31D0">
        <w:rPr>
          <w:rFonts w:ascii="Arial" w:hAnsi="Arial" w:cs="Arial"/>
          <w:color w:val="231F20"/>
          <w:sz w:val="22"/>
          <w:szCs w:val="22"/>
        </w:rPr>
        <w:t>seorang</w:t>
      </w:r>
      <w:r w:rsidRPr="002C31D0">
        <w:rPr>
          <w:rFonts w:ascii="Arial" w:hAnsi="Arial" w:cs="Arial"/>
          <w:color w:val="231F20"/>
          <w:spacing w:val="1"/>
          <w:sz w:val="22"/>
          <w:szCs w:val="22"/>
        </w:rPr>
        <w:t xml:space="preserve"> </w:t>
      </w:r>
      <w:r w:rsidRPr="002C31D0">
        <w:rPr>
          <w:rFonts w:ascii="Arial" w:hAnsi="Arial" w:cs="Arial"/>
          <w:color w:val="231F20"/>
          <w:sz w:val="22"/>
          <w:szCs w:val="22"/>
        </w:rPr>
        <w:t>Kristen</w:t>
      </w:r>
      <w:r w:rsidRPr="002C31D0">
        <w:rPr>
          <w:rFonts w:ascii="Arial" w:hAnsi="Arial" w:cs="Arial"/>
          <w:color w:val="231F20"/>
          <w:spacing w:val="1"/>
          <w:sz w:val="22"/>
          <w:szCs w:val="22"/>
        </w:rPr>
        <w:t xml:space="preserve"> </w:t>
      </w:r>
      <w:r w:rsidRPr="002C31D0">
        <w:rPr>
          <w:rFonts w:ascii="Arial" w:hAnsi="Arial" w:cs="Arial"/>
          <w:color w:val="231F20"/>
          <w:sz w:val="22"/>
          <w:szCs w:val="22"/>
        </w:rPr>
        <w:t>tidak</w:t>
      </w:r>
      <w:r w:rsidRPr="002C31D0">
        <w:rPr>
          <w:rFonts w:ascii="Arial" w:hAnsi="Arial" w:cs="Arial"/>
          <w:color w:val="231F20"/>
          <w:spacing w:val="1"/>
          <w:sz w:val="22"/>
          <w:szCs w:val="22"/>
        </w:rPr>
        <w:t xml:space="preserve"> </w:t>
      </w:r>
      <w:r w:rsidRPr="002C31D0">
        <w:rPr>
          <w:rFonts w:ascii="Arial" w:hAnsi="Arial" w:cs="Arial"/>
          <w:color w:val="231F20"/>
          <w:sz w:val="22"/>
          <w:szCs w:val="22"/>
        </w:rPr>
        <w:t>cukup</w:t>
      </w:r>
      <w:r w:rsidRPr="002C31D0">
        <w:rPr>
          <w:rFonts w:ascii="Arial" w:hAnsi="Arial" w:cs="Arial"/>
          <w:color w:val="231F20"/>
          <w:spacing w:val="1"/>
          <w:sz w:val="22"/>
          <w:szCs w:val="22"/>
        </w:rPr>
        <w:t xml:space="preserve"> </w:t>
      </w:r>
      <w:r w:rsidRPr="002C31D0">
        <w:rPr>
          <w:rFonts w:ascii="Arial" w:hAnsi="Arial" w:cs="Arial"/>
          <w:color w:val="231F20"/>
          <w:sz w:val="22"/>
          <w:szCs w:val="22"/>
        </w:rPr>
        <w:t>hanya</w:t>
      </w:r>
      <w:r w:rsidRPr="002C31D0">
        <w:rPr>
          <w:rFonts w:ascii="Arial" w:hAnsi="Arial" w:cs="Arial"/>
          <w:color w:val="231F20"/>
          <w:spacing w:val="-55"/>
          <w:sz w:val="22"/>
          <w:szCs w:val="22"/>
        </w:rPr>
        <w:t xml:space="preserve"> </w:t>
      </w:r>
      <w:r w:rsidRPr="002C31D0">
        <w:rPr>
          <w:rFonts w:ascii="Arial" w:hAnsi="Arial" w:cs="Arial"/>
          <w:color w:val="231F20"/>
          <w:sz w:val="22"/>
          <w:szCs w:val="22"/>
        </w:rPr>
        <w:t>menjalankan ajaran dan normatika yang memuaskan otak saja</w:t>
      </w:r>
      <w:r w:rsidRPr="002C31D0">
        <w:rPr>
          <w:rFonts w:ascii="Arial" w:hAnsi="Arial" w:cs="Arial"/>
          <w:color w:val="231F20"/>
          <w:spacing w:val="1"/>
          <w:sz w:val="22"/>
          <w:szCs w:val="22"/>
        </w:rPr>
        <w:t xml:space="preserve"> </w:t>
      </w:r>
      <w:r w:rsidRPr="002C31D0">
        <w:rPr>
          <w:rFonts w:ascii="Arial" w:hAnsi="Arial" w:cs="Arial"/>
          <w:color w:val="231F20"/>
          <w:sz w:val="22"/>
          <w:szCs w:val="22"/>
        </w:rPr>
        <w:t>tetapi mengabaikan kerohanian seseorang. Tokoh-tokoh yang</w:t>
      </w:r>
      <w:r w:rsidRPr="002C31D0">
        <w:rPr>
          <w:rFonts w:ascii="Arial" w:hAnsi="Arial" w:cs="Arial"/>
          <w:color w:val="231F20"/>
          <w:spacing w:val="1"/>
          <w:sz w:val="22"/>
          <w:szCs w:val="22"/>
        </w:rPr>
        <w:t xml:space="preserve"> </w:t>
      </w:r>
      <w:r w:rsidRPr="002C31D0">
        <w:rPr>
          <w:rFonts w:ascii="Arial" w:hAnsi="Arial" w:cs="Arial"/>
          <w:color w:val="231F20"/>
          <w:spacing w:val="-3"/>
          <w:sz w:val="22"/>
          <w:szCs w:val="22"/>
        </w:rPr>
        <w:t>menganut</w:t>
      </w:r>
      <w:r w:rsidRPr="002C31D0">
        <w:rPr>
          <w:rFonts w:ascii="Arial" w:hAnsi="Arial" w:cs="Arial"/>
          <w:color w:val="231F20"/>
          <w:spacing w:val="-19"/>
          <w:sz w:val="22"/>
          <w:szCs w:val="22"/>
        </w:rPr>
        <w:t xml:space="preserve"> </w:t>
      </w:r>
      <w:r w:rsidRPr="002C31D0">
        <w:rPr>
          <w:rFonts w:ascii="Arial" w:hAnsi="Arial" w:cs="Arial"/>
          <w:color w:val="231F20"/>
          <w:spacing w:val="-3"/>
          <w:sz w:val="22"/>
          <w:szCs w:val="22"/>
        </w:rPr>
        <w:t>faham</w:t>
      </w:r>
      <w:r w:rsidRPr="002C31D0">
        <w:rPr>
          <w:rFonts w:ascii="Arial" w:hAnsi="Arial" w:cs="Arial"/>
          <w:color w:val="231F20"/>
          <w:spacing w:val="-19"/>
          <w:sz w:val="22"/>
          <w:szCs w:val="22"/>
        </w:rPr>
        <w:t xml:space="preserve"> </w:t>
      </w:r>
      <w:r w:rsidRPr="002C31D0">
        <w:rPr>
          <w:rFonts w:ascii="Arial" w:hAnsi="Arial" w:cs="Arial"/>
          <w:color w:val="231F20"/>
          <w:spacing w:val="-3"/>
          <w:sz w:val="22"/>
          <w:szCs w:val="22"/>
        </w:rPr>
        <w:t>ini</w:t>
      </w:r>
      <w:r w:rsidRPr="002C31D0">
        <w:rPr>
          <w:rFonts w:ascii="Arial" w:hAnsi="Arial" w:cs="Arial"/>
          <w:color w:val="231F20"/>
          <w:spacing w:val="-19"/>
          <w:sz w:val="22"/>
          <w:szCs w:val="22"/>
        </w:rPr>
        <w:t xml:space="preserve"> </w:t>
      </w:r>
      <w:r w:rsidRPr="002C31D0">
        <w:rPr>
          <w:rFonts w:ascii="Arial" w:hAnsi="Arial" w:cs="Arial"/>
          <w:color w:val="231F20"/>
          <w:spacing w:val="-2"/>
          <w:sz w:val="22"/>
          <w:szCs w:val="22"/>
        </w:rPr>
        <w:t>di</w:t>
      </w:r>
      <w:r w:rsidRPr="002C31D0">
        <w:rPr>
          <w:rFonts w:ascii="Arial" w:hAnsi="Arial" w:cs="Arial"/>
          <w:color w:val="231F20"/>
          <w:spacing w:val="-19"/>
          <w:sz w:val="22"/>
          <w:szCs w:val="22"/>
        </w:rPr>
        <w:t xml:space="preserve"> </w:t>
      </w:r>
      <w:r w:rsidRPr="002C31D0">
        <w:rPr>
          <w:rFonts w:ascii="Arial" w:hAnsi="Arial" w:cs="Arial"/>
          <w:color w:val="231F20"/>
          <w:spacing w:val="-2"/>
          <w:sz w:val="22"/>
          <w:szCs w:val="22"/>
        </w:rPr>
        <w:t>antaranya</w:t>
      </w:r>
      <w:r w:rsidRPr="002C31D0">
        <w:rPr>
          <w:rFonts w:ascii="Arial" w:hAnsi="Arial" w:cs="Arial"/>
          <w:color w:val="231F20"/>
          <w:spacing w:val="-19"/>
          <w:sz w:val="22"/>
          <w:szCs w:val="22"/>
        </w:rPr>
        <w:t xml:space="preserve"> </w:t>
      </w:r>
      <w:r w:rsidRPr="002C31D0">
        <w:rPr>
          <w:rFonts w:ascii="Arial" w:hAnsi="Arial" w:cs="Arial"/>
          <w:color w:val="231F20"/>
          <w:spacing w:val="-2"/>
          <w:sz w:val="22"/>
          <w:szCs w:val="22"/>
        </w:rPr>
        <w:t>Philip</w:t>
      </w:r>
      <w:r w:rsidRPr="002C31D0">
        <w:rPr>
          <w:rFonts w:ascii="Arial" w:hAnsi="Arial" w:cs="Arial"/>
          <w:color w:val="231F20"/>
          <w:spacing w:val="-19"/>
          <w:sz w:val="22"/>
          <w:szCs w:val="22"/>
        </w:rPr>
        <w:t xml:space="preserve"> </w:t>
      </w:r>
      <w:r w:rsidRPr="002C31D0">
        <w:rPr>
          <w:rFonts w:ascii="Arial" w:hAnsi="Arial" w:cs="Arial"/>
          <w:color w:val="231F20"/>
          <w:spacing w:val="-2"/>
          <w:sz w:val="22"/>
          <w:szCs w:val="22"/>
        </w:rPr>
        <w:t>Jacob</w:t>
      </w:r>
      <w:r w:rsidRPr="002C31D0">
        <w:rPr>
          <w:rFonts w:ascii="Arial" w:hAnsi="Arial" w:cs="Arial"/>
          <w:color w:val="231F20"/>
          <w:spacing w:val="-18"/>
          <w:sz w:val="22"/>
          <w:szCs w:val="22"/>
        </w:rPr>
        <w:t xml:space="preserve"> </w:t>
      </w:r>
      <w:r w:rsidRPr="002C31D0">
        <w:rPr>
          <w:rFonts w:ascii="Arial" w:hAnsi="Arial" w:cs="Arial"/>
          <w:color w:val="231F20"/>
          <w:spacing w:val="-2"/>
          <w:sz w:val="22"/>
          <w:szCs w:val="22"/>
        </w:rPr>
        <w:t>Spener,</w:t>
      </w:r>
      <w:r w:rsidRPr="002C31D0">
        <w:rPr>
          <w:rFonts w:ascii="Arial" w:hAnsi="Arial" w:cs="Arial"/>
          <w:color w:val="231F20"/>
          <w:spacing w:val="-19"/>
          <w:sz w:val="22"/>
          <w:szCs w:val="22"/>
        </w:rPr>
        <w:t xml:space="preserve"> </w:t>
      </w:r>
      <w:r w:rsidRPr="002C31D0">
        <w:rPr>
          <w:rFonts w:ascii="Arial" w:hAnsi="Arial" w:cs="Arial"/>
          <w:color w:val="231F20"/>
          <w:spacing w:val="-2"/>
          <w:sz w:val="22"/>
          <w:szCs w:val="22"/>
        </w:rPr>
        <w:t>1615-1705</w:t>
      </w:r>
      <w:r w:rsidRPr="002C31D0">
        <w:rPr>
          <w:rFonts w:ascii="Arial" w:hAnsi="Arial" w:cs="Arial"/>
          <w:color w:val="231F20"/>
          <w:spacing w:val="-55"/>
          <w:sz w:val="22"/>
          <w:szCs w:val="22"/>
        </w:rPr>
        <w:t xml:space="preserve"> </w:t>
      </w:r>
      <w:r w:rsidRPr="002C31D0">
        <w:rPr>
          <w:rFonts w:ascii="Arial" w:hAnsi="Arial" w:cs="Arial"/>
          <w:color w:val="231F20"/>
          <w:sz w:val="22"/>
          <w:szCs w:val="22"/>
        </w:rPr>
        <w:t>(Pendeta berkebangsaan Jerman) dan August Herman Francke,</w:t>
      </w:r>
      <w:r w:rsidRPr="002C31D0">
        <w:rPr>
          <w:rFonts w:ascii="Arial" w:hAnsi="Arial" w:cs="Arial"/>
          <w:color w:val="231F20"/>
          <w:spacing w:val="-55"/>
          <w:sz w:val="22"/>
          <w:szCs w:val="22"/>
        </w:rPr>
        <w:t xml:space="preserve"> </w:t>
      </w:r>
      <w:r w:rsidRPr="002C31D0">
        <w:rPr>
          <w:rFonts w:ascii="Arial" w:hAnsi="Arial" w:cs="Arial"/>
          <w:color w:val="231F20"/>
          <w:spacing w:val="-1"/>
          <w:sz w:val="22"/>
          <w:szCs w:val="22"/>
        </w:rPr>
        <w:t>1663-1727</w:t>
      </w:r>
      <w:r w:rsidRPr="002C31D0">
        <w:rPr>
          <w:rFonts w:ascii="Arial" w:hAnsi="Arial" w:cs="Arial"/>
          <w:color w:val="231F20"/>
          <w:spacing w:val="-14"/>
          <w:sz w:val="22"/>
          <w:szCs w:val="22"/>
        </w:rPr>
        <w:t xml:space="preserve"> </w:t>
      </w:r>
      <w:r w:rsidRPr="002C31D0">
        <w:rPr>
          <w:rFonts w:ascii="Arial" w:hAnsi="Arial" w:cs="Arial"/>
          <w:color w:val="231F20"/>
          <w:spacing w:val="-1"/>
          <w:sz w:val="22"/>
          <w:szCs w:val="22"/>
        </w:rPr>
        <w:t>(Pendeta</w:t>
      </w:r>
      <w:r w:rsidRPr="002C31D0">
        <w:rPr>
          <w:rFonts w:ascii="Arial" w:hAnsi="Arial" w:cs="Arial"/>
          <w:color w:val="231F20"/>
          <w:spacing w:val="-13"/>
          <w:sz w:val="22"/>
          <w:szCs w:val="22"/>
        </w:rPr>
        <w:t xml:space="preserve"> </w:t>
      </w:r>
      <w:r w:rsidRPr="002C31D0">
        <w:rPr>
          <w:rFonts w:ascii="Arial" w:hAnsi="Arial" w:cs="Arial"/>
          <w:color w:val="231F20"/>
          <w:spacing w:val="-1"/>
          <w:sz w:val="22"/>
          <w:szCs w:val="22"/>
        </w:rPr>
        <w:t>bekebangsaan</w:t>
      </w:r>
      <w:r w:rsidRPr="002C31D0">
        <w:rPr>
          <w:rFonts w:ascii="Arial" w:hAnsi="Arial" w:cs="Arial"/>
          <w:color w:val="231F20"/>
          <w:spacing w:val="-13"/>
          <w:sz w:val="22"/>
          <w:szCs w:val="22"/>
        </w:rPr>
        <w:t xml:space="preserve"> </w:t>
      </w:r>
      <w:r w:rsidRPr="002C31D0">
        <w:rPr>
          <w:rFonts w:ascii="Arial" w:hAnsi="Arial" w:cs="Arial"/>
          <w:color w:val="231F20"/>
          <w:sz w:val="22"/>
          <w:szCs w:val="22"/>
        </w:rPr>
        <w:t>Jerman),</w:t>
      </w:r>
      <w:r w:rsidRPr="002C31D0">
        <w:rPr>
          <w:rFonts w:ascii="Arial" w:hAnsi="Arial" w:cs="Arial"/>
          <w:color w:val="231F20"/>
          <w:spacing w:val="-13"/>
          <w:sz w:val="22"/>
          <w:szCs w:val="22"/>
        </w:rPr>
        <w:t xml:space="preserve"> </w:t>
      </w:r>
      <w:r w:rsidRPr="002C31D0">
        <w:rPr>
          <w:rFonts w:ascii="Arial" w:hAnsi="Arial" w:cs="Arial"/>
          <w:color w:val="231F20"/>
          <w:sz w:val="22"/>
          <w:szCs w:val="22"/>
        </w:rPr>
        <w:t>Ludwigh</w:t>
      </w:r>
      <w:r w:rsidRPr="002C31D0">
        <w:rPr>
          <w:rFonts w:ascii="Arial" w:hAnsi="Arial" w:cs="Arial"/>
          <w:color w:val="231F20"/>
          <w:spacing w:val="-13"/>
          <w:sz w:val="22"/>
          <w:szCs w:val="22"/>
        </w:rPr>
        <w:t xml:space="preserve"> </w:t>
      </w:r>
      <w:r w:rsidRPr="002C31D0">
        <w:rPr>
          <w:rFonts w:ascii="Arial" w:hAnsi="Arial" w:cs="Arial"/>
          <w:color w:val="231F20"/>
          <w:sz w:val="22"/>
          <w:szCs w:val="22"/>
        </w:rPr>
        <w:t>Graf</w:t>
      </w:r>
      <w:r w:rsidRPr="002C31D0">
        <w:rPr>
          <w:rFonts w:ascii="Arial" w:hAnsi="Arial" w:cs="Arial"/>
          <w:color w:val="231F20"/>
          <w:spacing w:val="-13"/>
          <w:sz w:val="22"/>
          <w:szCs w:val="22"/>
        </w:rPr>
        <w:t xml:space="preserve"> </w:t>
      </w:r>
      <w:r w:rsidRPr="002C31D0">
        <w:rPr>
          <w:rFonts w:ascii="Arial" w:hAnsi="Arial" w:cs="Arial"/>
          <w:color w:val="231F20"/>
          <w:sz w:val="22"/>
          <w:szCs w:val="22"/>
        </w:rPr>
        <w:t>Von</w:t>
      </w:r>
      <w:r w:rsidRPr="002C31D0">
        <w:rPr>
          <w:rFonts w:ascii="Arial" w:hAnsi="Arial" w:cs="Arial"/>
          <w:color w:val="231F20"/>
          <w:spacing w:val="-55"/>
          <w:sz w:val="22"/>
          <w:szCs w:val="22"/>
        </w:rPr>
        <w:t xml:space="preserve"> </w:t>
      </w:r>
      <w:r w:rsidRPr="002C31D0">
        <w:rPr>
          <w:rFonts w:ascii="Arial" w:hAnsi="Arial" w:cs="Arial"/>
          <w:color w:val="231F20"/>
          <w:sz w:val="22"/>
          <w:szCs w:val="22"/>
        </w:rPr>
        <w:t>Jingendrof,</w:t>
      </w:r>
      <w:r w:rsidRPr="002C31D0">
        <w:rPr>
          <w:rFonts w:ascii="Arial" w:hAnsi="Arial" w:cs="Arial"/>
          <w:color w:val="231F20"/>
          <w:spacing w:val="-10"/>
          <w:sz w:val="22"/>
          <w:szCs w:val="22"/>
        </w:rPr>
        <w:t xml:space="preserve"> </w:t>
      </w:r>
      <w:r w:rsidRPr="002C31D0">
        <w:rPr>
          <w:rFonts w:ascii="Arial" w:hAnsi="Arial" w:cs="Arial"/>
          <w:color w:val="231F20"/>
          <w:sz w:val="22"/>
          <w:szCs w:val="22"/>
        </w:rPr>
        <w:t>1700-1750.</w:t>
      </w:r>
      <w:r w:rsidRPr="002C31D0">
        <w:rPr>
          <w:rFonts w:ascii="Arial" w:hAnsi="Arial" w:cs="Arial"/>
          <w:color w:val="231F20"/>
          <w:spacing w:val="-10"/>
          <w:sz w:val="22"/>
          <w:szCs w:val="22"/>
        </w:rPr>
        <w:t xml:space="preserve"> </w:t>
      </w:r>
      <w:r w:rsidRPr="002C31D0">
        <w:rPr>
          <w:rFonts w:ascii="Arial" w:hAnsi="Arial" w:cs="Arial"/>
          <w:color w:val="231F20"/>
          <w:sz w:val="22"/>
          <w:szCs w:val="22"/>
        </w:rPr>
        <w:t>(diunduh</w:t>
      </w:r>
      <w:r w:rsidRPr="002C31D0">
        <w:rPr>
          <w:rFonts w:ascii="Arial" w:hAnsi="Arial" w:cs="Arial"/>
          <w:color w:val="231F20"/>
          <w:spacing w:val="-10"/>
          <w:sz w:val="22"/>
          <w:szCs w:val="22"/>
        </w:rPr>
        <w:t xml:space="preserve"> </w:t>
      </w:r>
      <w:r w:rsidRPr="002C31D0">
        <w:rPr>
          <w:rFonts w:ascii="Arial" w:hAnsi="Arial" w:cs="Arial"/>
          <w:color w:val="231F20"/>
          <w:sz w:val="22"/>
          <w:szCs w:val="22"/>
        </w:rPr>
        <w:t>tanggal</w:t>
      </w:r>
      <w:r w:rsidRPr="002C31D0">
        <w:rPr>
          <w:rFonts w:ascii="Arial" w:hAnsi="Arial" w:cs="Arial"/>
          <w:color w:val="231F20"/>
          <w:spacing w:val="-9"/>
          <w:sz w:val="22"/>
          <w:szCs w:val="22"/>
        </w:rPr>
        <w:t xml:space="preserve"> </w:t>
      </w:r>
      <w:r w:rsidRPr="002C31D0">
        <w:rPr>
          <w:rFonts w:ascii="Arial" w:hAnsi="Arial" w:cs="Arial"/>
          <w:color w:val="231F20"/>
          <w:sz w:val="22"/>
          <w:szCs w:val="22"/>
        </w:rPr>
        <w:t>26</w:t>
      </w:r>
      <w:r w:rsidRPr="002C31D0">
        <w:rPr>
          <w:rFonts w:ascii="Arial" w:hAnsi="Arial" w:cs="Arial"/>
          <w:color w:val="231F20"/>
          <w:spacing w:val="-10"/>
          <w:sz w:val="22"/>
          <w:szCs w:val="22"/>
        </w:rPr>
        <w:t xml:space="preserve"> </w:t>
      </w:r>
      <w:r w:rsidRPr="002C31D0">
        <w:rPr>
          <w:rFonts w:ascii="Arial" w:hAnsi="Arial" w:cs="Arial"/>
          <w:color w:val="231F20"/>
          <w:sz w:val="22"/>
          <w:szCs w:val="22"/>
        </w:rPr>
        <w:t>April</w:t>
      </w:r>
      <w:r w:rsidRPr="002C31D0">
        <w:rPr>
          <w:rFonts w:ascii="Arial" w:hAnsi="Arial" w:cs="Arial"/>
          <w:color w:val="231F20"/>
          <w:spacing w:val="-10"/>
          <w:sz w:val="22"/>
          <w:szCs w:val="22"/>
        </w:rPr>
        <w:t xml:space="preserve"> </w:t>
      </w:r>
      <w:r w:rsidRPr="002C31D0">
        <w:rPr>
          <w:rFonts w:ascii="Arial" w:hAnsi="Arial" w:cs="Arial"/>
          <w:color w:val="231F20"/>
          <w:sz w:val="22"/>
          <w:szCs w:val="22"/>
        </w:rPr>
        <w:t>2018).</w:t>
      </w:r>
    </w:p>
    <w:p w14:paraId="2130425F" w14:textId="77777777" w:rsidR="00384635" w:rsidRPr="002C31D0" w:rsidRDefault="00384635" w:rsidP="00384635">
      <w:pPr>
        <w:pStyle w:val="NoSpacing"/>
        <w:spacing w:before="62" w:line="360" w:lineRule="auto"/>
        <w:ind w:left="283" w:right="210" w:firstLine="396"/>
        <w:jc w:val="both"/>
        <w:rPr>
          <w:rFonts w:ascii="Arial" w:hAnsi="Arial" w:cs="Arial"/>
          <w:sz w:val="22"/>
          <w:szCs w:val="22"/>
        </w:rPr>
      </w:pPr>
      <w:r w:rsidRPr="002C31D0">
        <w:rPr>
          <w:rFonts w:ascii="Arial" w:hAnsi="Arial" w:cs="Arial"/>
          <w:color w:val="231F20"/>
          <w:sz w:val="22"/>
          <w:szCs w:val="22"/>
        </w:rPr>
        <w:t>Dalam ajaran Katolik, setidaknya ada dua rujukan utama</w:t>
      </w:r>
      <w:r w:rsidRPr="002C31D0">
        <w:rPr>
          <w:rFonts w:ascii="Arial" w:hAnsi="Arial" w:cs="Arial"/>
          <w:color w:val="231F20"/>
          <w:spacing w:val="1"/>
          <w:sz w:val="22"/>
          <w:szCs w:val="22"/>
        </w:rPr>
        <w:t xml:space="preserve"> </w:t>
      </w:r>
      <w:r w:rsidRPr="002C31D0">
        <w:rPr>
          <w:rFonts w:ascii="Arial" w:hAnsi="Arial" w:cs="Arial"/>
          <w:color w:val="231F20"/>
          <w:sz w:val="22"/>
          <w:szCs w:val="22"/>
        </w:rPr>
        <w:t xml:space="preserve">terkait kesalehan sosial, yaitu (1) </w:t>
      </w:r>
      <w:r w:rsidRPr="002C31D0">
        <w:rPr>
          <w:rFonts w:ascii="Arial" w:hAnsi="Arial" w:cs="Arial"/>
          <w:i/>
          <w:color w:val="231F20"/>
          <w:sz w:val="22"/>
          <w:szCs w:val="22"/>
        </w:rPr>
        <w:t>Iman tanpa perbuatan pada</w:t>
      </w:r>
      <w:r w:rsidRPr="002C31D0">
        <w:rPr>
          <w:rFonts w:ascii="Arial" w:hAnsi="Arial" w:cs="Arial"/>
          <w:i/>
          <w:color w:val="231F20"/>
          <w:spacing w:val="1"/>
          <w:sz w:val="22"/>
          <w:szCs w:val="22"/>
        </w:rPr>
        <w:t xml:space="preserve"> </w:t>
      </w:r>
      <w:r w:rsidRPr="002C31D0">
        <w:rPr>
          <w:rFonts w:ascii="Arial" w:hAnsi="Arial" w:cs="Arial"/>
          <w:i/>
          <w:color w:val="231F20"/>
          <w:sz w:val="22"/>
          <w:szCs w:val="22"/>
        </w:rPr>
        <w:t>hakekatnya adalah mati (Yakobus, 2:14-26)</w:t>
      </w:r>
      <w:r w:rsidRPr="002C31D0">
        <w:rPr>
          <w:rFonts w:ascii="Arial" w:hAnsi="Arial" w:cs="Arial"/>
          <w:color w:val="231F20"/>
          <w:sz w:val="22"/>
          <w:szCs w:val="22"/>
        </w:rPr>
        <w:t>; dan (2). Bukan</w:t>
      </w:r>
      <w:r w:rsidRPr="002C31D0">
        <w:rPr>
          <w:rFonts w:ascii="Arial" w:hAnsi="Arial" w:cs="Arial"/>
          <w:color w:val="231F20"/>
          <w:spacing w:val="1"/>
          <w:sz w:val="22"/>
          <w:szCs w:val="22"/>
        </w:rPr>
        <w:t xml:space="preserve"> </w:t>
      </w:r>
      <w:r w:rsidRPr="002C31D0">
        <w:rPr>
          <w:rFonts w:ascii="Arial" w:hAnsi="Arial" w:cs="Arial"/>
          <w:color w:val="231F20"/>
          <w:sz w:val="22"/>
          <w:szCs w:val="22"/>
        </w:rPr>
        <w:t>setiap orang yang berseru kepada-Ku: Tuhan, Tuhan!</w:t>
      </w:r>
      <w:r w:rsidRPr="002C31D0">
        <w:rPr>
          <w:rFonts w:ascii="Arial" w:hAnsi="Arial" w:cs="Arial"/>
          <w:color w:val="231F20"/>
          <w:spacing w:val="1"/>
          <w:sz w:val="22"/>
          <w:szCs w:val="22"/>
        </w:rPr>
        <w:t xml:space="preserve"> </w:t>
      </w:r>
      <w:r w:rsidRPr="002C31D0">
        <w:rPr>
          <w:rFonts w:ascii="Arial" w:hAnsi="Arial" w:cs="Arial"/>
          <w:color w:val="231F20"/>
          <w:sz w:val="22"/>
          <w:szCs w:val="22"/>
        </w:rPr>
        <w:t>akan</w:t>
      </w:r>
      <w:r w:rsidRPr="002C31D0">
        <w:rPr>
          <w:rFonts w:ascii="Arial" w:hAnsi="Arial" w:cs="Arial"/>
          <w:color w:val="231F20"/>
          <w:spacing w:val="1"/>
          <w:sz w:val="22"/>
          <w:szCs w:val="22"/>
        </w:rPr>
        <w:t xml:space="preserve"> </w:t>
      </w:r>
      <w:r w:rsidRPr="002C31D0">
        <w:rPr>
          <w:rFonts w:ascii="Arial" w:hAnsi="Arial" w:cs="Arial"/>
          <w:color w:val="231F20"/>
          <w:spacing w:val="-3"/>
          <w:sz w:val="22"/>
          <w:szCs w:val="22"/>
        </w:rPr>
        <w:t>masuk</w:t>
      </w:r>
      <w:r w:rsidRPr="002C31D0">
        <w:rPr>
          <w:rFonts w:ascii="Arial" w:hAnsi="Arial" w:cs="Arial"/>
          <w:color w:val="231F20"/>
          <w:spacing w:val="-21"/>
          <w:sz w:val="22"/>
          <w:szCs w:val="22"/>
        </w:rPr>
        <w:t xml:space="preserve"> </w:t>
      </w:r>
      <w:r w:rsidRPr="002C31D0">
        <w:rPr>
          <w:rFonts w:ascii="Arial" w:hAnsi="Arial" w:cs="Arial"/>
          <w:color w:val="231F20"/>
          <w:spacing w:val="-2"/>
          <w:sz w:val="22"/>
          <w:szCs w:val="22"/>
        </w:rPr>
        <w:t>ke</w:t>
      </w:r>
      <w:r w:rsidRPr="002C31D0">
        <w:rPr>
          <w:rFonts w:ascii="Arial" w:hAnsi="Arial" w:cs="Arial"/>
          <w:color w:val="231F20"/>
          <w:spacing w:val="-21"/>
          <w:sz w:val="22"/>
          <w:szCs w:val="22"/>
        </w:rPr>
        <w:t xml:space="preserve"> </w:t>
      </w:r>
      <w:r w:rsidRPr="002C31D0">
        <w:rPr>
          <w:rFonts w:ascii="Arial" w:hAnsi="Arial" w:cs="Arial"/>
          <w:color w:val="231F20"/>
          <w:spacing w:val="-2"/>
          <w:sz w:val="22"/>
          <w:szCs w:val="22"/>
        </w:rPr>
        <w:t>dalam</w:t>
      </w:r>
      <w:r w:rsidRPr="002C31D0">
        <w:rPr>
          <w:rFonts w:ascii="Arial" w:hAnsi="Arial" w:cs="Arial"/>
          <w:color w:val="231F20"/>
          <w:spacing w:val="-21"/>
          <w:sz w:val="22"/>
          <w:szCs w:val="22"/>
        </w:rPr>
        <w:t xml:space="preserve"> </w:t>
      </w:r>
      <w:r w:rsidRPr="002C31D0">
        <w:rPr>
          <w:rFonts w:ascii="Arial" w:hAnsi="Arial" w:cs="Arial"/>
          <w:color w:val="231F20"/>
          <w:spacing w:val="-2"/>
          <w:sz w:val="22"/>
          <w:szCs w:val="22"/>
        </w:rPr>
        <w:t>Kerajaan</w:t>
      </w:r>
      <w:r w:rsidRPr="002C31D0">
        <w:rPr>
          <w:rFonts w:ascii="Arial" w:hAnsi="Arial" w:cs="Arial"/>
          <w:color w:val="231F20"/>
          <w:spacing w:val="-21"/>
          <w:sz w:val="22"/>
          <w:szCs w:val="22"/>
        </w:rPr>
        <w:t xml:space="preserve"> </w:t>
      </w:r>
      <w:r w:rsidRPr="002C31D0">
        <w:rPr>
          <w:rFonts w:ascii="Arial" w:hAnsi="Arial" w:cs="Arial"/>
          <w:color w:val="231F20"/>
          <w:spacing w:val="-2"/>
          <w:sz w:val="22"/>
          <w:szCs w:val="22"/>
        </w:rPr>
        <w:t>Sorga,</w:t>
      </w:r>
      <w:r w:rsidRPr="002C31D0">
        <w:rPr>
          <w:rFonts w:ascii="Arial" w:hAnsi="Arial" w:cs="Arial"/>
          <w:color w:val="231F20"/>
          <w:spacing w:val="2"/>
          <w:sz w:val="22"/>
          <w:szCs w:val="22"/>
        </w:rPr>
        <w:t xml:space="preserve"> </w:t>
      </w:r>
      <w:r w:rsidRPr="002C31D0">
        <w:rPr>
          <w:rFonts w:ascii="Arial" w:hAnsi="Arial" w:cs="Arial"/>
          <w:color w:val="231F20"/>
          <w:spacing w:val="-2"/>
          <w:sz w:val="22"/>
          <w:szCs w:val="22"/>
        </w:rPr>
        <w:t>melainkan</w:t>
      </w:r>
      <w:r w:rsidRPr="002C31D0">
        <w:rPr>
          <w:rFonts w:ascii="Arial" w:hAnsi="Arial" w:cs="Arial"/>
          <w:color w:val="231F20"/>
          <w:spacing w:val="-21"/>
          <w:sz w:val="22"/>
          <w:szCs w:val="22"/>
        </w:rPr>
        <w:t xml:space="preserve"> </w:t>
      </w:r>
      <w:r w:rsidRPr="002C31D0">
        <w:rPr>
          <w:rFonts w:ascii="Arial" w:hAnsi="Arial" w:cs="Arial"/>
          <w:color w:val="231F20"/>
          <w:spacing w:val="-2"/>
          <w:sz w:val="22"/>
          <w:szCs w:val="22"/>
        </w:rPr>
        <w:t>dia</w:t>
      </w:r>
      <w:r w:rsidRPr="002C31D0">
        <w:rPr>
          <w:rFonts w:ascii="Arial" w:hAnsi="Arial" w:cs="Arial"/>
          <w:color w:val="231F20"/>
          <w:spacing w:val="-21"/>
          <w:sz w:val="22"/>
          <w:szCs w:val="22"/>
        </w:rPr>
        <w:t xml:space="preserve"> </w:t>
      </w:r>
      <w:r w:rsidRPr="002C31D0">
        <w:rPr>
          <w:rFonts w:ascii="Arial" w:hAnsi="Arial" w:cs="Arial"/>
          <w:color w:val="231F20"/>
          <w:spacing w:val="-2"/>
          <w:sz w:val="22"/>
          <w:szCs w:val="22"/>
        </w:rPr>
        <w:t>yang</w:t>
      </w:r>
      <w:r w:rsidRPr="002C31D0">
        <w:rPr>
          <w:rFonts w:ascii="Arial" w:hAnsi="Arial" w:cs="Arial"/>
          <w:color w:val="231F20"/>
          <w:spacing w:val="-21"/>
          <w:sz w:val="22"/>
          <w:szCs w:val="22"/>
        </w:rPr>
        <w:t xml:space="preserve"> </w:t>
      </w:r>
      <w:r w:rsidRPr="002C31D0">
        <w:rPr>
          <w:rFonts w:ascii="Arial" w:hAnsi="Arial" w:cs="Arial"/>
          <w:color w:val="231F20"/>
          <w:spacing w:val="-2"/>
          <w:sz w:val="22"/>
          <w:szCs w:val="22"/>
        </w:rPr>
        <w:t>melakukan</w:t>
      </w:r>
      <w:r w:rsidRPr="002C31D0">
        <w:rPr>
          <w:rFonts w:ascii="Arial" w:hAnsi="Arial" w:cs="Arial"/>
          <w:color w:val="231F20"/>
          <w:spacing w:val="-56"/>
          <w:sz w:val="22"/>
          <w:szCs w:val="22"/>
        </w:rPr>
        <w:t xml:space="preserve"> </w:t>
      </w:r>
      <w:r w:rsidRPr="002C31D0">
        <w:rPr>
          <w:rFonts w:ascii="Arial" w:hAnsi="Arial" w:cs="Arial"/>
          <w:color w:val="231F20"/>
          <w:sz w:val="22"/>
          <w:szCs w:val="22"/>
        </w:rPr>
        <w:t>kehendak Bapa-Ku yang di sorga. (Matius, 7: 21). Kesalehan</w:t>
      </w:r>
      <w:r w:rsidRPr="002C31D0">
        <w:rPr>
          <w:rFonts w:ascii="Arial" w:hAnsi="Arial" w:cs="Arial"/>
          <w:color w:val="231F20"/>
          <w:spacing w:val="1"/>
          <w:sz w:val="22"/>
          <w:szCs w:val="22"/>
        </w:rPr>
        <w:t xml:space="preserve"> </w:t>
      </w:r>
      <w:r w:rsidRPr="002C31D0">
        <w:rPr>
          <w:rFonts w:ascii="Arial" w:hAnsi="Arial" w:cs="Arial"/>
          <w:color w:val="231F20"/>
          <w:sz w:val="22"/>
          <w:szCs w:val="22"/>
        </w:rPr>
        <w:t>dalam Katolik berarti bentuk tindakan rohani yang dilakukan</w:t>
      </w:r>
      <w:r w:rsidRPr="002C31D0">
        <w:rPr>
          <w:rFonts w:ascii="Arial" w:hAnsi="Arial" w:cs="Arial"/>
          <w:color w:val="231F20"/>
          <w:spacing w:val="1"/>
          <w:sz w:val="22"/>
          <w:szCs w:val="22"/>
        </w:rPr>
        <w:t xml:space="preserve"> </w:t>
      </w:r>
      <w:r w:rsidRPr="002C31D0">
        <w:rPr>
          <w:rFonts w:ascii="Arial" w:hAnsi="Arial" w:cs="Arial"/>
          <w:color w:val="231F20"/>
          <w:sz w:val="22"/>
          <w:szCs w:val="22"/>
        </w:rPr>
        <w:t>baik personal maupun bersama. Contoh menggunakan Salib</w:t>
      </w:r>
      <w:r w:rsidRPr="002C31D0">
        <w:rPr>
          <w:rFonts w:ascii="Arial" w:hAnsi="Arial" w:cs="Arial"/>
          <w:color w:val="231F20"/>
          <w:spacing w:val="1"/>
          <w:sz w:val="22"/>
          <w:szCs w:val="22"/>
        </w:rPr>
        <w:t xml:space="preserve"> </w:t>
      </w:r>
      <w:r w:rsidRPr="002C31D0">
        <w:rPr>
          <w:rFonts w:ascii="Arial" w:hAnsi="Arial" w:cs="Arial"/>
          <w:color w:val="231F20"/>
          <w:spacing w:val="-1"/>
          <w:sz w:val="22"/>
          <w:szCs w:val="22"/>
        </w:rPr>
        <w:t>dan</w:t>
      </w:r>
      <w:r w:rsidRPr="002C31D0">
        <w:rPr>
          <w:rFonts w:ascii="Arial" w:hAnsi="Arial" w:cs="Arial"/>
          <w:color w:val="231F20"/>
          <w:spacing w:val="-18"/>
          <w:sz w:val="22"/>
          <w:szCs w:val="22"/>
        </w:rPr>
        <w:t xml:space="preserve"> </w:t>
      </w:r>
      <w:r w:rsidRPr="002C31D0">
        <w:rPr>
          <w:rFonts w:ascii="Arial" w:hAnsi="Arial" w:cs="Arial"/>
          <w:color w:val="231F20"/>
          <w:spacing w:val="-1"/>
          <w:sz w:val="22"/>
          <w:szCs w:val="22"/>
        </w:rPr>
        <w:t>Rosario.</w:t>
      </w:r>
      <w:r w:rsidRPr="002C31D0">
        <w:rPr>
          <w:rFonts w:ascii="Arial" w:hAnsi="Arial" w:cs="Arial"/>
          <w:color w:val="231F20"/>
          <w:spacing w:val="-17"/>
          <w:sz w:val="22"/>
          <w:szCs w:val="22"/>
        </w:rPr>
        <w:t xml:space="preserve"> </w:t>
      </w:r>
      <w:r w:rsidRPr="002C31D0">
        <w:rPr>
          <w:rFonts w:ascii="Arial" w:hAnsi="Arial" w:cs="Arial"/>
          <w:color w:val="231F20"/>
          <w:spacing w:val="-1"/>
          <w:sz w:val="22"/>
          <w:szCs w:val="22"/>
        </w:rPr>
        <w:t>Indikasi</w:t>
      </w:r>
      <w:r w:rsidRPr="002C31D0">
        <w:rPr>
          <w:rFonts w:ascii="Arial" w:hAnsi="Arial" w:cs="Arial"/>
          <w:color w:val="231F20"/>
          <w:spacing w:val="-17"/>
          <w:sz w:val="22"/>
          <w:szCs w:val="22"/>
        </w:rPr>
        <w:t xml:space="preserve"> </w:t>
      </w:r>
      <w:r w:rsidRPr="002C31D0">
        <w:rPr>
          <w:rFonts w:ascii="Arial" w:hAnsi="Arial" w:cs="Arial"/>
          <w:color w:val="231F20"/>
          <w:sz w:val="22"/>
          <w:szCs w:val="22"/>
        </w:rPr>
        <w:t>kesalehan,</w:t>
      </w:r>
      <w:r w:rsidRPr="002C31D0">
        <w:rPr>
          <w:rFonts w:ascii="Arial" w:hAnsi="Arial" w:cs="Arial"/>
          <w:color w:val="231F20"/>
          <w:spacing w:val="-18"/>
          <w:sz w:val="22"/>
          <w:szCs w:val="22"/>
        </w:rPr>
        <w:t xml:space="preserve"> </w:t>
      </w:r>
      <w:r w:rsidRPr="002C31D0">
        <w:rPr>
          <w:rFonts w:ascii="Arial" w:hAnsi="Arial" w:cs="Arial"/>
          <w:color w:val="231F20"/>
          <w:sz w:val="22"/>
          <w:szCs w:val="22"/>
        </w:rPr>
        <w:t>adalah</w:t>
      </w:r>
      <w:r w:rsidRPr="002C31D0">
        <w:rPr>
          <w:rFonts w:ascii="Arial" w:hAnsi="Arial" w:cs="Arial"/>
          <w:color w:val="231F20"/>
          <w:spacing w:val="-17"/>
          <w:sz w:val="22"/>
          <w:szCs w:val="22"/>
        </w:rPr>
        <w:t xml:space="preserve"> </w:t>
      </w:r>
      <w:r w:rsidRPr="002C31D0">
        <w:rPr>
          <w:rFonts w:ascii="Arial" w:hAnsi="Arial" w:cs="Arial"/>
          <w:color w:val="231F20"/>
          <w:sz w:val="22"/>
          <w:szCs w:val="22"/>
        </w:rPr>
        <w:t>taat</w:t>
      </w:r>
      <w:r w:rsidRPr="002C31D0">
        <w:rPr>
          <w:rFonts w:ascii="Arial" w:hAnsi="Arial" w:cs="Arial"/>
          <w:color w:val="231F20"/>
          <w:spacing w:val="-17"/>
          <w:sz w:val="22"/>
          <w:szCs w:val="22"/>
        </w:rPr>
        <w:t xml:space="preserve"> </w:t>
      </w:r>
      <w:r w:rsidRPr="002C31D0">
        <w:rPr>
          <w:rFonts w:ascii="Arial" w:hAnsi="Arial" w:cs="Arial"/>
          <w:color w:val="231F20"/>
          <w:sz w:val="22"/>
          <w:szCs w:val="22"/>
        </w:rPr>
        <w:t>dan</w:t>
      </w:r>
      <w:r w:rsidRPr="002C31D0">
        <w:rPr>
          <w:rFonts w:ascii="Arial" w:hAnsi="Arial" w:cs="Arial"/>
          <w:color w:val="231F20"/>
          <w:spacing w:val="-18"/>
          <w:sz w:val="22"/>
          <w:szCs w:val="22"/>
        </w:rPr>
        <w:t xml:space="preserve"> </w:t>
      </w:r>
      <w:r w:rsidRPr="002C31D0">
        <w:rPr>
          <w:rFonts w:ascii="Arial" w:hAnsi="Arial" w:cs="Arial"/>
          <w:color w:val="231F20"/>
          <w:sz w:val="22"/>
          <w:szCs w:val="22"/>
        </w:rPr>
        <w:t>rajin</w:t>
      </w:r>
      <w:r w:rsidRPr="002C31D0">
        <w:rPr>
          <w:rFonts w:ascii="Arial" w:hAnsi="Arial" w:cs="Arial"/>
          <w:color w:val="231F20"/>
          <w:spacing w:val="-17"/>
          <w:sz w:val="22"/>
          <w:szCs w:val="22"/>
        </w:rPr>
        <w:t xml:space="preserve"> </w:t>
      </w:r>
      <w:r w:rsidRPr="002C31D0">
        <w:rPr>
          <w:rFonts w:ascii="Arial" w:hAnsi="Arial" w:cs="Arial"/>
          <w:color w:val="231F20"/>
          <w:sz w:val="22"/>
          <w:szCs w:val="22"/>
        </w:rPr>
        <w:t>beribadah,</w:t>
      </w:r>
      <w:r w:rsidRPr="002C31D0">
        <w:rPr>
          <w:rFonts w:ascii="Arial" w:hAnsi="Arial" w:cs="Arial"/>
          <w:color w:val="231F20"/>
          <w:spacing w:val="-55"/>
          <w:sz w:val="22"/>
          <w:szCs w:val="22"/>
        </w:rPr>
        <w:t xml:space="preserve"> </w:t>
      </w:r>
      <w:r w:rsidRPr="002C31D0">
        <w:rPr>
          <w:rFonts w:ascii="Arial" w:hAnsi="Arial" w:cs="Arial"/>
          <w:color w:val="231F20"/>
          <w:sz w:val="22"/>
          <w:szCs w:val="22"/>
        </w:rPr>
        <w:t>toleran, bersikap adil, peduli, mencintai sesama, keberpihakan</w:t>
      </w:r>
      <w:r w:rsidRPr="002C31D0">
        <w:rPr>
          <w:rFonts w:ascii="Arial" w:hAnsi="Arial" w:cs="Arial"/>
          <w:color w:val="231F20"/>
          <w:spacing w:val="1"/>
          <w:sz w:val="22"/>
          <w:szCs w:val="22"/>
        </w:rPr>
        <w:t xml:space="preserve"> </w:t>
      </w:r>
      <w:r w:rsidRPr="002C31D0">
        <w:rPr>
          <w:rFonts w:ascii="Arial" w:hAnsi="Arial" w:cs="Arial"/>
          <w:color w:val="231F20"/>
          <w:sz w:val="22"/>
          <w:szCs w:val="22"/>
        </w:rPr>
        <w:t>kepada</w:t>
      </w:r>
      <w:r w:rsidRPr="002C31D0">
        <w:rPr>
          <w:rFonts w:ascii="Arial" w:hAnsi="Arial" w:cs="Arial"/>
          <w:color w:val="231F20"/>
          <w:spacing w:val="-4"/>
          <w:sz w:val="22"/>
          <w:szCs w:val="22"/>
        </w:rPr>
        <w:t xml:space="preserve"> </w:t>
      </w:r>
      <w:r w:rsidRPr="002C31D0">
        <w:rPr>
          <w:rFonts w:ascii="Arial" w:hAnsi="Arial" w:cs="Arial"/>
          <w:color w:val="231F20"/>
          <w:sz w:val="22"/>
          <w:szCs w:val="22"/>
        </w:rPr>
        <w:t>kaum</w:t>
      </w:r>
      <w:r w:rsidRPr="002C31D0">
        <w:rPr>
          <w:rFonts w:ascii="Arial" w:hAnsi="Arial" w:cs="Arial"/>
          <w:color w:val="231F20"/>
          <w:spacing w:val="-4"/>
          <w:sz w:val="22"/>
          <w:szCs w:val="22"/>
        </w:rPr>
        <w:t xml:space="preserve"> </w:t>
      </w:r>
      <w:r w:rsidRPr="002C31D0">
        <w:rPr>
          <w:rFonts w:ascii="Arial" w:hAnsi="Arial" w:cs="Arial"/>
          <w:color w:val="231F20"/>
          <w:sz w:val="22"/>
          <w:szCs w:val="22"/>
        </w:rPr>
        <w:t>lemah</w:t>
      </w:r>
      <w:r w:rsidRPr="002C31D0">
        <w:rPr>
          <w:rFonts w:ascii="Arial" w:hAnsi="Arial" w:cs="Arial"/>
          <w:color w:val="231F20"/>
          <w:spacing w:val="-3"/>
          <w:sz w:val="22"/>
          <w:szCs w:val="22"/>
        </w:rPr>
        <w:t xml:space="preserve"> </w:t>
      </w:r>
      <w:r w:rsidRPr="002C31D0">
        <w:rPr>
          <w:rFonts w:ascii="Arial" w:hAnsi="Arial" w:cs="Arial"/>
          <w:color w:val="231F20"/>
          <w:sz w:val="22"/>
          <w:szCs w:val="22"/>
        </w:rPr>
        <w:t>/option</w:t>
      </w:r>
      <w:r w:rsidRPr="002C31D0">
        <w:rPr>
          <w:rFonts w:ascii="Arial" w:hAnsi="Arial" w:cs="Arial"/>
          <w:color w:val="231F20"/>
          <w:spacing w:val="-4"/>
          <w:sz w:val="22"/>
          <w:szCs w:val="22"/>
        </w:rPr>
        <w:t xml:space="preserve"> </w:t>
      </w:r>
      <w:r w:rsidRPr="002C31D0">
        <w:rPr>
          <w:rFonts w:ascii="Arial" w:hAnsi="Arial" w:cs="Arial"/>
          <w:color w:val="231F20"/>
          <w:sz w:val="22"/>
          <w:szCs w:val="22"/>
        </w:rPr>
        <w:t>for</w:t>
      </w:r>
      <w:r w:rsidRPr="002C31D0">
        <w:rPr>
          <w:rFonts w:ascii="Arial" w:hAnsi="Arial" w:cs="Arial"/>
          <w:color w:val="231F20"/>
          <w:spacing w:val="-3"/>
          <w:sz w:val="22"/>
          <w:szCs w:val="22"/>
        </w:rPr>
        <w:t xml:space="preserve"> </w:t>
      </w:r>
      <w:r w:rsidRPr="002C31D0">
        <w:rPr>
          <w:rFonts w:ascii="Arial" w:hAnsi="Arial" w:cs="Arial"/>
          <w:color w:val="231F20"/>
          <w:sz w:val="22"/>
          <w:szCs w:val="22"/>
        </w:rPr>
        <w:t>the</w:t>
      </w:r>
      <w:r w:rsidRPr="002C31D0">
        <w:rPr>
          <w:rFonts w:ascii="Arial" w:hAnsi="Arial" w:cs="Arial"/>
          <w:color w:val="231F20"/>
          <w:spacing w:val="-4"/>
          <w:sz w:val="22"/>
          <w:szCs w:val="22"/>
        </w:rPr>
        <w:t xml:space="preserve"> </w:t>
      </w:r>
      <w:r w:rsidRPr="002C31D0">
        <w:rPr>
          <w:rFonts w:ascii="Arial" w:hAnsi="Arial" w:cs="Arial"/>
          <w:color w:val="231F20"/>
          <w:sz w:val="22"/>
          <w:szCs w:val="22"/>
        </w:rPr>
        <w:t>poor.</w:t>
      </w:r>
      <w:r w:rsidRPr="002C31D0">
        <w:rPr>
          <w:rFonts w:ascii="Arial" w:hAnsi="Arial" w:cs="Arial"/>
          <w:color w:val="231F20"/>
          <w:spacing w:val="-3"/>
          <w:sz w:val="22"/>
          <w:szCs w:val="22"/>
        </w:rPr>
        <w:t xml:space="preserve"> </w:t>
      </w:r>
      <w:r w:rsidRPr="002C31D0">
        <w:rPr>
          <w:rFonts w:ascii="Arial" w:hAnsi="Arial" w:cs="Arial"/>
          <w:color w:val="231F20"/>
          <w:sz w:val="22"/>
          <w:szCs w:val="22"/>
        </w:rPr>
        <w:t>Secara</w:t>
      </w:r>
      <w:r w:rsidRPr="002C31D0">
        <w:rPr>
          <w:rFonts w:ascii="Arial" w:hAnsi="Arial" w:cs="Arial"/>
          <w:color w:val="231F20"/>
          <w:spacing w:val="-4"/>
          <w:sz w:val="22"/>
          <w:szCs w:val="22"/>
        </w:rPr>
        <w:t xml:space="preserve"> </w:t>
      </w:r>
      <w:r w:rsidRPr="002C31D0">
        <w:rPr>
          <w:rFonts w:ascii="Arial" w:hAnsi="Arial" w:cs="Arial"/>
          <w:color w:val="231F20"/>
          <w:sz w:val="22"/>
          <w:szCs w:val="22"/>
        </w:rPr>
        <w:t>umum</w:t>
      </w:r>
      <w:r w:rsidRPr="002C31D0">
        <w:rPr>
          <w:rFonts w:ascii="Arial" w:hAnsi="Arial" w:cs="Arial"/>
          <w:color w:val="231F20"/>
          <w:spacing w:val="-3"/>
          <w:sz w:val="22"/>
          <w:szCs w:val="22"/>
        </w:rPr>
        <w:t xml:space="preserve"> </w:t>
      </w:r>
      <w:r w:rsidRPr="002C31D0">
        <w:rPr>
          <w:rFonts w:ascii="Arial" w:hAnsi="Arial" w:cs="Arial"/>
          <w:color w:val="231F20"/>
          <w:sz w:val="22"/>
          <w:szCs w:val="22"/>
        </w:rPr>
        <w:t>dikenal</w:t>
      </w:r>
      <w:r w:rsidRPr="002C31D0">
        <w:rPr>
          <w:rFonts w:ascii="Arial" w:hAnsi="Arial" w:cs="Arial"/>
          <w:color w:val="231F20"/>
          <w:spacing w:val="-55"/>
          <w:sz w:val="22"/>
          <w:szCs w:val="22"/>
        </w:rPr>
        <w:t xml:space="preserve"> </w:t>
      </w:r>
      <w:r w:rsidRPr="002C31D0">
        <w:rPr>
          <w:rFonts w:ascii="Arial" w:hAnsi="Arial" w:cs="Arial"/>
          <w:color w:val="231F20"/>
          <w:sz w:val="22"/>
          <w:szCs w:val="22"/>
        </w:rPr>
        <w:t>dengan prinsip subsidiaritas, yang kuat menolong yang lemah.</w:t>
      </w:r>
      <w:r w:rsidRPr="002C31D0">
        <w:rPr>
          <w:rFonts w:ascii="Arial" w:hAnsi="Arial" w:cs="Arial"/>
          <w:color w:val="231F20"/>
          <w:spacing w:val="-55"/>
          <w:sz w:val="22"/>
          <w:szCs w:val="22"/>
        </w:rPr>
        <w:t xml:space="preserve"> </w:t>
      </w:r>
      <w:r w:rsidRPr="002C31D0">
        <w:rPr>
          <w:rFonts w:ascii="Arial" w:hAnsi="Arial" w:cs="Arial"/>
          <w:color w:val="231F20"/>
          <w:sz w:val="22"/>
          <w:szCs w:val="22"/>
        </w:rPr>
        <w:t>Ini</w:t>
      </w:r>
      <w:r w:rsidRPr="002C31D0">
        <w:rPr>
          <w:rFonts w:ascii="Arial" w:hAnsi="Arial" w:cs="Arial"/>
          <w:color w:val="231F20"/>
          <w:spacing w:val="1"/>
          <w:sz w:val="22"/>
          <w:szCs w:val="22"/>
        </w:rPr>
        <w:t xml:space="preserve"> </w:t>
      </w:r>
      <w:r w:rsidRPr="002C31D0">
        <w:rPr>
          <w:rFonts w:ascii="Arial" w:hAnsi="Arial" w:cs="Arial"/>
          <w:color w:val="231F20"/>
          <w:sz w:val="22"/>
          <w:szCs w:val="22"/>
        </w:rPr>
        <w:t>semua</w:t>
      </w:r>
      <w:r w:rsidRPr="002C31D0">
        <w:rPr>
          <w:rFonts w:ascii="Arial" w:hAnsi="Arial" w:cs="Arial"/>
          <w:color w:val="231F20"/>
          <w:spacing w:val="1"/>
          <w:sz w:val="22"/>
          <w:szCs w:val="22"/>
        </w:rPr>
        <w:t xml:space="preserve"> </w:t>
      </w:r>
      <w:r w:rsidRPr="002C31D0">
        <w:rPr>
          <w:rFonts w:ascii="Arial" w:hAnsi="Arial" w:cs="Arial"/>
          <w:color w:val="231F20"/>
          <w:sz w:val="22"/>
          <w:szCs w:val="22"/>
        </w:rPr>
        <w:t>dalam</w:t>
      </w:r>
      <w:r w:rsidRPr="002C31D0">
        <w:rPr>
          <w:rFonts w:ascii="Arial" w:hAnsi="Arial" w:cs="Arial"/>
          <w:color w:val="231F20"/>
          <w:spacing w:val="1"/>
          <w:sz w:val="22"/>
          <w:szCs w:val="22"/>
        </w:rPr>
        <w:t xml:space="preserve"> </w:t>
      </w:r>
      <w:r w:rsidRPr="002C31D0">
        <w:rPr>
          <w:rFonts w:ascii="Arial" w:hAnsi="Arial" w:cs="Arial"/>
          <w:color w:val="231F20"/>
          <w:sz w:val="22"/>
          <w:szCs w:val="22"/>
        </w:rPr>
        <w:t>rangka</w:t>
      </w:r>
      <w:r w:rsidRPr="002C31D0">
        <w:rPr>
          <w:rFonts w:ascii="Arial" w:hAnsi="Arial" w:cs="Arial"/>
          <w:color w:val="231F20"/>
          <w:spacing w:val="1"/>
          <w:sz w:val="22"/>
          <w:szCs w:val="22"/>
        </w:rPr>
        <w:t xml:space="preserve"> </w:t>
      </w:r>
      <w:r w:rsidRPr="002C31D0">
        <w:rPr>
          <w:rFonts w:ascii="Arial" w:hAnsi="Arial" w:cs="Arial"/>
          <w:color w:val="231F20"/>
          <w:sz w:val="22"/>
          <w:szCs w:val="22"/>
        </w:rPr>
        <w:t>membangun</w:t>
      </w:r>
      <w:r w:rsidRPr="002C31D0">
        <w:rPr>
          <w:rFonts w:ascii="Arial" w:hAnsi="Arial" w:cs="Arial"/>
          <w:color w:val="231F20"/>
          <w:spacing w:val="1"/>
          <w:sz w:val="22"/>
          <w:szCs w:val="22"/>
        </w:rPr>
        <w:t xml:space="preserve"> </w:t>
      </w:r>
      <w:r w:rsidRPr="002C31D0">
        <w:rPr>
          <w:rFonts w:ascii="Arial" w:hAnsi="Arial" w:cs="Arial"/>
          <w:color w:val="231F20"/>
          <w:sz w:val="22"/>
          <w:szCs w:val="22"/>
        </w:rPr>
        <w:t>“bonum</w:t>
      </w:r>
      <w:r w:rsidRPr="002C31D0">
        <w:rPr>
          <w:rFonts w:ascii="Arial" w:hAnsi="Arial" w:cs="Arial"/>
          <w:color w:val="231F20"/>
          <w:spacing w:val="1"/>
          <w:sz w:val="22"/>
          <w:szCs w:val="22"/>
        </w:rPr>
        <w:t xml:space="preserve"> </w:t>
      </w:r>
      <w:r w:rsidRPr="002C31D0">
        <w:rPr>
          <w:rFonts w:ascii="Arial" w:hAnsi="Arial" w:cs="Arial"/>
          <w:color w:val="231F20"/>
          <w:sz w:val="22"/>
          <w:szCs w:val="22"/>
        </w:rPr>
        <w:t>commune”</w:t>
      </w:r>
      <w:r w:rsidRPr="002C31D0">
        <w:rPr>
          <w:rFonts w:ascii="Arial" w:hAnsi="Arial" w:cs="Arial"/>
          <w:color w:val="231F20"/>
          <w:spacing w:val="1"/>
          <w:sz w:val="22"/>
          <w:szCs w:val="22"/>
        </w:rPr>
        <w:t xml:space="preserve"> </w:t>
      </w:r>
      <w:r w:rsidRPr="002C31D0">
        <w:rPr>
          <w:rFonts w:ascii="Arial" w:hAnsi="Arial" w:cs="Arial"/>
          <w:color w:val="231F20"/>
          <w:sz w:val="22"/>
          <w:szCs w:val="22"/>
        </w:rPr>
        <w:t>(kebaikan</w:t>
      </w:r>
      <w:r w:rsidRPr="002C31D0">
        <w:rPr>
          <w:rFonts w:ascii="Arial" w:hAnsi="Arial" w:cs="Arial"/>
          <w:color w:val="231F20"/>
          <w:spacing w:val="-6"/>
          <w:sz w:val="22"/>
          <w:szCs w:val="22"/>
        </w:rPr>
        <w:t xml:space="preserve"> </w:t>
      </w:r>
      <w:r w:rsidRPr="002C31D0">
        <w:rPr>
          <w:rFonts w:ascii="Arial" w:hAnsi="Arial" w:cs="Arial"/>
          <w:color w:val="231F20"/>
          <w:sz w:val="22"/>
          <w:szCs w:val="22"/>
        </w:rPr>
        <w:t>bersama).</w:t>
      </w:r>
    </w:p>
    <w:p w14:paraId="536EF12E" w14:textId="77777777" w:rsidR="00384635" w:rsidRPr="002C31D0" w:rsidRDefault="00384635" w:rsidP="00384635">
      <w:pPr>
        <w:pStyle w:val="NoSpacing"/>
        <w:spacing w:before="65" w:line="360" w:lineRule="auto"/>
        <w:ind w:left="283" w:right="211" w:firstLine="396"/>
        <w:jc w:val="both"/>
        <w:rPr>
          <w:rFonts w:ascii="Arial" w:hAnsi="Arial" w:cs="Arial"/>
          <w:sz w:val="22"/>
          <w:szCs w:val="22"/>
        </w:rPr>
      </w:pPr>
      <w:r w:rsidRPr="002C31D0">
        <w:rPr>
          <w:rFonts w:ascii="Arial" w:hAnsi="Arial" w:cs="Arial"/>
          <w:color w:val="231F20"/>
          <w:sz w:val="22"/>
          <w:szCs w:val="22"/>
        </w:rPr>
        <w:t>Dalam</w:t>
      </w:r>
      <w:r w:rsidRPr="002C31D0">
        <w:rPr>
          <w:rFonts w:ascii="Arial" w:hAnsi="Arial" w:cs="Arial"/>
          <w:color w:val="231F20"/>
          <w:spacing w:val="-7"/>
          <w:sz w:val="22"/>
          <w:szCs w:val="22"/>
        </w:rPr>
        <w:t xml:space="preserve"> </w:t>
      </w:r>
      <w:r w:rsidRPr="002C31D0">
        <w:rPr>
          <w:rFonts w:ascii="Arial" w:hAnsi="Arial" w:cs="Arial"/>
          <w:color w:val="231F20"/>
          <w:sz w:val="22"/>
          <w:szCs w:val="22"/>
        </w:rPr>
        <w:t>ajaran</w:t>
      </w:r>
      <w:r w:rsidRPr="002C31D0">
        <w:rPr>
          <w:rFonts w:ascii="Arial" w:hAnsi="Arial" w:cs="Arial"/>
          <w:color w:val="231F20"/>
          <w:spacing w:val="-7"/>
          <w:sz w:val="22"/>
          <w:szCs w:val="22"/>
        </w:rPr>
        <w:t xml:space="preserve"> </w:t>
      </w:r>
      <w:r w:rsidRPr="002C31D0">
        <w:rPr>
          <w:rFonts w:ascii="Arial" w:hAnsi="Arial" w:cs="Arial"/>
          <w:color w:val="231F20"/>
          <w:sz w:val="22"/>
          <w:szCs w:val="22"/>
        </w:rPr>
        <w:t>Hindu</w:t>
      </w:r>
      <w:r w:rsidRPr="002C31D0">
        <w:rPr>
          <w:rFonts w:ascii="Arial" w:hAnsi="Arial" w:cs="Arial"/>
          <w:color w:val="231F20"/>
          <w:spacing w:val="-7"/>
          <w:sz w:val="22"/>
          <w:szCs w:val="22"/>
        </w:rPr>
        <w:t xml:space="preserve"> </w:t>
      </w:r>
      <w:r w:rsidRPr="002C31D0">
        <w:rPr>
          <w:rFonts w:ascii="Arial" w:hAnsi="Arial" w:cs="Arial"/>
          <w:color w:val="231F20"/>
          <w:sz w:val="22"/>
          <w:szCs w:val="22"/>
        </w:rPr>
        <w:t>dikenal</w:t>
      </w:r>
      <w:r w:rsidRPr="002C31D0">
        <w:rPr>
          <w:rFonts w:ascii="Arial" w:hAnsi="Arial" w:cs="Arial"/>
          <w:color w:val="231F20"/>
          <w:spacing w:val="-7"/>
          <w:sz w:val="22"/>
          <w:szCs w:val="22"/>
        </w:rPr>
        <w:t xml:space="preserve"> </w:t>
      </w:r>
      <w:r w:rsidRPr="002C31D0">
        <w:rPr>
          <w:rFonts w:ascii="Arial" w:hAnsi="Arial" w:cs="Arial"/>
          <w:color w:val="231F20"/>
          <w:sz w:val="22"/>
          <w:szCs w:val="22"/>
        </w:rPr>
        <w:t>istilah</w:t>
      </w:r>
      <w:r w:rsidRPr="002C31D0">
        <w:rPr>
          <w:rFonts w:ascii="Arial" w:hAnsi="Arial" w:cs="Arial"/>
          <w:color w:val="231F20"/>
          <w:spacing w:val="-7"/>
          <w:sz w:val="22"/>
          <w:szCs w:val="22"/>
        </w:rPr>
        <w:t xml:space="preserve"> </w:t>
      </w:r>
      <w:r w:rsidRPr="002C31D0">
        <w:rPr>
          <w:rFonts w:ascii="Arial" w:hAnsi="Arial" w:cs="Arial"/>
          <w:color w:val="231F20"/>
          <w:sz w:val="22"/>
          <w:szCs w:val="22"/>
        </w:rPr>
        <w:t>Tri</w:t>
      </w:r>
      <w:r w:rsidRPr="002C31D0">
        <w:rPr>
          <w:rFonts w:ascii="Arial" w:hAnsi="Arial" w:cs="Arial"/>
          <w:color w:val="231F20"/>
          <w:spacing w:val="-7"/>
          <w:sz w:val="22"/>
          <w:szCs w:val="22"/>
        </w:rPr>
        <w:t xml:space="preserve"> </w:t>
      </w:r>
      <w:r w:rsidRPr="002C31D0">
        <w:rPr>
          <w:rFonts w:ascii="Arial" w:hAnsi="Arial" w:cs="Arial"/>
          <w:color w:val="231F20"/>
          <w:sz w:val="22"/>
          <w:szCs w:val="22"/>
        </w:rPr>
        <w:t>Hita</w:t>
      </w:r>
      <w:r w:rsidRPr="002C31D0">
        <w:rPr>
          <w:rFonts w:ascii="Arial" w:hAnsi="Arial" w:cs="Arial"/>
          <w:color w:val="231F20"/>
          <w:spacing w:val="-7"/>
          <w:sz w:val="22"/>
          <w:szCs w:val="22"/>
        </w:rPr>
        <w:t xml:space="preserve"> </w:t>
      </w:r>
      <w:r w:rsidRPr="002C31D0">
        <w:rPr>
          <w:rFonts w:ascii="Arial" w:hAnsi="Arial" w:cs="Arial"/>
          <w:color w:val="231F20"/>
          <w:sz w:val="22"/>
          <w:szCs w:val="22"/>
        </w:rPr>
        <w:t>Karana.</w:t>
      </w:r>
      <w:r w:rsidRPr="002C31D0">
        <w:rPr>
          <w:rFonts w:ascii="Arial" w:hAnsi="Arial" w:cs="Arial"/>
          <w:color w:val="231F20"/>
          <w:spacing w:val="-7"/>
          <w:sz w:val="22"/>
          <w:szCs w:val="22"/>
        </w:rPr>
        <w:t xml:space="preserve"> </w:t>
      </w:r>
      <w:r w:rsidRPr="002C31D0">
        <w:rPr>
          <w:rFonts w:ascii="Arial" w:hAnsi="Arial" w:cs="Arial"/>
          <w:color w:val="231F20"/>
          <w:sz w:val="22"/>
          <w:szCs w:val="22"/>
        </w:rPr>
        <w:t>Istilah</w:t>
      </w:r>
      <w:r w:rsidRPr="002C31D0">
        <w:rPr>
          <w:rFonts w:ascii="Arial" w:hAnsi="Arial" w:cs="Arial"/>
          <w:color w:val="231F20"/>
          <w:spacing w:val="-55"/>
          <w:sz w:val="22"/>
          <w:szCs w:val="22"/>
        </w:rPr>
        <w:t xml:space="preserve"> </w:t>
      </w:r>
      <w:r w:rsidRPr="002C31D0">
        <w:rPr>
          <w:rFonts w:ascii="Arial" w:hAnsi="Arial" w:cs="Arial"/>
          <w:color w:val="231F20"/>
          <w:sz w:val="22"/>
          <w:szCs w:val="22"/>
        </w:rPr>
        <w:t>ini</w:t>
      </w:r>
      <w:r w:rsidRPr="002C31D0">
        <w:rPr>
          <w:rFonts w:ascii="Arial" w:hAnsi="Arial" w:cs="Arial"/>
          <w:color w:val="231F20"/>
          <w:spacing w:val="-11"/>
          <w:sz w:val="22"/>
          <w:szCs w:val="22"/>
        </w:rPr>
        <w:t xml:space="preserve"> </w:t>
      </w:r>
      <w:r w:rsidRPr="002C31D0">
        <w:rPr>
          <w:rFonts w:ascii="Arial" w:hAnsi="Arial" w:cs="Arial"/>
          <w:color w:val="231F20"/>
          <w:sz w:val="22"/>
          <w:szCs w:val="22"/>
        </w:rPr>
        <w:t>berasal</w:t>
      </w:r>
      <w:r w:rsidRPr="002C31D0">
        <w:rPr>
          <w:rFonts w:ascii="Arial" w:hAnsi="Arial" w:cs="Arial"/>
          <w:color w:val="231F20"/>
          <w:spacing w:val="-10"/>
          <w:sz w:val="22"/>
          <w:szCs w:val="22"/>
        </w:rPr>
        <w:t xml:space="preserve"> </w:t>
      </w:r>
      <w:r w:rsidRPr="002C31D0">
        <w:rPr>
          <w:rFonts w:ascii="Arial" w:hAnsi="Arial" w:cs="Arial"/>
          <w:color w:val="231F20"/>
          <w:sz w:val="22"/>
          <w:szCs w:val="22"/>
        </w:rPr>
        <w:t>dari</w:t>
      </w:r>
      <w:r w:rsidRPr="002C31D0">
        <w:rPr>
          <w:rFonts w:ascii="Arial" w:hAnsi="Arial" w:cs="Arial"/>
          <w:color w:val="231F20"/>
          <w:spacing w:val="-11"/>
          <w:sz w:val="22"/>
          <w:szCs w:val="22"/>
        </w:rPr>
        <w:t xml:space="preserve"> </w:t>
      </w:r>
      <w:r w:rsidRPr="002C31D0">
        <w:rPr>
          <w:rFonts w:ascii="Arial" w:hAnsi="Arial" w:cs="Arial"/>
          <w:color w:val="231F20"/>
          <w:sz w:val="22"/>
          <w:szCs w:val="22"/>
        </w:rPr>
        <w:t>kata</w:t>
      </w:r>
      <w:r w:rsidRPr="002C31D0">
        <w:rPr>
          <w:rFonts w:ascii="Arial" w:hAnsi="Arial" w:cs="Arial"/>
          <w:color w:val="231F20"/>
          <w:spacing w:val="-10"/>
          <w:sz w:val="22"/>
          <w:szCs w:val="22"/>
        </w:rPr>
        <w:t xml:space="preserve"> </w:t>
      </w:r>
      <w:r w:rsidRPr="002C31D0">
        <w:rPr>
          <w:rFonts w:ascii="Arial" w:hAnsi="Arial" w:cs="Arial"/>
          <w:color w:val="231F20"/>
          <w:sz w:val="22"/>
          <w:szCs w:val="22"/>
        </w:rPr>
        <w:t>“Tri”</w:t>
      </w:r>
      <w:r w:rsidRPr="002C31D0">
        <w:rPr>
          <w:rFonts w:ascii="Arial" w:hAnsi="Arial" w:cs="Arial"/>
          <w:color w:val="231F20"/>
          <w:spacing w:val="-10"/>
          <w:sz w:val="22"/>
          <w:szCs w:val="22"/>
        </w:rPr>
        <w:t xml:space="preserve"> </w:t>
      </w:r>
      <w:r w:rsidRPr="002C31D0">
        <w:rPr>
          <w:rFonts w:ascii="Arial" w:hAnsi="Arial" w:cs="Arial"/>
          <w:color w:val="231F20"/>
          <w:sz w:val="22"/>
          <w:szCs w:val="22"/>
        </w:rPr>
        <w:t>yang</w:t>
      </w:r>
      <w:r w:rsidRPr="002C31D0">
        <w:rPr>
          <w:rFonts w:ascii="Arial" w:hAnsi="Arial" w:cs="Arial"/>
          <w:color w:val="231F20"/>
          <w:spacing w:val="-11"/>
          <w:sz w:val="22"/>
          <w:szCs w:val="22"/>
        </w:rPr>
        <w:t xml:space="preserve"> </w:t>
      </w:r>
      <w:r w:rsidRPr="002C31D0">
        <w:rPr>
          <w:rFonts w:ascii="Arial" w:hAnsi="Arial" w:cs="Arial"/>
          <w:color w:val="231F20"/>
          <w:sz w:val="22"/>
          <w:szCs w:val="22"/>
        </w:rPr>
        <w:t>artinya</w:t>
      </w:r>
      <w:r w:rsidRPr="002C31D0">
        <w:rPr>
          <w:rFonts w:ascii="Arial" w:hAnsi="Arial" w:cs="Arial"/>
          <w:color w:val="231F20"/>
          <w:spacing w:val="-10"/>
          <w:sz w:val="22"/>
          <w:szCs w:val="22"/>
        </w:rPr>
        <w:t xml:space="preserve"> </w:t>
      </w:r>
      <w:r w:rsidRPr="002C31D0">
        <w:rPr>
          <w:rFonts w:ascii="Arial" w:hAnsi="Arial" w:cs="Arial"/>
          <w:color w:val="231F20"/>
          <w:sz w:val="22"/>
          <w:szCs w:val="22"/>
        </w:rPr>
        <w:t>tiga,</w:t>
      </w:r>
      <w:r w:rsidRPr="002C31D0">
        <w:rPr>
          <w:rFonts w:ascii="Arial" w:hAnsi="Arial" w:cs="Arial"/>
          <w:color w:val="231F20"/>
          <w:spacing w:val="-10"/>
          <w:sz w:val="22"/>
          <w:szCs w:val="22"/>
        </w:rPr>
        <w:t xml:space="preserve"> </w:t>
      </w:r>
      <w:r w:rsidRPr="002C31D0">
        <w:rPr>
          <w:rFonts w:ascii="Arial" w:hAnsi="Arial" w:cs="Arial"/>
          <w:color w:val="231F20"/>
          <w:sz w:val="22"/>
          <w:szCs w:val="22"/>
        </w:rPr>
        <w:t>“Hita”</w:t>
      </w:r>
      <w:r w:rsidRPr="002C31D0">
        <w:rPr>
          <w:rFonts w:ascii="Arial" w:hAnsi="Arial" w:cs="Arial"/>
          <w:color w:val="231F20"/>
          <w:spacing w:val="-11"/>
          <w:sz w:val="22"/>
          <w:szCs w:val="22"/>
        </w:rPr>
        <w:t xml:space="preserve"> </w:t>
      </w:r>
      <w:r w:rsidRPr="002C31D0">
        <w:rPr>
          <w:rFonts w:ascii="Arial" w:hAnsi="Arial" w:cs="Arial"/>
          <w:color w:val="231F20"/>
          <w:sz w:val="22"/>
          <w:szCs w:val="22"/>
        </w:rPr>
        <w:t>yang</w:t>
      </w:r>
      <w:r w:rsidRPr="002C31D0">
        <w:rPr>
          <w:rFonts w:ascii="Arial" w:hAnsi="Arial" w:cs="Arial"/>
          <w:color w:val="231F20"/>
          <w:spacing w:val="-10"/>
          <w:sz w:val="22"/>
          <w:szCs w:val="22"/>
        </w:rPr>
        <w:t xml:space="preserve"> </w:t>
      </w:r>
      <w:r w:rsidRPr="002C31D0">
        <w:rPr>
          <w:rFonts w:ascii="Arial" w:hAnsi="Arial" w:cs="Arial"/>
          <w:color w:val="231F20"/>
          <w:sz w:val="22"/>
          <w:szCs w:val="22"/>
        </w:rPr>
        <w:t>artinya</w:t>
      </w:r>
      <w:r>
        <w:rPr>
          <w:rFonts w:ascii="Arial" w:hAnsi="Arial" w:cs="Arial"/>
          <w:sz w:val="22"/>
          <w:szCs w:val="22"/>
        </w:rPr>
        <w:t xml:space="preserve"> </w:t>
      </w:r>
      <w:r w:rsidRPr="002C31D0">
        <w:rPr>
          <w:rFonts w:ascii="Arial" w:hAnsi="Arial" w:cs="Arial"/>
          <w:color w:val="231F20"/>
          <w:sz w:val="22"/>
          <w:szCs w:val="22"/>
        </w:rPr>
        <w:t>kebahagian,</w:t>
      </w:r>
      <w:r w:rsidRPr="002C31D0">
        <w:rPr>
          <w:rFonts w:ascii="Arial" w:hAnsi="Arial" w:cs="Arial"/>
          <w:color w:val="231F20"/>
          <w:spacing w:val="1"/>
          <w:sz w:val="22"/>
          <w:szCs w:val="22"/>
        </w:rPr>
        <w:t xml:space="preserve"> </w:t>
      </w:r>
      <w:r w:rsidRPr="002C31D0">
        <w:rPr>
          <w:rFonts w:ascii="Arial" w:hAnsi="Arial" w:cs="Arial"/>
          <w:color w:val="231F20"/>
          <w:sz w:val="22"/>
          <w:szCs w:val="22"/>
        </w:rPr>
        <w:t>dan</w:t>
      </w:r>
      <w:r w:rsidRPr="002C31D0">
        <w:rPr>
          <w:rFonts w:ascii="Arial" w:hAnsi="Arial" w:cs="Arial"/>
          <w:color w:val="231F20"/>
          <w:spacing w:val="1"/>
          <w:sz w:val="22"/>
          <w:szCs w:val="22"/>
        </w:rPr>
        <w:t xml:space="preserve"> </w:t>
      </w:r>
      <w:r w:rsidRPr="002C31D0">
        <w:rPr>
          <w:rFonts w:ascii="Arial" w:hAnsi="Arial" w:cs="Arial"/>
          <w:color w:val="231F20"/>
          <w:sz w:val="22"/>
          <w:szCs w:val="22"/>
        </w:rPr>
        <w:t>“Karana”</w:t>
      </w:r>
      <w:r w:rsidRPr="002C31D0">
        <w:rPr>
          <w:rFonts w:ascii="Arial" w:hAnsi="Arial" w:cs="Arial"/>
          <w:color w:val="231F20"/>
          <w:spacing w:val="1"/>
          <w:sz w:val="22"/>
          <w:szCs w:val="22"/>
        </w:rPr>
        <w:t xml:space="preserve"> </w:t>
      </w:r>
      <w:r w:rsidRPr="002C31D0">
        <w:rPr>
          <w:rFonts w:ascii="Arial" w:hAnsi="Arial" w:cs="Arial"/>
          <w:color w:val="231F20"/>
          <w:sz w:val="22"/>
          <w:szCs w:val="22"/>
        </w:rPr>
        <w:t>yang</w:t>
      </w:r>
      <w:r w:rsidRPr="002C31D0">
        <w:rPr>
          <w:rFonts w:ascii="Arial" w:hAnsi="Arial" w:cs="Arial"/>
          <w:color w:val="231F20"/>
          <w:spacing w:val="1"/>
          <w:sz w:val="22"/>
          <w:szCs w:val="22"/>
        </w:rPr>
        <w:t xml:space="preserve"> </w:t>
      </w:r>
      <w:r w:rsidRPr="002C31D0">
        <w:rPr>
          <w:rFonts w:ascii="Arial" w:hAnsi="Arial" w:cs="Arial"/>
          <w:color w:val="231F20"/>
          <w:sz w:val="22"/>
          <w:szCs w:val="22"/>
        </w:rPr>
        <w:t>berarti</w:t>
      </w:r>
      <w:r w:rsidRPr="002C31D0">
        <w:rPr>
          <w:rFonts w:ascii="Arial" w:hAnsi="Arial" w:cs="Arial"/>
          <w:color w:val="231F20"/>
          <w:spacing w:val="1"/>
          <w:sz w:val="22"/>
          <w:szCs w:val="22"/>
        </w:rPr>
        <w:t xml:space="preserve"> </w:t>
      </w:r>
      <w:r w:rsidRPr="002C31D0">
        <w:rPr>
          <w:rFonts w:ascii="Arial" w:hAnsi="Arial" w:cs="Arial"/>
          <w:color w:val="231F20"/>
          <w:sz w:val="22"/>
          <w:szCs w:val="22"/>
        </w:rPr>
        <w:t>penyebab.</w:t>
      </w:r>
      <w:r w:rsidRPr="002C31D0">
        <w:rPr>
          <w:rFonts w:ascii="Arial" w:hAnsi="Arial" w:cs="Arial"/>
          <w:color w:val="231F20"/>
          <w:spacing w:val="1"/>
          <w:sz w:val="22"/>
          <w:szCs w:val="22"/>
        </w:rPr>
        <w:t xml:space="preserve"> </w:t>
      </w:r>
      <w:r w:rsidRPr="002C31D0">
        <w:rPr>
          <w:rFonts w:ascii="Arial" w:hAnsi="Arial" w:cs="Arial"/>
          <w:color w:val="231F20"/>
          <w:sz w:val="22"/>
          <w:szCs w:val="22"/>
        </w:rPr>
        <w:t>Dengan</w:t>
      </w:r>
      <w:r w:rsidRPr="002C31D0">
        <w:rPr>
          <w:rFonts w:ascii="Arial" w:hAnsi="Arial" w:cs="Arial"/>
          <w:color w:val="231F20"/>
          <w:spacing w:val="1"/>
          <w:sz w:val="22"/>
          <w:szCs w:val="22"/>
        </w:rPr>
        <w:t xml:space="preserve"> </w:t>
      </w:r>
      <w:r w:rsidRPr="002C31D0">
        <w:rPr>
          <w:rFonts w:ascii="Arial" w:hAnsi="Arial" w:cs="Arial"/>
          <w:color w:val="231F20"/>
          <w:spacing w:val="-2"/>
          <w:sz w:val="22"/>
          <w:szCs w:val="22"/>
        </w:rPr>
        <w:t>demikian</w:t>
      </w:r>
      <w:r w:rsidRPr="002C31D0">
        <w:rPr>
          <w:rFonts w:ascii="Arial" w:hAnsi="Arial" w:cs="Arial"/>
          <w:color w:val="231F20"/>
          <w:spacing w:val="-18"/>
          <w:sz w:val="22"/>
          <w:szCs w:val="22"/>
        </w:rPr>
        <w:t xml:space="preserve"> </w:t>
      </w:r>
      <w:r w:rsidRPr="002C31D0">
        <w:rPr>
          <w:rFonts w:ascii="Arial" w:hAnsi="Arial" w:cs="Arial"/>
          <w:color w:val="231F20"/>
          <w:spacing w:val="-1"/>
          <w:sz w:val="22"/>
          <w:szCs w:val="22"/>
        </w:rPr>
        <w:t>Tri</w:t>
      </w:r>
      <w:r w:rsidRPr="002C31D0">
        <w:rPr>
          <w:rFonts w:ascii="Arial" w:hAnsi="Arial" w:cs="Arial"/>
          <w:color w:val="231F20"/>
          <w:spacing w:val="-18"/>
          <w:sz w:val="22"/>
          <w:szCs w:val="22"/>
        </w:rPr>
        <w:t xml:space="preserve"> </w:t>
      </w:r>
      <w:r w:rsidRPr="002C31D0">
        <w:rPr>
          <w:rFonts w:ascii="Arial" w:hAnsi="Arial" w:cs="Arial"/>
          <w:color w:val="231F20"/>
          <w:spacing w:val="-1"/>
          <w:sz w:val="22"/>
          <w:szCs w:val="22"/>
        </w:rPr>
        <w:t>Hita</w:t>
      </w:r>
      <w:r w:rsidRPr="002C31D0">
        <w:rPr>
          <w:rFonts w:ascii="Arial" w:hAnsi="Arial" w:cs="Arial"/>
          <w:color w:val="231F20"/>
          <w:spacing w:val="-18"/>
          <w:sz w:val="22"/>
          <w:szCs w:val="22"/>
        </w:rPr>
        <w:t xml:space="preserve"> </w:t>
      </w:r>
      <w:r w:rsidRPr="002C31D0">
        <w:rPr>
          <w:rFonts w:ascii="Arial" w:hAnsi="Arial" w:cs="Arial"/>
          <w:color w:val="231F20"/>
          <w:spacing w:val="-1"/>
          <w:sz w:val="22"/>
          <w:szCs w:val="22"/>
        </w:rPr>
        <w:t>Karana</w:t>
      </w:r>
      <w:r w:rsidRPr="002C31D0">
        <w:rPr>
          <w:rFonts w:ascii="Arial" w:hAnsi="Arial" w:cs="Arial"/>
          <w:color w:val="231F20"/>
          <w:spacing w:val="-18"/>
          <w:sz w:val="22"/>
          <w:szCs w:val="22"/>
        </w:rPr>
        <w:t xml:space="preserve"> </w:t>
      </w:r>
      <w:r w:rsidRPr="002C31D0">
        <w:rPr>
          <w:rFonts w:ascii="Arial" w:hAnsi="Arial" w:cs="Arial"/>
          <w:color w:val="231F20"/>
          <w:spacing w:val="-1"/>
          <w:sz w:val="22"/>
          <w:szCs w:val="22"/>
        </w:rPr>
        <w:t>tiga</w:t>
      </w:r>
      <w:r w:rsidRPr="002C31D0">
        <w:rPr>
          <w:rFonts w:ascii="Arial" w:hAnsi="Arial" w:cs="Arial"/>
          <w:color w:val="231F20"/>
          <w:spacing w:val="-17"/>
          <w:sz w:val="22"/>
          <w:szCs w:val="22"/>
        </w:rPr>
        <w:t xml:space="preserve"> </w:t>
      </w:r>
      <w:r w:rsidRPr="002C31D0">
        <w:rPr>
          <w:rFonts w:ascii="Arial" w:hAnsi="Arial" w:cs="Arial"/>
          <w:color w:val="231F20"/>
          <w:spacing w:val="-1"/>
          <w:sz w:val="22"/>
          <w:szCs w:val="22"/>
        </w:rPr>
        <w:t>penyebab</w:t>
      </w:r>
      <w:r w:rsidRPr="002C31D0">
        <w:rPr>
          <w:rFonts w:ascii="Arial" w:hAnsi="Arial" w:cs="Arial"/>
          <w:color w:val="231F20"/>
          <w:spacing w:val="-18"/>
          <w:sz w:val="22"/>
          <w:szCs w:val="22"/>
        </w:rPr>
        <w:t xml:space="preserve"> </w:t>
      </w:r>
      <w:r w:rsidRPr="002C31D0">
        <w:rPr>
          <w:rFonts w:ascii="Arial" w:hAnsi="Arial" w:cs="Arial"/>
          <w:color w:val="231F20"/>
          <w:spacing w:val="-1"/>
          <w:sz w:val="22"/>
          <w:szCs w:val="22"/>
        </w:rPr>
        <w:t>terciptanya</w:t>
      </w:r>
      <w:r w:rsidRPr="002C31D0">
        <w:rPr>
          <w:rFonts w:ascii="Arial" w:hAnsi="Arial" w:cs="Arial"/>
          <w:color w:val="231F20"/>
          <w:spacing w:val="-18"/>
          <w:sz w:val="22"/>
          <w:szCs w:val="22"/>
        </w:rPr>
        <w:t xml:space="preserve"> </w:t>
      </w:r>
      <w:r w:rsidRPr="002C31D0">
        <w:rPr>
          <w:rFonts w:ascii="Arial" w:hAnsi="Arial" w:cs="Arial"/>
          <w:color w:val="231F20"/>
          <w:spacing w:val="-1"/>
          <w:sz w:val="22"/>
          <w:szCs w:val="22"/>
        </w:rPr>
        <w:t>kebahagian.</w:t>
      </w:r>
      <w:r w:rsidRPr="002C31D0">
        <w:rPr>
          <w:rFonts w:ascii="Arial" w:hAnsi="Arial" w:cs="Arial"/>
          <w:color w:val="231F20"/>
          <w:spacing w:val="-55"/>
          <w:sz w:val="22"/>
          <w:szCs w:val="22"/>
        </w:rPr>
        <w:t xml:space="preserve"> </w:t>
      </w:r>
      <w:r w:rsidRPr="002C31D0">
        <w:rPr>
          <w:rFonts w:ascii="Arial" w:hAnsi="Arial" w:cs="Arial"/>
          <w:color w:val="231F20"/>
          <w:spacing w:val="-3"/>
          <w:sz w:val="22"/>
          <w:szCs w:val="22"/>
        </w:rPr>
        <w:t>Konsep</w:t>
      </w:r>
      <w:r w:rsidRPr="002C31D0">
        <w:rPr>
          <w:rFonts w:ascii="Arial" w:hAnsi="Arial" w:cs="Arial"/>
          <w:color w:val="231F20"/>
          <w:spacing w:val="-19"/>
          <w:sz w:val="22"/>
          <w:szCs w:val="22"/>
        </w:rPr>
        <w:t xml:space="preserve"> </w:t>
      </w:r>
      <w:r w:rsidRPr="002C31D0">
        <w:rPr>
          <w:rFonts w:ascii="Arial" w:hAnsi="Arial" w:cs="Arial"/>
          <w:color w:val="231F20"/>
          <w:spacing w:val="-3"/>
          <w:sz w:val="22"/>
          <w:szCs w:val="22"/>
        </w:rPr>
        <w:t>kosmologi</w:t>
      </w:r>
      <w:r w:rsidRPr="002C31D0">
        <w:rPr>
          <w:rFonts w:ascii="Arial" w:hAnsi="Arial" w:cs="Arial"/>
          <w:color w:val="231F20"/>
          <w:spacing w:val="-18"/>
          <w:sz w:val="22"/>
          <w:szCs w:val="22"/>
        </w:rPr>
        <w:t xml:space="preserve"> </w:t>
      </w:r>
      <w:r w:rsidRPr="002C31D0">
        <w:rPr>
          <w:rFonts w:ascii="Arial" w:hAnsi="Arial" w:cs="Arial"/>
          <w:i/>
          <w:color w:val="231F20"/>
          <w:spacing w:val="-3"/>
          <w:sz w:val="22"/>
          <w:szCs w:val="22"/>
        </w:rPr>
        <w:t>Tri</w:t>
      </w:r>
      <w:r w:rsidRPr="002C31D0">
        <w:rPr>
          <w:rFonts w:ascii="Arial" w:hAnsi="Arial" w:cs="Arial"/>
          <w:i/>
          <w:color w:val="231F20"/>
          <w:spacing w:val="-18"/>
          <w:sz w:val="22"/>
          <w:szCs w:val="22"/>
        </w:rPr>
        <w:t xml:space="preserve"> </w:t>
      </w:r>
      <w:r w:rsidRPr="002C31D0">
        <w:rPr>
          <w:rFonts w:ascii="Arial" w:hAnsi="Arial" w:cs="Arial"/>
          <w:i/>
          <w:color w:val="231F20"/>
          <w:spacing w:val="-3"/>
          <w:sz w:val="22"/>
          <w:szCs w:val="22"/>
        </w:rPr>
        <w:t>Hita</w:t>
      </w:r>
      <w:r w:rsidRPr="002C31D0">
        <w:rPr>
          <w:rFonts w:ascii="Arial" w:hAnsi="Arial" w:cs="Arial"/>
          <w:i/>
          <w:color w:val="231F20"/>
          <w:spacing w:val="-19"/>
          <w:sz w:val="22"/>
          <w:szCs w:val="22"/>
        </w:rPr>
        <w:t xml:space="preserve"> </w:t>
      </w:r>
      <w:r w:rsidRPr="002C31D0">
        <w:rPr>
          <w:rFonts w:ascii="Arial" w:hAnsi="Arial" w:cs="Arial"/>
          <w:i/>
          <w:color w:val="231F20"/>
          <w:spacing w:val="-3"/>
          <w:sz w:val="22"/>
          <w:szCs w:val="22"/>
        </w:rPr>
        <w:t>Karana</w:t>
      </w:r>
      <w:r w:rsidRPr="002C31D0">
        <w:rPr>
          <w:rFonts w:ascii="Arial" w:hAnsi="Arial" w:cs="Arial"/>
          <w:i/>
          <w:color w:val="231F20"/>
          <w:spacing w:val="-18"/>
          <w:sz w:val="22"/>
          <w:szCs w:val="22"/>
        </w:rPr>
        <w:t xml:space="preserve"> </w:t>
      </w:r>
      <w:r w:rsidRPr="002C31D0">
        <w:rPr>
          <w:rFonts w:ascii="Arial" w:hAnsi="Arial" w:cs="Arial"/>
          <w:color w:val="231F20"/>
          <w:spacing w:val="-3"/>
          <w:sz w:val="22"/>
          <w:szCs w:val="22"/>
        </w:rPr>
        <w:t>merupakan</w:t>
      </w:r>
      <w:r w:rsidRPr="002C31D0">
        <w:rPr>
          <w:rFonts w:ascii="Arial" w:hAnsi="Arial" w:cs="Arial"/>
          <w:color w:val="231F20"/>
          <w:spacing w:val="-18"/>
          <w:sz w:val="22"/>
          <w:szCs w:val="22"/>
        </w:rPr>
        <w:t xml:space="preserve"> </w:t>
      </w:r>
      <w:r w:rsidRPr="002C31D0">
        <w:rPr>
          <w:rFonts w:ascii="Arial" w:hAnsi="Arial" w:cs="Arial"/>
          <w:color w:val="231F20"/>
          <w:spacing w:val="-2"/>
          <w:sz w:val="22"/>
          <w:szCs w:val="22"/>
        </w:rPr>
        <w:t>falsafah</w:t>
      </w:r>
      <w:r w:rsidRPr="002C31D0">
        <w:rPr>
          <w:rFonts w:ascii="Arial" w:hAnsi="Arial" w:cs="Arial"/>
          <w:color w:val="231F20"/>
          <w:spacing w:val="-18"/>
          <w:sz w:val="22"/>
          <w:szCs w:val="22"/>
        </w:rPr>
        <w:t xml:space="preserve"> </w:t>
      </w:r>
      <w:r w:rsidRPr="002C31D0">
        <w:rPr>
          <w:rFonts w:ascii="Arial" w:hAnsi="Arial" w:cs="Arial"/>
          <w:color w:val="231F20"/>
          <w:spacing w:val="-2"/>
          <w:sz w:val="22"/>
          <w:szCs w:val="22"/>
        </w:rPr>
        <w:t>tangguh.</w:t>
      </w:r>
      <w:r w:rsidRPr="002C31D0">
        <w:rPr>
          <w:rFonts w:ascii="Arial" w:hAnsi="Arial" w:cs="Arial"/>
          <w:color w:val="231F20"/>
          <w:spacing w:val="-56"/>
          <w:sz w:val="22"/>
          <w:szCs w:val="22"/>
        </w:rPr>
        <w:t xml:space="preserve"> </w:t>
      </w:r>
      <w:r w:rsidRPr="002C31D0">
        <w:rPr>
          <w:rFonts w:ascii="Arial" w:hAnsi="Arial" w:cs="Arial"/>
          <w:color w:val="231F20"/>
          <w:sz w:val="22"/>
          <w:szCs w:val="22"/>
        </w:rPr>
        <w:t>Falsafah tersebut memiliki konsep yang dapat keunikan ragam</w:t>
      </w:r>
      <w:r w:rsidRPr="002C31D0">
        <w:rPr>
          <w:rFonts w:ascii="Arial" w:hAnsi="Arial" w:cs="Arial"/>
          <w:color w:val="231F20"/>
          <w:spacing w:val="-55"/>
          <w:sz w:val="22"/>
          <w:szCs w:val="22"/>
        </w:rPr>
        <w:t xml:space="preserve"> </w:t>
      </w:r>
      <w:r w:rsidRPr="002C31D0">
        <w:rPr>
          <w:rFonts w:ascii="Arial" w:hAnsi="Arial" w:cs="Arial"/>
          <w:color w:val="231F20"/>
          <w:sz w:val="22"/>
          <w:szCs w:val="22"/>
        </w:rPr>
        <w:t>budaya dan lingkungan, di tengah hantaman globalisasi dan</w:t>
      </w:r>
      <w:r w:rsidRPr="002C31D0">
        <w:rPr>
          <w:rFonts w:ascii="Arial" w:hAnsi="Arial" w:cs="Arial"/>
          <w:color w:val="231F20"/>
          <w:spacing w:val="1"/>
          <w:sz w:val="22"/>
          <w:szCs w:val="22"/>
        </w:rPr>
        <w:t xml:space="preserve"> </w:t>
      </w:r>
      <w:r w:rsidRPr="002C31D0">
        <w:rPr>
          <w:rFonts w:ascii="Arial" w:hAnsi="Arial" w:cs="Arial"/>
          <w:color w:val="231F20"/>
          <w:sz w:val="22"/>
          <w:szCs w:val="22"/>
        </w:rPr>
        <w:t>homogenisasi. Pada dasarnya hakekat ajaran Tri Hita Karana</w:t>
      </w:r>
      <w:r w:rsidRPr="002C31D0">
        <w:rPr>
          <w:rFonts w:ascii="Arial" w:hAnsi="Arial" w:cs="Arial"/>
          <w:color w:val="231F20"/>
          <w:spacing w:val="1"/>
          <w:sz w:val="22"/>
          <w:szCs w:val="22"/>
        </w:rPr>
        <w:t xml:space="preserve"> </w:t>
      </w:r>
      <w:r w:rsidRPr="002C31D0">
        <w:rPr>
          <w:rFonts w:ascii="Arial" w:hAnsi="Arial" w:cs="Arial"/>
          <w:color w:val="231F20"/>
          <w:sz w:val="22"/>
          <w:szCs w:val="22"/>
        </w:rPr>
        <w:t>adalah</w:t>
      </w:r>
      <w:r w:rsidRPr="002C31D0">
        <w:rPr>
          <w:rFonts w:ascii="Arial" w:hAnsi="Arial" w:cs="Arial"/>
          <w:color w:val="231F20"/>
          <w:spacing w:val="35"/>
          <w:sz w:val="22"/>
          <w:szCs w:val="22"/>
        </w:rPr>
        <w:t xml:space="preserve"> </w:t>
      </w:r>
      <w:r w:rsidRPr="002C31D0">
        <w:rPr>
          <w:rFonts w:ascii="Arial" w:hAnsi="Arial" w:cs="Arial"/>
          <w:color w:val="231F20"/>
          <w:sz w:val="22"/>
          <w:szCs w:val="22"/>
        </w:rPr>
        <w:t>menekankan</w:t>
      </w:r>
      <w:r w:rsidRPr="002C31D0">
        <w:rPr>
          <w:rFonts w:ascii="Arial" w:hAnsi="Arial" w:cs="Arial"/>
          <w:color w:val="231F20"/>
          <w:spacing w:val="35"/>
          <w:sz w:val="22"/>
          <w:szCs w:val="22"/>
        </w:rPr>
        <w:t xml:space="preserve"> </w:t>
      </w:r>
      <w:r w:rsidRPr="002C31D0">
        <w:rPr>
          <w:rFonts w:ascii="Arial" w:hAnsi="Arial" w:cs="Arial"/>
          <w:color w:val="231F20"/>
          <w:sz w:val="22"/>
          <w:szCs w:val="22"/>
        </w:rPr>
        <w:t>tiga</w:t>
      </w:r>
      <w:r w:rsidRPr="002C31D0">
        <w:rPr>
          <w:rFonts w:ascii="Arial" w:hAnsi="Arial" w:cs="Arial"/>
          <w:color w:val="231F20"/>
          <w:spacing w:val="35"/>
          <w:sz w:val="22"/>
          <w:szCs w:val="22"/>
        </w:rPr>
        <w:t xml:space="preserve"> </w:t>
      </w:r>
      <w:r w:rsidRPr="002C31D0">
        <w:rPr>
          <w:rFonts w:ascii="Arial" w:hAnsi="Arial" w:cs="Arial"/>
          <w:color w:val="231F20"/>
          <w:sz w:val="22"/>
          <w:szCs w:val="22"/>
        </w:rPr>
        <w:t>hubungan</w:t>
      </w:r>
      <w:r w:rsidRPr="002C31D0">
        <w:rPr>
          <w:rFonts w:ascii="Arial" w:hAnsi="Arial" w:cs="Arial"/>
          <w:color w:val="231F20"/>
          <w:spacing w:val="35"/>
          <w:sz w:val="22"/>
          <w:szCs w:val="22"/>
        </w:rPr>
        <w:t xml:space="preserve"> </w:t>
      </w:r>
      <w:r w:rsidRPr="002C31D0">
        <w:rPr>
          <w:rFonts w:ascii="Arial" w:hAnsi="Arial" w:cs="Arial"/>
          <w:color w:val="231F20"/>
          <w:sz w:val="22"/>
          <w:szCs w:val="22"/>
        </w:rPr>
        <w:t>kehidupan</w:t>
      </w:r>
      <w:r w:rsidRPr="002C31D0">
        <w:rPr>
          <w:rFonts w:ascii="Arial" w:hAnsi="Arial" w:cs="Arial"/>
          <w:color w:val="231F20"/>
          <w:spacing w:val="35"/>
          <w:sz w:val="22"/>
          <w:szCs w:val="22"/>
        </w:rPr>
        <w:t xml:space="preserve"> </w:t>
      </w:r>
      <w:r w:rsidRPr="002C31D0">
        <w:rPr>
          <w:rFonts w:ascii="Arial" w:hAnsi="Arial" w:cs="Arial"/>
          <w:color w:val="231F20"/>
          <w:sz w:val="22"/>
          <w:szCs w:val="22"/>
        </w:rPr>
        <w:t>antar</w:t>
      </w:r>
      <w:r w:rsidRPr="002C31D0">
        <w:rPr>
          <w:rFonts w:ascii="Arial" w:hAnsi="Arial" w:cs="Arial"/>
          <w:color w:val="231F20"/>
          <w:spacing w:val="35"/>
          <w:sz w:val="22"/>
          <w:szCs w:val="22"/>
        </w:rPr>
        <w:t xml:space="preserve"> </w:t>
      </w:r>
      <w:r w:rsidRPr="002C31D0">
        <w:rPr>
          <w:rFonts w:ascii="Arial" w:hAnsi="Arial" w:cs="Arial"/>
          <w:color w:val="231F20"/>
          <w:sz w:val="22"/>
          <w:szCs w:val="22"/>
        </w:rPr>
        <w:t>manusia</w:t>
      </w:r>
      <w:r w:rsidRPr="002C31D0">
        <w:rPr>
          <w:rFonts w:ascii="Arial" w:hAnsi="Arial" w:cs="Arial"/>
          <w:color w:val="231F20"/>
          <w:spacing w:val="-55"/>
          <w:sz w:val="22"/>
          <w:szCs w:val="22"/>
        </w:rPr>
        <w:t xml:space="preserve"> </w:t>
      </w:r>
      <w:r w:rsidRPr="002C31D0">
        <w:rPr>
          <w:rFonts w:ascii="Arial" w:hAnsi="Arial" w:cs="Arial"/>
          <w:color w:val="231F20"/>
          <w:sz w:val="22"/>
          <w:szCs w:val="22"/>
        </w:rPr>
        <w:t>di</w:t>
      </w:r>
      <w:r w:rsidRPr="002C31D0">
        <w:rPr>
          <w:rFonts w:ascii="Arial" w:hAnsi="Arial" w:cs="Arial"/>
          <w:color w:val="231F20"/>
          <w:spacing w:val="-6"/>
          <w:sz w:val="22"/>
          <w:szCs w:val="22"/>
        </w:rPr>
        <w:t xml:space="preserve"> </w:t>
      </w:r>
      <w:r w:rsidRPr="002C31D0">
        <w:rPr>
          <w:rFonts w:ascii="Arial" w:hAnsi="Arial" w:cs="Arial"/>
          <w:color w:val="231F20"/>
          <w:sz w:val="22"/>
          <w:szCs w:val="22"/>
        </w:rPr>
        <w:t>dunia</w:t>
      </w:r>
      <w:r w:rsidRPr="002C31D0">
        <w:rPr>
          <w:rFonts w:ascii="Arial" w:hAnsi="Arial" w:cs="Arial"/>
          <w:color w:val="231F20"/>
          <w:spacing w:val="-6"/>
          <w:sz w:val="22"/>
          <w:szCs w:val="22"/>
        </w:rPr>
        <w:t xml:space="preserve"> </w:t>
      </w:r>
      <w:r w:rsidRPr="002C31D0">
        <w:rPr>
          <w:rFonts w:ascii="Arial" w:hAnsi="Arial" w:cs="Arial"/>
          <w:color w:val="231F20"/>
          <w:sz w:val="22"/>
          <w:szCs w:val="22"/>
        </w:rPr>
        <w:t>ini.</w:t>
      </w:r>
    </w:p>
    <w:p w14:paraId="6227542A" w14:textId="77777777" w:rsidR="00384635" w:rsidRPr="002C31D0" w:rsidRDefault="00384635" w:rsidP="00384635">
      <w:pPr>
        <w:pStyle w:val="NoSpacing"/>
        <w:spacing w:before="61" w:line="360" w:lineRule="auto"/>
        <w:ind w:left="113" w:right="380" w:firstLine="396"/>
        <w:jc w:val="both"/>
        <w:rPr>
          <w:rFonts w:ascii="Arial" w:hAnsi="Arial" w:cs="Arial"/>
          <w:sz w:val="22"/>
          <w:szCs w:val="22"/>
        </w:rPr>
      </w:pPr>
      <w:r w:rsidRPr="002C31D0">
        <w:rPr>
          <w:rFonts w:ascii="Arial" w:hAnsi="Arial" w:cs="Arial"/>
          <w:i/>
          <w:color w:val="231F20"/>
          <w:sz w:val="22"/>
          <w:szCs w:val="22"/>
        </w:rPr>
        <w:t>Tri</w:t>
      </w:r>
      <w:r w:rsidRPr="002C31D0">
        <w:rPr>
          <w:rFonts w:ascii="Arial" w:hAnsi="Arial" w:cs="Arial"/>
          <w:i/>
          <w:color w:val="231F20"/>
          <w:spacing w:val="1"/>
          <w:sz w:val="22"/>
          <w:szCs w:val="22"/>
        </w:rPr>
        <w:t xml:space="preserve"> </w:t>
      </w:r>
      <w:r w:rsidRPr="002C31D0">
        <w:rPr>
          <w:rFonts w:ascii="Arial" w:hAnsi="Arial" w:cs="Arial"/>
          <w:i/>
          <w:color w:val="231F20"/>
          <w:sz w:val="22"/>
          <w:szCs w:val="22"/>
        </w:rPr>
        <w:t>Hita</w:t>
      </w:r>
      <w:r w:rsidRPr="002C31D0">
        <w:rPr>
          <w:rFonts w:ascii="Arial" w:hAnsi="Arial" w:cs="Arial"/>
          <w:i/>
          <w:color w:val="231F20"/>
          <w:spacing w:val="1"/>
          <w:sz w:val="22"/>
          <w:szCs w:val="22"/>
        </w:rPr>
        <w:t xml:space="preserve"> </w:t>
      </w:r>
      <w:r w:rsidRPr="002C31D0">
        <w:rPr>
          <w:rFonts w:ascii="Arial" w:hAnsi="Arial" w:cs="Arial"/>
          <w:i/>
          <w:color w:val="231F20"/>
          <w:sz w:val="22"/>
          <w:szCs w:val="22"/>
        </w:rPr>
        <w:t>Karana</w:t>
      </w:r>
      <w:r w:rsidRPr="002C31D0">
        <w:rPr>
          <w:rFonts w:ascii="Arial" w:hAnsi="Arial" w:cs="Arial"/>
          <w:i/>
          <w:color w:val="231F20"/>
          <w:spacing w:val="1"/>
          <w:sz w:val="22"/>
          <w:szCs w:val="22"/>
        </w:rPr>
        <w:t xml:space="preserve"> </w:t>
      </w:r>
      <w:r w:rsidRPr="002C31D0">
        <w:rPr>
          <w:rFonts w:ascii="Arial" w:hAnsi="Arial" w:cs="Arial"/>
          <w:color w:val="231F20"/>
          <w:sz w:val="22"/>
          <w:szCs w:val="22"/>
        </w:rPr>
        <w:t>yang</w:t>
      </w:r>
      <w:r w:rsidRPr="002C31D0">
        <w:rPr>
          <w:rFonts w:ascii="Arial" w:hAnsi="Arial" w:cs="Arial"/>
          <w:color w:val="231F20"/>
          <w:spacing w:val="1"/>
          <w:sz w:val="22"/>
          <w:szCs w:val="22"/>
        </w:rPr>
        <w:t xml:space="preserve"> </w:t>
      </w:r>
      <w:r w:rsidRPr="002C31D0">
        <w:rPr>
          <w:rFonts w:ascii="Arial" w:hAnsi="Arial" w:cs="Arial"/>
          <w:color w:val="231F20"/>
          <w:sz w:val="22"/>
          <w:szCs w:val="22"/>
        </w:rPr>
        <w:t>mengandung</w:t>
      </w:r>
      <w:r w:rsidRPr="002C31D0">
        <w:rPr>
          <w:rFonts w:ascii="Arial" w:hAnsi="Arial" w:cs="Arial"/>
          <w:color w:val="231F20"/>
          <w:spacing w:val="1"/>
          <w:sz w:val="22"/>
          <w:szCs w:val="22"/>
        </w:rPr>
        <w:t xml:space="preserve"> </w:t>
      </w:r>
      <w:r w:rsidRPr="002C31D0">
        <w:rPr>
          <w:rFonts w:ascii="Arial" w:hAnsi="Arial" w:cs="Arial"/>
          <w:color w:val="231F20"/>
          <w:sz w:val="22"/>
          <w:szCs w:val="22"/>
        </w:rPr>
        <w:t>3</w:t>
      </w:r>
      <w:r w:rsidRPr="002C31D0">
        <w:rPr>
          <w:rFonts w:ascii="Arial" w:hAnsi="Arial" w:cs="Arial"/>
          <w:color w:val="231F20"/>
          <w:spacing w:val="1"/>
          <w:sz w:val="22"/>
          <w:szCs w:val="22"/>
        </w:rPr>
        <w:t xml:space="preserve"> </w:t>
      </w:r>
      <w:r w:rsidRPr="002C31D0">
        <w:rPr>
          <w:rFonts w:ascii="Arial" w:hAnsi="Arial" w:cs="Arial"/>
          <w:color w:val="231F20"/>
          <w:sz w:val="22"/>
          <w:szCs w:val="22"/>
        </w:rPr>
        <w:t>(tiga)</w:t>
      </w:r>
      <w:r w:rsidRPr="002C31D0">
        <w:rPr>
          <w:rFonts w:ascii="Arial" w:hAnsi="Arial" w:cs="Arial"/>
          <w:color w:val="231F20"/>
          <w:spacing w:val="1"/>
          <w:sz w:val="22"/>
          <w:szCs w:val="22"/>
        </w:rPr>
        <w:t xml:space="preserve"> </w:t>
      </w:r>
      <w:r w:rsidRPr="002C31D0">
        <w:rPr>
          <w:rFonts w:ascii="Arial" w:hAnsi="Arial" w:cs="Arial"/>
          <w:color w:val="231F20"/>
          <w:sz w:val="22"/>
          <w:szCs w:val="22"/>
        </w:rPr>
        <w:t>hakekat</w:t>
      </w:r>
      <w:r w:rsidRPr="002C31D0">
        <w:rPr>
          <w:rFonts w:ascii="Arial" w:hAnsi="Arial" w:cs="Arial"/>
          <w:color w:val="231F20"/>
          <w:spacing w:val="1"/>
          <w:sz w:val="22"/>
          <w:szCs w:val="22"/>
        </w:rPr>
        <w:t xml:space="preserve"> </w:t>
      </w:r>
      <w:r w:rsidRPr="002C31D0">
        <w:rPr>
          <w:rFonts w:ascii="Arial" w:hAnsi="Arial" w:cs="Arial"/>
          <w:color w:val="231F20"/>
          <w:sz w:val="22"/>
          <w:szCs w:val="22"/>
        </w:rPr>
        <w:t>penyebab</w:t>
      </w:r>
      <w:r w:rsidRPr="002C31D0">
        <w:rPr>
          <w:rFonts w:ascii="Arial" w:hAnsi="Arial" w:cs="Arial"/>
          <w:color w:val="231F20"/>
          <w:spacing w:val="1"/>
          <w:sz w:val="22"/>
          <w:szCs w:val="22"/>
        </w:rPr>
        <w:t xml:space="preserve"> </w:t>
      </w:r>
      <w:r w:rsidRPr="002C31D0">
        <w:rPr>
          <w:rFonts w:ascii="Arial" w:hAnsi="Arial" w:cs="Arial"/>
          <w:color w:val="231F20"/>
          <w:sz w:val="22"/>
          <w:szCs w:val="22"/>
        </w:rPr>
        <w:t>kesejahteraan</w:t>
      </w:r>
      <w:r w:rsidRPr="002C31D0">
        <w:rPr>
          <w:rFonts w:ascii="Arial" w:hAnsi="Arial" w:cs="Arial"/>
          <w:color w:val="231F20"/>
          <w:spacing w:val="1"/>
          <w:sz w:val="22"/>
          <w:szCs w:val="22"/>
        </w:rPr>
        <w:t xml:space="preserve"> </w:t>
      </w:r>
      <w:r w:rsidRPr="002C31D0">
        <w:rPr>
          <w:rFonts w:ascii="Arial" w:hAnsi="Arial" w:cs="Arial"/>
          <w:color w:val="231F20"/>
          <w:sz w:val="22"/>
          <w:szCs w:val="22"/>
        </w:rPr>
        <w:t>itu</w:t>
      </w:r>
      <w:r w:rsidRPr="002C31D0">
        <w:rPr>
          <w:rFonts w:ascii="Arial" w:hAnsi="Arial" w:cs="Arial"/>
          <w:color w:val="231F20"/>
          <w:spacing w:val="1"/>
          <w:sz w:val="22"/>
          <w:szCs w:val="22"/>
        </w:rPr>
        <w:t xml:space="preserve"> </w:t>
      </w:r>
      <w:r w:rsidRPr="002C31D0">
        <w:rPr>
          <w:rFonts w:ascii="Arial" w:hAnsi="Arial" w:cs="Arial"/>
          <w:color w:val="231F20"/>
          <w:sz w:val="22"/>
          <w:szCs w:val="22"/>
        </w:rPr>
        <w:t>bersumber</w:t>
      </w:r>
      <w:r w:rsidRPr="002C31D0">
        <w:rPr>
          <w:rFonts w:ascii="Arial" w:hAnsi="Arial" w:cs="Arial"/>
          <w:color w:val="231F20"/>
          <w:spacing w:val="1"/>
          <w:sz w:val="22"/>
          <w:szCs w:val="22"/>
        </w:rPr>
        <w:t xml:space="preserve"> </w:t>
      </w:r>
      <w:r w:rsidRPr="002C31D0">
        <w:rPr>
          <w:rFonts w:ascii="Arial" w:hAnsi="Arial" w:cs="Arial"/>
          <w:color w:val="231F20"/>
          <w:sz w:val="22"/>
          <w:szCs w:val="22"/>
        </w:rPr>
        <w:t>pada</w:t>
      </w:r>
      <w:r w:rsidRPr="002C31D0">
        <w:rPr>
          <w:rFonts w:ascii="Arial" w:hAnsi="Arial" w:cs="Arial"/>
          <w:color w:val="231F20"/>
          <w:spacing w:val="1"/>
          <w:sz w:val="22"/>
          <w:szCs w:val="22"/>
        </w:rPr>
        <w:t xml:space="preserve"> </w:t>
      </w:r>
      <w:r w:rsidRPr="002C31D0">
        <w:rPr>
          <w:rFonts w:ascii="Arial" w:hAnsi="Arial" w:cs="Arial"/>
          <w:color w:val="231F20"/>
          <w:sz w:val="22"/>
          <w:szCs w:val="22"/>
        </w:rPr>
        <w:t>keharmonisan</w:t>
      </w:r>
      <w:r w:rsidRPr="002C31D0">
        <w:rPr>
          <w:rFonts w:ascii="Arial" w:hAnsi="Arial" w:cs="Arial"/>
          <w:color w:val="231F20"/>
          <w:spacing w:val="1"/>
          <w:sz w:val="22"/>
          <w:szCs w:val="22"/>
        </w:rPr>
        <w:t xml:space="preserve"> </w:t>
      </w:r>
      <w:r w:rsidRPr="002C31D0">
        <w:rPr>
          <w:rFonts w:ascii="Arial" w:hAnsi="Arial" w:cs="Arial"/>
          <w:color w:val="231F20"/>
          <w:sz w:val="22"/>
          <w:szCs w:val="22"/>
        </w:rPr>
        <w:t>hubungan</w:t>
      </w:r>
      <w:r w:rsidRPr="002C31D0">
        <w:rPr>
          <w:rFonts w:ascii="Arial" w:hAnsi="Arial" w:cs="Arial"/>
          <w:color w:val="231F20"/>
          <w:spacing w:val="-12"/>
          <w:sz w:val="22"/>
          <w:szCs w:val="22"/>
        </w:rPr>
        <w:t xml:space="preserve"> </w:t>
      </w:r>
      <w:r w:rsidRPr="002C31D0">
        <w:rPr>
          <w:rFonts w:ascii="Arial" w:hAnsi="Arial" w:cs="Arial"/>
          <w:color w:val="231F20"/>
          <w:sz w:val="22"/>
          <w:szCs w:val="22"/>
        </w:rPr>
        <w:t>antara</w:t>
      </w:r>
      <w:r w:rsidRPr="002C31D0">
        <w:rPr>
          <w:rFonts w:ascii="Arial" w:hAnsi="Arial" w:cs="Arial"/>
          <w:color w:val="231F20"/>
          <w:spacing w:val="-11"/>
          <w:sz w:val="22"/>
          <w:szCs w:val="22"/>
        </w:rPr>
        <w:t xml:space="preserve"> </w:t>
      </w:r>
      <w:r w:rsidRPr="002C31D0">
        <w:rPr>
          <w:rFonts w:ascii="Arial" w:hAnsi="Arial" w:cs="Arial"/>
          <w:color w:val="231F20"/>
          <w:sz w:val="22"/>
          <w:szCs w:val="22"/>
        </w:rPr>
        <w:t>manusia</w:t>
      </w:r>
      <w:r w:rsidRPr="002C31D0">
        <w:rPr>
          <w:rFonts w:ascii="Arial" w:hAnsi="Arial" w:cs="Arial"/>
          <w:color w:val="231F20"/>
          <w:spacing w:val="-11"/>
          <w:sz w:val="22"/>
          <w:szCs w:val="22"/>
        </w:rPr>
        <w:t xml:space="preserve"> </w:t>
      </w:r>
      <w:r w:rsidRPr="002C31D0">
        <w:rPr>
          <w:rFonts w:ascii="Arial" w:hAnsi="Arial" w:cs="Arial"/>
          <w:color w:val="231F20"/>
          <w:sz w:val="22"/>
          <w:szCs w:val="22"/>
        </w:rPr>
        <w:t>dengan</w:t>
      </w:r>
      <w:r w:rsidRPr="002C31D0">
        <w:rPr>
          <w:rFonts w:ascii="Arial" w:hAnsi="Arial" w:cs="Arial"/>
          <w:color w:val="231F20"/>
          <w:spacing w:val="-11"/>
          <w:sz w:val="22"/>
          <w:szCs w:val="22"/>
        </w:rPr>
        <w:t xml:space="preserve"> </w:t>
      </w:r>
      <w:r w:rsidRPr="002C31D0">
        <w:rPr>
          <w:rFonts w:ascii="Arial" w:hAnsi="Arial" w:cs="Arial"/>
          <w:color w:val="231F20"/>
          <w:sz w:val="22"/>
          <w:szCs w:val="22"/>
        </w:rPr>
        <w:t>Tuhan,</w:t>
      </w:r>
      <w:r w:rsidRPr="002C31D0">
        <w:rPr>
          <w:rFonts w:ascii="Arial" w:hAnsi="Arial" w:cs="Arial"/>
          <w:color w:val="231F20"/>
          <w:spacing w:val="-11"/>
          <w:sz w:val="22"/>
          <w:szCs w:val="22"/>
        </w:rPr>
        <w:t xml:space="preserve"> </w:t>
      </w:r>
      <w:r w:rsidRPr="002C31D0">
        <w:rPr>
          <w:rFonts w:ascii="Arial" w:hAnsi="Arial" w:cs="Arial"/>
          <w:color w:val="231F20"/>
          <w:sz w:val="22"/>
          <w:szCs w:val="22"/>
        </w:rPr>
        <w:t>manusia</w:t>
      </w:r>
      <w:r w:rsidRPr="002C31D0">
        <w:rPr>
          <w:rFonts w:ascii="Arial" w:hAnsi="Arial" w:cs="Arial"/>
          <w:color w:val="231F20"/>
          <w:spacing w:val="-11"/>
          <w:sz w:val="22"/>
          <w:szCs w:val="22"/>
        </w:rPr>
        <w:t xml:space="preserve"> </w:t>
      </w:r>
      <w:r w:rsidRPr="002C31D0">
        <w:rPr>
          <w:rFonts w:ascii="Arial" w:hAnsi="Arial" w:cs="Arial"/>
          <w:color w:val="231F20"/>
          <w:sz w:val="22"/>
          <w:szCs w:val="22"/>
        </w:rPr>
        <w:t>dengan</w:t>
      </w:r>
      <w:r w:rsidRPr="002C31D0">
        <w:rPr>
          <w:rFonts w:ascii="Arial" w:hAnsi="Arial" w:cs="Arial"/>
          <w:color w:val="231F20"/>
          <w:spacing w:val="-11"/>
          <w:sz w:val="22"/>
          <w:szCs w:val="22"/>
        </w:rPr>
        <w:t xml:space="preserve"> </w:t>
      </w:r>
      <w:r w:rsidRPr="002C31D0">
        <w:rPr>
          <w:rFonts w:ascii="Arial" w:hAnsi="Arial" w:cs="Arial"/>
          <w:color w:val="231F20"/>
          <w:sz w:val="22"/>
          <w:szCs w:val="22"/>
        </w:rPr>
        <w:t>alam</w:t>
      </w:r>
      <w:r w:rsidRPr="002C31D0">
        <w:rPr>
          <w:rFonts w:ascii="Arial" w:hAnsi="Arial" w:cs="Arial"/>
          <w:color w:val="231F20"/>
          <w:spacing w:val="-55"/>
          <w:sz w:val="22"/>
          <w:szCs w:val="22"/>
        </w:rPr>
        <w:t xml:space="preserve"> </w:t>
      </w:r>
      <w:r w:rsidRPr="002C31D0">
        <w:rPr>
          <w:rFonts w:ascii="Arial" w:hAnsi="Arial" w:cs="Arial"/>
          <w:color w:val="231F20"/>
          <w:sz w:val="22"/>
          <w:szCs w:val="22"/>
        </w:rPr>
        <w:t>sekitarnya, manusia dengan sesamanya. Dengan menerapkan</w:t>
      </w:r>
      <w:r w:rsidRPr="002C31D0">
        <w:rPr>
          <w:rFonts w:ascii="Arial" w:hAnsi="Arial" w:cs="Arial"/>
          <w:color w:val="231F20"/>
          <w:spacing w:val="1"/>
          <w:sz w:val="22"/>
          <w:szCs w:val="22"/>
        </w:rPr>
        <w:t xml:space="preserve"> </w:t>
      </w:r>
      <w:r w:rsidRPr="002C31D0">
        <w:rPr>
          <w:rFonts w:ascii="Arial" w:hAnsi="Arial" w:cs="Arial"/>
          <w:color w:val="231F20"/>
          <w:sz w:val="22"/>
          <w:szCs w:val="22"/>
        </w:rPr>
        <w:t>falsafah tersebut, diharapkan dapat menggantikan pandangan</w:t>
      </w:r>
      <w:r w:rsidRPr="002C31D0">
        <w:rPr>
          <w:rFonts w:ascii="Arial" w:hAnsi="Arial" w:cs="Arial"/>
          <w:color w:val="231F20"/>
          <w:spacing w:val="1"/>
          <w:sz w:val="22"/>
          <w:szCs w:val="22"/>
        </w:rPr>
        <w:t xml:space="preserve"> </w:t>
      </w:r>
      <w:r w:rsidRPr="002C31D0">
        <w:rPr>
          <w:rFonts w:ascii="Arial" w:hAnsi="Arial" w:cs="Arial"/>
          <w:color w:val="231F20"/>
          <w:sz w:val="22"/>
          <w:szCs w:val="22"/>
        </w:rPr>
        <w:t>hidup</w:t>
      </w:r>
      <w:r w:rsidRPr="002C31D0">
        <w:rPr>
          <w:rFonts w:ascii="Arial" w:hAnsi="Arial" w:cs="Arial"/>
          <w:color w:val="231F20"/>
          <w:spacing w:val="1"/>
          <w:sz w:val="22"/>
          <w:szCs w:val="22"/>
        </w:rPr>
        <w:t xml:space="preserve"> </w:t>
      </w:r>
      <w:r w:rsidRPr="002C31D0">
        <w:rPr>
          <w:rFonts w:ascii="Arial" w:hAnsi="Arial" w:cs="Arial"/>
          <w:color w:val="231F20"/>
          <w:sz w:val="22"/>
          <w:szCs w:val="22"/>
        </w:rPr>
        <w:t>modern</w:t>
      </w:r>
      <w:r w:rsidRPr="002C31D0">
        <w:rPr>
          <w:rFonts w:ascii="Arial" w:hAnsi="Arial" w:cs="Arial"/>
          <w:color w:val="231F20"/>
          <w:spacing w:val="1"/>
          <w:sz w:val="22"/>
          <w:szCs w:val="22"/>
        </w:rPr>
        <w:t xml:space="preserve"> </w:t>
      </w:r>
      <w:r w:rsidRPr="002C31D0">
        <w:rPr>
          <w:rFonts w:ascii="Arial" w:hAnsi="Arial" w:cs="Arial"/>
          <w:color w:val="231F20"/>
          <w:sz w:val="22"/>
          <w:szCs w:val="22"/>
        </w:rPr>
        <w:t>yang</w:t>
      </w:r>
      <w:r w:rsidRPr="002C31D0">
        <w:rPr>
          <w:rFonts w:ascii="Arial" w:hAnsi="Arial" w:cs="Arial"/>
          <w:color w:val="231F20"/>
          <w:spacing w:val="57"/>
          <w:sz w:val="22"/>
          <w:szCs w:val="22"/>
        </w:rPr>
        <w:t xml:space="preserve"> </w:t>
      </w:r>
      <w:r w:rsidRPr="002C31D0">
        <w:rPr>
          <w:rFonts w:ascii="Arial" w:hAnsi="Arial" w:cs="Arial"/>
          <w:color w:val="231F20"/>
          <w:sz w:val="22"/>
          <w:szCs w:val="22"/>
        </w:rPr>
        <w:t>lebih</w:t>
      </w:r>
      <w:r w:rsidRPr="002C31D0">
        <w:rPr>
          <w:rFonts w:ascii="Arial" w:hAnsi="Arial" w:cs="Arial"/>
          <w:color w:val="231F20"/>
          <w:spacing w:val="58"/>
          <w:sz w:val="22"/>
          <w:szCs w:val="22"/>
        </w:rPr>
        <w:t xml:space="preserve"> </w:t>
      </w:r>
      <w:r w:rsidRPr="002C31D0">
        <w:rPr>
          <w:rFonts w:ascii="Arial" w:hAnsi="Arial" w:cs="Arial"/>
          <w:color w:val="231F20"/>
          <w:sz w:val="22"/>
          <w:szCs w:val="22"/>
        </w:rPr>
        <w:t>mengedepankan</w:t>
      </w:r>
      <w:r w:rsidRPr="002C31D0">
        <w:rPr>
          <w:rFonts w:ascii="Arial" w:hAnsi="Arial" w:cs="Arial"/>
          <w:color w:val="231F20"/>
          <w:spacing w:val="57"/>
          <w:sz w:val="22"/>
          <w:szCs w:val="22"/>
        </w:rPr>
        <w:t xml:space="preserve"> </w:t>
      </w:r>
      <w:r w:rsidRPr="002C31D0">
        <w:rPr>
          <w:rFonts w:ascii="Arial" w:hAnsi="Arial" w:cs="Arial"/>
          <w:color w:val="231F20"/>
          <w:sz w:val="22"/>
          <w:szCs w:val="22"/>
        </w:rPr>
        <w:t>Individualisme</w:t>
      </w:r>
      <w:r w:rsidRPr="002C31D0">
        <w:rPr>
          <w:rFonts w:ascii="Arial" w:hAnsi="Arial" w:cs="Arial"/>
          <w:color w:val="231F20"/>
          <w:spacing w:val="1"/>
          <w:sz w:val="22"/>
          <w:szCs w:val="22"/>
        </w:rPr>
        <w:t xml:space="preserve"> </w:t>
      </w:r>
      <w:r w:rsidRPr="002C31D0">
        <w:rPr>
          <w:rFonts w:ascii="Arial" w:hAnsi="Arial" w:cs="Arial"/>
          <w:color w:val="231F20"/>
          <w:sz w:val="22"/>
          <w:szCs w:val="22"/>
        </w:rPr>
        <w:t>dan materialism. Membudayakan Tri Hita Karana akan dapat</w:t>
      </w:r>
      <w:r w:rsidRPr="002C31D0">
        <w:rPr>
          <w:rFonts w:ascii="Arial" w:hAnsi="Arial" w:cs="Arial"/>
          <w:color w:val="231F20"/>
          <w:spacing w:val="1"/>
          <w:sz w:val="22"/>
          <w:szCs w:val="22"/>
        </w:rPr>
        <w:t xml:space="preserve"> </w:t>
      </w:r>
      <w:r w:rsidRPr="002C31D0">
        <w:rPr>
          <w:rFonts w:ascii="Arial" w:hAnsi="Arial" w:cs="Arial"/>
          <w:color w:val="231F20"/>
          <w:sz w:val="22"/>
          <w:szCs w:val="22"/>
        </w:rPr>
        <w:t>mengapus</w:t>
      </w:r>
      <w:r w:rsidRPr="002C31D0">
        <w:rPr>
          <w:rFonts w:ascii="Arial" w:hAnsi="Arial" w:cs="Arial"/>
          <w:color w:val="231F20"/>
          <w:spacing w:val="1"/>
          <w:sz w:val="22"/>
          <w:szCs w:val="22"/>
        </w:rPr>
        <w:t xml:space="preserve"> </w:t>
      </w:r>
      <w:r w:rsidRPr="002C31D0">
        <w:rPr>
          <w:rFonts w:ascii="Arial" w:hAnsi="Arial" w:cs="Arial"/>
          <w:color w:val="231F20"/>
          <w:sz w:val="22"/>
          <w:szCs w:val="22"/>
        </w:rPr>
        <w:t>pandangan</w:t>
      </w:r>
      <w:r w:rsidRPr="002C31D0">
        <w:rPr>
          <w:rFonts w:ascii="Arial" w:hAnsi="Arial" w:cs="Arial"/>
          <w:color w:val="231F20"/>
          <w:spacing w:val="1"/>
          <w:sz w:val="22"/>
          <w:szCs w:val="22"/>
        </w:rPr>
        <w:t xml:space="preserve"> </w:t>
      </w:r>
      <w:r w:rsidRPr="002C31D0">
        <w:rPr>
          <w:rFonts w:ascii="Arial" w:hAnsi="Arial" w:cs="Arial"/>
          <w:color w:val="231F20"/>
          <w:sz w:val="22"/>
          <w:szCs w:val="22"/>
        </w:rPr>
        <w:t>yang</w:t>
      </w:r>
      <w:r w:rsidRPr="002C31D0">
        <w:rPr>
          <w:rFonts w:ascii="Arial" w:hAnsi="Arial" w:cs="Arial"/>
          <w:color w:val="231F20"/>
          <w:spacing w:val="1"/>
          <w:sz w:val="22"/>
          <w:szCs w:val="22"/>
        </w:rPr>
        <w:t xml:space="preserve"> </w:t>
      </w:r>
      <w:r w:rsidRPr="002C31D0">
        <w:rPr>
          <w:rFonts w:ascii="Arial" w:hAnsi="Arial" w:cs="Arial"/>
          <w:color w:val="231F20"/>
          <w:sz w:val="22"/>
          <w:szCs w:val="22"/>
        </w:rPr>
        <w:t>mendorong</w:t>
      </w:r>
      <w:r w:rsidRPr="002C31D0">
        <w:rPr>
          <w:rFonts w:ascii="Arial" w:hAnsi="Arial" w:cs="Arial"/>
          <w:color w:val="231F20"/>
          <w:spacing w:val="1"/>
          <w:sz w:val="22"/>
          <w:szCs w:val="22"/>
        </w:rPr>
        <w:t xml:space="preserve"> </w:t>
      </w:r>
      <w:r w:rsidRPr="002C31D0">
        <w:rPr>
          <w:rFonts w:ascii="Arial" w:hAnsi="Arial" w:cs="Arial"/>
          <w:color w:val="231F20"/>
          <w:sz w:val="22"/>
          <w:szCs w:val="22"/>
        </w:rPr>
        <w:t>komsumsiresme,</w:t>
      </w:r>
      <w:r w:rsidRPr="002C31D0">
        <w:rPr>
          <w:rFonts w:ascii="Arial" w:hAnsi="Arial" w:cs="Arial"/>
          <w:color w:val="231F20"/>
          <w:spacing w:val="1"/>
          <w:sz w:val="22"/>
          <w:szCs w:val="22"/>
        </w:rPr>
        <w:t xml:space="preserve"> </w:t>
      </w:r>
      <w:r w:rsidRPr="002C31D0">
        <w:rPr>
          <w:rFonts w:ascii="Arial" w:hAnsi="Arial" w:cs="Arial"/>
          <w:color w:val="231F20"/>
          <w:sz w:val="22"/>
          <w:szCs w:val="22"/>
        </w:rPr>
        <w:t>pertikaian,</w:t>
      </w:r>
      <w:r w:rsidRPr="002C31D0">
        <w:rPr>
          <w:rFonts w:ascii="Arial" w:hAnsi="Arial" w:cs="Arial"/>
          <w:color w:val="231F20"/>
          <w:spacing w:val="1"/>
          <w:sz w:val="22"/>
          <w:szCs w:val="22"/>
        </w:rPr>
        <w:t xml:space="preserve"> </w:t>
      </w:r>
      <w:r w:rsidRPr="002C31D0">
        <w:rPr>
          <w:rFonts w:ascii="Arial" w:hAnsi="Arial" w:cs="Arial"/>
          <w:color w:val="231F20"/>
          <w:sz w:val="22"/>
          <w:szCs w:val="22"/>
        </w:rPr>
        <w:t>dan</w:t>
      </w:r>
      <w:r w:rsidRPr="002C31D0">
        <w:rPr>
          <w:rFonts w:ascii="Arial" w:hAnsi="Arial" w:cs="Arial"/>
          <w:color w:val="231F20"/>
          <w:spacing w:val="1"/>
          <w:sz w:val="22"/>
          <w:szCs w:val="22"/>
        </w:rPr>
        <w:t xml:space="preserve"> </w:t>
      </w:r>
      <w:r w:rsidRPr="002C31D0">
        <w:rPr>
          <w:rFonts w:ascii="Arial" w:hAnsi="Arial" w:cs="Arial"/>
          <w:color w:val="231F20"/>
          <w:sz w:val="22"/>
          <w:szCs w:val="22"/>
        </w:rPr>
        <w:t>gejolak.</w:t>
      </w:r>
      <w:r w:rsidRPr="002C31D0">
        <w:rPr>
          <w:rFonts w:ascii="Arial" w:hAnsi="Arial" w:cs="Arial"/>
          <w:color w:val="231F20"/>
          <w:spacing w:val="1"/>
          <w:sz w:val="22"/>
          <w:szCs w:val="22"/>
        </w:rPr>
        <w:t xml:space="preserve"> </w:t>
      </w:r>
      <w:r w:rsidRPr="002C31D0">
        <w:rPr>
          <w:rFonts w:ascii="Arial" w:hAnsi="Arial" w:cs="Arial"/>
          <w:color w:val="231F20"/>
          <w:sz w:val="22"/>
          <w:szCs w:val="22"/>
        </w:rPr>
        <w:t>Contohnya</w:t>
      </w:r>
      <w:r w:rsidRPr="002C31D0">
        <w:rPr>
          <w:rFonts w:ascii="Arial" w:hAnsi="Arial" w:cs="Arial"/>
          <w:color w:val="231F20"/>
          <w:spacing w:val="1"/>
          <w:sz w:val="22"/>
          <w:szCs w:val="22"/>
        </w:rPr>
        <w:t xml:space="preserve"> </w:t>
      </w:r>
      <w:r w:rsidRPr="002C31D0">
        <w:rPr>
          <w:rFonts w:ascii="Arial" w:hAnsi="Arial" w:cs="Arial"/>
          <w:color w:val="231F20"/>
          <w:sz w:val="22"/>
          <w:szCs w:val="22"/>
        </w:rPr>
        <w:t>dalam</w:t>
      </w:r>
      <w:r w:rsidRPr="002C31D0">
        <w:rPr>
          <w:rFonts w:ascii="Arial" w:hAnsi="Arial" w:cs="Arial"/>
          <w:color w:val="231F20"/>
          <w:spacing w:val="1"/>
          <w:sz w:val="22"/>
          <w:szCs w:val="22"/>
        </w:rPr>
        <w:t xml:space="preserve"> </w:t>
      </w:r>
      <w:r w:rsidRPr="002C31D0">
        <w:rPr>
          <w:rFonts w:ascii="Arial" w:hAnsi="Arial" w:cs="Arial"/>
          <w:color w:val="231F20"/>
          <w:sz w:val="22"/>
          <w:szCs w:val="22"/>
        </w:rPr>
        <w:t>ajaran</w:t>
      </w:r>
      <w:r w:rsidRPr="002C31D0">
        <w:rPr>
          <w:rFonts w:ascii="Arial" w:hAnsi="Arial" w:cs="Arial"/>
          <w:color w:val="231F20"/>
          <w:spacing w:val="1"/>
          <w:sz w:val="22"/>
          <w:szCs w:val="22"/>
        </w:rPr>
        <w:t xml:space="preserve"> </w:t>
      </w:r>
      <w:r w:rsidRPr="002C31D0">
        <w:rPr>
          <w:rFonts w:ascii="Arial" w:hAnsi="Arial" w:cs="Arial"/>
          <w:color w:val="231F20"/>
          <w:sz w:val="22"/>
          <w:szCs w:val="22"/>
        </w:rPr>
        <w:t>Hindu,</w:t>
      </w:r>
      <w:r w:rsidRPr="002C31D0">
        <w:rPr>
          <w:rFonts w:ascii="Arial" w:hAnsi="Arial" w:cs="Arial"/>
          <w:color w:val="231F20"/>
          <w:spacing w:val="1"/>
          <w:sz w:val="22"/>
          <w:szCs w:val="22"/>
        </w:rPr>
        <w:t xml:space="preserve"> </w:t>
      </w:r>
      <w:r w:rsidRPr="002C31D0">
        <w:rPr>
          <w:rFonts w:ascii="Arial" w:hAnsi="Arial" w:cs="Arial"/>
          <w:color w:val="231F20"/>
          <w:sz w:val="22"/>
          <w:szCs w:val="22"/>
        </w:rPr>
        <w:t>kebaikan tidak hanya semata vertikal kepada Tuhan tetapi juga</w:t>
      </w:r>
      <w:r w:rsidRPr="002C31D0">
        <w:rPr>
          <w:rFonts w:ascii="Arial" w:hAnsi="Arial" w:cs="Arial"/>
          <w:color w:val="231F20"/>
          <w:spacing w:val="-55"/>
          <w:sz w:val="22"/>
          <w:szCs w:val="22"/>
        </w:rPr>
        <w:t xml:space="preserve"> </w:t>
      </w:r>
      <w:r w:rsidRPr="002C31D0">
        <w:rPr>
          <w:rFonts w:ascii="Arial" w:hAnsi="Arial" w:cs="Arial"/>
          <w:color w:val="231F20"/>
          <w:sz w:val="22"/>
          <w:szCs w:val="22"/>
        </w:rPr>
        <w:t>seimbang kepada sesama manusia dan alam lingkungan. Hal</w:t>
      </w:r>
      <w:r w:rsidRPr="002C31D0">
        <w:rPr>
          <w:rFonts w:ascii="Arial" w:hAnsi="Arial" w:cs="Arial"/>
          <w:color w:val="231F20"/>
          <w:spacing w:val="1"/>
          <w:sz w:val="22"/>
          <w:szCs w:val="22"/>
        </w:rPr>
        <w:t xml:space="preserve"> </w:t>
      </w:r>
      <w:r w:rsidRPr="002C31D0">
        <w:rPr>
          <w:rFonts w:ascii="Arial" w:hAnsi="Arial" w:cs="Arial"/>
          <w:color w:val="231F20"/>
          <w:sz w:val="22"/>
          <w:szCs w:val="22"/>
        </w:rPr>
        <w:t xml:space="preserve">ini merupakan pengejewantahan dari konsep </w:t>
      </w:r>
      <w:r w:rsidRPr="002C31D0">
        <w:rPr>
          <w:rFonts w:ascii="Arial" w:hAnsi="Arial" w:cs="Arial"/>
          <w:i/>
          <w:color w:val="231F20"/>
          <w:sz w:val="22"/>
          <w:szCs w:val="22"/>
        </w:rPr>
        <w:t>Tri Hita Karana,</w:t>
      </w:r>
      <w:r w:rsidRPr="002C31D0">
        <w:rPr>
          <w:rFonts w:ascii="Arial" w:hAnsi="Arial" w:cs="Arial"/>
          <w:i/>
          <w:color w:val="231F20"/>
          <w:spacing w:val="1"/>
          <w:sz w:val="22"/>
          <w:szCs w:val="22"/>
        </w:rPr>
        <w:t xml:space="preserve"> </w:t>
      </w:r>
      <w:r w:rsidRPr="002C31D0">
        <w:rPr>
          <w:rFonts w:ascii="Arial" w:hAnsi="Arial" w:cs="Arial"/>
          <w:color w:val="231F20"/>
          <w:sz w:val="22"/>
          <w:szCs w:val="22"/>
        </w:rPr>
        <w:t>yang artinya tiga hal yang menyebabkan kebahagiaan, yakni</w:t>
      </w:r>
      <w:r w:rsidRPr="002C31D0">
        <w:rPr>
          <w:rFonts w:ascii="Arial" w:hAnsi="Arial" w:cs="Arial"/>
          <w:color w:val="231F20"/>
          <w:spacing w:val="1"/>
          <w:sz w:val="22"/>
          <w:szCs w:val="22"/>
        </w:rPr>
        <w:t xml:space="preserve"> </w:t>
      </w:r>
      <w:r w:rsidRPr="002C31D0">
        <w:rPr>
          <w:rFonts w:ascii="Arial" w:hAnsi="Arial" w:cs="Arial"/>
          <w:color w:val="231F20"/>
          <w:sz w:val="22"/>
          <w:szCs w:val="22"/>
        </w:rPr>
        <w:t>Parahyangan (hubungan yang harmonis manusia dengan Sang</w:t>
      </w:r>
      <w:r w:rsidRPr="002C31D0">
        <w:rPr>
          <w:rFonts w:ascii="Arial" w:hAnsi="Arial" w:cs="Arial"/>
          <w:color w:val="231F20"/>
          <w:spacing w:val="1"/>
          <w:sz w:val="22"/>
          <w:szCs w:val="22"/>
        </w:rPr>
        <w:t xml:space="preserve"> </w:t>
      </w:r>
      <w:r w:rsidRPr="002C31D0">
        <w:rPr>
          <w:rFonts w:ascii="Arial" w:hAnsi="Arial" w:cs="Arial"/>
          <w:color w:val="231F20"/>
          <w:spacing w:val="-1"/>
          <w:sz w:val="22"/>
          <w:szCs w:val="22"/>
        </w:rPr>
        <w:t>Pencipta),</w:t>
      </w:r>
      <w:r w:rsidRPr="002C31D0">
        <w:rPr>
          <w:rFonts w:ascii="Arial" w:hAnsi="Arial" w:cs="Arial"/>
          <w:color w:val="231F20"/>
          <w:spacing w:val="-22"/>
          <w:sz w:val="22"/>
          <w:szCs w:val="22"/>
        </w:rPr>
        <w:t xml:space="preserve"> </w:t>
      </w:r>
      <w:r w:rsidRPr="002C31D0">
        <w:rPr>
          <w:rFonts w:ascii="Arial" w:hAnsi="Arial" w:cs="Arial"/>
          <w:color w:val="231F20"/>
          <w:spacing w:val="-1"/>
          <w:sz w:val="22"/>
          <w:szCs w:val="22"/>
        </w:rPr>
        <w:t>Pawongan</w:t>
      </w:r>
      <w:r w:rsidRPr="002C31D0">
        <w:rPr>
          <w:rFonts w:ascii="Arial" w:hAnsi="Arial" w:cs="Arial"/>
          <w:color w:val="231F20"/>
          <w:spacing w:val="-21"/>
          <w:sz w:val="22"/>
          <w:szCs w:val="22"/>
        </w:rPr>
        <w:t xml:space="preserve"> </w:t>
      </w:r>
      <w:r w:rsidRPr="002C31D0">
        <w:rPr>
          <w:rFonts w:ascii="Arial" w:hAnsi="Arial" w:cs="Arial"/>
          <w:color w:val="231F20"/>
          <w:spacing w:val="-1"/>
          <w:sz w:val="22"/>
          <w:szCs w:val="22"/>
        </w:rPr>
        <w:t>(hubungan</w:t>
      </w:r>
      <w:r w:rsidRPr="002C31D0">
        <w:rPr>
          <w:rFonts w:ascii="Arial" w:hAnsi="Arial" w:cs="Arial"/>
          <w:color w:val="231F20"/>
          <w:spacing w:val="-21"/>
          <w:sz w:val="22"/>
          <w:szCs w:val="22"/>
        </w:rPr>
        <w:t xml:space="preserve"> </w:t>
      </w:r>
      <w:r w:rsidRPr="002C31D0">
        <w:rPr>
          <w:rFonts w:ascii="Arial" w:hAnsi="Arial" w:cs="Arial"/>
          <w:color w:val="231F20"/>
          <w:spacing w:val="-1"/>
          <w:sz w:val="22"/>
          <w:szCs w:val="22"/>
        </w:rPr>
        <w:t>yang</w:t>
      </w:r>
      <w:r w:rsidRPr="002C31D0">
        <w:rPr>
          <w:rFonts w:ascii="Arial" w:hAnsi="Arial" w:cs="Arial"/>
          <w:color w:val="231F20"/>
          <w:spacing w:val="-21"/>
          <w:sz w:val="22"/>
          <w:szCs w:val="22"/>
        </w:rPr>
        <w:t xml:space="preserve"> </w:t>
      </w:r>
      <w:r w:rsidRPr="002C31D0">
        <w:rPr>
          <w:rFonts w:ascii="Arial" w:hAnsi="Arial" w:cs="Arial"/>
          <w:color w:val="231F20"/>
          <w:spacing w:val="-1"/>
          <w:sz w:val="22"/>
          <w:szCs w:val="22"/>
        </w:rPr>
        <w:t>harmonis</w:t>
      </w:r>
      <w:r w:rsidRPr="002C31D0">
        <w:rPr>
          <w:rFonts w:ascii="Arial" w:hAnsi="Arial" w:cs="Arial"/>
          <w:color w:val="231F20"/>
          <w:spacing w:val="-21"/>
          <w:sz w:val="22"/>
          <w:szCs w:val="22"/>
        </w:rPr>
        <w:t xml:space="preserve"> </w:t>
      </w:r>
      <w:r w:rsidRPr="002C31D0">
        <w:rPr>
          <w:rFonts w:ascii="Arial" w:hAnsi="Arial" w:cs="Arial"/>
          <w:color w:val="231F20"/>
          <w:spacing w:val="-1"/>
          <w:sz w:val="22"/>
          <w:szCs w:val="22"/>
        </w:rPr>
        <w:t>manusia</w:t>
      </w:r>
      <w:r w:rsidRPr="002C31D0">
        <w:rPr>
          <w:rFonts w:ascii="Arial" w:hAnsi="Arial" w:cs="Arial"/>
          <w:color w:val="231F20"/>
          <w:spacing w:val="-22"/>
          <w:sz w:val="22"/>
          <w:szCs w:val="22"/>
        </w:rPr>
        <w:t xml:space="preserve"> </w:t>
      </w:r>
      <w:r w:rsidRPr="002C31D0">
        <w:rPr>
          <w:rFonts w:ascii="Arial" w:hAnsi="Arial" w:cs="Arial"/>
          <w:color w:val="231F20"/>
          <w:spacing w:val="-1"/>
          <w:sz w:val="22"/>
          <w:szCs w:val="22"/>
        </w:rPr>
        <w:t>dengan</w:t>
      </w:r>
      <w:r w:rsidRPr="002C31D0">
        <w:rPr>
          <w:rFonts w:ascii="Arial" w:hAnsi="Arial" w:cs="Arial"/>
          <w:color w:val="231F20"/>
          <w:spacing w:val="-55"/>
          <w:sz w:val="22"/>
          <w:szCs w:val="22"/>
        </w:rPr>
        <w:t xml:space="preserve"> </w:t>
      </w:r>
      <w:r w:rsidRPr="002C31D0">
        <w:rPr>
          <w:rFonts w:ascii="Arial" w:hAnsi="Arial" w:cs="Arial"/>
          <w:color w:val="231F20"/>
          <w:sz w:val="22"/>
          <w:szCs w:val="22"/>
        </w:rPr>
        <w:t>manusia), dan Palemahan (hubungan yang harmonis manusia</w:t>
      </w:r>
      <w:r w:rsidRPr="002C31D0">
        <w:rPr>
          <w:rFonts w:ascii="Arial" w:hAnsi="Arial" w:cs="Arial"/>
          <w:color w:val="231F20"/>
          <w:spacing w:val="1"/>
          <w:sz w:val="22"/>
          <w:szCs w:val="22"/>
        </w:rPr>
        <w:t xml:space="preserve"> </w:t>
      </w:r>
      <w:r w:rsidRPr="002C31D0">
        <w:rPr>
          <w:rFonts w:ascii="Arial" w:hAnsi="Arial" w:cs="Arial"/>
          <w:color w:val="231F20"/>
          <w:sz w:val="22"/>
          <w:szCs w:val="22"/>
        </w:rPr>
        <w:t>dengan</w:t>
      </w:r>
      <w:r w:rsidRPr="002C31D0">
        <w:rPr>
          <w:rFonts w:ascii="Arial" w:hAnsi="Arial" w:cs="Arial"/>
          <w:color w:val="231F20"/>
          <w:spacing w:val="-7"/>
          <w:sz w:val="22"/>
          <w:szCs w:val="22"/>
        </w:rPr>
        <w:t xml:space="preserve"> </w:t>
      </w:r>
      <w:r w:rsidRPr="002C31D0">
        <w:rPr>
          <w:rFonts w:ascii="Arial" w:hAnsi="Arial" w:cs="Arial"/>
          <w:color w:val="231F20"/>
          <w:sz w:val="22"/>
          <w:szCs w:val="22"/>
        </w:rPr>
        <w:t>alam</w:t>
      </w:r>
      <w:r w:rsidRPr="002C31D0">
        <w:rPr>
          <w:rFonts w:ascii="Arial" w:hAnsi="Arial" w:cs="Arial"/>
          <w:color w:val="231F20"/>
          <w:spacing w:val="-7"/>
          <w:sz w:val="22"/>
          <w:szCs w:val="22"/>
        </w:rPr>
        <w:t xml:space="preserve"> </w:t>
      </w:r>
      <w:r w:rsidRPr="002C31D0">
        <w:rPr>
          <w:rFonts w:ascii="Arial" w:hAnsi="Arial" w:cs="Arial"/>
          <w:color w:val="231F20"/>
          <w:sz w:val="22"/>
          <w:szCs w:val="22"/>
        </w:rPr>
        <w:t>lingkungannya)</w:t>
      </w:r>
      <w:r w:rsidRPr="002C31D0">
        <w:rPr>
          <w:rFonts w:ascii="Arial" w:hAnsi="Arial" w:cs="Arial"/>
          <w:color w:val="231F20"/>
          <w:spacing w:val="-7"/>
          <w:sz w:val="22"/>
          <w:szCs w:val="22"/>
        </w:rPr>
        <w:t xml:space="preserve"> </w:t>
      </w:r>
      <w:r w:rsidRPr="002C31D0">
        <w:rPr>
          <w:rFonts w:ascii="Arial" w:hAnsi="Arial" w:cs="Arial"/>
          <w:color w:val="231F20"/>
          <w:sz w:val="22"/>
          <w:szCs w:val="22"/>
        </w:rPr>
        <w:t>(Dalu.</w:t>
      </w:r>
      <w:r w:rsidRPr="002C31D0">
        <w:rPr>
          <w:rFonts w:ascii="Arial" w:hAnsi="Arial" w:cs="Arial"/>
          <w:color w:val="231F20"/>
          <w:spacing w:val="-7"/>
          <w:sz w:val="22"/>
          <w:szCs w:val="22"/>
        </w:rPr>
        <w:t xml:space="preserve"> </w:t>
      </w:r>
      <w:r w:rsidRPr="002C31D0">
        <w:rPr>
          <w:rFonts w:ascii="Arial" w:hAnsi="Arial" w:cs="Arial"/>
          <w:color w:val="231F20"/>
          <w:sz w:val="22"/>
          <w:szCs w:val="22"/>
        </w:rPr>
        <w:t>2011:</w:t>
      </w:r>
      <w:r w:rsidRPr="002C31D0">
        <w:rPr>
          <w:rFonts w:ascii="Arial" w:hAnsi="Arial" w:cs="Arial"/>
          <w:color w:val="231F20"/>
          <w:spacing w:val="-7"/>
          <w:sz w:val="22"/>
          <w:szCs w:val="22"/>
        </w:rPr>
        <w:t xml:space="preserve"> </w:t>
      </w:r>
      <w:r w:rsidRPr="002C31D0">
        <w:rPr>
          <w:rFonts w:ascii="Arial" w:hAnsi="Arial" w:cs="Arial"/>
          <w:color w:val="231F20"/>
          <w:sz w:val="22"/>
          <w:szCs w:val="22"/>
        </w:rPr>
        <w:t>79).</w:t>
      </w:r>
    </w:p>
    <w:p w14:paraId="19D4C306" w14:textId="77777777" w:rsidR="00384635" w:rsidRPr="002C31D0" w:rsidRDefault="00384635" w:rsidP="00384635">
      <w:pPr>
        <w:pStyle w:val="NoSpacing"/>
        <w:spacing w:before="66" w:line="360" w:lineRule="auto"/>
        <w:ind w:left="113" w:right="382" w:firstLine="396"/>
        <w:jc w:val="both"/>
        <w:rPr>
          <w:rFonts w:ascii="Arial" w:hAnsi="Arial" w:cs="Arial"/>
          <w:sz w:val="22"/>
          <w:szCs w:val="22"/>
        </w:rPr>
      </w:pPr>
      <w:r w:rsidRPr="002C31D0">
        <w:rPr>
          <w:rFonts w:ascii="Arial" w:hAnsi="Arial" w:cs="Arial"/>
          <w:color w:val="231F20"/>
          <w:sz w:val="22"/>
          <w:szCs w:val="22"/>
        </w:rPr>
        <w:t>Dalam Buddhisme Mahayana, dikenal “Enam Paramita</w:t>
      </w:r>
      <w:r w:rsidRPr="002C31D0">
        <w:rPr>
          <w:rFonts w:ascii="Arial" w:hAnsi="Arial" w:cs="Arial"/>
          <w:color w:val="231F20"/>
          <w:spacing w:val="1"/>
          <w:sz w:val="22"/>
          <w:szCs w:val="22"/>
        </w:rPr>
        <w:t xml:space="preserve"> </w:t>
      </w:r>
      <w:r w:rsidRPr="002C31D0">
        <w:rPr>
          <w:rFonts w:ascii="Arial" w:hAnsi="Arial" w:cs="Arial"/>
          <w:color w:val="231F20"/>
          <w:sz w:val="22"/>
          <w:szCs w:val="22"/>
        </w:rPr>
        <w:t>[Sad Paramita]” atau Enam Perbuatan Luhur, yang merupakan</w:t>
      </w:r>
      <w:r w:rsidRPr="002C31D0">
        <w:rPr>
          <w:rFonts w:ascii="Arial" w:hAnsi="Arial" w:cs="Arial"/>
          <w:color w:val="231F20"/>
          <w:spacing w:val="-55"/>
          <w:sz w:val="22"/>
          <w:szCs w:val="22"/>
        </w:rPr>
        <w:t xml:space="preserve"> </w:t>
      </w:r>
      <w:r w:rsidRPr="002C31D0">
        <w:rPr>
          <w:rFonts w:ascii="Arial" w:hAnsi="Arial" w:cs="Arial"/>
          <w:color w:val="231F20"/>
          <w:sz w:val="22"/>
          <w:szCs w:val="22"/>
        </w:rPr>
        <w:t>ajaran</w:t>
      </w:r>
      <w:r w:rsidRPr="002C31D0">
        <w:rPr>
          <w:rFonts w:ascii="Arial" w:hAnsi="Arial" w:cs="Arial"/>
          <w:color w:val="231F20"/>
          <w:spacing w:val="40"/>
          <w:sz w:val="22"/>
          <w:szCs w:val="22"/>
        </w:rPr>
        <w:t xml:space="preserve"> </w:t>
      </w:r>
      <w:r w:rsidRPr="002C31D0">
        <w:rPr>
          <w:rFonts w:ascii="Arial" w:hAnsi="Arial" w:cs="Arial"/>
          <w:color w:val="231F20"/>
          <w:sz w:val="22"/>
          <w:szCs w:val="22"/>
        </w:rPr>
        <w:t>pertama</w:t>
      </w:r>
      <w:r w:rsidRPr="002C31D0">
        <w:rPr>
          <w:rFonts w:ascii="Arial" w:hAnsi="Arial" w:cs="Arial"/>
          <w:color w:val="231F20"/>
          <w:spacing w:val="40"/>
          <w:sz w:val="22"/>
          <w:szCs w:val="22"/>
        </w:rPr>
        <w:t xml:space="preserve"> </w:t>
      </w:r>
      <w:r w:rsidRPr="002C31D0">
        <w:rPr>
          <w:rFonts w:ascii="Arial" w:hAnsi="Arial" w:cs="Arial"/>
          <w:color w:val="231F20"/>
          <w:sz w:val="22"/>
          <w:szCs w:val="22"/>
        </w:rPr>
        <w:t>yang</w:t>
      </w:r>
      <w:r w:rsidRPr="002C31D0">
        <w:rPr>
          <w:rFonts w:ascii="Arial" w:hAnsi="Arial" w:cs="Arial"/>
          <w:color w:val="231F20"/>
          <w:spacing w:val="40"/>
          <w:sz w:val="22"/>
          <w:szCs w:val="22"/>
        </w:rPr>
        <w:t xml:space="preserve"> </w:t>
      </w:r>
      <w:r w:rsidRPr="002C31D0">
        <w:rPr>
          <w:rFonts w:ascii="Arial" w:hAnsi="Arial" w:cs="Arial"/>
          <w:color w:val="231F20"/>
          <w:sz w:val="22"/>
          <w:szCs w:val="22"/>
        </w:rPr>
        <w:t>dilakukan</w:t>
      </w:r>
      <w:r w:rsidRPr="002C31D0">
        <w:rPr>
          <w:rFonts w:ascii="Arial" w:hAnsi="Arial" w:cs="Arial"/>
          <w:color w:val="231F20"/>
          <w:spacing w:val="40"/>
          <w:sz w:val="22"/>
          <w:szCs w:val="22"/>
        </w:rPr>
        <w:t xml:space="preserve"> </w:t>
      </w:r>
      <w:r w:rsidRPr="002C31D0">
        <w:rPr>
          <w:rFonts w:ascii="Arial" w:hAnsi="Arial" w:cs="Arial"/>
          <w:color w:val="231F20"/>
          <w:sz w:val="22"/>
          <w:szCs w:val="22"/>
        </w:rPr>
        <w:t>oleh</w:t>
      </w:r>
      <w:r w:rsidRPr="002C31D0">
        <w:rPr>
          <w:rFonts w:ascii="Arial" w:hAnsi="Arial" w:cs="Arial"/>
          <w:color w:val="231F20"/>
          <w:spacing w:val="40"/>
          <w:sz w:val="22"/>
          <w:szCs w:val="22"/>
        </w:rPr>
        <w:t xml:space="preserve"> </w:t>
      </w:r>
      <w:r w:rsidRPr="002C31D0">
        <w:rPr>
          <w:rFonts w:ascii="Arial" w:hAnsi="Arial" w:cs="Arial"/>
          <w:color w:val="231F20"/>
          <w:sz w:val="22"/>
          <w:szCs w:val="22"/>
        </w:rPr>
        <w:t>para</w:t>
      </w:r>
      <w:r w:rsidRPr="002C31D0">
        <w:rPr>
          <w:rFonts w:ascii="Arial" w:hAnsi="Arial" w:cs="Arial"/>
          <w:color w:val="231F20"/>
          <w:spacing w:val="40"/>
          <w:sz w:val="22"/>
          <w:szCs w:val="22"/>
        </w:rPr>
        <w:t xml:space="preserve"> </w:t>
      </w:r>
      <w:r w:rsidRPr="002C31D0">
        <w:rPr>
          <w:rFonts w:ascii="Arial" w:hAnsi="Arial" w:cs="Arial"/>
          <w:color w:val="231F20"/>
          <w:sz w:val="22"/>
          <w:szCs w:val="22"/>
        </w:rPr>
        <w:t>Bodhisattva</w:t>
      </w:r>
      <w:r w:rsidRPr="002C31D0">
        <w:rPr>
          <w:rFonts w:ascii="Arial" w:hAnsi="Arial" w:cs="Arial"/>
          <w:color w:val="231F20"/>
          <w:spacing w:val="40"/>
          <w:sz w:val="22"/>
          <w:szCs w:val="22"/>
        </w:rPr>
        <w:t xml:space="preserve"> </w:t>
      </w:r>
      <w:r w:rsidRPr="002C31D0">
        <w:rPr>
          <w:rFonts w:ascii="Arial" w:hAnsi="Arial" w:cs="Arial"/>
          <w:color w:val="231F20"/>
          <w:sz w:val="22"/>
          <w:szCs w:val="22"/>
        </w:rPr>
        <w:t>untuk</w:t>
      </w:r>
      <w:r w:rsidRPr="002C31D0">
        <w:rPr>
          <w:rFonts w:ascii="Arial" w:hAnsi="Arial" w:cs="Arial"/>
          <w:sz w:val="22"/>
          <w:szCs w:val="22"/>
        </w:rPr>
        <w:t xml:space="preserve"> </w:t>
      </w:r>
      <w:r w:rsidRPr="002C31D0">
        <w:rPr>
          <w:rFonts w:ascii="Arial" w:hAnsi="Arial" w:cs="Arial"/>
          <w:color w:val="231F20"/>
          <w:sz w:val="22"/>
          <w:szCs w:val="22"/>
        </w:rPr>
        <w:t>mencapai pandangan Buddha yang tidak terbatas, yaitu Cinta</w:t>
      </w:r>
      <w:r w:rsidRPr="002C31D0">
        <w:rPr>
          <w:rFonts w:ascii="Arial" w:hAnsi="Arial" w:cs="Arial"/>
          <w:color w:val="231F20"/>
          <w:spacing w:val="1"/>
          <w:sz w:val="22"/>
          <w:szCs w:val="22"/>
        </w:rPr>
        <w:t xml:space="preserve"> </w:t>
      </w:r>
      <w:r w:rsidRPr="002C31D0">
        <w:rPr>
          <w:rFonts w:ascii="Arial" w:hAnsi="Arial" w:cs="Arial"/>
          <w:color w:val="231F20"/>
          <w:sz w:val="22"/>
          <w:szCs w:val="22"/>
        </w:rPr>
        <w:t>Kasih [maitri/metta], Kasih Sayang [karuna], Simpati [mudita]</w:t>
      </w:r>
      <w:r w:rsidRPr="002C31D0">
        <w:rPr>
          <w:rFonts w:ascii="Arial" w:hAnsi="Arial" w:cs="Arial"/>
          <w:color w:val="231F20"/>
          <w:spacing w:val="-55"/>
          <w:sz w:val="22"/>
          <w:szCs w:val="22"/>
        </w:rPr>
        <w:t xml:space="preserve"> </w:t>
      </w:r>
      <w:r w:rsidRPr="002C31D0">
        <w:rPr>
          <w:rFonts w:ascii="Arial" w:hAnsi="Arial" w:cs="Arial"/>
          <w:color w:val="231F20"/>
          <w:sz w:val="22"/>
          <w:szCs w:val="22"/>
        </w:rPr>
        <w:t xml:space="preserve">dan Keseimbangan Batin [upeksa/upekkha]. </w:t>
      </w:r>
      <w:r w:rsidRPr="002C31D0">
        <w:rPr>
          <w:rFonts w:ascii="Arial" w:hAnsi="Arial" w:cs="Arial"/>
          <w:i/>
          <w:color w:val="231F20"/>
          <w:sz w:val="22"/>
          <w:szCs w:val="22"/>
        </w:rPr>
        <w:t>Dana Paramita</w:t>
      </w:r>
      <w:r w:rsidRPr="002C31D0">
        <w:rPr>
          <w:rFonts w:ascii="Arial" w:hAnsi="Arial" w:cs="Arial"/>
          <w:i/>
          <w:color w:val="231F20"/>
          <w:spacing w:val="1"/>
          <w:sz w:val="22"/>
          <w:szCs w:val="22"/>
        </w:rPr>
        <w:t xml:space="preserve"> </w:t>
      </w:r>
      <w:r w:rsidRPr="002C31D0">
        <w:rPr>
          <w:rFonts w:ascii="Arial" w:hAnsi="Arial" w:cs="Arial"/>
          <w:color w:val="231F20"/>
          <w:sz w:val="22"/>
          <w:szCs w:val="22"/>
        </w:rPr>
        <w:t>merupakan</w:t>
      </w:r>
      <w:r w:rsidRPr="002C31D0">
        <w:rPr>
          <w:rFonts w:ascii="Arial" w:hAnsi="Arial" w:cs="Arial"/>
          <w:color w:val="231F20"/>
          <w:spacing w:val="58"/>
          <w:sz w:val="22"/>
          <w:szCs w:val="22"/>
        </w:rPr>
        <w:t xml:space="preserve"> </w:t>
      </w:r>
      <w:r w:rsidRPr="002C31D0">
        <w:rPr>
          <w:rFonts w:ascii="Arial" w:hAnsi="Arial" w:cs="Arial"/>
          <w:color w:val="231F20"/>
          <w:sz w:val="22"/>
          <w:szCs w:val="22"/>
        </w:rPr>
        <w:t>perbuatan</w:t>
      </w:r>
      <w:r w:rsidRPr="002C31D0">
        <w:rPr>
          <w:rFonts w:ascii="Arial" w:hAnsi="Arial" w:cs="Arial"/>
          <w:color w:val="231F20"/>
          <w:spacing w:val="58"/>
          <w:sz w:val="22"/>
          <w:szCs w:val="22"/>
        </w:rPr>
        <w:t xml:space="preserve"> </w:t>
      </w:r>
      <w:r w:rsidRPr="002C31D0">
        <w:rPr>
          <w:rFonts w:ascii="Arial" w:hAnsi="Arial" w:cs="Arial"/>
          <w:color w:val="231F20"/>
          <w:sz w:val="22"/>
          <w:szCs w:val="22"/>
        </w:rPr>
        <w:t>luhur</w:t>
      </w:r>
      <w:r w:rsidRPr="002C31D0">
        <w:rPr>
          <w:rFonts w:ascii="Arial" w:hAnsi="Arial" w:cs="Arial"/>
          <w:color w:val="231F20"/>
          <w:spacing w:val="58"/>
          <w:sz w:val="22"/>
          <w:szCs w:val="22"/>
        </w:rPr>
        <w:t xml:space="preserve"> </w:t>
      </w:r>
      <w:r w:rsidRPr="002C31D0">
        <w:rPr>
          <w:rFonts w:ascii="Arial" w:hAnsi="Arial" w:cs="Arial"/>
          <w:color w:val="231F20"/>
          <w:sz w:val="22"/>
          <w:szCs w:val="22"/>
        </w:rPr>
        <w:t>tentang</w:t>
      </w:r>
      <w:r w:rsidRPr="002C31D0">
        <w:rPr>
          <w:rFonts w:ascii="Arial" w:hAnsi="Arial" w:cs="Arial"/>
          <w:color w:val="231F20"/>
          <w:spacing w:val="58"/>
          <w:sz w:val="22"/>
          <w:szCs w:val="22"/>
        </w:rPr>
        <w:t xml:space="preserve"> </w:t>
      </w:r>
      <w:r w:rsidRPr="002C31D0">
        <w:rPr>
          <w:rFonts w:ascii="Arial" w:hAnsi="Arial" w:cs="Arial"/>
          <w:color w:val="231F20"/>
          <w:sz w:val="22"/>
          <w:szCs w:val="22"/>
        </w:rPr>
        <w:t>beramal,   berkorban</w:t>
      </w:r>
      <w:r w:rsidRPr="002C31D0">
        <w:rPr>
          <w:rFonts w:ascii="Arial" w:hAnsi="Arial" w:cs="Arial"/>
          <w:color w:val="231F20"/>
          <w:spacing w:val="1"/>
          <w:sz w:val="22"/>
          <w:szCs w:val="22"/>
        </w:rPr>
        <w:t xml:space="preserve"> </w:t>
      </w:r>
      <w:r w:rsidRPr="002C31D0">
        <w:rPr>
          <w:rFonts w:ascii="Arial" w:hAnsi="Arial" w:cs="Arial"/>
          <w:color w:val="231F20"/>
          <w:sz w:val="22"/>
          <w:szCs w:val="22"/>
        </w:rPr>
        <w:t>baik</w:t>
      </w:r>
      <w:r w:rsidRPr="002C31D0">
        <w:rPr>
          <w:rFonts w:ascii="Arial" w:hAnsi="Arial" w:cs="Arial"/>
          <w:color w:val="231F20"/>
          <w:spacing w:val="1"/>
          <w:sz w:val="22"/>
          <w:szCs w:val="22"/>
        </w:rPr>
        <w:t xml:space="preserve"> </w:t>
      </w:r>
      <w:r w:rsidRPr="002C31D0">
        <w:rPr>
          <w:rFonts w:ascii="Arial" w:hAnsi="Arial" w:cs="Arial"/>
          <w:color w:val="231F20"/>
          <w:sz w:val="22"/>
          <w:szCs w:val="22"/>
        </w:rPr>
        <w:t>materi</w:t>
      </w:r>
      <w:r w:rsidRPr="002C31D0">
        <w:rPr>
          <w:rFonts w:ascii="Arial" w:hAnsi="Arial" w:cs="Arial"/>
          <w:color w:val="231F20"/>
          <w:spacing w:val="1"/>
          <w:sz w:val="22"/>
          <w:szCs w:val="22"/>
        </w:rPr>
        <w:t xml:space="preserve"> </w:t>
      </w:r>
      <w:r w:rsidRPr="002C31D0">
        <w:rPr>
          <w:rFonts w:ascii="Arial" w:hAnsi="Arial" w:cs="Arial"/>
          <w:color w:val="231F20"/>
          <w:sz w:val="22"/>
          <w:szCs w:val="22"/>
        </w:rPr>
        <w:t>maupun</w:t>
      </w:r>
      <w:r w:rsidRPr="002C31D0">
        <w:rPr>
          <w:rFonts w:ascii="Arial" w:hAnsi="Arial" w:cs="Arial"/>
          <w:color w:val="231F20"/>
          <w:spacing w:val="1"/>
          <w:sz w:val="22"/>
          <w:szCs w:val="22"/>
        </w:rPr>
        <w:t xml:space="preserve"> </w:t>
      </w:r>
      <w:r w:rsidRPr="002C31D0">
        <w:rPr>
          <w:rFonts w:ascii="Arial" w:hAnsi="Arial" w:cs="Arial"/>
          <w:color w:val="231F20"/>
          <w:sz w:val="22"/>
          <w:szCs w:val="22"/>
        </w:rPr>
        <w:t>non-materi.</w:t>
      </w:r>
      <w:r w:rsidRPr="002C31D0">
        <w:rPr>
          <w:rFonts w:ascii="Arial" w:hAnsi="Arial" w:cs="Arial"/>
          <w:color w:val="231F20"/>
          <w:spacing w:val="1"/>
          <w:sz w:val="22"/>
          <w:szCs w:val="22"/>
        </w:rPr>
        <w:t xml:space="preserve"> </w:t>
      </w:r>
      <w:r w:rsidRPr="002C31D0">
        <w:rPr>
          <w:rFonts w:ascii="Arial" w:hAnsi="Arial" w:cs="Arial"/>
          <w:color w:val="231F20"/>
          <w:sz w:val="22"/>
          <w:szCs w:val="22"/>
        </w:rPr>
        <w:t>Dana</w:t>
      </w:r>
      <w:r w:rsidRPr="002C31D0">
        <w:rPr>
          <w:rFonts w:ascii="Arial" w:hAnsi="Arial" w:cs="Arial"/>
          <w:color w:val="231F20"/>
          <w:spacing w:val="1"/>
          <w:sz w:val="22"/>
          <w:szCs w:val="22"/>
        </w:rPr>
        <w:t xml:space="preserve"> </w:t>
      </w:r>
      <w:r w:rsidRPr="002C31D0">
        <w:rPr>
          <w:rFonts w:ascii="Arial" w:hAnsi="Arial" w:cs="Arial"/>
          <w:color w:val="231F20"/>
          <w:sz w:val="22"/>
          <w:szCs w:val="22"/>
        </w:rPr>
        <w:t>paramita</w:t>
      </w:r>
      <w:r w:rsidRPr="002C31D0">
        <w:rPr>
          <w:rFonts w:ascii="Arial" w:hAnsi="Arial" w:cs="Arial"/>
          <w:color w:val="231F20"/>
          <w:spacing w:val="1"/>
          <w:sz w:val="22"/>
          <w:szCs w:val="22"/>
        </w:rPr>
        <w:t xml:space="preserve"> </w:t>
      </w:r>
      <w:r w:rsidRPr="002C31D0">
        <w:rPr>
          <w:rFonts w:ascii="Arial" w:hAnsi="Arial" w:cs="Arial"/>
          <w:color w:val="231F20"/>
          <w:sz w:val="22"/>
          <w:szCs w:val="22"/>
        </w:rPr>
        <w:t>ini</w:t>
      </w:r>
      <w:r w:rsidRPr="002C31D0">
        <w:rPr>
          <w:rFonts w:ascii="Arial" w:hAnsi="Arial" w:cs="Arial"/>
          <w:color w:val="231F20"/>
          <w:spacing w:val="1"/>
          <w:sz w:val="22"/>
          <w:szCs w:val="22"/>
        </w:rPr>
        <w:t xml:space="preserve"> </w:t>
      </w:r>
      <w:r w:rsidRPr="002C31D0">
        <w:rPr>
          <w:rFonts w:ascii="Arial" w:hAnsi="Arial" w:cs="Arial"/>
          <w:color w:val="231F20"/>
          <w:sz w:val="22"/>
          <w:szCs w:val="22"/>
        </w:rPr>
        <w:t>dapat</w:t>
      </w:r>
      <w:r w:rsidRPr="002C31D0">
        <w:rPr>
          <w:rFonts w:ascii="Arial" w:hAnsi="Arial" w:cs="Arial"/>
          <w:color w:val="231F20"/>
          <w:spacing w:val="1"/>
          <w:sz w:val="22"/>
          <w:szCs w:val="22"/>
        </w:rPr>
        <w:t xml:space="preserve"> </w:t>
      </w:r>
      <w:r w:rsidRPr="002C31D0">
        <w:rPr>
          <w:rFonts w:ascii="Arial" w:hAnsi="Arial" w:cs="Arial"/>
          <w:color w:val="231F20"/>
          <w:sz w:val="22"/>
          <w:szCs w:val="22"/>
        </w:rPr>
        <w:t xml:space="preserve">digolongkan lagi atas: </w:t>
      </w:r>
      <w:r w:rsidRPr="002C31D0">
        <w:rPr>
          <w:rFonts w:ascii="Arial" w:hAnsi="Arial" w:cs="Arial"/>
          <w:i/>
          <w:color w:val="231F20"/>
          <w:sz w:val="22"/>
          <w:szCs w:val="22"/>
        </w:rPr>
        <w:t>Dana</w:t>
      </w:r>
      <w:r w:rsidRPr="002C31D0">
        <w:rPr>
          <w:rFonts w:ascii="Arial" w:hAnsi="Arial" w:cs="Arial"/>
          <w:color w:val="231F20"/>
          <w:sz w:val="22"/>
          <w:szCs w:val="22"/>
        </w:rPr>
        <w:t xml:space="preserve">, </w:t>
      </w:r>
      <w:r w:rsidRPr="002C31D0">
        <w:rPr>
          <w:rFonts w:ascii="Arial" w:hAnsi="Arial" w:cs="Arial"/>
          <w:i/>
          <w:color w:val="231F20"/>
          <w:sz w:val="22"/>
          <w:szCs w:val="22"/>
        </w:rPr>
        <w:t xml:space="preserve">Atidana </w:t>
      </w:r>
      <w:r w:rsidRPr="002C31D0">
        <w:rPr>
          <w:rFonts w:ascii="Arial" w:hAnsi="Arial" w:cs="Arial"/>
          <w:color w:val="231F20"/>
          <w:sz w:val="22"/>
          <w:szCs w:val="22"/>
        </w:rPr>
        <w:t>(yang lebih tinggi) dan</w:t>
      </w:r>
      <w:r w:rsidRPr="002C31D0">
        <w:rPr>
          <w:rFonts w:ascii="Arial" w:hAnsi="Arial" w:cs="Arial"/>
          <w:color w:val="231F20"/>
          <w:spacing w:val="1"/>
          <w:sz w:val="22"/>
          <w:szCs w:val="22"/>
        </w:rPr>
        <w:t xml:space="preserve"> </w:t>
      </w:r>
      <w:r w:rsidRPr="002C31D0">
        <w:rPr>
          <w:rFonts w:ascii="Arial" w:hAnsi="Arial" w:cs="Arial"/>
          <w:i/>
          <w:color w:val="231F20"/>
          <w:sz w:val="22"/>
          <w:szCs w:val="22"/>
        </w:rPr>
        <w:t>Mahatidana</w:t>
      </w:r>
      <w:r w:rsidRPr="002C31D0">
        <w:rPr>
          <w:rFonts w:ascii="Arial" w:hAnsi="Arial" w:cs="Arial"/>
          <w:i/>
          <w:color w:val="231F20"/>
          <w:spacing w:val="-7"/>
          <w:sz w:val="22"/>
          <w:szCs w:val="22"/>
        </w:rPr>
        <w:t xml:space="preserve"> </w:t>
      </w:r>
      <w:r w:rsidRPr="002C31D0">
        <w:rPr>
          <w:rFonts w:ascii="Arial" w:hAnsi="Arial" w:cs="Arial"/>
          <w:color w:val="231F20"/>
          <w:sz w:val="22"/>
          <w:szCs w:val="22"/>
        </w:rPr>
        <w:t>(yang</w:t>
      </w:r>
      <w:r w:rsidRPr="002C31D0">
        <w:rPr>
          <w:rFonts w:ascii="Arial" w:hAnsi="Arial" w:cs="Arial"/>
          <w:color w:val="231F20"/>
          <w:spacing w:val="-6"/>
          <w:sz w:val="22"/>
          <w:szCs w:val="22"/>
        </w:rPr>
        <w:t xml:space="preserve"> </w:t>
      </w:r>
      <w:r w:rsidRPr="002C31D0">
        <w:rPr>
          <w:rFonts w:ascii="Arial" w:hAnsi="Arial" w:cs="Arial"/>
          <w:color w:val="231F20"/>
          <w:sz w:val="22"/>
          <w:szCs w:val="22"/>
        </w:rPr>
        <w:t>tertinggi).</w:t>
      </w:r>
    </w:p>
    <w:p w14:paraId="124A8903" w14:textId="77777777" w:rsidR="00384635" w:rsidRPr="002C31D0" w:rsidRDefault="00384635" w:rsidP="00384635">
      <w:pPr>
        <w:pStyle w:val="NoSpacing"/>
        <w:spacing w:before="61" w:line="360" w:lineRule="auto"/>
        <w:ind w:left="680"/>
        <w:jc w:val="both"/>
        <w:rPr>
          <w:rFonts w:ascii="Arial" w:hAnsi="Arial" w:cs="Arial"/>
          <w:sz w:val="22"/>
          <w:szCs w:val="22"/>
        </w:rPr>
      </w:pPr>
      <w:r w:rsidRPr="002C31D0">
        <w:rPr>
          <w:rFonts w:ascii="Arial" w:hAnsi="Arial" w:cs="Arial"/>
          <w:color w:val="231F20"/>
          <w:sz w:val="22"/>
          <w:szCs w:val="22"/>
        </w:rPr>
        <w:t>Para</w:t>
      </w:r>
      <w:r w:rsidRPr="002C31D0">
        <w:rPr>
          <w:rFonts w:ascii="Arial" w:hAnsi="Arial" w:cs="Arial"/>
          <w:color w:val="231F20"/>
          <w:spacing w:val="13"/>
          <w:sz w:val="22"/>
          <w:szCs w:val="22"/>
        </w:rPr>
        <w:t xml:space="preserve"> </w:t>
      </w:r>
      <w:r w:rsidRPr="002C31D0">
        <w:rPr>
          <w:rFonts w:ascii="Arial" w:hAnsi="Arial" w:cs="Arial"/>
          <w:color w:val="231F20"/>
          <w:sz w:val="22"/>
          <w:szCs w:val="22"/>
        </w:rPr>
        <w:t>penerima</w:t>
      </w:r>
      <w:r w:rsidRPr="002C31D0">
        <w:rPr>
          <w:rFonts w:ascii="Arial" w:hAnsi="Arial" w:cs="Arial"/>
          <w:color w:val="231F20"/>
          <w:spacing w:val="13"/>
          <w:sz w:val="22"/>
          <w:szCs w:val="22"/>
        </w:rPr>
        <w:t xml:space="preserve"> </w:t>
      </w:r>
      <w:r w:rsidRPr="002C31D0">
        <w:rPr>
          <w:rFonts w:ascii="Arial" w:hAnsi="Arial" w:cs="Arial"/>
          <w:color w:val="231F20"/>
          <w:sz w:val="22"/>
          <w:szCs w:val="22"/>
        </w:rPr>
        <w:t>Dana</w:t>
      </w:r>
      <w:r w:rsidRPr="002C31D0">
        <w:rPr>
          <w:rFonts w:ascii="Arial" w:hAnsi="Arial" w:cs="Arial"/>
          <w:color w:val="231F20"/>
          <w:spacing w:val="13"/>
          <w:sz w:val="22"/>
          <w:szCs w:val="22"/>
        </w:rPr>
        <w:t xml:space="preserve"> </w:t>
      </w:r>
      <w:r w:rsidRPr="002C31D0">
        <w:rPr>
          <w:rFonts w:ascii="Arial" w:hAnsi="Arial" w:cs="Arial"/>
          <w:color w:val="231F20"/>
          <w:sz w:val="22"/>
          <w:szCs w:val="22"/>
        </w:rPr>
        <w:t>dapat</w:t>
      </w:r>
      <w:r w:rsidRPr="002C31D0">
        <w:rPr>
          <w:rFonts w:ascii="Arial" w:hAnsi="Arial" w:cs="Arial"/>
          <w:color w:val="231F20"/>
          <w:spacing w:val="13"/>
          <w:sz w:val="22"/>
          <w:szCs w:val="22"/>
        </w:rPr>
        <w:t xml:space="preserve"> </w:t>
      </w:r>
      <w:r w:rsidRPr="002C31D0">
        <w:rPr>
          <w:rFonts w:ascii="Arial" w:hAnsi="Arial" w:cs="Arial"/>
          <w:color w:val="231F20"/>
          <w:sz w:val="22"/>
          <w:szCs w:val="22"/>
        </w:rPr>
        <w:t>dibagi</w:t>
      </w:r>
      <w:r w:rsidRPr="002C31D0">
        <w:rPr>
          <w:rFonts w:ascii="Arial" w:hAnsi="Arial" w:cs="Arial"/>
          <w:color w:val="231F20"/>
          <w:spacing w:val="13"/>
          <w:sz w:val="22"/>
          <w:szCs w:val="22"/>
        </w:rPr>
        <w:t xml:space="preserve"> </w:t>
      </w:r>
      <w:r w:rsidRPr="002C31D0">
        <w:rPr>
          <w:rFonts w:ascii="Arial" w:hAnsi="Arial" w:cs="Arial"/>
          <w:color w:val="231F20"/>
          <w:sz w:val="22"/>
          <w:szCs w:val="22"/>
        </w:rPr>
        <w:t>atas</w:t>
      </w:r>
      <w:r w:rsidRPr="002C31D0">
        <w:rPr>
          <w:rFonts w:ascii="Arial" w:hAnsi="Arial" w:cs="Arial"/>
          <w:color w:val="231F20"/>
          <w:spacing w:val="14"/>
          <w:sz w:val="22"/>
          <w:szCs w:val="22"/>
        </w:rPr>
        <w:t xml:space="preserve"> </w:t>
      </w:r>
      <w:r w:rsidRPr="002C31D0">
        <w:rPr>
          <w:rFonts w:ascii="Arial" w:hAnsi="Arial" w:cs="Arial"/>
          <w:color w:val="231F20"/>
          <w:sz w:val="22"/>
          <w:szCs w:val="22"/>
        </w:rPr>
        <w:t>tiga</w:t>
      </w:r>
      <w:r w:rsidRPr="002C31D0">
        <w:rPr>
          <w:rFonts w:ascii="Arial" w:hAnsi="Arial" w:cs="Arial"/>
          <w:color w:val="231F20"/>
          <w:spacing w:val="13"/>
          <w:sz w:val="22"/>
          <w:szCs w:val="22"/>
        </w:rPr>
        <w:t xml:space="preserve"> </w:t>
      </w:r>
      <w:r w:rsidRPr="002C31D0">
        <w:rPr>
          <w:rFonts w:ascii="Arial" w:hAnsi="Arial" w:cs="Arial"/>
          <w:color w:val="231F20"/>
          <w:sz w:val="22"/>
          <w:szCs w:val="22"/>
        </w:rPr>
        <w:t>kategori,</w:t>
      </w:r>
      <w:r w:rsidRPr="002C31D0">
        <w:rPr>
          <w:rFonts w:ascii="Arial" w:hAnsi="Arial" w:cs="Arial"/>
          <w:color w:val="231F20"/>
          <w:spacing w:val="13"/>
          <w:sz w:val="22"/>
          <w:szCs w:val="22"/>
        </w:rPr>
        <w:t xml:space="preserve"> </w:t>
      </w:r>
      <w:r w:rsidRPr="002C31D0">
        <w:rPr>
          <w:rFonts w:ascii="Arial" w:hAnsi="Arial" w:cs="Arial"/>
          <w:color w:val="231F20"/>
          <w:sz w:val="22"/>
          <w:szCs w:val="22"/>
        </w:rPr>
        <w:t>yaitu</w:t>
      </w:r>
    </w:p>
    <w:p w14:paraId="5076E4AC" w14:textId="77777777" w:rsidR="00384635" w:rsidRPr="002C31D0" w:rsidRDefault="00384635" w:rsidP="00384635">
      <w:pPr>
        <w:pStyle w:val="NoSpacing"/>
        <w:spacing w:before="45" w:line="360" w:lineRule="auto"/>
        <w:ind w:left="283" w:right="209"/>
        <w:jc w:val="both"/>
        <w:rPr>
          <w:rFonts w:ascii="Arial" w:hAnsi="Arial" w:cs="Arial"/>
          <w:sz w:val="22"/>
          <w:szCs w:val="22"/>
        </w:rPr>
      </w:pPr>
      <w:r w:rsidRPr="002C31D0">
        <w:rPr>
          <w:rFonts w:ascii="Arial" w:hAnsi="Arial" w:cs="Arial"/>
          <w:color w:val="231F20"/>
          <w:sz w:val="22"/>
          <w:szCs w:val="22"/>
        </w:rPr>
        <w:t>(1) dana kepada teman dan keluarga; (2) dana kepada yang</w:t>
      </w:r>
      <w:r w:rsidRPr="002C31D0">
        <w:rPr>
          <w:rFonts w:ascii="Arial" w:hAnsi="Arial" w:cs="Arial"/>
          <w:color w:val="231F20"/>
          <w:spacing w:val="1"/>
          <w:sz w:val="22"/>
          <w:szCs w:val="22"/>
        </w:rPr>
        <w:t xml:space="preserve"> </w:t>
      </w:r>
      <w:r w:rsidRPr="002C31D0">
        <w:rPr>
          <w:rFonts w:ascii="Arial" w:hAnsi="Arial" w:cs="Arial"/>
          <w:color w:val="231F20"/>
          <w:sz w:val="22"/>
          <w:szCs w:val="22"/>
        </w:rPr>
        <w:t>membutuhkan, yang miskin, yang menderita dan yang tidak</w:t>
      </w:r>
      <w:r w:rsidRPr="002C31D0">
        <w:rPr>
          <w:rFonts w:ascii="Arial" w:hAnsi="Arial" w:cs="Arial"/>
          <w:color w:val="231F20"/>
          <w:spacing w:val="1"/>
          <w:sz w:val="22"/>
          <w:szCs w:val="22"/>
        </w:rPr>
        <w:t xml:space="preserve"> </w:t>
      </w:r>
      <w:r w:rsidRPr="002C31D0">
        <w:rPr>
          <w:rFonts w:ascii="Arial" w:hAnsi="Arial" w:cs="Arial"/>
          <w:color w:val="231F20"/>
          <w:sz w:val="22"/>
          <w:szCs w:val="22"/>
        </w:rPr>
        <w:t>berdaya;</w:t>
      </w:r>
      <w:r w:rsidRPr="002C31D0">
        <w:rPr>
          <w:rFonts w:ascii="Arial" w:hAnsi="Arial" w:cs="Arial"/>
          <w:color w:val="231F20"/>
          <w:spacing w:val="1"/>
          <w:sz w:val="22"/>
          <w:szCs w:val="22"/>
        </w:rPr>
        <w:t xml:space="preserve"> </w:t>
      </w:r>
      <w:r w:rsidRPr="002C31D0">
        <w:rPr>
          <w:rFonts w:ascii="Arial" w:hAnsi="Arial" w:cs="Arial"/>
          <w:color w:val="231F20"/>
          <w:sz w:val="22"/>
          <w:szCs w:val="22"/>
        </w:rPr>
        <w:t>(3)</w:t>
      </w:r>
      <w:r w:rsidRPr="002C31D0">
        <w:rPr>
          <w:rFonts w:ascii="Arial" w:hAnsi="Arial" w:cs="Arial"/>
          <w:color w:val="231F20"/>
          <w:spacing w:val="1"/>
          <w:sz w:val="22"/>
          <w:szCs w:val="22"/>
        </w:rPr>
        <w:t xml:space="preserve"> </w:t>
      </w:r>
      <w:r w:rsidRPr="002C31D0">
        <w:rPr>
          <w:rFonts w:ascii="Arial" w:hAnsi="Arial" w:cs="Arial"/>
          <w:color w:val="231F20"/>
          <w:sz w:val="22"/>
          <w:szCs w:val="22"/>
        </w:rPr>
        <w:t>dana</w:t>
      </w:r>
      <w:r w:rsidRPr="002C31D0">
        <w:rPr>
          <w:rFonts w:ascii="Arial" w:hAnsi="Arial" w:cs="Arial"/>
          <w:color w:val="231F20"/>
          <w:spacing w:val="1"/>
          <w:sz w:val="22"/>
          <w:szCs w:val="22"/>
        </w:rPr>
        <w:t xml:space="preserve"> </w:t>
      </w:r>
      <w:r w:rsidRPr="002C31D0">
        <w:rPr>
          <w:rFonts w:ascii="Arial" w:hAnsi="Arial" w:cs="Arial"/>
          <w:color w:val="231F20"/>
          <w:sz w:val="22"/>
          <w:szCs w:val="22"/>
        </w:rPr>
        <w:t>kepada</w:t>
      </w:r>
      <w:r w:rsidRPr="002C31D0">
        <w:rPr>
          <w:rFonts w:ascii="Arial" w:hAnsi="Arial" w:cs="Arial"/>
          <w:color w:val="231F20"/>
          <w:spacing w:val="1"/>
          <w:sz w:val="22"/>
          <w:szCs w:val="22"/>
        </w:rPr>
        <w:t xml:space="preserve"> </w:t>
      </w:r>
      <w:r w:rsidRPr="002C31D0">
        <w:rPr>
          <w:rFonts w:ascii="Arial" w:hAnsi="Arial" w:cs="Arial"/>
          <w:color w:val="231F20"/>
          <w:sz w:val="22"/>
          <w:szCs w:val="22"/>
        </w:rPr>
        <w:t>para</w:t>
      </w:r>
      <w:r w:rsidRPr="002C31D0">
        <w:rPr>
          <w:rFonts w:ascii="Arial" w:hAnsi="Arial" w:cs="Arial"/>
          <w:color w:val="231F20"/>
          <w:spacing w:val="1"/>
          <w:sz w:val="22"/>
          <w:szCs w:val="22"/>
        </w:rPr>
        <w:t xml:space="preserve"> </w:t>
      </w:r>
      <w:r w:rsidRPr="002C31D0">
        <w:rPr>
          <w:rFonts w:ascii="Arial" w:hAnsi="Arial" w:cs="Arial"/>
          <w:color w:val="231F20"/>
          <w:sz w:val="22"/>
          <w:szCs w:val="22"/>
        </w:rPr>
        <w:t>bhikshu/bhikkhu</w:t>
      </w:r>
      <w:r w:rsidRPr="002C31D0">
        <w:rPr>
          <w:rFonts w:ascii="Arial" w:hAnsi="Arial" w:cs="Arial"/>
          <w:color w:val="231F20"/>
          <w:spacing w:val="1"/>
          <w:sz w:val="22"/>
          <w:szCs w:val="22"/>
        </w:rPr>
        <w:t xml:space="preserve"> </w:t>
      </w:r>
      <w:r w:rsidRPr="002C31D0">
        <w:rPr>
          <w:rFonts w:ascii="Arial" w:hAnsi="Arial" w:cs="Arial"/>
          <w:color w:val="231F20"/>
          <w:sz w:val="22"/>
          <w:szCs w:val="22"/>
        </w:rPr>
        <w:t>dan</w:t>
      </w:r>
      <w:r w:rsidRPr="002C31D0">
        <w:rPr>
          <w:rFonts w:ascii="Arial" w:hAnsi="Arial" w:cs="Arial"/>
          <w:color w:val="231F20"/>
          <w:spacing w:val="1"/>
          <w:sz w:val="22"/>
          <w:szCs w:val="22"/>
        </w:rPr>
        <w:t xml:space="preserve"> </w:t>
      </w:r>
      <w:r w:rsidRPr="002C31D0">
        <w:rPr>
          <w:rFonts w:ascii="Arial" w:hAnsi="Arial" w:cs="Arial"/>
          <w:color w:val="231F20"/>
          <w:sz w:val="22"/>
          <w:szCs w:val="22"/>
        </w:rPr>
        <w:t>para</w:t>
      </w:r>
      <w:r w:rsidRPr="002C31D0">
        <w:rPr>
          <w:rFonts w:ascii="Arial" w:hAnsi="Arial" w:cs="Arial"/>
          <w:color w:val="231F20"/>
          <w:spacing w:val="1"/>
          <w:sz w:val="22"/>
          <w:szCs w:val="22"/>
        </w:rPr>
        <w:t xml:space="preserve"> </w:t>
      </w:r>
      <w:r w:rsidRPr="002C31D0">
        <w:rPr>
          <w:rFonts w:ascii="Arial" w:hAnsi="Arial" w:cs="Arial"/>
          <w:color w:val="231F20"/>
          <w:sz w:val="22"/>
          <w:szCs w:val="22"/>
        </w:rPr>
        <w:t>brahmana (orang suci Hindu). Dana yang diberikan adalah</w:t>
      </w:r>
      <w:r w:rsidRPr="002C31D0">
        <w:rPr>
          <w:rFonts w:ascii="Arial" w:hAnsi="Arial" w:cs="Arial"/>
          <w:color w:val="231F20"/>
          <w:spacing w:val="1"/>
          <w:sz w:val="22"/>
          <w:szCs w:val="22"/>
        </w:rPr>
        <w:t xml:space="preserve"> </w:t>
      </w:r>
      <w:r w:rsidRPr="002C31D0">
        <w:rPr>
          <w:rFonts w:ascii="Arial" w:hAnsi="Arial" w:cs="Arial"/>
          <w:color w:val="231F20"/>
          <w:sz w:val="22"/>
          <w:szCs w:val="22"/>
        </w:rPr>
        <w:t>merupakan</w:t>
      </w:r>
      <w:r w:rsidRPr="002C31D0">
        <w:rPr>
          <w:rFonts w:ascii="Arial" w:hAnsi="Arial" w:cs="Arial"/>
          <w:color w:val="231F20"/>
          <w:spacing w:val="-6"/>
          <w:sz w:val="22"/>
          <w:szCs w:val="22"/>
        </w:rPr>
        <w:t xml:space="preserve"> </w:t>
      </w:r>
      <w:r w:rsidRPr="002C31D0">
        <w:rPr>
          <w:rFonts w:ascii="Arial" w:hAnsi="Arial" w:cs="Arial"/>
          <w:color w:val="231F20"/>
          <w:sz w:val="22"/>
          <w:szCs w:val="22"/>
        </w:rPr>
        <w:t>milik</w:t>
      </w:r>
      <w:r w:rsidRPr="002C31D0">
        <w:rPr>
          <w:rFonts w:ascii="Arial" w:hAnsi="Arial" w:cs="Arial"/>
          <w:color w:val="231F20"/>
          <w:spacing w:val="-6"/>
          <w:sz w:val="22"/>
          <w:szCs w:val="22"/>
        </w:rPr>
        <w:t xml:space="preserve"> </w:t>
      </w:r>
      <w:r w:rsidRPr="002C31D0">
        <w:rPr>
          <w:rFonts w:ascii="Arial" w:hAnsi="Arial" w:cs="Arial"/>
          <w:color w:val="231F20"/>
          <w:sz w:val="22"/>
          <w:szCs w:val="22"/>
        </w:rPr>
        <w:t>kekayaan.</w:t>
      </w:r>
    </w:p>
    <w:p w14:paraId="7C2F773E" w14:textId="77777777" w:rsidR="00384635" w:rsidRPr="002C31D0" w:rsidRDefault="00384635" w:rsidP="00384635">
      <w:pPr>
        <w:pStyle w:val="NoSpacing"/>
        <w:spacing w:before="60" w:line="360" w:lineRule="auto"/>
        <w:ind w:left="283" w:right="211" w:firstLine="396"/>
        <w:jc w:val="both"/>
        <w:rPr>
          <w:rFonts w:ascii="Arial" w:hAnsi="Arial" w:cs="Arial"/>
          <w:sz w:val="22"/>
          <w:szCs w:val="22"/>
        </w:rPr>
      </w:pPr>
      <w:r w:rsidRPr="002C31D0">
        <w:rPr>
          <w:rFonts w:ascii="Arial" w:hAnsi="Arial" w:cs="Arial"/>
          <w:color w:val="231F20"/>
          <w:sz w:val="22"/>
          <w:szCs w:val="22"/>
        </w:rPr>
        <w:t>Atidana adalah merupakan suatu pemberian dana di mana</w:t>
      </w:r>
      <w:r w:rsidRPr="002C31D0">
        <w:rPr>
          <w:rFonts w:ascii="Arial" w:hAnsi="Arial" w:cs="Arial"/>
          <w:color w:val="231F20"/>
          <w:spacing w:val="1"/>
          <w:sz w:val="22"/>
          <w:szCs w:val="22"/>
        </w:rPr>
        <w:t xml:space="preserve"> </w:t>
      </w:r>
      <w:r w:rsidRPr="002C31D0">
        <w:rPr>
          <w:rFonts w:ascii="Arial" w:hAnsi="Arial" w:cs="Arial"/>
          <w:color w:val="231F20"/>
          <w:sz w:val="22"/>
          <w:szCs w:val="22"/>
        </w:rPr>
        <w:t>merupakan miliknya yang terakhir dengan tujuan pemupukan</w:t>
      </w:r>
      <w:r w:rsidRPr="002C31D0">
        <w:rPr>
          <w:rFonts w:ascii="Arial" w:hAnsi="Arial" w:cs="Arial"/>
          <w:color w:val="231F20"/>
          <w:spacing w:val="1"/>
          <w:sz w:val="22"/>
          <w:szCs w:val="22"/>
        </w:rPr>
        <w:t xml:space="preserve"> </w:t>
      </w:r>
      <w:r w:rsidRPr="002C31D0">
        <w:rPr>
          <w:rFonts w:ascii="Arial" w:hAnsi="Arial" w:cs="Arial"/>
          <w:color w:val="231F20"/>
          <w:spacing w:val="-2"/>
          <w:sz w:val="22"/>
          <w:szCs w:val="22"/>
        </w:rPr>
        <w:t>kebajikan</w:t>
      </w:r>
      <w:r w:rsidRPr="002C31D0">
        <w:rPr>
          <w:rFonts w:ascii="Arial" w:hAnsi="Arial" w:cs="Arial"/>
          <w:color w:val="231F20"/>
          <w:spacing w:val="-20"/>
          <w:sz w:val="22"/>
          <w:szCs w:val="22"/>
        </w:rPr>
        <w:t xml:space="preserve"> </w:t>
      </w:r>
      <w:r w:rsidRPr="002C31D0">
        <w:rPr>
          <w:rFonts w:ascii="Arial" w:hAnsi="Arial" w:cs="Arial"/>
          <w:color w:val="231F20"/>
          <w:spacing w:val="-2"/>
          <w:sz w:val="22"/>
          <w:szCs w:val="22"/>
        </w:rPr>
        <w:t>untuk</w:t>
      </w:r>
      <w:r w:rsidRPr="002C31D0">
        <w:rPr>
          <w:rFonts w:ascii="Arial" w:hAnsi="Arial" w:cs="Arial"/>
          <w:color w:val="231F20"/>
          <w:spacing w:val="-20"/>
          <w:sz w:val="22"/>
          <w:szCs w:val="22"/>
        </w:rPr>
        <w:t xml:space="preserve"> </w:t>
      </w:r>
      <w:r w:rsidRPr="002C31D0">
        <w:rPr>
          <w:rFonts w:ascii="Arial" w:hAnsi="Arial" w:cs="Arial"/>
          <w:color w:val="231F20"/>
          <w:spacing w:val="-2"/>
          <w:sz w:val="22"/>
          <w:szCs w:val="22"/>
        </w:rPr>
        <w:t>mengatasi</w:t>
      </w:r>
      <w:r w:rsidRPr="002C31D0">
        <w:rPr>
          <w:rFonts w:ascii="Arial" w:hAnsi="Arial" w:cs="Arial"/>
          <w:color w:val="231F20"/>
          <w:spacing w:val="-19"/>
          <w:sz w:val="22"/>
          <w:szCs w:val="22"/>
        </w:rPr>
        <w:t xml:space="preserve"> </w:t>
      </w:r>
      <w:r w:rsidRPr="002C31D0">
        <w:rPr>
          <w:rFonts w:ascii="Arial" w:hAnsi="Arial" w:cs="Arial"/>
          <w:color w:val="231F20"/>
          <w:spacing w:val="-1"/>
          <w:sz w:val="22"/>
          <w:szCs w:val="22"/>
        </w:rPr>
        <w:t>kemelekatan</w:t>
      </w:r>
      <w:r w:rsidRPr="002C31D0">
        <w:rPr>
          <w:rFonts w:ascii="Arial" w:hAnsi="Arial" w:cs="Arial"/>
          <w:color w:val="231F20"/>
          <w:spacing w:val="-20"/>
          <w:sz w:val="22"/>
          <w:szCs w:val="22"/>
        </w:rPr>
        <w:t xml:space="preserve"> </w:t>
      </w:r>
      <w:r w:rsidRPr="002C31D0">
        <w:rPr>
          <w:rFonts w:ascii="Arial" w:hAnsi="Arial" w:cs="Arial"/>
          <w:color w:val="231F20"/>
          <w:spacing w:val="-1"/>
          <w:sz w:val="22"/>
          <w:szCs w:val="22"/>
        </w:rPr>
        <w:t>terhadap</w:t>
      </w:r>
      <w:r w:rsidRPr="002C31D0">
        <w:rPr>
          <w:rFonts w:ascii="Arial" w:hAnsi="Arial" w:cs="Arial"/>
          <w:color w:val="231F20"/>
          <w:spacing w:val="-20"/>
          <w:sz w:val="22"/>
          <w:szCs w:val="22"/>
        </w:rPr>
        <w:t xml:space="preserve"> </w:t>
      </w:r>
      <w:r w:rsidRPr="002C31D0">
        <w:rPr>
          <w:rFonts w:ascii="Arial" w:hAnsi="Arial" w:cs="Arial"/>
          <w:color w:val="231F20"/>
          <w:spacing w:val="-1"/>
          <w:sz w:val="22"/>
          <w:szCs w:val="22"/>
        </w:rPr>
        <w:t>rasa</w:t>
      </w:r>
      <w:r w:rsidRPr="002C31D0">
        <w:rPr>
          <w:rFonts w:ascii="Arial" w:hAnsi="Arial" w:cs="Arial"/>
          <w:color w:val="231F20"/>
          <w:spacing w:val="-19"/>
          <w:sz w:val="22"/>
          <w:szCs w:val="22"/>
        </w:rPr>
        <w:t xml:space="preserve"> </w:t>
      </w:r>
      <w:r w:rsidRPr="002C31D0">
        <w:rPr>
          <w:rFonts w:ascii="Arial" w:hAnsi="Arial" w:cs="Arial"/>
          <w:color w:val="231F20"/>
          <w:spacing w:val="-1"/>
          <w:sz w:val="22"/>
          <w:szCs w:val="22"/>
        </w:rPr>
        <w:t>cinta</w:t>
      </w:r>
      <w:r w:rsidRPr="002C31D0">
        <w:rPr>
          <w:rFonts w:ascii="Arial" w:hAnsi="Arial" w:cs="Arial"/>
          <w:color w:val="231F20"/>
          <w:spacing w:val="-20"/>
          <w:sz w:val="22"/>
          <w:szCs w:val="22"/>
        </w:rPr>
        <w:t xml:space="preserve"> </w:t>
      </w:r>
      <w:r w:rsidRPr="002C31D0">
        <w:rPr>
          <w:rFonts w:ascii="Arial" w:hAnsi="Arial" w:cs="Arial"/>
          <w:color w:val="231F20"/>
          <w:spacing w:val="-1"/>
          <w:sz w:val="22"/>
          <w:szCs w:val="22"/>
        </w:rPr>
        <w:t>yang</w:t>
      </w:r>
      <w:r w:rsidRPr="002C31D0">
        <w:rPr>
          <w:rFonts w:ascii="Arial" w:hAnsi="Arial" w:cs="Arial"/>
          <w:color w:val="231F20"/>
          <w:spacing w:val="-55"/>
          <w:sz w:val="22"/>
          <w:szCs w:val="22"/>
        </w:rPr>
        <w:t xml:space="preserve"> </w:t>
      </w:r>
      <w:r w:rsidRPr="002C31D0">
        <w:rPr>
          <w:rFonts w:ascii="Arial" w:hAnsi="Arial" w:cs="Arial"/>
          <w:color w:val="231F20"/>
          <w:spacing w:val="-1"/>
          <w:sz w:val="22"/>
          <w:szCs w:val="22"/>
        </w:rPr>
        <w:t>dapat</w:t>
      </w:r>
      <w:r w:rsidRPr="002C31D0">
        <w:rPr>
          <w:rFonts w:ascii="Arial" w:hAnsi="Arial" w:cs="Arial"/>
          <w:color w:val="231F20"/>
          <w:spacing w:val="-17"/>
          <w:sz w:val="22"/>
          <w:szCs w:val="22"/>
        </w:rPr>
        <w:t xml:space="preserve"> </w:t>
      </w:r>
      <w:r w:rsidRPr="002C31D0">
        <w:rPr>
          <w:rFonts w:ascii="Arial" w:hAnsi="Arial" w:cs="Arial"/>
          <w:color w:val="231F20"/>
          <w:sz w:val="22"/>
          <w:szCs w:val="22"/>
        </w:rPr>
        <w:t>dianggap</w:t>
      </w:r>
      <w:r w:rsidRPr="002C31D0">
        <w:rPr>
          <w:rFonts w:ascii="Arial" w:hAnsi="Arial" w:cs="Arial"/>
          <w:color w:val="231F20"/>
          <w:spacing w:val="-17"/>
          <w:sz w:val="22"/>
          <w:szCs w:val="22"/>
        </w:rPr>
        <w:t xml:space="preserve"> </w:t>
      </w:r>
      <w:r w:rsidRPr="002C31D0">
        <w:rPr>
          <w:rFonts w:ascii="Arial" w:hAnsi="Arial" w:cs="Arial"/>
          <w:color w:val="231F20"/>
          <w:sz w:val="22"/>
          <w:szCs w:val="22"/>
        </w:rPr>
        <w:t>sebagai</w:t>
      </w:r>
      <w:r w:rsidRPr="002C31D0">
        <w:rPr>
          <w:rFonts w:ascii="Arial" w:hAnsi="Arial" w:cs="Arial"/>
          <w:color w:val="231F20"/>
          <w:spacing w:val="-16"/>
          <w:sz w:val="22"/>
          <w:szCs w:val="22"/>
        </w:rPr>
        <w:t xml:space="preserve"> </w:t>
      </w:r>
      <w:r w:rsidRPr="002C31D0">
        <w:rPr>
          <w:rFonts w:ascii="Arial" w:hAnsi="Arial" w:cs="Arial"/>
          <w:color w:val="231F20"/>
          <w:sz w:val="22"/>
          <w:szCs w:val="22"/>
        </w:rPr>
        <w:t>penghambat</w:t>
      </w:r>
      <w:r w:rsidRPr="002C31D0">
        <w:rPr>
          <w:rFonts w:ascii="Arial" w:hAnsi="Arial" w:cs="Arial"/>
          <w:color w:val="231F20"/>
          <w:spacing w:val="-17"/>
          <w:sz w:val="22"/>
          <w:szCs w:val="22"/>
        </w:rPr>
        <w:t xml:space="preserve"> </w:t>
      </w:r>
      <w:r w:rsidRPr="002C31D0">
        <w:rPr>
          <w:rFonts w:ascii="Arial" w:hAnsi="Arial" w:cs="Arial"/>
          <w:color w:val="231F20"/>
          <w:sz w:val="22"/>
          <w:szCs w:val="22"/>
        </w:rPr>
        <w:t>menuju</w:t>
      </w:r>
      <w:r w:rsidRPr="002C31D0">
        <w:rPr>
          <w:rFonts w:ascii="Arial" w:hAnsi="Arial" w:cs="Arial"/>
          <w:color w:val="231F20"/>
          <w:spacing w:val="-17"/>
          <w:sz w:val="22"/>
          <w:szCs w:val="22"/>
        </w:rPr>
        <w:t xml:space="preserve"> </w:t>
      </w:r>
      <w:r w:rsidRPr="002C31D0">
        <w:rPr>
          <w:rFonts w:ascii="Arial" w:hAnsi="Arial" w:cs="Arial"/>
          <w:color w:val="231F20"/>
          <w:sz w:val="22"/>
          <w:szCs w:val="22"/>
        </w:rPr>
        <w:t>jalan</w:t>
      </w:r>
      <w:r w:rsidRPr="002C31D0">
        <w:rPr>
          <w:rFonts w:ascii="Arial" w:hAnsi="Arial" w:cs="Arial"/>
          <w:color w:val="231F20"/>
          <w:spacing w:val="-16"/>
          <w:sz w:val="22"/>
          <w:szCs w:val="22"/>
        </w:rPr>
        <w:t xml:space="preserve"> </w:t>
      </w:r>
      <w:r w:rsidRPr="002C31D0">
        <w:rPr>
          <w:rFonts w:ascii="Arial" w:hAnsi="Arial" w:cs="Arial"/>
          <w:color w:val="231F20"/>
          <w:sz w:val="22"/>
          <w:szCs w:val="22"/>
        </w:rPr>
        <w:t>Kebuddhaan,</w:t>
      </w:r>
      <w:r w:rsidRPr="002C31D0">
        <w:rPr>
          <w:rFonts w:ascii="Arial" w:hAnsi="Arial" w:cs="Arial"/>
          <w:color w:val="231F20"/>
          <w:spacing w:val="-56"/>
          <w:sz w:val="22"/>
          <w:szCs w:val="22"/>
        </w:rPr>
        <w:t xml:space="preserve"> </w:t>
      </w:r>
      <w:r w:rsidRPr="002C31D0">
        <w:rPr>
          <w:rFonts w:ascii="Arial" w:hAnsi="Arial" w:cs="Arial"/>
          <w:color w:val="231F20"/>
          <w:sz w:val="22"/>
          <w:szCs w:val="22"/>
        </w:rPr>
        <w:t>sehingga</w:t>
      </w:r>
      <w:r w:rsidRPr="002C31D0">
        <w:rPr>
          <w:rFonts w:ascii="Arial" w:hAnsi="Arial" w:cs="Arial"/>
          <w:color w:val="231F20"/>
          <w:spacing w:val="-6"/>
          <w:sz w:val="22"/>
          <w:szCs w:val="22"/>
        </w:rPr>
        <w:t xml:space="preserve"> </w:t>
      </w:r>
      <w:r w:rsidRPr="002C31D0">
        <w:rPr>
          <w:rFonts w:ascii="Arial" w:hAnsi="Arial" w:cs="Arial"/>
          <w:color w:val="231F20"/>
          <w:sz w:val="22"/>
          <w:szCs w:val="22"/>
        </w:rPr>
        <w:t>menimbulkan</w:t>
      </w:r>
      <w:r w:rsidRPr="002C31D0">
        <w:rPr>
          <w:rFonts w:ascii="Arial" w:hAnsi="Arial" w:cs="Arial"/>
          <w:color w:val="231F20"/>
          <w:spacing w:val="-5"/>
          <w:sz w:val="22"/>
          <w:szCs w:val="22"/>
        </w:rPr>
        <w:t xml:space="preserve"> </w:t>
      </w:r>
      <w:r w:rsidRPr="002C31D0">
        <w:rPr>
          <w:rFonts w:ascii="Arial" w:hAnsi="Arial" w:cs="Arial"/>
          <w:color w:val="231F20"/>
          <w:sz w:val="22"/>
          <w:szCs w:val="22"/>
        </w:rPr>
        <w:t>kepribadian</w:t>
      </w:r>
      <w:r w:rsidRPr="002C31D0">
        <w:rPr>
          <w:rFonts w:ascii="Arial" w:hAnsi="Arial" w:cs="Arial"/>
          <w:color w:val="231F20"/>
          <w:spacing w:val="-6"/>
          <w:sz w:val="22"/>
          <w:szCs w:val="22"/>
        </w:rPr>
        <w:t xml:space="preserve"> </w:t>
      </w:r>
      <w:r w:rsidRPr="002C31D0">
        <w:rPr>
          <w:rFonts w:ascii="Arial" w:hAnsi="Arial" w:cs="Arial"/>
          <w:color w:val="231F20"/>
          <w:sz w:val="22"/>
          <w:szCs w:val="22"/>
        </w:rPr>
        <w:t>yang</w:t>
      </w:r>
      <w:r w:rsidRPr="002C31D0">
        <w:rPr>
          <w:rFonts w:ascii="Arial" w:hAnsi="Arial" w:cs="Arial"/>
          <w:color w:val="231F20"/>
          <w:spacing w:val="-5"/>
          <w:sz w:val="22"/>
          <w:szCs w:val="22"/>
        </w:rPr>
        <w:t xml:space="preserve"> </w:t>
      </w:r>
      <w:r w:rsidRPr="002C31D0">
        <w:rPr>
          <w:rFonts w:ascii="Arial" w:hAnsi="Arial" w:cs="Arial"/>
          <w:color w:val="231F20"/>
          <w:sz w:val="22"/>
          <w:szCs w:val="22"/>
        </w:rPr>
        <w:t>luhur.</w:t>
      </w:r>
    </w:p>
    <w:p w14:paraId="43FE80C8" w14:textId="77777777" w:rsidR="00384635" w:rsidRPr="002C31D0" w:rsidRDefault="00384635" w:rsidP="00384635">
      <w:pPr>
        <w:pStyle w:val="NoSpacing"/>
        <w:spacing w:before="59" w:line="360" w:lineRule="auto"/>
        <w:ind w:left="283" w:right="208" w:firstLine="396"/>
        <w:jc w:val="both"/>
        <w:rPr>
          <w:rFonts w:ascii="Arial" w:hAnsi="Arial" w:cs="Arial"/>
          <w:sz w:val="22"/>
          <w:szCs w:val="22"/>
        </w:rPr>
      </w:pPr>
      <w:r w:rsidRPr="002C31D0">
        <w:rPr>
          <w:rFonts w:ascii="Arial" w:hAnsi="Arial" w:cs="Arial"/>
          <w:color w:val="231F20"/>
          <w:sz w:val="22"/>
          <w:szCs w:val="22"/>
        </w:rPr>
        <w:t>Kesalehan</w:t>
      </w:r>
      <w:r w:rsidRPr="002C31D0">
        <w:rPr>
          <w:rFonts w:ascii="Arial" w:hAnsi="Arial" w:cs="Arial"/>
          <w:color w:val="231F20"/>
          <w:spacing w:val="1"/>
          <w:sz w:val="22"/>
          <w:szCs w:val="22"/>
        </w:rPr>
        <w:t xml:space="preserve"> </w:t>
      </w:r>
      <w:r w:rsidRPr="002C31D0">
        <w:rPr>
          <w:rFonts w:ascii="Arial" w:hAnsi="Arial" w:cs="Arial"/>
          <w:color w:val="231F20"/>
          <w:sz w:val="22"/>
          <w:szCs w:val="22"/>
        </w:rPr>
        <w:t>sosial</w:t>
      </w:r>
      <w:r w:rsidRPr="002C31D0">
        <w:rPr>
          <w:rFonts w:ascii="Arial" w:hAnsi="Arial" w:cs="Arial"/>
          <w:color w:val="231F20"/>
          <w:spacing w:val="1"/>
          <w:sz w:val="22"/>
          <w:szCs w:val="22"/>
        </w:rPr>
        <w:t xml:space="preserve"> </w:t>
      </w:r>
      <w:r w:rsidRPr="002C31D0">
        <w:rPr>
          <w:rFonts w:ascii="Arial" w:hAnsi="Arial" w:cs="Arial"/>
          <w:color w:val="231F20"/>
          <w:sz w:val="22"/>
          <w:szCs w:val="22"/>
        </w:rPr>
        <w:t>dalam</w:t>
      </w:r>
      <w:r w:rsidRPr="002C31D0">
        <w:rPr>
          <w:rFonts w:ascii="Arial" w:hAnsi="Arial" w:cs="Arial"/>
          <w:color w:val="231F20"/>
          <w:spacing w:val="1"/>
          <w:sz w:val="22"/>
          <w:szCs w:val="22"/>
        </w:rPr>
        <w:t xml:space="preserve"> </w:t>
      </w:r>
      <w:r w:rsidRPr="002C31D0">
        <w:rPr>
          <w:rFonts w:ascii="Arial" w:hAnsi="Arial" w:cs="Arial"/>
          <w:color w:val="231F20"/>
          <w:sz w:val="22"/>
          <w:szCs w:val="22"/>
        </w:rPr>
        <w:t>perspektif</w:t>
      </w:r>
      <w:r w:rsidRPr="002C31D0">
        <w:rPr>
          <w:rFonts w:ascii="Arial" w:hAnsi="Arial" w:cs="Arial"/>
          <w:color w:val="231F20"/>
          <w:spacing w:val="1"/>
          <w:sz w:val="22"/>
          <w:szCs w:val="22"/>
        </w:rPr>
        <w:t xml:space="preserve"> </w:t>
      </w:r>
      <w:r w:rsidRPr="002C31D0">
        <w:rPr>
          <w:rFonts w:ascii="Arial" w:hAnsi="Arial" w:cs="Arial"/>
          <w:color w:val="231F20"/>
          <w:sz w:val="22"/>
          <w:szCs w:val="22"/>
        </w:rPr>
        <w:t>Islam</w:t>
      </w:r>
      <w:r w:rsidRPr="002C31D0">
        <w:rPr>
          <w:rFonts w:ascii="Arial" w:hAnsi="Arial" w:cs="Arial"/>
          <w:color w:val="231F20"/>
          <w:spacing w:val="1"/>
          <w:sz w:val="22"/>
          <w:szCs w:val="22"/>
        </w:rPr>
        <w:t xml:space="preserve"> </w:t>
      </w:r>
      <w:r w:rsidRPr="002C31D0">
        <w:rPr>
          <w:rFonts w:ascii="Arial" w:hAnsi="Arial" w:cs="Arial"/>
          <w:color w:val="231F20"/>
          <w:sz w:val="22"/>
          <w:szCs w:val="22"/>
        </w:rPr>
        <w:t>tidak</w:t>
      </w:r>
      <w:r w:rsidRPr="002C31D0">
        <w:rPr>
          <w:rFonts w:ascii="Arial" w:hAnsi="Arial" w:cs="Arial"/>
          <w:color w:val="231F20"/>
          <w:spacing w:val="1"/>
          <w:sz w:val="22"/>
          <w:szCs w:val="22"/>
        </w:rPr>
        <w:t xml:space="preserve"> </w:t>
      </w:r>
      <w:r w:rsidRPr="002C31D0">
        <w:rPr>
          <w:rFonts w:ascii="Arial" w:hAnsi="Arial" w:cs="Arial"/>
          <w:color w:val="231F20"/>
          <w:sz w:val="22"/>
          <w:szCs w:val="22"/>
        </w:rPr>
        <w:t>bisa</w:t>
      </w:r>
      <w:r w:rsidRPr="002C31D0">
        <w:rPr>
          <w:rFonts w:ascii="Arial" w:hAnsi="Arial" w:cs="Arial"/>
          <w:color w:val="231F20"/>
          <w:spacing w:val="1"/>
          <w:sz w:val="22"/>
          <w:szCs w:val="22"/>
        </w:rPr>
        <w:t xml:space="preserve"> </w:t>
      </w:r>
      <w:r w:rsidRPr="002C31D0">
        <w:rPr>
          <w:rFonts w:ascii="Arial" w:hAnsi="Arial" w:cs="Arial"/>
          <w:color w:val="231F20"/>
          <w:sz w:val="22"/>
          <w:szCs w:val="22"/>
        </w:rPr>
        <w:t>dilepaskan dari konsep dasar tujuan penciptaan manusia oleh</w:t>
      </w:r>
      <w:r w:rsidRPr="002C31D0">
        <w:rPr>
          <w:rFonts w:ascii="Arial" w:hAnsi="Arial" w:cs="Arial"/>
          <w:color w:val="231F20"/>
          <w:spacing w:val="1"/>
          <w:sz w:val="22"/>
          <w:szCs w:val="22"/>
        </w:rPr>
        <w:t xml:space="preserve"> </w:t>
      </w:r>
      <w:r w:rsidRPr="002C31D0">
        <w:rPr>
          <w:rFonts w:ascii="Arial" w:hAnsi="Arial" w:cs="Arial"/>
          <w:color w:val="231F20"/>
          <w:sz w:val="22"/>
          <w:szCs w:val="22"/>
        </w:rPr>
        <w:t>Tuhan,</w:t>
      </w:r>
      <w:r w:rsidRPr="002C31D0">
        <w:rPr>
          <w:rFonts w:ascii="Arial" w:hAnsi="Arial" w:cs="Arial"/>
          <w:color w:val="231F20"/>
          <w:spacing w:val="1"/>
          <w:sz w:val="22"/>
          <w:szCs w:val="22"/>
        </w:rPr>
        <w:t xml:space="preserve"> </w:t>
      </w:r>
      <w:r w:rsidRPr="002C31D0">
        <w:rPr>
          <w:rFonts w:ascii="Arial" w:hAnsi="Arial" w:cs="Arial"/>
          <w:color w:val="231F20"/>
          <w:sz w:val="22"/>
          <w:szCs w:val="22"/>
        </w:rPr>
        <w:t>dimana</w:t>
      </w:r>
      <w:r w:rsidRPr="002C31D0">
        <w:rPr>
          <w:rFonts w:ascii="Arial" w:hAnsi="Arial" w:cs="Arial"/>
          <w:color w:val="231F20"/>
          <w:spacing w:val="1"/>
          <w:sz w:val="22"/>
          <w:szCs w:val="22"/>
        </w:rPr>
        <w:t xml:space="preserve"> </w:t>
      </w:r>
      <w:r w:rsidRPr="002C31D0">
        <w:rPr>
          <w:rFonts w:ascii="Arial" w:hAnsi="Arial" w:cs="Arial"/>
          <w:color w:val="231F20"/>
          <w:sz w:val="22"/>
          <w:szCs w:val="22"/>
        </w:rPr>
        <w:t>setiap</w:t>
      </w:r>
      <w:r w:rsidRPr="002C31D0">
        <w:rPr>
          <w:rFonts w:ascii="Arial" w:hAnsi="Arial" w:cs="Arial"/>
          <w:color w:val="231F20"/>
          <w:spacing w:val="1"/>
          <w:sz w:val="22"/>
          <w:szCs w:val="22"/>
        </w:rPr>
        <w:t xml:space="preserve"> </w:t>
      </w:r>
      <w:r w:rsidRPr="002C31D0">
        <w:rPr>
          <w:rFonts w:ascii="Arial" w:hAnsi="Arial" w:cs="Arial"/>
          <w:color w:val="231F20"/>
          <w:sz w:val="22"/>
          <w:szCs w:val="22"/>
        </w:rPr>
        <w:t>agama</w:t>
      </w:r>
      <w:r w:rsidRPr="002C31D0">
        <w:rPr>
          <w:rFonts w:ascii="Arial" w:hAnsi="Arial" w:cs="Arial"/>
          <w:color w:val="231F20"/>
          <w:spacing w:val="1"/>
          <w:sz w:val="22"/>
          <w:szCs w:val="22"/>
        </w:rPr>
        <w:t xml:space="preserve"> </w:t>
      </w:r>
      <w:r w:rsidRPr="002C31D0">
        <w:rPr>
          <w:rFonts w:ascii="Arial" w:hAnsi="Arial" w:cs="Arial"/>
          <w:color w:val="231F20"/>
          <w:sz w:val="22"/>
          <w:szCs w:val="22"/>
        </w:rPr>
        <w:t>dan</w:t>
      </w:r>
      <w:r w:rsidRPr="002C31D0">
        <w:rPr>
          <w:rFonts w:ascii="Arial" w:hAnsi="Arial" w:cs="Arial"/>
          <w:color w:val="231F20"/>
          <w:spacing w:val="1"/>
          <w:sz w:val="22"/>
          <w:szCs w:val="22"/>
        </w:rPr>
        <w:t xml:space="preserve"> </w:t>
      </w:r>
      <w:r w:rsidRPr="002C31D0">
        <w:rPr>
          <w:rFonts w:ascii="Arial" w:hAnsi="Arial" w:cs="Arial"/>
          <w:color w:val="231F20"/>
          <w:sz w:val="22"/>
          <w:szCs w:val="22"/>
        </w:rPr>
        <w:t>juga</w:t>
      </w:r>
      <w:r w:rsidRPr="002C31D0">
        <w:rPr>
          <w:rFonts w:ascii="Arial" w:hAnsi="Arial" w:cs="Arial"/>
          <w:color w:val="231F20"/>
          <w:spacing w:val="1"/>
          <w:sz w:val="22"/>
          <w:szCs w:val="22"/>
        </w:rPr>
        <w:t xml:space="preserve"> </w:t>
      </w:r>
      <w:r w:rsidRPr="002C31D0">
        <w:rPr>
          <w:rFonts w:ascii="Arial" w:hAnsi="Arial" w:cs="Arial"/>
          <w:color w:val="231F20"/>
          <w:sz w:val="22"/>
          <w:szCs w:val="22"/>
        </w:rPr>
        <w:t>ideologi</w:t>
      </w:r>
      <w:r w:rsidRPr="002C31D0">
        <w:rPr>
          <w:rFonts w:ascii="Arial" w:hAnsi="Arial" w:cs="Arial"/>
          <w:color w:val="231F20"/>
          <w:spacing w:val="1"/>
          <w:sz w:val="22"/>
          <w:szCs w:val="22"/>
        </w:rPr>
        <w:t xml:space="preserve"> </w:t>
      </w:r>
      <w:r w:rsidRPr="002C31D0">
        <w:rPr>
          <w:rFonts w:ascii="Arial" w:hAnsi="Arial" w:cs="Arial"/>
          <w:color w:val="231F20"/>
          <w:sz w:val="22"/>
          <w:szCs w:val="22"/>
        </w:rPr>
        <w:t>non-agama</w:t>
      </w:r>
      <w:r w:rsidRPr="002C31D0">
        <w:rPr>
          <w:rFonts w:ascii="Arial" w:hAnsi="Arial" w:cs="Arial"/>
          <w:color w:val="231F20"/>
          <w:spacing w:val="-55"/>
          <w:sz w:val="22"/>
          <w:szCs w:val="22"/>
        </w:rPr>
        <w:t xml:space="preserve"> </w:t>
      </w:r>
      <w:r w:rsidRPr="002C31D0">
        <w:rPr>
          <w:rFonts w:ascii="Arial" w:hAnsi="Arial" w:cs="Arial"/>
          <w:color w:val="231F20"/>
          <w:sz w:val="22"/>
          <w:szCs w:val="22"/>
        </w:rPr>
        <w:t>(skuler),</w:t>
      </w:r>
      <w:r w:rsidRPr="002C31D0">
        <w:rPr>
          <w:rFonts w:ascii="Arial" w:hAnsi="Arial" w:cs="Arial"/>
          <w:color w:val="231F20"/>
          <w:spacing w:val="-12"/>
          <w:sz w:val="22"/>
          <w:szCs w:val="22"/>
        </w:rPr>
        <w:t xml:space="preserve"> </w:t>
      </w:r>
      <w:r w:rsidRPr="002C31D0">
        <w:rPr>
          <w:rFonts w:ascii="Arial" w:hAnsi="Arial" w:cs="Arial"/>
          <w:color w:val="231F20"/>
          <w:sz w:val="22"/>
          <w:szCs w:val="22"/>
        </w:rPr>
        <w:t>memiliki</w:t>
      </w:r>
      <w:r w:rsidRPr="002C31D0">
        <w:rPr>
          <w:rFonts w:ascii="Arial" w:hAnsi="Arial" w:cs="Arial"/>
          <w:color w:val="231F20"/>
          <w:spacing w:val="-12"/>
          <w:sz w:val="22"/>
          <w:szCs w:val="22"/>
        </w:rPr>
        <w:t xml:space="preserve"> </w:t>
      </w:r>
      <w:r w:rsidRPr="002C31D0">
        <w:rPr>
          <w:rFonts w:ascii="Arial" w:hAnsi="Arial" w:cs="Arial"/>
          <w:color w:val="231F20"/>
          <w:sz w:val="22"/>
          <w:szCs w:val="22"/>
        </w:rPr>
        <w:t>anggapan</w:t>
      </w:r>
      <w:r w:rsidRPr="002C31D0">
        <w:rPr>
          <w:rFonts w:ascii="Arial" w:hAnsi="Arial" w:cs="Arial"/>
          <w:color w:val="231F20"/>
          <w:spacing w:val="-11"/>
          <w:sz w:val="22"/>
          <w:szCs w:val="22"/>
        </w:rPr>
        <w:t xml:space="preserve"> </w:t>
      </w:r>
      <w:r w:rsidRPr="002C31D0">
        <w:rPr>
          <w:rFonts w:ascii="Arial" w:hAnsi="Arial" w:cs="Arial"/>
          <w:color w:val="231F20"/>
          <w:sz w:val="22"/>
          <w:szCs w:val="22"/>
        </w:rPr>
        <w:t>dasar</w:t>
      </w:r>
      <w:r w:rsidRPr="002C31D0">
        <w:rPr>
          <w:rFonts w:ascii="Arial" w:hAnsi="Arial" w:cs="Arial"/>
          <w:color w:val="231F20"/>
          <w:spacing w:val="-12"/>
          <w:sz w:val="22"/>
          <w:szCs w:val="22"/>
        </w:rPr>
        <w:t xml:space="preserve"> </w:t>
      </w:r>
      <w:r w:rsidRPr="002C31D0">
        <w:rPr>
          <w:rFonts w:ascii="Arial" w:hAnsi="Arial" w:cs="Arial"/>
          <w:color w:val="231F20"/>
          <w:sz w:val="22"/>
          <w:szCs w:val="22"/>
        </w:rPr>
        <w:t>tentang</w:t>
      </w:r>
      <w:r w:rsidRPr="002C31D0">
        <w:rPr>
          <w:rFonts w:ascii="Arial" w:hAnsi="Arial" w:cs="Arial"/>
          <w:color w:val="231F20"/>
          <w:spacing w:val="-11"/>
          <w:sz w:val="22"/>
          <w:szCs w:val="22"/>
        </w:rPr>
        <w:t xml:space="preserve"> </w:t>
      </w:r>
      <w:r w:rsidRPr="002C31D0">
        <w:rPr>
          <w:rFonts w:ascii="Arial" w:hAnsi="Arial" w:cs="Arial"/>
          <w:color w:val="231F20"/>
          <w:sz w:val="22"/>
          <w:szCs w:val="22"/>
        </w:rPr>
        <w:t>manusia,</w:t>
      </w:r>
      <w:r w:rsidRPr="002C31D0">
        <w:rPr>
          <w:rFonts w:ascii="Arial" w:hAnsi="Arial" w:cs="Arial"/>
          <w:color w:val="231F20"/>
          <w:spacing w:val="-12"/>
          <w:sz w:val="22"/>
          <w:szCs w:val="22"/>
        </w:rPr>
        <w:t xml:space="preserve"> </w:t>
      </w:r>
      <w:r w:rsidRPr="002C31D0">
        <w:rPr>
          <w:rFonts w:ascii="Arial" w:hAnsi="Arial" w:cs="Arial"/>
          <w:color w:val="231F20"/>
          <w:sz w:val="22"/>
          <w:szCs w:val="22"/>
        </w:rPr>
        <w:t>baik</w:t>
      </w:r>
      <w:r w:rsidRPr="002C31D0">
        <w:rPr>
          <w:rFonts w:ascii="Arial" w:hAnsi="Arial" w:cs="Arial"/>
          <w:color w:val="231F20"/>
          <w:spacing w:val="-11"/>
          <w:sz w:val="22"/>
          <w:szCs w:val="22"/>
        </w:rPr>
        <w:t xml:space="preserve"> </w:t>
      </w:r>
      <w:r w:rsidRPr="002C31D0">
        <w:rPr>
          <w:rFonts w:ascii="Arial" w:hAnsi="Arial" w:cs="Arial"/>
          <w:color w:val="231F20"/>
          <w:sz w:val="22"/>
          <w:szCs w:val="22"/>
        </w:rPr>
        <w:t>secara</w:t>
      </w:r>
      <w:r w:rsidRPr="002C31D0">
        <w:rPr>
          <w:rFonts w:ascii="Arial" w:hAnsi="Arial" w:cs="Arial"/>
          <w:color w:val="231F20"/>
          <w:spacing w:val="-55"/>
          <w:sz w:val="22"/>
          <w:szCs w:val="22"/>
        </w:rPr>
        <w:t xml:space="preserve"> </w:t>
      </w:r>
      <w:r w:rsidRPr="002C31D0">
        <w:rPr>
          <w:rFonts w:ascii="Arial" w:hAnsi="Arial" w:cs="Arial"/>
          <w:color w:val="231F20"/>
          <w:sz w:val="22"/>
          <w:szCs w:val="22"/>
        </w:rPr>
        <w:t>implisit maupun eksplisit. Anggapan dasar tentang manusia itu</w:t>
      </w:r>
      <w:r w:rsidRPr="002C31D0">
        <w:rPr>
          <w:rFonts w:ascii="Arial" w:hAnsi="Arial" w:cs="Arial"/>
          <w:color w:val="231F20"/>
          <w:spacing w:val="-55"/>
          <w:sz w:val="22"/>
          <w:szCs w:val="22"/>
        </w:rPr>
        <w:t xml:space="preserve"> </w:t>
      </w:r>
      <w:r w:rsidRPr="002C31D0">
        <w:rPr>
          <w:rFonts w:ascii="Arial" w:hAnsi="Arial" w:cs="Arial"/>
          <w:color w:val="231F20"/>
          <w:sz w:val="22"/>
          <w:szCs w:val="22"/>
        </w:rPr>
        <w:t>akan sangat mempengaruhi sistem sosial yang diciptakannya.</w:t>
      </w:r>
      <w:r w:rsidRPr="002C31D0">
        <w:rPr>
          <w:rFonts w:ascii="Arial" w:hAnsi="Arial" w:cs="Arial"/>
          <w:color w:val="231F20"/>
          <w:spacing w:val="1"/>
          <w:sz w:val="22"/>
          <w:szCs w:val="22"/>
        </w:rPr>
        <w:t xml:space="preserve"> </w:t>
      </w:r>
      <w:r w:rsidRPr="002C31D0">
        <w:rPr>
          <w:rFonts w:ascii="Arial" w:hAnsi="Arial" w:cs="Arial"/>
          <w:color w:val="231F20"/>
          <w:sz w:val="22"/>
          <w:szCs w:val="22"/>
        </w:rPr>
        <w:t>Konsepsi</w:t>
      </w:r>
      <w:r w:rsidRPr="002C31D0">
        <w:rPr>
          <w:rFonts w:ascii="Arial" w:hAnsi="Arial" w:cs="Arial"/>
          <w:color w:val="231F20"/>
          <w:spacing w:val="1"/>
          <w:sz w:val="22"/>
          <w:szCs w:val="22"/>
        </w:rPr>
        <w:t xml:space="preserve"> </w:t>
      </w:r>
      <w:r w:rsidRPr="002C31D0">
        <w:rPr>
          <w:rFonts w:ascii="Arial" w:hAnsi="Arial" w:cs="Arial"/>
          <w:color w:val="231F20"/>
          <w:sz w:val="22"/>
          <w:szCs w:val="22"/>
        </w:rPr>
        <w:t>tentang</w:t>
      </w:r>
      <w:r w:rsidRPr="002C31D0">
        <w:rPr>
          <w:rFonts w:ascii="Arial" w:hAnsi="Arial" w:cs="Arial"/>
          <w:color w:val="231F20"/>
          <w:spacing w:val="1"/>
          <w:sz w:val="22"/>
          <w:szCs w:val="22"/>
        </w:rPr>
        <w:t xml:space="preserve"> </w:t>
      </w:r>
      <w:r w:rsidRPr="002C31D0">
        <w:rPr>
          <w:rFonts w:ascii="Arial" w:hAnsi="Arial" w:cs="Arial"/>
          <w:color w:val="231F20"/>
          <w:sz w:val="22"/>
          <w:szCs w:val="22"/>
        </w:rPr>
        <w:t>manusia</w:t>
      </w:r>
      <w:r w:rsidRPr="002C31D0">
        <w:rPr>
          <w:rFonts w:ascii="Arial" w:hAnsi="Arial" w:cs="Arial"/>
          <w:color w:val="231F20"/>
          <w:spacing w:val="1"/>
          <w:sz w:val="22"/>
          <w:szCs w:val="22"/>
        </w:rPr>
        <w:t xml:space="preserve"> </w:t>
      </w:r>
      <w:r w:rsidRPr="002C31D0">
        <w:rPr>
          <w:rFonts w:ascii="Arial" w:hAnsi="Arial" w:cs="Arial"/>
          <w:color w:val="231F20"/>
          <w:sz w:val="22"/>
          <w:szCs w:val="22"/>
        </w:rPr>
        <w:t>telah</w:t>
      </w:r>
      <w:r w:rsidRPr="002C31D0">
        <w:rPr>
          <w:rFonts w:ascii="Arial" w:hAnsi="Arial" w:cs="Arial"/>
          <w:color w:val="231F20"/>
          <w:spacing w:val="1"/>
          <w:sz w:val="22"/>
          <w:szCs w:val="22"/>
        </w:rPr>
        <w:t xml:space="preserve"> </w:t>
      </w:r>
      <w:r w:rsidRPr="002C31D0">
        <w:rPr>
          <w:rFonts w:ascii="Arial" w:hAnsi="Arial" w:cs="Arial"/>
          <w:color w:val="231F20"/>
          <w:sz w:val="22"/>
          <w:szCs w:val="22"/>
        </w:rPr>
        <w:t>banyak</w:t>
      </w:r>
      <w:r w:rsidRPr="002C31D0">
        <w:rPr>
          <w:rFonts w:ascii="Arial" w:hAnsi="Arial" w:cs="Arial"/>
          <w:color w:val="231F20"/>
          <w:spacing w:val="1"/>
          <w:sz w:val="22"/>
          <w:szCs w:val="22"/>
        </w:rPr>
        <w:t xml:space="preserve"> </w:t>
      </w:r>
      <w:r w:rsidRPr="002C31D0">
        <w:rPr>
          <w:rFonts w:ascii="Arial" w:hAnsi="Arial" w:cs="Arial"/>
          <w:color w:val="231F20"/>
          <w:sz w:val="22"/>
          <w:szCs w:val="22"/>
        </w:rPr>
        <w:t>dikemukakan</w:t>
      </w:r>
      <w:r w:rsidRPr="002C31D0">
        <w:rPr>
          <w:rFonts w:ascii="Arial" w:hAnsi="Arial" w:cs="Arial"/>
          <w:color w:val="231F20"/>
          <w:spacing w:val="57"/>
          <w:sz w:val="22"/>
          <w:szCs w:val="22"/>
        </w:rPr>
        <w:t xml:space="preserve"> </w:t>
      </w:r>
      <w:r w:rsidRPr="002C31D0">
        <w:rPr>
          <w:rFonts w:ascii="Arial" w:hAnsi="Arial" w:cs="Arial"/>
          <w:color w:val="231F20"/>
          <w:sz w:val="22"/>
          <w:szCs w:val="22"/>
        </w:rPr>
        <w:t>oleh</w:t>
      </w:r>
      <w:r w:rsidRPr="002C31D0">
        <w:rPr>
          <w:rFonts w:ascii="Arial" w:hAnsi="Arial" w:cs="Arial"/>
          <w:color w:val="231F20"/>
          <w:spacing w:val="1"/>
          <w:sz w:val="22"/>
          <w:szCs w:val="22"/>
        </w:rPr>
        <w:t xml:space="preserve"> </w:t>
      </w:r>
      <w:r w:rsidRPr="002C31D0">
        <w:rPr>
          <w:rFonts w:ascii="Arial" w:hAnsi="Arial" w:cs="Arial"/>
          <w:color w:val="231F20"/>
          <w:sz w:val="22"/>
          <w:szCs w:val="22"/>
        </w:rPr>
        <w:t>para</w:t>
      </w:r>
      <w:r w:rsidRPr="002C31D0">
        <w:rPr>
          <w:rFonts w:ascii="Arial" w:hAnsi="Arial" w:cs="Arial"/>
          <w:color w:val="231F20"/>
          <w:spacing w:val="36"/>
          <w:sz w:val="22"/>
          <w:szCs w:val="22"/>
        </w:rPr>
        <w:t xml:space="preserve"> </w:t>
      </w:r>
      <w:r w:rsidRPr="002C31D0">
        <w:rPr>
          <w:rFonts w:ascii="Arial" w:hAnsi="Arial" w:cs="Arial"/>
          <w:color w:val="231F20"/>
          <w:sz w:val="22"/>
          <w:szCs w:val="22"/>
        </w:rPr>
        <w:t>pemikir</w:t>
      </w:r>
      <w:r w:rsidRPr="002C31D0">
        <w:rPr>
          <w:rFonts w:ascii="Arial" w:hAnsi="Arial" w:cs="Arial"/>
          <w:color w:val="231F20"/>
          <w:spacing w:val="36"/>
          <w:sz w:val="22"/>
          <w:szCs w:val="22"/>
        </w:rPr>
        <w:t xml:space="preserve"> </w:t>
      </w:r>
      <w:r w:rsidRPr="002C31D0">
        <w:rPr>
          <w:rFonts w:ascii="Arial" w:hAnsi="Arial" w:cs="Arial"/>
          <w:color w:val="231F20"/>
          <w:sz w:val="22"/>
          <w:szCs w:val="22"/>
        </w:rPr>
        <w:t>Muslim</w:t>
      </w:r>
      <w:r w:rsidRPr="002C31D0">
        <w:rPr>
          <w:rFonts w:ascii="Arial" w:hAnsi="Arial" w:cs="Arial"/>
          <w:color w:val="231F20"/>
          <w:spacing w:val="37"/>
          <w:sz w:val="22"/>
          <w:szCs w:val="22"/>
        </w:rPr>
        <w:t xml:space="preserve"> </w:t>
      </w:r>
      <w:r w:rsidRPr="002C31D0">
        <w:rPr>
          <w:rFonts w:ascii="Arial" w:hAnsi="Arial" w:cs="Arial"/>
          <w:color w:val="231F20"/>
          <w:sz w:val="22"/>
          <w:szCs w:val="22"/>
        </w:rPr>
        <w:t>sejak</w:t>
      </w:r>
      <w:r w:rsidRPr="002C31D0">
        <w:rPr>
          <w:rFonts w:ascii="Arial" w:hAnsi="Arial" w:cs="Arial"/>
          <w:color w:val="231F20"/>
          <w:spacing w:val="36"/>
          <w:sz w:val="22"/>
          <w:szCs w:val="22"/>
        </w:rPr>
        <w:t xml:space="preserve"> </w:t>
      </w:r>
      <w:r w:rsidRPr="002C31D0">
        <w:rPr>
          <w:rFonts w:ascii="Arial" w:hAnsi="Arial" w:cs="Arial"/>
          <w:color w:val="231F20"/>
          <w:sz w:val="22"/>
          <w:szCs w:val="22"/>
        </w:rPr>
        <w:t>masa</w:t>
      </w:r>
      <w:r w:rsidRPr="002C31D0">
        <w:rPr>
          <w:rFonts w:ascii="Arial" w:hAnsi="Arial" w:cs="Arial"/>
          <w:color w:val="231F20"/>
          <w:spacing w:val="36"/>
          <w:sz w:val="22"/>
          <w:szCs w:val="22"/>
        </w:rPr>
        <w:t xml:space="preserve"> </w:t>
      </w:r>
      <w:r w:rsidRPr="002C31D0">
        <w:rPr>
          <w:rFonts w:ascii="Arial" w:hAnsi="Arial" w:cs="Arial"/>
          <w:color w:val="231F20"/>
          <w:sz w:val="22"/>
          <w:szCs w:val="22"/>
        </w:rPr>
        <w:t>klasik</w:t>
      </w:r>
      <w:r w:rsidRPr="002C31D0">
        <w:rPr>
          <w:rFonts w:ascii="Arial" w:hAnsi="Arial" w:cs="Arial"/>
          <w:color w:val="231F20"/>
          <w:spacing w:val="37"/>
          <w:sz w:val="22"/>
          <w:szCs w:val="22"/>
        </w:rPr>
        <w:t xml:space="preserve"> </w:t>
      </w:r>
      <w:r w:rsidRPr="002C31D0">
        <w:rPr>
          <w:rFonts w:ascii="Arial" w:hAnsi="Arial" w:cs="Arial"/>
          <w:color w:val="231F20"/>
          <w:sz w:val="22"/>
          <w:szCs w:val="22"/>
        </w:rPr>
        <w:t>hingga</w:t>
      </w:r>
      <w:r w:rsidRPr="002C31D0">
        <w:rPr>
          <w:rFonts w:ascii="Arial" w:hAnsi="Arial" w:cs="Arial"/>
          <w:color w:val="231F20"/>
          <w:spacing w:val="36"/>
          <w:sz w:val="22"/>
          <w:szCs w:val="22"/>
        </w:rPr>
        <w:t xml:space="preserve"> </w:t>
      </w:r>
      <w:r w:rsidRPr="002C31D0">
        <w:rPr>
          <w:rFonts w:ascii="Arial" w:hAnsi="Arial" w:cs="Arial"/>
          <w:color w:val="231F20"/>
          <w:sz w:val="22"/>
          <w:szCs w:val="22"/>
        </w:rPr>
        <w:t>modern</w:t>
      </w:r>
      <w:r w:rsidRPr="002C31D0">
        <w:rPr>
          <w:rFonts w:ascii="Arial" w:hAnsi="Arial" w:cs="Arial"/>
          <w:color w:val="231F20"/>
          <w:spacing w:val="37"/>
          <w:sz w:val="22"/>
          <w:szCs w:val="22"/>
        </w:rPr>
        <w:t xml:space="preserve"> </w:t>
      </w:r>
      <w:r w:rsidRPr="002C31D0">
        <w:rPr>
          <w:rFonts w:ascii="Arial" w:hAnsi="Arial" w:cs="Arial"/>
          <w:color w:val="231F20"/>
          <w:sz w:val="22"/>
          <w:szCs w:val="22"/>
        </w:rPr>
        <w:t>saat</w:t>
      </w:r>
      <w:r w:rsidRPr="002C31D0">
        <w:rPr>
          <w:rFonts w:ascii="Arial" w:hAnsi="Arial" w:cs="Arial"/>
          <w:color w:val="231F20"/>
          <w:spacing w:val="-55"/>
          <w:sz w:val="22"/>
          <w:szCs w:val="22"/>
        </w:rPr>
        <w:t xml:space="preserve"> </w:t>
      </w:r>
      <w:r w:rsidRPr="002C31D0">
        <w:rPr>
          <w:rFonts w:ascii="Arial" w:hAnsi="Arial" w:cs="Arial"/>
          <w:color w:val="231F20"/>
          <w:sz w:val="22"/>
          <w:szCs w:val="22"/>
        </w:rPr>
        <w:t>ini, mulai dari yang tergolong filosof, seperti Al-Ghazali, Ibnu</w:t>
      </w:r>
      <w:r w:rsidRPr="002C31D0">
        <w:rPr>
          <w:rFonts w:ascii="Arial" w:hAnsi="Arial" w:cs="Arial"/>
          <w:color w:val="231F20"/>
          <w:spacing w:val="-55"/>
          <w:sz w:val="22"/>
          <w:szCs w:val="22"/>
        </w:rPr>
        <w:t xml:space="preserve"> </w:t>
      </w:r>
      <w:r w:rsidRPr="002C31D0">
        <w:rPr>
          <w:rFonts w:ascii="Arial" w:hAnsi="Arial" w:cs="Arial"/>
          <w:color w:val="231F20"/>
          <w:sz w:val="22"/>
          <w:szCs w:val="22"/>
        </w:rPr>
        <w:t>Sina,</w:t>
      </w:r>
      <w:r w:rsidRPr="002C31D0">
        <w:rPr>
          <w:rFonts w:ascii="Arial" w:hAnsi="Arial" w:cs="Arial"/>
          <w:color w:val="231F20"/>
          <w:spacing w:val="9"/>
          <w:sz w:val="22"/>
          <w:szCs w:val="22"/>
        </w:rPr>
        <w:t xml:space="preserve"> </w:t>
      </w:r>
      <w:r w:rsidRPr="002C31D0">
        <w:rPr>
          <w:rFonts w:ascii="Arial" w:hAnsi="Arial" w:cs="Arial"/>
          <w:color w:val="231F20"/>
          <w:sz w:val="22"/>
          <w:szCs w:val="22"/>
        </w:rPr>
        <w:t>dan</w:t>
      </w:r>
      <w:r w:rsidRPr="002C31D0">
        <w:rPr>
          <w:rFonts w:ascii="Arial" w:hAnsi="Arial" w:cs="Arial"/>
          <w:color w:val="231F20"/>
          <w:spacing w:val="9"/>
          <w:sz w:val="22"/>
          <w:szCs w:val="22"/>
        </w:rPr>
        <w:t xml:space="preserve"> </w:t>
      </w:r>
      <w:r w:rsidRPr="002C31D0">
        <w:rPr>
          <w:rFonts w:ascii="Arial" w:hAnsi="Arial" w:cs="Arial"/>
          <w:color w:val="231F20"/>
          <w:sz w:val="22"/>
          <w:szCs w:val="22"/>
        </w:rPr>
        <w:t>Iqbal,</w:t>
      </w:r>
      <w:r w:rsidRPr="002C31D0">
        <w:rPr>
          <w:rFonts w:ascii="Arial" w:hAnsi="Arial" w:cs="Arial"/>
          <w:color w:val="231F20"/>
          <w:spacing w:val="9"/>
          <w:sz w:val="22"/>
          <w:szCs w:val="22"/>
        </w:rPr>
        <w:t xml:space="preserve"> </w:t>
      </w:r>
      <w:r w:rsidRPr="002C31D0">
        <w:rPr>
          <w:rFonts w:ascii="Arial" w:hAnsi="Arial" w:cs="Arial"/>
          <w:color w:val="231F20"/>
          <w:sz w:val="22"/>
          <w:szCs w:val="22"/>
        </w:rPr>
        <w:t>yang</w:t>
      </w:r>
      <w:r w:rsidRPr="002C31D0">
        <w:rPr>
          <w:rFonts w:ascii="Arial" w:hAnsi="Arial" w:cs="Arial"/>
          <w:color w:val="231F20"/>
          <w:spacing w:val="9"/>
          <w:sz w:val="22"/>
          <w:szCs w:val="22"/>
        </w:rPr>
        <w:t xml:space="preserve"> </w:t>
      </w:r>
      <w:r w:rsidRPr="002C31D0">
        <w:rPr>
          <w:rFonts w:ascii="Arial" w:hAnsi="Arial" w:cs="Arial"/>
          <w:color w:val="231F20"/>
          <w:sz w:val="22"/>
          <w:szCs w:val="22"/>
        </w:rPr>
        <w:t>sufi</w:t>
      </w:r>
      <w:r w:rsidRPr="002C31D0">
        <w:rPr>
          <w:rFonts w:ascii="Arial" w:hAnsi="Arial" w:cs="Arial"/>
          <w:color w:val="231F20"/>
          <w:spacing w:val="9"/>
          <w:sz w:val="22"/>
          <w:szCs w:val="22"/>
        </w:rPr>
        <w:t xml:space="preserve"> </w:t>
      </w:r>
      <w:r w:rsidRPr="002C31D0">
        <w:rPr>
          <w:rFonts w:ascii="Arial" w:hAnsi="Arial" w:cs="Arial"/>
          <w:color w:val="231F20"/>
          <w:sz w:val="22"/>
          <w:szCs w:val="22"/>
        </w:rPr>
        <w:t>seperti</w:t>
      </w:r>
      <w:r w:rsidRPr="002C31D0">
        <w:rPr>
          <w:rFonts w:ascii="Arial" w:hAnsi="Arial" w:cs="Arial"/>
          <w:color w:val="231F20"/>
          <w:spacing w:val="9"/>
          <w:sz w:val="22"/>
          <w:szCs w:val="22"/>
        </w:rPr>
        <w:t xml:space="preserve"> </w:t>
      </w:r>
      <w:r w:rsidRPr="002C31D0">
        <w:rPr>
          <w:rFonts w:ascii="Arial" w:hAnsi="Arial" w:cs="Arial"/>
          <w:color w:val="231F20"/>
          <w:sz w:val="22"/>
          <w:szCs w:val="22"/>
        </w:rPr>
        <w:t>Al-Jilli</w:t>
      </w:r>
      <w:r w:rsidRPr="002C31D0">
        <w:rPr>
          <w:rFonts w:ascii="Arial" w:hAnsi="Arial" w:cs="Arial"/>
          <w:color w:val="231F20"/>
          <w:spacing w:val="9"/>
          <w:sz w:val="22"/>
          <w:szCs w:val="22"/>
        </w:rPr>
        <w:t xml:space="preserve"> </w:t>
      </w:r>
      <w:r w:rsidRPr="002C31D0">
        <w:rPr>
          <w:rFonts w:ascii="Arial" w:hAnsi="Arial" w:cs="Arial"/>
          <w:color w:val="231F20"/>
          <w:sz w:val="22"/>
          <w:szCs w:val="22"/>
        </w:rPr>
        <w:t>dan</w:t>
      </w:r>
      <w:r w:rsidRPr="002C31D0">
        <w:rPr>
          <w:rFonts w:ascii="Arial" w:hAnsi="Arial" w:cs="Arial"/>
          <w:color w:val="231F20"/>
          <w:spacing w:val="9"/>
          <w:sz w:val="22"/>
          <w:szCs w:val="22"/>
        </w:rPr>
        <w:t xml:space="preserve"> </w:t>
      </w:r>
      <w:r w:rsidRPr="002C31D0">
        <w:rPr>
          <w:rFonts w:ascii="Arial" w:hAnsi="Arial" w:cs="Arial"/>
          <w:color w:val="231F20"/>
          <w:sz w:val="22"/>
          <w:szCs w:val="22"/>
        </w:rPr>
        <w:t>Ar-Raniry,</w:t>
      </w:r>
      <w:r w:rsidRPr="002C31D0">
        <w:rPr>
          <w:rFonts w:ascii="Arial" w:hAnsi="Arial" w:cs="Arial"/>
          <w:color w:val="231F20"/>
          <w:spacing w:val="9"/>
          <w:sz w:val="22"/>
          <w:szCs w:val="22"/>
        </w:rPr>
        <w:t xml:space="preserve"> </w:t>
      </w:r>
      <w:r w:rsidRPr="002C31D0">
        <w:rPr>
          <w:rFonts w:ascii="Arial" w:hAnsi="Arial" w:cs="Arial"/>
          <w:color w:val="231F20"/>
          <w:sz w:val="22"/>
          <w:szCs w:val="22"/>
        </w:rPr>
        <w:t>yang</w:t>
      </w:r>
      <w:r w:rsidRPr="002C31D0">
        <w:rPr>
          <w:rFonts w:ascii="Arial" w:hAnsi="Arial" w:cs="Arial"/>
          <w:sz w:val="22"/>
          <w:szCs w:val="22"/>
        </w:rPr>
        <w:t xml:space="preserve"> </w:t>
      </w:r>
      <w:r w:rsidRPr="002C31D0">
        <w:rPr>
          <w:rFonts w:ascii="Arial" w:hAnsi="Arial" w:cs="Arial"/>
          <w:color w:val="231F20"/>
          <w:sz w:val="22"/>
          <w:szCs w:val="22"/>
        </w:rPr>
        <w:t>ilmuan</w:t>
      </w:r>
      <w:r w:rsidRPr="002C31D0">
        <w:rPr>
          <w:rFonts w:ascii="Arial" w:hAnsi="Arial" w:cs="Arial"/>
          <w:color w:val="231F20"/>
          <w:spacing w:val="-15"/>
          <w:sz w:val="22"/>
          <w:szCs w:val="22"/>
        </w:rPr>
        <w:t xml:space="preserve"> </w:t>
      </w:r>
      <w:r w:rsidRPr="002C31D0">
        <w:rPr>
          <w:rFonts w:ascii="Arial" w:hAnsi="Arial" w:cs="Arial"/>
          <w:color w:val="231F20"/>
          <w:sz w:val="22"/>
          <w:szCs w:val="22"/>
        </w:rPr>
        <w:t>seperti</w:t>
      </w:r>
      <w:r w:rsidRPr="002C31D0">
        <w:rPr>
          <w:rFonts w:ascii="Arial" w:hAnsi="Arial" w:cs="Arial"/>
          <w:color w:val="231F20"/>
          <w:spacing w:val="-14"/>
          <w:sz w:val="22"/>
          <w:szCs w:val="22"/>
        </w:rPr>
        <w:t xml:space="preserve"> </w:t>
      </w:r>
      <w:r w:rsidRPr="002C31D0">
        <w:rPr>
          <w:rFonts w:ascii="Arial" w:hAnsi="Arial" w:cs="Arial"/>
          <w:color w:val="231F20"/>
          <w:sz w:val="22"/>
          <w:szCs w:val="22"/>
        </w:rPr>
        <w:t>Ibnu</w:t>
      </w:r>
      <w:r w:rsidRPr="002C31D0">
        <w:rPr>
          <w:rFonts w:ascii="Arial" w:hAnsi="Arial" w:cs="Arial"/>
          <w:color w:val="231F20"/>
          <w:spacing w:val="-14"/>
          <w:sz w:val="22"/>
          <w:szCs w:val="22"/>
        </w:rPr>
        <w:t xml:space="preserve"> </w:t>
      </w:r>
      <w:r w:rsidRPr="002C31D0">
        <w:rPr>
          <w:rFonts w:ascii="Arial" w:hAnsi="Arial" w:cs="Arial"/>
          <w:color w:val="231F20"/>
          <w:sz w:val="22"/>
          <w:szCs w:val="22"/>
        </w:rPr>
        <w:t>Khaldun,</w:t>
      </w:r>
      <w:r w:rsidRPr="002C31D0">
        <w:rPr>
          <w:rFonts w:ascii="Arial" w:hAnsi="Arial" w:cs="Arial"/>
          <w:color w:val="231F20"/>
          <w:spacing w:val="-14"/>
          <w:sz w:val="22"/>
          <w:szCs w:val="22"/>
        </w:rPr>
        <w:t xml:space="preserve"> </w:t>
      </w:r>
      <w:r w:rsidRPr="002C31D0">
        <w:rPr>
          <w:rFonts w:ascii="Arial" w:hAnsi="Arial" w:cs="Arial"/>
          <w:color w:val="231F20"/>
          <w:sz w:val="22"/>
          <w:szCs w:val="22"/>
        </w:rPr>
        <w:t>dan</w:t>
      </w:r>
      <w:r w:rsidRPr="002C31D0">
        <w:rPr>
          <w:rFonts w:ascii="Arial" w:hAnsi="Arial" w:cs="Arial"/>
          <w:color w:val="231F20"/>
          <w:spacing w:val="-14"/>
          <w:sz w:val="22"/>
          <w:szCs w:val="22"/>
        </w:rPr>
        <w:t xml:space="preserve"> </w:t>
      </w:r>
      <w:r w:rsidRPr="002C31D0">
        <w:rPr>
          <w:rFonts w:ascii="Arial" w:hAnsi="Arial" w:cs="Arial"/>
          <w:color w:val="231F20"/>
          <w:sz w:val="22"/>
          <w:szCs w:val="22"/>
        </w:rPr>
        <w:t>Sayed</w:t>
      </w:r>
      <w:r w:rsidRPr="002C31D0">
        <w:rPr>
          <w:rFonts w:ascii="Arial" w:hAnsi="Arial" w:cs="Arial"/>
          <w:color w:val="231F20"/>
          <w:spacing w:val="-14"/>
          <w:sz w:val="22"/>
          <w:szCs w:val="22"/>
        </w:rPr>
        <w:t xml:space="preserve"> </w:t>
      </w:r>
      <w:r w:rsidRPr="002C31D0">
        <w:rPr>
          <w:rFonts w:ascii="Arial" w:hAnsi="Arial" w:cs="Arial"/>
          <w:color w:val="231F20"/>
          <w:sz w:val="22"/>
          <w:szCs w:val="22"/>
        </w:rPr>
        <w:t>Husen</w:t>
      </w:r>
      <w:r w:rsidRPr="002C31D0">
        <w:rPr>
          <w:rFonts w:ascii="Arial" w:hAnsi="Arial" w:cs="Arial"/>
          <w:color w:val="231F20"/>
          <w:spacing w:val="-14"/>
          <w:sz w:val="22"/>
          <w:szCs w:val="22"/>
        </w:rPr>
        <w:t xml:space="preserve"> </w:t>
      </w:r>
      <w:r w:rsidRPr="002C31D0">
        <w:rPr>
          <w:rFonts w:ascii="Arial" w:hAnsi="Arial" w:cs="Arial"/>
          <w:color w:val="231F20"/>
          <w:sz w:val="22"/>
          <w:szCs w:val="22"/>
        </w:rPr>
        <w:t>Nasr,</w:t>
      </w:r>
      <w:r w:rsidRPr="002C31D0">
        <w:rPr>
          <w:rFonts w:ascii="Arial" w:hAnsi="Arial" w:cs="Arial"/>
          <w:color w:val="231F20"/>
          <w:spacing w:val="-15"/>
          <w:sz w:val="22"/>
          <w:szCs w:val="22"/>
        </w:rPr>
        <w:t xml:space="preserve"> </w:t>
      </w:r>
      <w:r w:rsidRPr="002C31D0">
        <w:rPr>
          <w:rFonts w:ascii="Arial" w:hAnsi="Arial" w:cs="Arial"/>
          <w:color w:val="231F20"/>
          <w:sz w:val="22"/>
          <w:szCs w:val="22"/>
        </w:rPr>
        <w:t>serta</w:t>
      </w:r>
      <w:r w:rsidRPr="002C31D0">
        <w:rPr>
          <w:rFonts w:ascii="Arial" w:hAnsi="Arial" w:cs="Arial"/>
          <w:color w:val="231F20"/>
          <w:spacing w:val="-14"/>
          <w:sz w:val="22"/>
          <w:szCs w:val="22"/>
        </w:rPr>
        <w:t xml:space="preserve"> </w:t>
      </w:r>
      <w:r w:rsidRPr="002C31D0">
        <w:rPr>
          <w:rFonts w:ascii="Arial" w:hAnsi="Arial" w:cs="Arial"/>
          <w:color w:val="231F20"/>
          <w:sz w:val="22"/>
          <w:szCs w:val="22"/>
        </w:rPr>
        <w:t>yang</w:t>
      </w:r>
      <w:r w:rsidRPr="002C31D0">
        <w:rPr>
          <w:rFonts w:ascii="Arial" w:hAnsi="Arial" w:cs="Arial"/>
          <w:color w:val="231F20"/>
          <w:spacing w:val="-55"/>
          <w:sz w:val="22"/>
          <w:szCs w:val="22"/>
        </w:rPr>
        <w:t xml:space="preserve"> </w:t>
      </w:r>
      <w:r w:rsidRPr="002C31D0">
        <w:rPr>
          <w:rFonts w:ascii="Arial" w:hAnsi="Arial" w:cs="Arial"/>
          <w:color w:val="231F20"/>
          <w:sz w:val="22"/>
          <w:szCs w:val="22"/>
        </w:rPr>
        <w:t>intelektual</w:t>
      </w:r>
      <w:r w:rsidRPr="002C31D0">
        <w:rPr>
          <w:rFonts w:ascii="Arial" w:hAnsi="Arial" w:cs="Arial"/>
          <w:color w:val="231F20"/>
          <w:spacing w:val="-14"/>
          <w:sz w:val="22"/>
          <w:szCs w:val="22"/>
        </w:rPr>
        <w:t xml:space="preserve"> </w:t>
      </w:r>
      <w:r w:rsidRPr="002C31D0">
        <w:rPr>
          <w:rFonts w:ascii="Arial" w:hAnsi="Arial" w:cs="Arial"/>
          <w:color w:val="231F20"/>
          <w:sz w:val="22"/>
          <w:szCs w:val="22"/>
        </w:rPr>
        <w:t>seperti</w:t>
      </w:r>
      <w:r w:rsidRPr="002C31D0">
        <w:rPr>
          <w:rFonts w:ascii="Arial" w:hAnsi="Arial" w:cs="Arial"/>
          <w:color w:val="231F20"/>
          <w:spacing w:val="-14"/>
          <w:sz w:val="22"/>
          <w:szCs w:val="22"/>
        </w:rPr>
        <w:t xml:space="preserve"> </w:t>
      </w:r>
      <w:r w:rsidRPr="002C31D0">
        <w:rPr>
          <w:rFonts w:ascii="Arial" w:hAnsi="Arial" w:cs="Arial"/>
          <w:color w:val="231F20"/>
          <w:sz w:val="22"/>
          <w:szCs w:val="22"/>
        </w:rPr>
        <w:t>Ali</w:t>
      </w:r>
      <w:r w:rsidRPr="002C31D0">
        <w:rPr>
          <w:rFonts w:ascii="Arial" w:hAnsi="Arial" w:cs="Arial"/>
          <w:color w:val="231F20"/>
          <w:spacing w:val="-14"/>
          <w:sz w:val="22"/>
          <w:szCs w:val="22"/>
        </w:rPr>
        <w:t xml:space="preserve"> </w:t>
      </w:r>
      <w:r w:rsidRPr="002C31D0">
        <w:rPr>
          <w:rFonts w:ascii="Arial" w:hAnsi="Arial" w:cs="Arial"/>
          <w:color w:val="231F20"/>
          <w:sz w:val="22"/>
          <w:szCs w:val="22"/>
        </w:rPr>
        <w:t>Syari’ati,</w:t>
      </w:r>
      <w:r w:rsidRPr="002C31D0">
        <w:rPr>
          <w:rFonts w:ascii="Arial" w:hAnsi="Arial" w:cs="Arial"/>
          <w:color w:val="231F20"/>
          <w:spacing w:val="-14"/>
          <w:sz w:val="22"/>
          <w:szCs w:val="22"/>
        </w:rPr>
        <w:t xml:space="preserve"> </w:t>
      </w:r>
      <w:r w:rsidRPr="002C31D0">
        <w:rPr>
          <w:rFonts w:ascii="Arial" w:hAnsi="Arial" w:cs="Arial"/>
          <w:color w:val="231F20"/>
          <w:sz w:val="22"/>
          <w:szCs w:val="22"/>
        </w:rPr>
        <w:t>Muthahari</w:t>
      </w:r>
      <w:r w:rsidRPr="002C31D0">
        <w:rPr>
          <w:rFonts w:ascii="Arial" w:hAnsi="Arial" w:cs="Arial"/>
          <w:color w:val="231F20"/>
          <w:spacing w:val="-14"/>
          <w:sz w:val="22"/>
          <w:szCs w:val="22"/>
        </w:rPr>
        <w:t xml:space="preserve"> </w:t>
      </w:r>
      <w:r w:rsidRPr="002C31D0">
        <w:rPr>
          <w:rFonts w:ascii="Arial" w:hAnsi="Arial" w:cs="Arial"/>
          <w:color w:val="231F20"/>
          <w:sz w:val="22"/>
          <w:szCs w:val="22"/>
        </w:rPr>
        <w:t>dan</w:t>
      </w:r>
      <w:r w:rsidRPr="002C31D0">
        <w:rPr>
          <w:rFonts w:ascii="Arial" w:hAnsi="Arial" w:cs="Arial"/>
          <w:color w:val="231F20"/>
          <w:spacing w:val="-13"/>
          <w:sz w:val="22"/>
          <w:szCs w:val="22"/>
        </w:rPr>
        <w:t xml:space="preserve"> </w:t>
      </w:r>
      <w:r w:rsidRPr="002C31D0">
        <w:rPr>
          <w:rFonts w:ascii="Arial" w:hAnsi="Arial" w:cs="Arial"/>
          <w:color w:val="231F20"/>
          <w:sz w:val="22"/>
          <w:szCs w:val="22"/>
        </w:rPr>
        <w:t>Fazlur</w:t>
      </w:r>
      <w:r w:rsidRPr="002C31D0">
        <w:rPr>
          <w:rFonts w:ascii="Arial" w:hAnsi="Arial" w:cs="Arial"/>
          <w:color w:val="231F20"/>
          <w:spacing w:val="-14"/>
          <w:sz w:val="22"/>
          <w:szCs w:val="22"/>
        </w:rPr>
        <w:t xml:space="preserve"> </w:t>
      </w:r>
      <w:r w:rsidRPr="002C31D0">
        <w:rPr>
          <w:rFonts w:ascii="Arial" w:hAnsi="Arial" w:cs="Arial"/>
          <w:color w:val="231F20"/>
          <w:sz w:val="22"/>
          <w:szCs w:val="22"/>
        </w:rPr>
        <w:t>Rahman.</w:t>
      </w:r>
    </w:p>
    <w:p w14:paraId="159F4ADB" w14:textId="77777777" w:rsidR="00384635" w:rsidRPr="002C31D0" w:rsidRDefault="00384635" w:rsidP="00384635">
      <w:pPr>
        <w:pStyle w:val="NoSpacing"/>
        <w:spacing w:before="58" w:line="360" w:lineRule="auto"/>
        <w:ind w:left="113" w:right="380" w:firstLine="396"/>
        <w:jc w:val="both"/>
        <w:rPr>
          <w:rFonts w:ascii="Arial" w:hAnsi="Arial" w:cs="Arial"/>
          <w:sz w:val="22"/>
          <w:szCs w:val="22"/>
        </w:rPr>
      </w:pPr>
      <w:r w:rsidRPr="002C31D0">
        <w:rPr>
          <w:rFonts w:ascii="Arial" w:hAnsi="Arial" w:cs="Arial"/>
          <w:color w:val="231F20"/>
          <w:sz w:val="22"/>
          <w:szCs w:val="22"/>
        </w:rPr>
        <w:t>Dalam perspektif para pemikir Muslim tersebut di atas,</w:t>
      </w:r>
      <w:r w:rsidRPr="002C31D0">
        <w:rPr>
          <w:rFonts w:ascii="Arial" w:hAnsi="Arial" w:cs="Arial"/>
          <w:color w:val="231F20"/>
          <w:spacing w:val="1"/>
          <w:sz w:val="22"/>
          <w:szCs w:val="22"/>
        </w:rPr>
        <w:t xml:space="preserve"> </w:t>
      </w:r>
      <w:r w:rsidRPr="002C31D0">
        <w:rPr>
          <w:rFonts w:ascii="Arial" w:hAnsi="Arial" w:cs="Arial"/>
          <w:color w:val="231F20"/>
          <w:sz w:val="22"/>
          <w:szCs w:val="22"/>
        </w:rPr>
        <w:t>manusia</w:t>
      </w:r>
      <w:r w:rsidRPr="002C31D0">
        <w:rPr>
          <w:rFonts w:ascii="Arial" w:hAnsi="Arial" w:cs="Arial"/>
          <w:color w:val="231F20"/>
          <w:spacing w:val="1"/>
          <w:sz w:val="22"/>
          <w:szCs w:val="22"/>
        </w:rPr>
        <w:t xml:space="preserve"> </w:t>
      </w:r>
      <w:r w:rsidRPr="002C31D0">
        <w:rPr>
          <w:rFonts w:ascii="Arial" w:hAnsi="Arial" w:cs="Arial"/>
          <w:color w:val="231F20"/>
          <w:sz w:val="22"/>
          <w:szCs w:val="22"/>
        </w:rPr>
        <w:t>tidak</w:t>
      </w:r>
      <w:r w:rsidRPr="002C31D0">
        <w:rPr>
          <w:rFonts w:ascii="Arial" w:hAnsi="Arial" w:cs="Arial"/>
          <w:color w:val="231F20"/>
          <w:spacing w:val="1"/>
          <w:sz w:val="22"/>
          <w:szCs w:val="22"/>
        </w:rPr>
        <w:t xml:space="preserve"> </w:t>
      </w:r>
      <w:r w:rsidRPr="002C31D0">
        <w:rPr>
          <w:rFonts w:ascii="Arial" w:hAnsi="Arial" w:cs="Arial"/>
          <w:color w:val="231F20"/>
          <w:sz w:val="22"/>
          <w:szCs w:val="22"/>
        </w:rPr>
        <w:t>semata-mata</w:t>
      </w:r>
      <w:r w:rsidRPr="002C31D0">
        <w:rPr>
          <w:rFonts w:ascii="Arial" w:hAnsi="Arial" w:cs="Arial"/>
          <w:color w:val="231F20"/>
          <w:spacing w:val="1"/>
          <w:sz w:val="22"/>
          <w:szCs w:val="22"/>
        </w:rPr>
        <w:t xml:space="preserve"> </w:t>
      </w:r>
      <w:r w:rsidRPr="002C31D0">
        <w:rPr>
          <w:rFonts w:ascii="Arial" w:hAnsi="Arial" w:cs="Arial"/>
          <w:color w:val="231F20"/>
          <w:sz w:val="22"/>
          <w:szCs w:val="22"/>
        </w:rPr>
        <w:t>sebagai</w:t>
      </w:r>
      <w:r w:rsidRPr="002C31D0">
        <w:rPr>
          <w:rFonts w:ascii="Arial" w:hAnsi="Arial" w:cs="Arial"/>
          <w:color w:val="231F20"/>
          <w:spacing w:val="1"/>
          <w:sz w:val="22"/>
          <w:szCs w:val="22"/>
        </w:rPr>
        <w:t xml:space="preserve"> </w:t>
      </w:r>
      <w:r w:rsidRPr="002C31D0">
        <w:rPr>
          <w:rFonts w:ascii="Arial" w:hAnsi="Arial" w:cs="Arial"/>
          <w:color w:val="231F20"/>
          <w:sz w:val="22"/>
          <w:szCs w:val="22"/>
        </w:rPr>
        <w:t>makhluk</w:t>
      </w:r>
      <w:r w:rsidRPr="002C31D0">
        <w:rPr>
          <w:rFonts w:ascii="Arial" w:hAnsi="Arial" w:cs="Arial"/>
          <w:color w:val="231F20"/>
          <w:spacing w:val="1"/>
          <w:sz w:val="22"/>
          <w:szCs w:val="22"/>
        </w:rPr>
        <w:t xml:space="preserve"> </w:t>
      </w:r>
      <w:r w:rsidRPr="002C31D0">
        <w:rPr>
          <w:rFonts w:ascii="Arial" w:hAnsi="Arial" w:cs="Arial"/>
          <w:color w:val="231F20"/>
          <w:sz w:val="22"/>
          <w:szCs w:val="22"/>
        </w:rPr>
        <w:t>yang</w:t>
      </w:r>
      <w:r w:rsidRPr="002C31D0">
        <w:rPr>
          <w:rFonts w:ascii="Arial" w:hAnsi="Arial" w:cs="Arial"/>
          <w:color w:val="231F20"/>
          <w:spacing w:val="1"/>
          <w:sz w:val="22"/>
          <w:szCs w:val="22"/>
        </w:rPr>
        <w:t xml:space="preserve"> </w:t>
      </w:r>
      <w:r w:rsidRPr="002C31D0">
        <w:rPr>
          <w:rFonts w:ascii="Arial" w:hAnsi="Arial" w:cs="Arial"/>
          <w:color w:val="231F20"/>
          <w:sz w:val="22"/>
          <w:szCs w:val="22"/>
        </w:rPr>
        <w:t>harus</w:t>
      </w:r>
      <w:r w:rsidRPr="002C31D0">
        <w:rPr>
          <w:rFonts w:ascii="Arial" w:hAnsi="Arial" w:cs="Arial"/>
          <w:color w:val="231F20"/>
          <w:spacing w:val="1"/>
          <w:sz w:val="22"/>
          <w:szCs w:val="22"/>
        </w:rPr>
        <w:t xml:space="preserve"> </w:t>
      </w:r>
      <w:r w:rsidRPr="002C31D0">
        <w:rPr>
          <w:rFonts w:ascii="Arial" w:hAnsi="Arial" w:cs="Arial"/>
          <w:color w:val="231F20"/>
          <w:sz w:val="22"/>
          <w:szCs w:val="22"/>
        </w:rPr>
        <w:t>melakukan pengabdian (ibadah) pada Tuhan secara individual</w:t>
      </w:r>
      <w:r w:rsidRPr="002C31D0">
        <w:rPr>
          <w:rFonts w:ascii="Arial" w:hAnsi="Arial" w:cs="Arial"/>
          <w:color w:val="231F20"/>
          <w:spacing w:val="1"/>
          <w:sz w:val="22"/>
          <w:szCs w:val="22"/>
        </w:rPr>
        <w:t xml:space="preserve"> </w:t>
      </w:r>
      <w:r w:rsidRPr="002C31D0">
        <w:rPr>
          <w:rFonts w:ascii="Arial" w:hAnsi="Arial" w:cs="Arial"/>
          <w:color w:val="231F20"/>
          <w:sz w:val="22"/>
          <w:szCs w:val="22"/>
        </w:rPr>
        <w:t>semata, namun juga memiliki tugas dan peran sosial untuk</w:t>
      </w:r>
      <w:r w:rsidRPr="002C31D0">
        <w:rPr>
          <w:rFonts w:ascii="Arial" w:hAnsi="Arial" w:cs="Arial"/>
          <w:color w:val="231F20"/>
          <w:spacing w:val="1"/>
          <w:sz w:val="22"/>
          <w:szCs w:val="22"/>
        </w:rPr>
        <w:t xml:space="preserve"> </w:t>
      </w:r>
      <w:r w:rsidRPr="002C31D0">
        <w:rPr>
          <w:rFonts w:ascii="Arial" w:hAnsi="Arial" w:cs="Arial"/>
          <w:color w:val="231F20"/>
          <w:sz w:val="22"/>
          <w:szCs w:val="22"/>
        </w:rPr>
        <w:t>menciptakan</w:t>
      </w:r>
      <w:r w:rsidRPr="002C31D0">
        <w:rPr>
          <w:rFonts w:ascii="Arial" w:hAnsi="Arial" w:cs="Arial"/>
          <w:color w:val="231F20"/>
          <w:spacing w:val="1"/>
          <w:sz w:val="22"/>
          <w:szCs w:val="22"/>
        </w:rPr>
        <w:t xml:space="preserve"> </w:t>
      </w:r>
      <w:r w:rsidRPr="002C31D0">
        <w:rPr>
          <w:rFonts w:ascii="Arial" w:hAnsi="Arial" w:cs="Arial"/>
          <w:color w:val="231F20"/>
          <w:sz w:val="22"/>
          <w:szCs w:val="22"/>
        </w:rPr>
        <w:t>tata</w:t>
      </w:r>
      <w:r w:rsidRPr="002C31D0">
        <w:rPr>
          <w:rFonts w:ascii="Arial" w:hAnsi="Arial" w:cs="Arial"/>
          <w:color w:val="231F20"/>
          <w:spacing w:val="1"/>
          <w:sz w:val="22"/>
          <w:szCs w:val="22"/>
        </w:rPr>
        <w:t xml:space="preserve"> </w:t>
      </w:r>
      <w:r w:rsidRPr="002C31D0">
        <w:rPr>
          <w:rFonts w:ascii="Arial" w:hAnsi="Arial" w:cs="Arial"/>
          <w:color w:val="231F20"/>
          <w:sz w:val="22"/>
          <w:szCs w:val="22"/>
        </w:rPr>
        <w:t>sosial</w:t>
      </w:r>
      <w:r w:rsidRPr="002C31D0">
        <w:rPr>
          <w:rFonts w:ascii="Arial" w:hAnsi="Arial" w:cs="Arial"/>
          <w:color w:val="231F20"/>
          <w:spacing w:val="1"/>
          <w:sz w:val="22"/>
          <w:szCs w:val="22"/>
        </w:rPr>
        <w:t xml:space="preserve"> </w:t>
      </w:r>
      <w:r w:rsidRPr="002C31D0">
        <w:rPr>
          <w:rFonts w:ascii="Arial" w:hAnsi="Arial" w:cs="Arial"/>
          <w:color w:val="231F20"/>
          <w:sz w:val="22"/>
          <w:szCs w:val="22"/>
        </w:rPr>
        <w:t>moral</w:t>
      </w:r>
      <w:r w:rsidRPr="002C31D0">
        <w:rPr>
          <w:rFonts w:ascii="Arial" w:hAnsi="Arial" w:cs="Arial"/>
          <w:color w:val="231F20"/>
          <w:spacing w:val="1"/>
          <w:sz w:val="22"/>
          <w:szCs w:val="22"/>
        </w:rPr>
        <w:t xml:space="preserve"> </w:t>
      </w:r>
      <w:r w:rsidRPr="002C31D0">
        <w:rPr>
          <w:rFonts w:ascii="Arial" w:hAnsi="Arial" w:cs="Arial"/>
          <w:color w:val="231F20"/>
          <w:sz w:val="22"/>
          <w:szCs w:val="22"/>
        </w:rPr>
        <w:t>yang</w:t>
      </w:r>
      <w:r w:rsidRPr="002C31D0">
        <w:rPr>
          <w:rFonts w:ascii="Arial" w:hAnsi="Arial" w:cs="Arial"/>
          <w:color w:val="231F20"/>
          <w:spacing w:val="1"/>
          <w:sz w:val="22"/>
          <w:szCs w:val="22"/>
        </w:rPr>
        <w:t xml:space="preserve"> </w:t>
      </w:r>
      <w:r w:rsidRPr="002C31D0">
        <w:rPr>
          <w:rFonts w:ascii="Arial" w:hAnsi="Arial" w:cs="Arial"/>
          <w:color w:val="231F20"/>
          <w:sz w:val="22"/>
          <w:szCs w:val="22"/>
        </w:rPr>
        <w:t>egalitarian</w:t>
      </w:r>
      <w:r w:rsidRPr="002C31D0">
        <w:rPr>
          <w:rFonts w:ascii="Arial" w:hAnsi="Arial" w:cs="Arial"/>
          <w:color w:val="231F20"/>
          <w:spacing w:val="1"/>
          <w:sz w:val="22"/>
          <w:szCs w:val="22"/>
        </w:rPr>
        <w:t xml:space="preserve"> </w:t>
      </w:r>
      <w:r w:rsidRPr="002C31D0">
        <w:rPr>
          <w:rFonts w:ascii="Arial" w:hAnsi="Arial" w:cs="Arial"/>
          <w:color w:val="231F20"/>
          <w:sz w:val="22"/>
          <w:szCs w:val="22"/>
        </w:rPr>
        <w:t>dan</w:t>
      </w:r>
      <w:r w:rsidRPr="002C31D0">
        <w:rPr>
          <w:rFonts w:ascii="Arial" w:hAnsi="Arial" w:cs="Arial"/>
          <w:color w:val="231F20"/>
          <w:spacing w:val="1"/>
          <w:sz w:val="22"/>
          <w:szCs w:val="22"/>
        </w:rPr>
        <w:t xml:space="preserve"> </w:t>
      </w:r>
      <w:r w:rsidRPr="002C31D0">
        <w:rPr>
          <w:rFonts w:ascii="Arial" w:hAnsi="Arial" w:cs="Arial"/>
          <w:color w:val="231F20"/>
          <w:sz w:val="22"/>
          <w:szCs w:val="22"/>
        </w:rPr>
        <w:t>adil,</w:t>
      </w:r>
      <w:r w:rsidRPr="002C31D0">
        <w:rPr>
          <w:rFonts w:ascii="Arial" w:hAnsi="Arial" w:cs="Arial"/>
          <w:color w:val="231F20"/>
          <w:spacing w:val="1"/>
          <w:sz w:val="22"/>
          <w:szCs w:val="22"/>
        </w:rPr>
        <w:t xml:space="preserve"> </w:t>
      </w:r>
      <w:r w:rsidRPr="002C31D0">
        <w:rPr>
          <w:rFonts w:ascii="Arial" w:hAnsi="Arial" w:cs="Arial"/>
          <w:color w:val="231F20"/>
          <w:spacing w:val="-2"/>
          <w:sz w:val="22"/>
          <w:szCs w:val="22"/>
        </w:rPr>
        <w:t>menghilangkan</w:t>
      </w:r>
      <w:r w:rsidRPr="002C31D0">
        <w:rPr>
          <w:rFonts w:ascii="Arial" w:hAnsi="Arial" w:cs="Arial"/>
          <w:color w:val="231F20"/>
          <w:spacing w:val="-19"/>
          <w:sz w:val="22"/>
          <w:szCs w:val="22"/>
        </w:rPr>
        <w:t xml:space="preserve"> </w:t>
      </w:r>
      <w:r w:rsidRPr="002C31D0">
        <w:rPr>
          <w:rFonts w:ascii="Arial" w:hAnsi="Arial" w:cs="Arial"/>
          <w:i/>
          <w:color w:val="231F20"/>
          <w:spacing w:val="-1"/>
          <w:sz w:val="22"/>
          <w:szCs w:val="22"/>
        </w:rPr>
        <w:t>fasad</w:t>
      </w:r>
      <w:r w:rsidRPr="002C31D0">
        <w:rPr>
          <w:rFonts w:ascii="Arial" w:hAnsi="Arial" w:cs="Arial"/>
          <w:i/>
          <w:color w:val="231F20"/>
          <w:spacing w:val="-19"/>
          <w:sz w:val="22"/>
          <w:szCs w:val="22"/>
        </w:rPr>
        <w:t xml:space="preserve"> </w:t>
      </w:r>
      <w:r w:rsidRPr="002C31D0">
        <w:rPr>
          <w:rFonts w:ascii="Arial" w:hAnsi="Arial" w:cs="Arial"/>
          <w:color w:val="231F20"/>
          <w:spacing w:val="-1"/>
          <w:sz w:val="22"/>
          <w:szCs w:val="22"/>
        </w:rPr>
        <w:t>atau</w:t>
      </w:r>
      <w:r w:rsidRPr="002C31D0">
        <w:rPr>
          <w:rFonts w:ascii="Arial" w:hAnsi="Arial" w:cs="Arial"/>
          <w:color w:val="231F20"/>
          <w:spacing w:val="-19"/>
          <w:sz w:val="22"/>
          <w:szCs w:val="22"/>
        </w:rPr>
        <w:t xml:space="preserve"> </w:t>
      </w:r>
      <w:r w:rsidRPr="002C31D0">
        <w:rPr>
          <w:rFonts w:ascii="Arial" w:hAnsi="Arial" w:cs="Arial"/>
          <w:color w:val="231F20"/>
          <w:spacing w:val="-1"/>
          <w:sz w:val="22"/>
          <w:szCs w:val="22"/>
        </w:rPr>
        <w:t>berbagai</w:t>
      </w:r>
      <w:r w:rsidRPr="002C31D0">
        <w:rPr>
          <w:rFonts w:ascii="Arial" w:hAnsi="Arial" w:cs="Arial"/>
          <w:color w:val="231F20"/>
          <w:spacing w:val="-19"/>
          <w:sz w:val="22"/>
          <w:szCs w:val="22"/>
        </w:rPr>
        <w:t xml:space="preserve"> </w:t>
      </w:r>
      <w:r w:rsidRPr="002C31D0">
        <w:rPr>
          <w:rFonts w:ascii="Arial" w:hAnsi="Arial" w:cs="Arial"/>
          <w:color w:val="231F20"/>
          <w:spacing w:val="-1"/>
          <w:sz w:val="22"/>
          <w:szCs w:val="22"/>
        </w:rPr>
        <w:t>bentuk</w:t>
      </w:r>
      <w:r w:rsidRPr="002C31D0">
        <w:rPr>
          <w:rFonts w:ascii="Arial" w:hAnsi="Arial" w:cs="Arial"/>
          <w:color w:val="231F20"/>
          <w:spacing w:val="-19"/>
          <w:sz w:val="22"/>
          <w:szCs w:val="22"/>
        </w:rPr>
        <w:t xml:space="preserve"> </w:t>
      </w:r>
      <w:r w:rsidRPr="002C31D0">
        <w:rPr>
          <w:rFonts w:ascii="Arial" w:hAnsi="Arial" w:cs="Arial"/>
          <w:color w:val="231F20"/>
          <w:spacing w:val="-1"/>
          <w:sz w:val="22"/>
          <w:szCs w:val="22"/>
        </w:rPr>
        <w:t>kejahatan</w:t>
      </w:r>
      <w:r w:rsidRPr="002C31D0">
        <w:rPr>
          <w:rFonts w:ascii="Arial" w:hAnsi="Arial" w:cs="Arial"/>
          <w:color w:val="231F20"/>
          <w:spacing w:val="-19"/>
          <w:sz w:val="22"/>
          <w:szCs w:val="22"/>
        </w:rPr>
        <w:t xml:space="preserve"> </w:t>
      </w:r>
      <w:r w:rsidRPr="002C31D0">
        <w:rPr>
          <w:rFonts w:ascii="Arial" w:hAnsi="Arial" w:cs="Arial"/>
          <w:color w:val="231F20"/>
          <w:spacing w:val="-1"/>
          <w:sz w:val="22"/>
          <w:szCs w:val="22"/>
        </w:rPr>
        <w:t>yang</w:t>
      </w:r>
      <w:r w:rsidRPr="002C31D0">
        <w:rPr>
          <w:rFonts w:ascii="Arial" w:hAnsi="Arial" w:cs="Arial"/>
          <w:color w:val="231F20"/>
          <w:spacing w:val="-19"/>
          <w:sz w:val="22"/>
          <w:szCs w:val="22"/>
        </w:rPr>
        <w:t xml:space="preserve"> </w:t>
      </w:r>
      <w:r w:rsidRPr="002C31D0">
        <w:rPr>
          <w:rFonts w:ascii="Arial" w:hAnsi="Arial" w:cs="Arial"/>
          <w:color w:val="231F20"/>
          <w:spacing w:val="-1"/>
          <w:sz w:val="22"/>
          <w:szCs w:val="22"/>
        </w:rPr>
        <w:t>dapat</w:t>
      </w:r>
      <w:r w:rsidRPr="002C31D0">
        <w:rPr>
          <w:rFonts w:ascii="Arial" w:hAnsi="Arial" w:cs="Arial"/>
          <w:color w:val="231F20"/>
          <w:spacing w:val="-55"/>
          <w:sz w:val="22"/>
          <w:szCs w:val="22"/>
        </w:rPr>
        <w:t xml:space="preserve"> </w:t>
      </w:r>
      <w:r w:rsidRPr="002C31D0">
        <w:rPr>
          <w:rFonts w:ascii="Arial" w:hAnsi="Arial" w:cs="Arial"/>
          <w:color w:val="231F20"/>
          <w:sz w:val="22"/>
          <w:szCs w:val="22"/>
        </w:rPr>
        <w:t>membinasakan</w:t>
      </w:r>
      <w:r w:rsidRPr="002C31D0">
        <w:rPr>
          <w:rFonts w:ascii="Arial" w:hAnsi="Arial" w:cs="Arial"/>
          <w:color w:val="231F20"/>
          <w:spacing w:val="-7"/>
          <w:sz w:val="22"/>
          <w:szCs w:val="22"/>
        </w:rPr>
        <w:t xml:space="preserve"> </w:t>
      </w:r>
      <w:r w:rsidRPr="002C31D0">
        <w:rPr>
          <w:rFonts w:ascii="Arial" w:hAnsi="Arial" w:cs="Arial"/>
          <w:color w:val="231F20"/>
          <w:sz w:val="22"/>
          <w:szCs w:val="22"/>
        </w:rPr>
        <w:t>masyarakat.</w:t>
      </w:r>
      <w:r w:rsidRPr="002C31D0">
        <w:rPr>
          <w:rFonts w:ascii="Arial" w:hAnsi="Arial" w:cs="Arial"/>
          <w:color w:val="231F20"/>
          <w:spacing w:val="-7"/>
          <w:sz w:val="22"/>
          <w:szCs w:val="22"/>
        </w:rPr>
        <w:t xml:space="preserve"> </w:t>
      </w:r>
      <w:r w:rsidRPr="002C31D0">
        <w:rPr>
          <w:rFonts w:ascii="Arial" w:hAnsi="Arial" w:cs="Arial"/>
          <w:color w:val="231F20"/>
          <w:sz w:val="22"/>
          <w:szCs w:val="22"/>
        </w:rPr>
        <w:t>Manusia</w:t>
      </w:r>
      <w:r w:rsidRPr="002C31D0">
        <w:rPr>
          <w:rFonts w:ascii="Arial" w:hAnsi="Arial" w:cs="Arial"/>
          <w:color w:val="231F20"/>
          <w:spacing w:val="-6"/>
          <w:sz w:val="22"/>
          <w:szCs w:val="22"/>
        </w:rPr>
        <w:t xml:space="preserve"> </w:t>
      </w:r>
      <w:r w:rsidRPr="002C31D0">
        <w:rPr>
          <w:rFonts w:ascii="Arial" w:hAnsi="Arial" w:cs="Arial"/>
          <w:color w:val="231F20"/>
          <w:sz w:val="22"/>
          <w:szCs w:val="22"/>
        </w:rPr>
        <w:t>memiliki</w:t>
      </w:r>
      <w:r w:rsidRPr="002C31D0">
        <w:rPr>
          <w:rFonts w:ascii="Arial" w:hAnsi="Arial" w:cs="Arial"/>
          <w:color w:val="231F20"/>
          <w:spacing w:val="-7"/>
          <w:sz w:val="22"/>
          <w:szCs w:val="22"/>
        </w:rPr>
        <w:t xml:space="preserve"> </w:t>
      </w:r>
      <w:r w:rsidRPr="002C31D0">
        <w:rPr>
          <w:rFonts w:ascii="Arial" w:hAnsi="Arial" w:cs="Arial"/>
          <w:color w:val="231F20"/>
          <w:sz w:val="22"/>
          <w:szCs w:val="22"/>
        </w:rPr>
        <w:t>tanggung</w:t>
      </w:r>
      <w:r w:rsidRPr="002C31D0">
        <w:rPr>
          <w:rFonts w:ascii="Arial" w:hAnsi="Arial" w:cs="Arial"/>
          <w:color w:val="231F20"/>
          <w:spacing w:val="-7"/>
          <w:sz w:val="22"/>
          <w:szCs w:val="22"/>
        </w:rPr>
        <w:t xml:space="preserve"> </w:t>
      </w:r>
      <w:r w:rsidRPr="002C31D0">
        <w:rPr>
          <w:rFonts w:ascii="Arial" w:hAnsi="Arial" w:cs="Arial"/>
          <w:color w:val="231F20"/>
          <w:sz w:val="22"/>
          <w:szCs w:val="22"/>
        </w:rPr>
        <w:t>jawab</w:t>
      </w:r>
      <w:r w:rsidRPr="002C31D0">
        <w:rPr>
          <w:rFonts w:ascii="Arial" w:hAnsi="Arial" w:cs="Arial"/>
          <w:color w:val="231F20"/>
          <w:spacing w:val="-55"/>
          <w:sz w:val="22"/>
          <w:szCs w:val="22"/>
        </w:rPr>
        <w:t xml:space="preserve"> </w:t>
      </w:r>
      <w:r w:rsidRPr="002C31D0">
        <w:rPr>
          <w:rFonts w:ascii="Arial" w:hAnsi="Arial" w:cs="Arial"/>
          <w:color w:val="231F20"/>
          <w:sz w:val="22"/>
          <w:szCs w:val="22"/>
        </w:rPr>
        <w:t>moral dan sosial untuk menjadi wakil Tuhan di bumi dalam</w:t>
      </w:r>
      <w:r w:rsidRPr="002C31D0">
        <w:rPr>
          <w:rFonts w:ascii="Arial" w:hAnsi="Arial" w:cs="Arial"/>
          <w:color w:val="231F20"/>
          <w:spacing w:val="1"/>
          <w:sz w:val="22"/>
          <w:szCs w:val="22"/>
        </w:rPr>
        <w:t xml:space="preserve"> </w:t>
      </w:r>
      <w:r w:rsidRPr="002C31D0">
        <w:rPr>
          <w:rFonts w:ascii="Arial" w:hAnsi="Arial" w:cs="Arial"/>
          <w:color w:val="231F20"/>
          <w:sz w:val="22"/>
          <w:szCs w:val="22"/>
        </w:rPr>
        <w:t>mewujudkan kesejahteraan, kedamaian, dan kemakmuran bagi</w:t>
      </w:r>
      <w:r w:rsidRPr="002C31D0">
        <w:rPr>
          <w:rFonts w:ascii="Arial" w:hAnsi="Arial" w:cs="Arial"/>
          <w:color w:val="231F20"/>
          <w:spacing w:val="-55"/>
          <w:sz w:val="22"/>
          <w:szCs w:val="22"/>
        </w:rPr>
        <w:t xml:space="preserve"> </w:t>
      </w:r>
      <w:r w:rsidRPr="002C31D0">
        <w:rPr>
          <w:rFonts w:ascii="Arial" w:hAnsi="Arial" w:cs="Arial"/>
          <w:color w:val="231F20"/>
          <w:sz w:val="22"/>
          <w:szCs w:val="22"/>
        </w:rPr>
        <w:t>semesta alam. Di sinilah kesalehan sosial menjadi bagian yang</w:t>
      </w:r>
      <w:r w:rsidRPr="002C31D0">
        <w:rPr>
          <w:rFonts w:ascii="Arial" w:hAnsi="Arial" w:cs="Arial"/>
          <w:color w:val="231F20"/>
          <w:spacing w:val="-55"/>
          <w:sz w:val="22"/>
          <w:szCs w:val="22"/>
        </w:rPr>
        <w:t xml:space="preserve"> </w:t>
      </w:r>
      <w:r w:rsidRPr="002C31D0">
        <w:rPr>
          <w:rFonts w:ascii="Arial" w:hAnsi="Arial" w:cs="Arial"/>
          <w:color w:val="231F20"/>
          <w:sz w:val="22"/>
          <w:szCs w:val="22"/>
        </w:rPr>
        <w:t>tak terpisahkan dari tujuan utama penciptaan manusia. Hal ini</w:t>
      </w:r>
      <w:r w:rsidRPr="002C31D0">
        <w:rPr>
          <w:rFonts w:ascii="Arial" w:hAnsi="Arial" w:cs="Arial"/>
          <w:color w:val="231F20"/>
          <w:spacing w:val="1"/>
          <w:sz w:val="22"/>
          <w:szCs w:val="22"/>
        </w:rPr>
        <w:t xml:space="preserve"> </w:t>
      </w:r>
      <w:r w:rsidRPr="002C31D0">
        <w:rPr>
          <w:rFonts w:ascii="Arial" w:hAnsi="Arial" w:cs="Arial"/>
          <w:color w:val="231F20"/>
          <w:sz w:val="22"/>
          <w:szCs w:val="22"/>
        </w:rPr>
        <w:t>merupakan tugas pokok kehadiran manusia sebagai “khalifah</w:t>
      </w:r>
      <w:r w:rsidRPr="002C31D0">
        <w:rPr>
          <w:rFonts w:ascii="Arial" w:hAnsi="Arial" w:cs="Arial"/>
          <w:color w:val="231F20"/>
          <w:spacing w:val="1"/>
          <w:sz w:val="22"/>
          <w:szCs w:val="22"/>
        </w:rPr>
        <w:t xml:space="preserve"> </w:t>
      </w:r>
      <w:r w:rsidRPr="002C31D0">
        <w:rPr>
          <w:rFonts w:ascii="Arial" w:hAnsi="Arial" w:cs="Arial"/>
          <w:color w:val="231F20"/>
          <w:sz w:val="22"/>
          <w:szCs w:val="22"/>
        </w:rPr>
        <w:t>Allah”</w:t>
      </w:r>
      <w:r w:rsidRPr="002C31D0">
        <w:rPr>
          <w:rFonts w:ascii="Arial" w:hAnsi="Arial" w:cs="Arial"/>
          <w:color w:val="231F20"/>
          <w:spacing w:val="48"/>
          <w:sz w:val="22"/>
          <w:szCs w:val="22"/>
        </w:rPr>
        <w:t xml:space="preserve"> </w:t>
      </w:r>
      <w:r w:rsidRPr="002C31D0">
        <w:rPr>
          <w:rFonts w:ascii="Arial" w:hAnsi="Arial" w:cs="Arial"/>
          <w:color w:val="231F20"/>
          <w:sz w:val="22"/>
          <w:szCs w:val="22"/>
        </w:rPr>
        <w:t>di</w:t>
      </w:r>
      <w:r w:rsidRPr="002C31D0">
        <w:rPr>
          <w:rFonts w:ascii="Arial" w:hAnsi="Arial" w:cs="Arial"/>
          <w:color w:val="231F20"/>
          <w:spacing w:val="48"/>
          <w:sz w:val="22"/>
          <w:szCs w:val="22"/>
        </w:rPr>
        <w:t xml:space="preserve"> </w:t>
      </w:r>
      <w:r w:rsidRPr="002C31D0">
        <w:rPr>
          <w:rFonts w:ascii="Arial" w:hAnsi="Arial" w:cs="Arial"/>
          <w:color w:val="231F20"/>
          <w:sz w:val="22"/>
          <w:szCs w:val="22"/>
        </w:rPr>
        <w:t>bumi.</w:t>
      </w:r>
      <w:r w:rsidRPr="002C31D0">
        <w:rPr>
          <w:rFonts w:ascii="Arial" w:hAnsi="Arial" w:cs="Arial"/>
          <w:color w:val="231F20"/>
          <w:spacing w:val="48"/>
          <w:sz w:val="22"/>
          <w:szCs w:val="22"/>
        </w:rPr>
        <w:t xml:space="preserve"> </w:t>
      </w:r>
    </w:p>
    <w:p w14:paraId="1B077101" w14:textId="77777777" w:rsidR="00384635" w:rsidRPr="002C31D0" w:rsidRDefault="00384635" w:rsidP="00384635">
      <w:pPr>
        <w:pStyle w:val="NoSpacing"/>
        <w:spacing w:before="62" w:line="360" w:lineRule="auto"/>
        <w:ind w:left="283" w:right="210" w:firstLine="396"/>
        <w:jc w:val="both"/>
        <w:rPr>
          <w:rFonts w:ascii="Arial" w:hAnsi="Arial" w:cs="Arial"/>
          <w:sz w:val="22"/>
          <w:szCs w:val="22"/>
        </w:rPr>
      </w:pPr>
      <w:r w:rsidRPr="002C31D0">
        <w:rPr>
          <w:rFonts w:ascii="Arial" w:hAnsi="Arial" w:cs="Arial"/>
          <w:color w:val="231F20"/>
          <w:sz w:val="22"/>
          <w:szCs w:val="22"/>
        </w:rPr>
        <w:t>Dalam perspektif ilmu pengetahuan (</w:t>
      </w:r>
      <w:r w:rsidRPr="002C31D0">
        <w:rPr>
          <w:rFonts w:ascii="Arial" w:hAnsi="Arial" w:cs="Arial"/>
          <w:i/>
          <w:color w:val="231F20"/>
          <w:sz w:val="22"/>
          <w:szCs w:val="22"/>
        </w:rPr>
        <w:t>science</w:t>
      </w:r>
      <w:r w:rsidRPr="002C31D0">
        <w:rPr>
          <w:rFonts w:ascii="Arial" w:hAnsi="Arial" w:cs="Arial"/>
          <w:color w:val="231F20"/>
          <w:sz w:val="22"/>
          <w:szCs w:val="22"/>
        </w:rPr>
        <w:t>), hingga saat</w:t>
      </w:r>
      <w:r w:rsidRPr="002C31D0">
        <w:rPr>
          <w:rFonts w:ascii="Arial" w:hAnsi="Arial" w:cs="Arial"/>
          <w:color w:val="231F20"/>
          <w:spacing w:val="1"/>
          <w:sz w:val="22"/>
          <w:szCs w:val="22"/>
        </w:rPr>
        <w:t xml:space="preserve"> </w:t>
      </w:r>
      <w:r w:rsidRPr="002C31D0">
        <w:rPr>
          <w:rFonts w:ascii="Arial" w:hAnsi="Arial" w:cs="Arial"/>
          <w:color w:val="231F20"/>
          <w:spacing w:val="-2"/>
          <w:sz w:val="22"/>
          <w:szCs w:val="22"/>
        </w:rPr>
        <w:t>ini</w:t>
      </w:r>
      <w:r w:rsidRPr="002C31D0">
        <w:rPr>
          <w:rFonts w:ascii="Arial" w:hAnsi="Arial" w:cs="Arial"/>
          <w:color w:val="231F20"/>
          <w:spacing w:val="-20"/>
          <w:sz w:val="22"/>
          <w:szCs w:val="22"/>
        </w:rPr>
        <w:t xml:space="preserve"> </w:t>
      </w:r>
      <w:r w:rsidRPr="002C31D0">
        <w:rPr>
          <w:rFonts w:ascii="Arial" w:hAnsi="Arial" w:cs="Arial"/>
          <w:color w:val="231F20"/>
          <w:spacing w:val="-2"/>
          <w:sz w:val="22"/>
          <w:szCs w:val="22"/>
        </w:rPr>
        <w:t>belum</w:t>
      </w:r>
      <w:r w:rsidRPr="002C31D0">
        <w:rPr>
          <w:rFonts w:ascii="Arial" w:hAnsi="Arial" w:cs="Arial"/>
          <w:color w:val="231F20"/>
          <w:spacing w:val="-19"/>
          <w:sz w:val="22"/>
          <w:szCs w:val="22"/>
        </w:rPr>
        <w:t xml:space="preserve"> </w:t>
      </w:r>
      <w:r w:rsidRPr="002C31D0">
        <w:rPr>
          <w:rFonts w:ascii="Arial" w:hAnsi="Arial" w:cs="Arial"/>
          <w:color w:val="231F20"/>
          <w:spacing w:val="-2"/>
          <w:sz w:val="22"/>
          <w:szCs w:val="22"/>
        </w:rPr>
        <w:t>ada</w:t>
      </w:r>
      <w:r w:rsidRPr="002C31D0">
        <w:rPr>
          <w:rFonts w:ascii="Arial" w:hAnsi="Arial" w:cs="Arial"/>
          <w:color w:val="231F20"/>
          <w:spacing w:val="-20"/>
          <w:sz w:val="22"/>
          <w:szCs w:val="22"/>
        </w:rPr>
        <w:t xml:space="preserve"> </w:t>
      </w:r>
      <w:r w:rsidRPr="002C31D0">
        <w:rPr>
          <w:rFonts w:ascii="Arial" w:hAnsi="Arial" w:cs="Arial"/>
          <w:color w:val="231F20"/>
          <w:spacing w:val="-2"/>
          <w:sz w:val="22"/>
          <w:szCs w:val="22"/>
        </w:rPr>
        <w:t>teori</w:t>
      </w:r>
      <w:r w:rsidRPr="002C31D0">
        <w:rPr>
          <w:rFonts w:ascii="Arial" w:hAnsi="Arial" w:cs="Arial"/>
          <w:color w:val="231F20"/>
          <w:spacing w:val="-19"/>
          <w:sz w:val="22"/>
          <w:szCs w:val="22"/>
        </w:rPr>
        <w:t xml:space="preserve"> </w:t>
      </w:r>
      <w:r w:rsidRPr="002C31D0">
        <w:rPr>
          <w:rFonts w:ascii="Arial" w:hAnsi="Arial" w:cs="Arial"/>
          <w:color w:val="231F20"/>
          <w:spacing w:val="-2"/>
          <w:sz w:val="22"/>
          <w:szCs w:val="22"/>
        </w:rPr>
        <w:t>yang</w:t>
      </w:r>
      <w:r w:rsidRPr="002C31D0">
        <w:rPr>
          <w:rFonts w:ascii="Arial" w:hAnsi="Arial" w:cs="Arial"/>
          <w:color w:val="231F20"/>
          <w:spacing w:val="-20"/>
          <w:sz w:val="22"/>
          <w:szCs w:val="22"/>
        </w:rPr>
        <w:t xml:space="preserve"> </w:t>
      </w:r>
      <w:r w:rsidRPr="002C31D0">
        <w:rPr>
          <w:rFonts w:ascii="Arial" w:hAnsi="Arial" w:cs="Arial"/>
          <w:color w:val="231F20"/>
          <w:spacing w:val="-2"/>
          <w:sz w:val="22"/>
          <w:szCs w:val="22"/>
        </w:rPr>
        <w:t>secara</w:t>
      </w:r>
      <w:r w:rsidRPr="002C31D0">
        <w:rPr>
          <w:rFonts w:ascii="Arial" w:hAnsi="Arial" w:cs="Arial"/>
          <w:color w:val="231F20"/>
          <w:spacing w:val="-19"/>
          <w:sz w:val="22"/>
          <w:szCs w:val="22"/>
        </w:rPr>
        <w:t xml:space="preserve"> </w:t>
      </w:r>
      <w:r w:rsidRPr="002C31D0">
        <w:rPr>
          <w:rFonts w:ascii="Arial" w:hAnsi="Arial" w:cs="Arial"/>
          <w:color w:val="231F20"/>
          <w:spacing w:val="-2"/>
          <w:sz w:val="22"/>
          <w:szCs w:val="22"/>
        </w:rPr>
        <w:t>khusus</w:t>
      </w:r>
      <w:r w:rsidRPr="002C31D0">
        <w:rPr>
          <w:rFonts w:ascii="Arial" w:hAnsi="Arial" w:cs="Arial"/>
          <w:color w:val="231F20"/>
          <w:spacing w:val="-19"/>
          <w:sz w:val="22"/>
          <w:szCs w:val="22"/>
        </w:rPr>
        <w:t xml:space="preserve"> </w:t>
      </w:r>
      <w:r w:rsidRPr="002C31D0">
        <w:rPr>
          <w:rFonts w:ascii="Arial" w:hAnsi="Arial" w:cs="Arial"/>
          <w:color w:val="231F20"/>
          <w:spacing w:val="-1"/>
          <w:sz w:val="22"/>
          <w:szCs w:val="22"/>
        </w:rPr>
        <w:t>mendefinisikan</w:t>
      </w:r>
      <w:r w:rsidRPr="002C31D0">
        <w:rPr>
          <w:rFonts w:ascii="Arial" w:hAnsi="Arial" w:cs="Arial"/>
          <w:color w:val="231F20"/>
          <w:spacing w:val="-20"/>
          <w:sz w:val="22"/>
          <w:szCs w:val="22"/>
        </w:rPr>
        <w:t xml:space="preserve"> </w:t>
      </w:r>
      <w:r w:rsidRPr="002C31D0">
        <w:rPr>
          <w:rFonts w:ascii="Arial" w:hAnsi="Arial" w:cs="Arial"/>
          <w:color w:val="231F20"/>
          <w:spacing w:val="-1"/>
          <w:sz w:val="22"/>
          <w:szCs w:val="22"/>
        </w:rPr>
        <w:t>kesalehan</w:t>
      </w:r>
      <w:r w:rsidRPr="002C31D0">
        <w:rPr>
          <w:rFonts w:ascii="Arial" w:hAnsi="Arial" w:cs="Arial"/>
          <w:color w:val="231F20"/>
          <w:spacing w:val="-55"/>
          <w:sz w:val="22"/>
          <w:szCs w:val="22"/>
        </w:rPr>
        <w:t xml:space="preserve"> </w:t>
      </w:r>
      <w:r w:rsidRPr="002C31D0">
        <w:rPr>
          <w:rFonts w:ascii="Arial" w:hAnsi="Arial" w:cs="Arial"/>
          <w:color w:val="231F20"/>
          <w:spacing w:val="-1"/>
          <w:sz w:val="22"/>
          <w:szCs w:val="22"/>
        </w:rPr>
        <w:t>sosial</w:t>
      </w:r>
      <w:r w:rsidRPr="002C31D0">
        <w:rPr>
          <w:rFonts w:ascii="Arial" w:hAnsi="Arial" w:cs="Arial"/>
          <w:color w:val="231F20"/>
          <w:spacing w:val="-16"/>
          <w:sz w:val="22"/>
          <w:szCs w:val="22"/>
        </w:rPr>
        <w:t xml:space="preserve"> </w:t>
      </w:r>
      <w:r w:rsidRPr="002C31D0">
        <w:rPr>
          <w:rFonts w:ascii="Arial" w:hAnsi="Arial" w:cs="Arial"/>
          <w:color w:val="231F20"/>
          <w:spacing w:val="-1"/>
          <w:sz w:val="22"/>
          <w:szCs w:val="22"/>
        </w:rPr>
        <w:t>maupun</w:t>
      </w:r>
      <w:r w:rsidRPr="002C31D0">
        <w:rPr>
          <w:rFonts w:ascii="Arial" w:hAnsi="Arial" w:cs="Arial"/>
          <w:color w:val="231F20"/>
          <w:spacing w:val="-15"/>
          <w:sz w:val="22"/>
          <w:szCs w:val="22"/>
        </w:rPr>
        <w:t xml:space="preserve"> </w:t>
      </w:r>
      <w:r w:rsidRPr="002C31D0">
        <w:rPr>
          <w:rFonts w:ascii="Arial" w:hAnsi="Arial" w:cs="Arial"/>
          <w:color w:val="231F20"/>
          <w:spacing w:val="-1"/>
          <w:sz w:val="22"/>
          <w:szCs w:val="22"/>
        </w:rPr>
        <w:t>variable–variabel</w:t>
      </w:r>
      <w:r w:rsidRPr="002C31D0">
        <w:rPr>
          <w:rFonts w:ascii="Arial" w:hAnsi="Arial" w:cs="Arial"/>
          <w:color w:val="231F20"/>
          <w:spacing w:val="-15"/>
          <w:sz w:val="22"/>
          <w:szCs w:val="22"/>
        </w:rPr>
        <w:t xml:space="preserve"> </w:t>
      </w:r>
      <w:r w:rsidRPr="002C31D0">
        <w:rPr>
          <w:rFonts w:ascii="Arial" w:hAnsi="Arial" w:cs="Arial"/>
          <w:color w:val="231F20"/>
          <w:sz w:val="22"/>
          <w:szCs w:val="22"/>
        </w:rPr>
        <w:t>yang</w:t>
      </w:r>
      <w:r w:rsidRPr="002C31D0">
        <w:rPr>
          <w:rFonts w:ascii="Arial" w:hAnsi="Arial" w:cs="Arial"/>
          <w:color w:val="231F20"/>
          <w:spacing w:val="-15"/>
          <w:sz w:val="22"/>
          <w:szCs w:val="22"/>
        </w:rPr>
        <w:t xml:space="preserve"> </w:t>
      </w:r>
      <w:r w:rsidRPr="002C31D0">
        <w:rPr>
          <w:rFonts w:ascii="Arial" w:hAnsi="Arial" w:cs="Arial"/>
          <w:color w:val="231F20"/>
          <w:sz w:val="22"/>
          <w:szCs w:val="22"/>
        </w:rPr>
        <w:t>mempengaruhinya.</w:t>
      </w:r>
      <w:r w:rsidRPr="002C31D0">
        <w:rPr>
          <w:rFonts w:ascii="Arial" w:hAnsi="Arial" w:cs="Arial"/>
          <w:color w:val="231F20"/>
          <w:spacing w:val="-16"/>
          <w:sz w:val="22"/>
          <w:szCs w:val="22"/>
        </w:rPr>
        <w:t xml:space="preserve"> </w:t>
      </w:r>
      <w:r w:rsidRPr="002C31D0">
        <w:rPr>
          <w:rFonts w:ascii="Arial" w:hAnsi="Arial" w:cs="Arial"/>
          <w:color w:val="231F20"/>
          <w:sz w:val="22"/>
          <w:szCs w:val="22"/>
        </w:rPr>
        <w:t>Salah</w:t>
      </w:r>
      <w:r w:rsidRPr="002C31D0">
        <w:rPr>
          <w:rFonts w:ascii="Arial" w:hAnsi="Arial" w:cs="Arial"/>
          <w:color w:val="231F20"/>
          <w:spacing w:val="-55"/>
          <w:sz w:val="22"/>
          <w:szCs w:val="22"/>
        </w:rPr>
        <w:t xml:space="preserve"> </w:t>
      </w:r>
      <w:r w:rsidRPr="002C31D0">
        <w:rPr>
          <w:rFonts w:ascii="Arial" w:hAnsi="Arial" w:cs="Arial"/>
          <w:color w:val="231F20"/>
          <w:spacing w:val="-1"/>
          <w:sz w:val="22"/>
          <w:szCs w:val="22"/>
        </w:rPr>
        <w:t>satu</w:t>
      </w:r>
      <w:r w:rsidRPr="002C31D0">
        <w:rPr>
          <w:rFonts w:ascii="Arial" w:hAnsi="Arial" w:cs="Arial"/>
          <w:color w:val="231F20"/>
          <w:spacing w:val="-19"/>
          <w:sz w:val="22"/>
          <w:szCs w:val="22"/>
        </w:rPr>
        <w:t xml:space="preserve"> </w:t>
      </w:r>
      <w:r w:rsidRPr="002C31D0">
        <w:rPr>
          <w:rFonts w:ascii="Arial" w:hAnsi="Arial" w:cs="Arial"/>
          <w:color w:val="231F20"/>
          <w:spacing w:val="-1"/>
          <w:sz w:val="22"/>
          <w:szCs w:val="22"/>
        </w:rPr>
        <w:t>teori</w:t>
      </w:r>
      <w:r w:rsidRPr="002C31D0">
        <w:rPr>
          <w:rFonts w:ascii="Arial" w:hAnsi="Arial" w:cs="Arial"/>
          <w:color w:val="231F20"/>
          <w:spacing w:val="-19"/>
          <w:sz w:val="22"/>
          <w:szCs w:val="22"/>
        </w:rPr>
        <w:t xml:space="preserve"> </w:t>
      </w:r>
      <w:r w:rsidRPr="002C31D0">
        <w:rPr>
          <w:rFonts w:ascii="Arial" w:hAnsi="Arial" w:cs="Arial"/>
          <w:color w:val="231F20"/>
          <w:spacing w:val="-1"/>
          <w:sz w:val="22"/>
          <w:szCs w:val="22"/>
        </w:rPr>
        <w:t>yang</w:t>
      </w:r>
      <w:r w:rsidRPr="002C31D0">
        <w:rPr>
          <w:rFonts w:ascii="Arial" w:hAnsi="Arial" w:cs="Arial"/>
          <w:color w:val="231F20"/>
          <w:spacing w:val="-19"/>
          <w:sz w:val="22"/>
          <w:szCs w:val="22"/>
        </w:rPr>
        <w:t xml:space="preserve"> </w:t>
      </w:r>
      <w:r w:rsidRPr="002C31D0">
        <w:rPr>
          <w:rFonts w:ascii="Arial" w:hAnsi="Arial" w:cs="Arial"/>
          <w:color w:val="231F20"/>
          <w:spacing w:val="-1"/>
          <w:sz w:val="22"/>
          <w:szCs w:val="22"/>
        </w:rPr>
        <w:t>mungkin</w:t>
      </w:r>
      <w:r w:rsidRPr="002C31D0">
        <w:rPr>
          <w:rFonts w:ascii="Arial" w:hAnsi="Arial" w:cs="Arial"/>
          <w:color w:val="231F20"/>
          <w:spacing w:val="-19"/>
          <w:sz w:val="22"/>
          <w:szCs w:val="22"/>
        </w:rPr>
        <w:t xml:space="preserve"> </w:t>
      </w:r>
      <w:r w:rsidRPr="002C31D0">
        <w:rPr>
          <w:rFonts w:ascii="Arial" w:hAnsi="Arial" w:cs="Arial"/>
          <w:color w:val="231F20"/>
          <w:spacing w:val="-1"/>
          <w:sz w:val="22"/>
          <w:szCs w:val="22"/>
        </w:rPr>
        <w:t>bisa</w:t>
      </w:r>
      <w:r w:rsidRPr="002C31D0">
        <w:rPr>
          <w:rFonts w:ascii="Arial" w:hAnsi="Arial" w:cs="Arial"/>
          <w:color w:val="231F20"/>
          <w:spacing w:val="-19"/>
          <w:sz w:val="22"/>
          <w:szCs w:val="22"/>
        </w:rPr>
        <w:t xml:space="preserve"> </w:t>
      </w:r>
      <w:r w:rsidRPr="002C31D0">
        <w:rPr>
          <w:rFonts w:ascii="Arial" w:hAnsi="Arial" w:cs="Arial"/>
          <w:color w:val="231F20"/>
          <w:spacing w:val="-1"/>
          <w:sz w:val="22"/>
          <w:szCs w:val="22"/>
        </w:rPr>
        <w:t>menggambarkan</w:t>
      </w:r>
      <w:r w:rsidRPr="002C31D0">
        <w:rPr>
          <w:rFonts w:ascii="Arial" w:hAnsi="Arial" w:cs="Arial"/>
          <w:color w:val="231F20"/>
          <w:spacing w:val="-19"/>
          <w:sz w:val="22"/>
          <w:szCs w:val="22"/>
        </w:rPr>
        <w:t xml:space="preserve"> </w:t>
      </w:r>
      <w:r w:rsidRPr="002C31D0">
        <w:rPr>
          <w:rFonts w:ascii="Arial" w:hAnsi="Arial" w:cs="Arial"/>
          <w:color w:val="231F20"/>
          <w:spacing w:val="-1"/>
          <w:sz w:val="22"/>
          <w:szCs w:val="22"/>
        </w:rPr>
        <w:t>tentang</w:t>
      </w:r>
      <w:r w:rsidRPr="002C31D0">
        <w:rPr>
          <w:rFonts w:ascii="Arial" w:hAnsi="Arial" w:cs="Arial"/>
          <w:color w:val="231F20"/>
          <w:spacing w:val="-19"/>
          <w:sz w:val="22"/>
          <w:szCs w:val="22"/>
        </w:rPr>
        <w:t xml:space="preserve"> </w:t>
      </w:r>
      <w:r w:rsidRPr="002C31D0">
        <w:rPr>
          <w:rFonts w:ascii="Arial" w:hAnsi="Arial" w:cs="Arial"/>
          <w:color w:val="231F20"/>
          <w:spacing w:val="-1"/>
          <w:sz w:val="22"/>
          <w:szCs w:val="22"/>
        </w:rPr>
        <w:t>kesalehan</w:t>
      </w:r>
      <w:r w:rsidRPr="002C31D0">
        <w:rPr>
          <w:rFonts w:ascii="Arial" w:hAnsi="Arial" w:cs="Arial"/>
          <w:color w:val="231F20"/>
          <w:spacing w:val="-55"/>
          <w:sz w:val="22"/>
          <w:szCs w:val="22"/>
        </w:rPr>
        <w:t xml:space="preserve"> </w:t>
      </w:r>
      <w:r w:rsidRPr="002C31D0">
        <w:rPr>
          <w:rFonts w:ascii="Arial" w:hAnsi="Arial" w:cs="Arial"/>
          <w:color w:val="231F20"/>
          <w:sz w:val="22"/>
          <w:szCs w:val="22"/>
        </w:rPr>
        <w:t>sosial adalah teori tentang kesadaran dalam diri individu yang</w:t>
      </w:r>
      <w:r w:rsidRPr="002C31D0">
        <w:rPr>
          <w:rFonts w:ascii="Arial" w:hAnsi="Arial" w:cs="Arial"/>
          <w:color w:val="231F20"/>
          <w:spacing w:val="1"/>
          <w:sz w:val="22"/>
          <w:szCs w:val="22"/>
        </w:rPr>
        <w:t xml:space="preserve"> </w:t>
      </w:r>
      <w:r w:rsidRPr="002C31D0">
        <w:rPr>
          <w:rFonts w:ascii="Arial" w:hAnsi="Arial" w:cs="Arial"/>
          <w:color w:val="231F20"/>
          <w:sz w:val="22"/>
          <w:szCs w:val="22"/>
        </w:rPr>
        <w:t>dalam</w:t>
      </w:r>
      <w:r w:rsidRPr="002C31D0">
        <w:rPr>
          <w:rFonts w:ascii="Arial" w:hAnsi="Arial" w:cs="Arial"/>
          <w:color w:val="231F20"/>
          <w:spacing w:val="1"/>
          <w:sz w:val="22"/>
          <w:szCs w:val="22"/>
        </w:rPr>
        <w:t xml:space="preserve"> </w:t>
      </w:r>
      <w:r w:rsidRPr="002C31D0">
        <w:rPr>
          <w:rFonts w:ascii="Arial" w:hAnsi="Arial" w:cs="Arial"/>
          <w:color w:val="231F20"/>
          <w:sz w:val="22"/>
          <w:szCs w:val="22"/>
        </w:rPr>
        <w:t>psikologi</w:t>
      </w:r>
      <w:r w:rsidRPr="002C31D0">
        <w:rPr>
          <w:rFonts w:ascii="Arial" w:hAnsi="Arial" w:cs="Arial"/>
          <w:color w:val="231F20"/>
          <w:spacing w:val="1"/>
          <w:sz w:val="22"/>
          <w:szCs w:val="22"/>
        </w:rPr>
        <w:t xml:space="preserve"> </w:t>
      </w:r>
      <w:r w:rsidRPr="002C31D0">
        <w:rPr>
          <w:rFonts w:ascii="Arial" w:hAnsi="Arial" w:cs="Arial"/>
          <w:color w:val="231F20"/>
          <w:sz w:val="22"/>
          <w:szCs w:val="22"/>
        </w:rPr>
        <w:t>kognitif</w:t>
      </w:r>
      <w:r w:rsidRPr="002C31D0">
        <w:rPr>
          <w:rFonts w:ascii="Arial" w:hAnsi="Arial" w:cs="Arial"/>
          <w:color w:val="231F20"/>
          <w:spacing w:val="1"/>
          <w:sz w:val="22"/>
          <w:szCs w:val="22"/>
        </w:rPr>
        <w:t xml:space="preserve"> </w:t>
      </w:r>
      <w:r w:rsidRPr="002C31D0">
        <w:rPr>
          <w:rFonts w:ascii="Arial" w:hAnsi="Arial" w:cs="Arial"/>
          <w:color w:val="231F20"/>
          <w:sz w:val="22"/>
          <w:szCs w:val="22"/>
        </w:rPr>
        <w:t>dikenal</w:t>
      </w:r>
      <w:r w:rsidRPr="002C31D0">
        <w:rPr>
          <w:rFonts w:ascii="Arial" w:hAnsi="Arial" w:cs="Arial"/>
          <w:color w:val="231F20"/>
          <w:spacing w:val="1"/>
          <w:sz w:val="22"/>
          <w:szCs w:val="22"/>
        </w:rPr>
        <w:t xml:space="preserve"> </w:t>
      </w:r>
      <w:r w:rsidRPr="002C31D0">
        <w:rPr>
          <w:rFonts w:ascii="Arial" w:hAnsi="Arial" w:cs="Arial"/>
          <w:color w:val="231F20"/>
          <w:sz w:val="22"/>
          <w:szCs w:val="22"/>
        </w:rPr>
        <w:t>teori</w:t>
      </w:r>
      <w:r w:rsidRPr="002C31D0">
        <w:rPr>
          <w:rFonts w:ascii="Arial" w:hAnsi="Arial" w:cs="Arial"/>
          <w:color w:val="231F20"/>
          <w:spacing w:val="1"/>
          <w:sz w:val="22"/>
          <w:szCs w:val="22"/>
        </w:rPr>
        <w:t xml:space="preserve"> </w:t>
      </w:r>
      <w:r w:rsidRPr="002C31D0">
        <w:rPr>
          <w:rFonts w:ascii="Arial" w:hAnsi="Arial" w:cs="Arial"/>
          <w:color w:val="231F20"/>
          <w:sz w:val="22"/>
          <w:szCs w:val="22"/>
        </w:rPr>
        <w:t>tentang</w:t>
      </w:r>
      <w:r w:rsidRPr="002C31D0">
        <w:rPr>
          <w:rFonts w:ascii="Arial" w:hAnsi="Arial" w:cs="Arial"/>
          <w:color w:val="231F20"/>
          <w:spacing w:val="1"/>
          <w:sz w:val="22"/>
          <w:szCs w:val="22"/>
        </w:rPr>
        <w:t xml:space="preserve"> </w:t>
      </w:r>
      <w:r w:rsidRPr="002C31D0">
        <w:rPr>
          <w:rFonts w:ascii="Arial" w:hAnsi="Arial" w:cs="Arial"/>
          <w:color w:val="231F20"/>
          <w:sz w:val="22"/>
          <w:szCs w:val="22"/>
        </w:rPr>
        <w:t>konsep</w:t>
      </w:r>
      <w:r w:rsidRPr="002C31D0">
        <w:rPr>
          <w:rFonts w:ascii="Arial" w:hAnsi="Arial" w:cs="Arial"/>
          <w:color w:val="231F20"/>
          <w:spacing w:val="1"/>
          <w:sz w:val="22"/>
          <w:szCs w:val="22"/>
        </w:rPr>
        <w:t xml:space="preserve"> </w:t>
      </w:r>
      <w:r w:rsidRPr="002C31D0">
        <w:rPr>
          <w:rFonts w:ascii="Arial" w:hAnsi="Arial" w:cs="Arial"/>
          <w:color w:val="231F20"/>
          <w:sz w:val="22"/>
          <w:szCs w:val="22"/>
        </w:rPr>
        <w:t>diri.</w:t>
      </w:r>
      <w:r w:rsidRPr="002C31D0">
        <w:rPr>
          <w:rFonts w:ascii="Arial" w:hAnsi="Arial" w:cs="Arial"/>
          <w:color w:val="231F20"/>
          <w:spacing w:val="-55"/>
          <w:sz w:val="22"/>
          <w:szCs w:val="22"/>
        </w:rPr>
        <w:t xml:space="preserve"> </w:t>
      </w:r>
      <w:r w:rsidRPr="002C31D0">
        <w:rPr>
          <w:rFonts w:ascii="Arial" w:hAnsi="Arial" w:cs="Arial"/>
          <w:color w:val="231F20"/>
          <w:sz w:val="22"/>
          <w:szCs w:val="22"/>
        </w:rPr>
        <w:t>Sebagai</w:t>
      </w:r>
      <w:r w:rsidRPr="002C31D0">
        <w:rPr>
          <w:rFonts w:ascii="Arial" w:hAnsi="Arial" w:cs="Arial"/>
          <w:color w:val="231F20"/>
          <w:spacing w:val="23"/>
          <w:sz w:val="22"/>
          <w:szCs w:val="22"/>
        </w:rPr>
        <w:t xml:space="preserve"> </w:t>
      </w:r>
      <w:r w:rsidRPr="002C31D0">
        <w:rPr>
          <w:rFonts w:ascii="Arial" w:hAnsi="Arial" w:cs="Arial"/>
          <w:color w:val="231F20"/>
          <w:sz w:val="22"/>
          <w:szCs w:val="22"/>
        </w:rPr>
        <w:t>sebuah</w:t>
      </w:r>
      <w:r w:rsidRPr="002C31D0">
        <w:rPr>
          <w:rFonts w:ascii="Arial" w:hAnsi="Arial" w:cs="Arial"/>
          <w:color w:val="231F20"/>
          <w:spacing w:val="24"/>
          <w:sz w:val="22"/>
          <w:szCs w:val="22"/>
        </w:rPr>
        <w:t xml:space="preserve"> </w:t>
      </w:r>
      <w:r w:rsidRPr="002C31D0">
        <w:rPr>
          <w:rFonts w:ascii="Arial" w:hAnsi="Arial" w:cs="Arial"/>
          <w:color w:val="231F20"/>
          <w:sz w:val="22"/>
          <w:szCs w:val="22"/>
        </w:rPr>
        <w:t>konstruk</w:t>
      </w:r>
      <w:r w:rsidRPr="002C31D0">
        <w:rPr>
          <w:rFonts w:ascii="Arial" w:hAnsi="Arial" w:cs="Arial"/>
          <w:color w:val="231F20"/>
          <w:spacing w:val="24"/>
          <w:sz w:val="22"/>
          <w:szCs w:val="22"/>
        </w:rPr>
        <w:t xml:space="preserve"> </w:t>
      </w:r>
      <w:r w:rsidRPr="002C31D0">
        <w:rPr>
          <w:rFonts w:ascii="Arial" w:hAnsi="Arial" w:cs="Arial"/>
          <w:color w:val="231F20"/>
          <w:sz w:val="22"/>
          <w:szCs w:val="22"/>
        </w:rPr>
        <w:t>psikologi,</w:t>
      </w:r>
      <w:r w:rsidRPr="002C31D0">
        <w:rPr>
          <w:rFonts w:ascii="Arial" w:hAnsi="Arial" w:cs="Arial"/>
          <w:color w:val="231F20"/>
          <w:spacing w:val="23"/>
          <w:sz w:val="22"/>
          <w:szCs w:val="22"/>
        </w:rPr>
        <w:t xml:space="preserve"> </w:t>
      </w:r>
      <w:r w:rsidRPr="002C31D0">
        <w:rPr>
          <w:rFonts w:ascii="Arial" w:hAnsi="Arial" w:cs="Arial"/>
          <w:color w:val="231F20"/>
          <w:sz w:val="22"/>
          <w:szCs w:val="22"/>
        </w:rPr>
        <w:t>konsep</w:t>
      </w:r>
      <w:r w:rsidRPr="002C31D0">
        <w:rPr>
          <w:rFonts w:ascii="Arial" w:hAnsi="Arial" w:cs="Arial"/>
          <w:color w:val="231F20"/>
          <w:spacing w:val="24"/>
          <w:sz w:val="22"/>
          <w:szCs w:val="22"/>
        </w:rPr>
        <w:t xml:space="preserve"> </w:t>
      </w:r>
      <w:r w:rsidRPr="002C31D0">
        <w:rPr>
          <w:rFonts w:ascii="Arial" w:hAnsi="Arial" w:cs="Arial"/>
          <w:color w:val="231F20"/>
          <w:sz w:val="22"/>
          <w:szCs w:val="22"/>
        </w:rPr>
        <w:t>diri</w:t>
      </w:r>
      <w:r w:rsidRPr="002C31D0">
        <w:rPr>
          <w:rFonts w:ascii="Arial" w:hAnsi="Arial" w:cs="Arial"/>
          <w:color w:val="231F20"/>
          <w:spacing w:val="24"/>
          <w:sz w:val="22"/>
          <w:szCs w:val="22"/>
        </w:rPr>
        <w:t xml:space="preserve"> </w:t>
      </w:r>
      <w:r w:rsidRPr="002C31D0">
        <w:rPr>
          <w:rFonts w:ascii="Arial" w:hAnsi="Arial" w:cs="Arial"/>
          <w:color w:val="231F20"/>
          <w:sz w:val="22"/>
          <w:szCs w:val="22"/>
        </w:rPr>
        <w:t>didefinisikan</w:t>
      </w:r>
      <w:r>
        <w:rPr>
          <w:rFonts w:ascii="Arial" w:hAnsi="Arial" w:cs="Arial"/>
          <w:color w:val="231F20"/>
          <w:sz w:val="22"/>
          <w:szCs w:val="22"/>
        </w:rPr>
        <w:t xml:space="preserve"> </w:t>
      </w:r>
      <w:r w:rsidRPr="002C31D0">
        <w:rPr>
          <w:rFonts w:ascii="Arial" w:hAnsi="Arial" w:cs="Arial"/>
          <w:color w:val="231F20"/>
          <w:sz w:val="22"/>
          <w:szCs w:val="22"/>
        </w:rPr>
        <w:t>secara berbeda oleh para ahli. Seifert dan Hoffnung (1994),</w:t>
      </w:r>
      <w:r w:rsidRPr="002C31D0">
        <w:rPr>
          <w:rFonts w:ascii="Arial" w:hAnsi="Arial" w:cs="Arial"/>
          <w:color w:val="231F20"/>
          <w:spacing w:val="1"/>
          <w:sz w:val="22"/>
          <w:szCs w:val="22"/>
        </w:rPr>
        <w:t xml:space="preserve"> </w:t>
      </w:r>
      <w:r w:rsidRPr="002C31D0">
        <w:rPr>
          <w:rFonts w:ascii="Arial" w:hAnsi="Arial" w:cs="Arial"/>
          <w:color w:val="231F20"/>
          <w:spacing w:val="-3"/>
          <w:sz w:val="22"/>
          <w:szCs w:val="22"/>
        </w:rPr>
        <w:t>misalnya,</w:t>
      </w:r>
      <w:r w:rsidRPr="002C31D0">
        <w:rPr>
          <w:rFonts w:ascii="Arial" w:hAnsi="Arial" w:cs="Arial"/>
          <w:color w:val="231F20"/>
          <w:spacing w:val="-22"/>
          <w:sz w:val="22"/>
          <w:szCs w:val="22"/>
        </w:rPr>
        <w:t xml:space="preserve"> </w:t>
      </w:r>
      <w:r w:rsidRPr="002C31D0">
        <w:rPr>
          <w:rFonts w:ascii="Arial" w:hAnsi="Arial" w:cs="Arial"/>
          <w:color w:val="231F20"/>
          <w:spacing w:val="-3"/>
          <w:sz w:val="22"/>
          <w:szCs w:val="22"/>
        </w:rPr>
        <w:t>mendefinisikan</w:t>
      </w:r>
      <w:r w:rsidRPr="002C31D0">
        <w:rPr>
          <w:rFonts w:ascii="Arial" w:hAnsi="Arial" w:cs="Arial"/>
          <w:color w:val="231F20"/>
          <w:spacing w:val="-22"/>
          <w:sz w:val="22"/>
          <w:szCs w:val="22"/>
        </w:rPr>
        <w:t xml:space="preserve"> </w:t>
      </w:r>
      <w:r w:rsidRPr="002C31D0">
        <w:rPr>
          <w:rFonts w:ascii="Arial" w:hAnsi="Arial" w:cs="Arial"/>
          <w:color w:val="231F20"/>
          <w:spacing w:val="-2"/>
          <w:sz w:val="22"/>
          <w:szCs w:val="22"/>
        </w:rPr>
        <w:t>konsep</w:t>
      </w:r>
      <w:r w:rsidRPr="002C31D0">
        <w:rPr>
          <w:rFonts w:ascii="Arial" w:hAnsi="Arial" w:cs="Arial"/>
          <w:color w:val="231F20"/>
          <w:spacing w:val="-22"/>
          <w:sz w:val="22"/>
          <w:szCs w:val="22"/>
        </w:rPr>
        <w:t xml:space="preserve"> </w:t>
      </w:r>
      <w:r w:rsidRPr="002C31D0">
        <w:rPr>
          <w:rFonts w:ascii="Arial" w:hAnsi="Arial" w:cs="Arial"/>
          <w:color w:val="231F20"/>
          <w:spacing w:val="-2"/>
          <w:sz w:val="22"/>
          <w:szCs w:val="22"/>
        </w:rPr>
        <w:t>diri</w:t>
      </w:r>
      <w:r w:rsidRPr="002C31D0">
        <w:rPr>
          <w:rFonts w:ascii="Arial" w:hAnsi="Arial" w:cs="Arial"/>
          <w:color w:val="231F20"/>
          <w:spacing w:val="-21"/>
          <w:sz w:val="22"/>
          <w:szCs w:val="22"/>
        </w:rPr>
        <w:t xml:space="preserve"> </w:t>
      </w:r>
      <w:r w:rsidRPr="002C31D0">
        <w:rPr>
          <w:rFonts w:ascii="Arial" w:hAnsi="Arial" w:cs="Arial"/>
          <w:color w:val="231F20"/>
          <w:spacing w:val="-2"/>
          <w:sz w:val="22"/>
          <w:szCs w:val="22"/>
        </w:rPr>
        <w:t>sebagai</w:t>
      </w:r>
      <w:r w:rsidRPr="002C31D0">
        <w:rPr>
          <w:rFonts w:ascii="Arial" w:hAnsi="Arial" w:cs="Arial"/>
          <w:color w:val="231F20"/>
          <w:spacing w:val="-22"/>
          <w:sz w:val="22"/>
          <w:szCs w:val="22"/>
        </w:rPr>
        <w:t xml:space="preserve"> </w:t>
      </w:r>
      <w:r w:rsidRPr="002C31D0">
        <w:rPr>
          <w:rFonts w:ascii="Arial" w:hAnsi="Arial" w:cs="Arial"/>
          <w:color w:val="231F20"/>
          <w:spacing w:val="-2"/>
          <w:sz w:val="22"/>
          <w:szCs w:val="22"/>
        </w:rPr>
        <w:t>“suatu</w:t>
      </w:r>
      <w:r w:rsidRPr="002C31D0">
        <w:rPr>
          <w:rFonts w:ascii="Arial" w:hAnsi="Arial" w:cs="Arial"/>
          <w:color w:val="231F20"/>
          <w:spacing w:val="-22"/>
          <w:sz w:val="22"/>
          <w:szCs w:val="22"/>
        </w:rPr>
        <w:t xml:space="preserve"> </w:t>
      </w:r>
      <w:r w:rsidRPr="002C31D0">
        <w:rPr>
          <w:rFonts w:ascii="Arial" w:hAnsi="Arial" w:cs="Arial"/>
          <w:color w:val="231F20"/>
          <w:spacing w:val="-2"/>
          <w:sz w:val="22"/>
          <w:szCs w:val="22"/>
        </w:rPr>
        <w:t>pemahaman</w:t>
      </w:r>
      <w:r w:rsidRPr="002C31D0">
        <w:rPr>
          <w:rFonts w:ascii="Arial" w:hAnsi="Arial" w:cs="Arial"/>
          <w:color w:val="231F20"/>
          <w:spacing w:val="-1"/>
          <w:sz w:val="22"/>
          <w:szCs w:val="22"/>
        </w:rPr>
        <w:t xml:space="preserve"> </w:t>
      </w:r>
      <w:r w:rsidRPr="002C31D0">
        <w:rPr>
          <w:rFonts w:ascii="Arial" w:hAnsi="Arial" w:cs="Arial"/>
          <w:color w:val="231F20"/>
          <w:sz w:val="22"/>
          <w:szCs w:val="22"/>
        </w:rPr>
        <w:t>mengenai diri atau ide tentang konsep diri”. Santrock (1996)</w:t>
      </w:r>
      <w:r w:rsidRPr="002C31D0">
        <w:rPr>
          <w:rFonts w:ascii="Arial" w:hAnsi="Arial" w:cs="Arial"/>
          <w:color w:val="231F20"/>
          <w:spacing w:val="1"/>
          <w:sz w:val="22"/>
          <w:szCs w:val="22"/>
        </w:rPr>
        <w:t xml:space="preserve"> </w:t>
      </w:r>
      <w:r w:rsidRPr="002C31D0">
        <w:rPr>
          <w:rFonts w:ascii="Arial" w:hAnsi="Arial" w:cs="Arial"/>
          <w:color w:val="231F20"/>
          <w:sz w:val="22"/>
          <w:szCs w:val="22"/>
        </w:rPr>
        <w:t>menggunakan</w:t>
      </w:r>
      <w:r w:rsidRPr="002C31D0">
        <w:rPr>
          <w:rFonts w:ascii="Arial" w:hAnsi="Arial" w:cs="Arial"/>
          <w:color w:val="231F20"/>
          <w:spacing w:val="1"/>
          <w:sz w:val="22"/>
          <w:szCs w:val="22"/>
        </w:rPr>
        <w:t xml:space="preserve"> </w:t>
      </w:r>
      <w:r w:rsidRPr="002C31D0">
        <w:rPr>
          <w:rFonts w:ascii="Arial" w:hAnsi="Arial" w:cs="Arial"/>
          <w:color w:val="231F20"/>
          <w:sz w:val="22"/>
          <w:szCs w:val="22"/>
        </w:rPr>
        <w:t>istilah</w:t>
      </w:r>
      <w:r w:rsidRPr="002C31D0">
        <w:rPr>
          <w:rFonts w:ascii="Arial" w:hAnsi="Arial" w:cs="Arial"/>
          <w:color w:val="231F20"/>
          <w:spacing w:val="1"/>
          <w:sz w:val="22"/>
          <w:szCs w:val="22"/>
        </w:rPr>
        <w:t xml:space="preserve"> </w:t>
      </w:r>
      <w:r w:rsidRPr="002C31D0">
        <w:rPr>
          <w:rFonts w:ascii="Arial" w:hAnsi="Arial" w:cs="Arial"/>
          <w:color w:val="231F20"/>
          <w:sz w:val="22"/>
          <w:szCs w:val="22"/>
        </w:rPr>
        <w:t>konsep</w:t>
      </w:r>
      <w:r w:rsidRPr="002C31D0">
        <w:rPr>
          <w:rFonts w:ascii="Arial" w:hAnsi="Arial" w:cs="Arial"/>
          <w:color w:val="231F20"/>
          <w:spacing w:val="1"/>
          <w:sz w:val="22"/>
          <w:szCs w:val="22"/>
        </w:rPr>
        <w:t xml:space="preserve"> </w:t>
      </w:r>
      <w:r w:rsidRPr="002C31D0">
        <w:rPr>
          <w:rFonts w:ascii="Arial" w:hAnsi="Arial" w:cs="Arial"/>
          <w:color w:val="231F20"/>
          <w:sz w:val="22"/>
          <w:szCs w:val="22"/>
        </w:rPr>
        <w:t>diri</w:t>
      </w:r>
      <w:r w:rsidRPr="002C31D0">
        <w:rPr>
          <w:rFonts w:ascii="Arial" w:hAnsi="Arial" w:cs="Arial"/>
          <w:color w:val="231F20"/>
          <w:spacing w:val="1"/>
          <w:sz w:val="22"/>
          <w:szCs w:val="22"/>
        </w:rPr>
        <w:t xml:space="preserve"> </w:t>
      </w:r>
      <w:r w:rsidRPr="002C31D0">
        <w:rPr>
          <w:rFonts w:ascii="Arial" w:hAnsi="Arial" w:cs="Arial"/>
          <w:color w:val="231F20"/>
          <w:sz w:val="22"/>
          <w:szCs w:val="22"/>
        </w:rPr>
        <w:t>mengacu</w:t>
      </w:r>
      <w:r w:rsidRPr="002C31D0">
        <w:rPr>
          <w:rFonts w:ascii="Arial" w:hAnsi="Arial" w:cs="Arial"/>
          <w:color w:val="231F20"/>
          <w:spacing w:val="1"/>
          <w:sz w:val="22"/>
          <w:szCs w:val="22"/>
        </w:rPr>
        <w:t xml:space="preserve"> </w:t>
      </w:r>
      <w:r w:rsidRPr="002C31D0">
        <w:rPr>
          <w:rFonts w:ascii="Arial" w:hAnsi="Arial" w:cs="Arial"/>
          <w:color w:val="231F20"/>
          <w:sz w:val="22"/>
          <w:szCs w:val="22"/>
        </w:rPr>
        <w:t>pada</w:t>
      </w:r>
      <w:r w:rsidRPr="002C31D0">
        <w:rPr>
          <w:rFonts w:ascii="Arial" w:hAnsi="Arial" w:cs="Arial"/>
          <w:color w:val="231F20"/>
          <w:spacing w:val="1"/>
          <w:sz w:val="22"/>
          <w:szCs w:val="22"/>
        </w:rPr>
        <w:t xml:space="preserve"> </w:t>
      </w:r>
      <w:r w:rsidRPr="002C31D0">
        <w:rPr>
          <w:rFonts w:ascii="Arial" w:hAnsi="Arial" w:cs="Arial"/>
          <w:color w:val="231F20"/>
          <w:sz w:val="22"/>
          <w:szCs w:val="22"/>
        </w:rPr>
        <w:t>evaluasi</w:t>
      </w:r>
      <w:r w:rsidRPr="002C31D0">
        <w:rPr>
          <w:rFonts w:ascii="Arial" w:hAnsi="Arial" w:cs="Arial"/>
          <w:color w:val="231F20"/>
          <w:spacing w:val="1"/>
          <w:sz w:val="22"/>
          <w:szCs w:val="22"/>
        </w:rPr>
        <w:t xml:space="preserve"> </w:t>
      </w:r>
      <w:r w:rsidRPr="002C31D0">
        <w:rPr>
          <w:rFonts w:ascii="Arial" w:hAnsi="Arial" w:cs="Arial"/>
          <w:color w:val="231F20"/>
          <w:sz w:val="22"/>
          <w:szCs w:val="22"/>
        </w:rPr>
        <w:t>bidang tertentu dari konsep diri. Sementara itu, Atwater (1987)</w:t>
      </w:r>
      <w:r w:rsidRPr="002C31D0">
        <w:rPr>
          <w:rFonts w:ascii="Arial" w:hAnsi="Arial" w:cs="Arial"/>
          <w:color w:val="231F20"/>
          <w:spacing w:val="-56"/>
          <w:sz w:val="22"/>
          <w:szCs w:val="22"/>
        </w:rPr>
        <w:t xml:space="preserve"> </w:t>
      </w:r>
      <w:r w:rsidRPr="002C31D0">
        <w:rPr>
          <w:rFonts w:ascii="Arial" w:hAnsi="Arial" w:cs="Arial"/>
          <w:color w:val="231F20"/>
          <w:sz w:val="22"/>
          <w:szCs w:val="22"/>
        </w:rPr>
        <w:t>menyebutkan bahwa konsep diri adalah keseluruhan gambaran</w:t>
      </w:r>
      <w:r w:rsidRPr="002C31D0">
        <w:rPr>
          <w:rFonts w:ascii="Arial" w:hAnsi="Arial" w:cs="Arial"/>
          <w:color w:val="231F20"/>
          <w:spacing w:val="-55"/>
          <w:sz w:val="22"/>
          <w:szCs w:val="22"/>
        </w:rPr>
        <w:t xml:space="preserve"> </w:t>
      </w:r>
      <w:r w:rsidRPr="002C31D0">
        <w:rPr>
          <w:rFonts w:ascii="Arial" w:hAnsi="Arial" w:cs="Arial"/>
          <w:color w:val="231F20"/>
          <w:sz w:val="22"/>
          <w:szCs w:val="22"/>
        </w:rPr>
        <w:t>diri, yang meliputi persepsi seseorang tentang tentang diri,</w:t>
      </w:r>
      <w:r w:rsidRPr="002C31D0">
        <w:rPr>
          <w:rFonts w:ascii="Arial" w:hAnsi="Arial" w:cs="Arial"/>
          <w:color w:val="231F20"/>
          <w:spacing w:val="1"/>
          <w:sz w:val="22"/>
          <w:szCs w:val="22"/>
        </w:rPr>
        <w:t xml:space="preserve"> </w:t>
      </w:r>
      <w:r w:rsidRPr="002C31D0">
        <w:rPr>
          <w:rFonts w:ascii="Arial" w:hAnsi="Arial" w:cs="Arial"/>
          <w:color w:val="231F20"/>
          <w:sz w:val="22"/>
          <w:szCs w:val="22"/>
        </w:rPr>
        <w:t>perasaan, keyakinan, dan nilai-nilai yang berhubungan dengan</w:t>
      </w:r>
      <w:r w:rsidRPr="002C31D0">
        <w:rPr>
          <w:rFonts w:ascii="Arial" w:hAnsi="Arial" w:cs="Arial"/>
          <w:color w:val="231F20"/>
          <w:spacing w:val="-55"/>
          <w:sz w:val="22"/>
          <w:szCs w:val="22"/>
        </w:rPr>
        <w:t xml:space="preserve"> </w:t>
      </w:r>
      <w:r w:rsidRPr="002C31D0">
        <w:rPr>
          <w:rFonts w:ascii="Arial" w:hAnsi="Arial" w:cs="Arial"/>
          <w:color w:val="231F20"/>
          <w:sz w:val="22"/>
          <w:szCs w:val="22"/>
        </w:rPr>
        <w:t>dirinya.</w:t>
      </w:r>
      <w:r w:rsidRPr="002C31D0">
        <w:rPr>
          <w:rFonts w:ascii="Arial" w:hAnsi="Arial" w:cs="Arial"/>
          <w:color w:val="231F20"/>
          <w:spacing w:val="-7"/>
          <w:sz w:val="22"/>
          <w:szCs w:val="22"/>
        </w:rPr>
        <w:t xml:space="preserve"> </w:t>
      </w:r>
      <w:r w:rsidRPr="002C31D0">
        <w:rPr>
          <w:rFonts w:ascii="Arial" w:hAnsi="Arial" w:cs="Arial"/>
          <w:color w:val="231F20"/>
          <w:sz w:val="22"/>
          <w:szCs w:val="22"/>
        </w:rPr>
        <w:t>Selanjutnya,</w:t>
      </w:r>
      <w:r w:rsidRPr="002C31D0">
        <w:rPr>
          <w:rFonts w:ascii="Arial" w:hAnsi="Arial" w:cs="Arial"/>
          <w:color w:val="231F20"/>
          <w:spacing w:val="-7"/>
          <w:sz w:val="22"/>
          <w:szCs w:val="22"/>
        </w:rPr>
        <w:t xml:space="preserve"> </w:t>
      </w:r>
      <w:r w:rsidRPr="002C31D0">
        <w:rPr>
          <w:rFonts w:ascii="Arial" w:hAnsi="Arial" w:cs="Arial"/>
          <w:color w:val="231F20"/>
          <w:sz w:val="22"/>
          <w:szCs w:val="22"/>
        </w:rPr>
        <w:t>Atwater</w:t>
      </w:r>
      <w:r w:rsidRPr="002C31D0">
        <w:rPr>
          <w:rFonts w:ascii="Arial" w:hAnsi="Arial" w:cs="Arial"/>
          <w:color w:val="231F20"/>
          <w:spacing w:val="-7"/>
          <w:sz w:val="22"/>
          <w:szCs w:val="22"/>
        </w:rPr>
        <w:t xml:space="preserve"> </w:t>
      </w:r>
      <w:r w:rsidRPr="002C31D0">
        <w:rPr>
          <w:rFonts w:ascii="Arial" w:hAnsi="Arial" w:cs="Arial"/>
          <w:color w:val="231F20"/>
          <w:sz w:val="22"/>
          <w:szCs w:val="22"/>
        </w:rPr>
        <w:t>mengidentifikasi</w:t>
      </w:r>
      <w:r w:rsidRPr="002C31D0">
        <w:rPr>
          <w:rFonts w:ascii="Arial" w:hAnsi="Arial" w:cs="Arial"/>
          <w:color w:val="231F20"/>
          <w:spacing w:val="-7"/>
          <w:sz w:val="22"/>
          <w:szCs w:val="22"/>
        </w:rPr>
        <w:t xml:space="preserve"> </w:t>
      </w:r>
      <w:r w:rsidRPr="002C31D0">
        <w:rPr>
          <w:rFonts w:ascii="Arial" w:hAnsi="Arial" w:cs="Arial"/>
          <w:color w:val="231F20"/>
          <w:sz w:val="22"/>
          <w:szCs w:val="22"/>
        </w:rPr>
        <w:t>konsep</w:t>
      </w:r>
      <w:r w:rsidRPr="002C31D0">
        <w:rPr>
          <w:rFonts w:ascii="Arial" w:hAnsi="Arial" w:cs="Arial"/>
          <w:color w:val="231F20"/>
          <w:spacing w:val="-7"/>
          <w:sz w:val="22"/>
          <w:szCs w:val="22"/>
        </w:rPr>
        <w:t xml:space="preserve"> </w:t>
      </w:r>
      <w:r w:rsidRPr="002C31D0">
        <w:rPr>
          <w:rFonts w:ascii="Arial" w:hAnsi="Arial" w:cs="Arial"/>
          <w:color w:val="231F20"/>
          <w:sz w:val="22"/>
          <w:szCs w:val="22"/>
        </w:rPr>
        <w:t>diri</w:t>
      </w:r>
      <w:r w:rsidRPr="002C31D0">
        <w:rPr>
          <w:rFonts w:ascii="Arial" w:hAnsi="Arial" w:cs="Arial"/>
          <w:color w:val="231F20"/>
          <w:spacing w:val="-6"/>
          <w:sz w:val="22"/>
          <w:szCs w:val="22"/>
        </w:rPr>
        <w:t xml:space="preserve"> </w:t>
      </w:r>
      <w:r w:rsidRPr="002C31D0">
        <w:rPr>
          <w:rFonts w:ascii="Arial" w:hAnsi="Arial" w:cs="Arial"/>
          <w:color w:val="231F20"/>
          <w:sz w:val="22"/>
          <w:szCs w:val="22"/>
        </w:rPr>
        <w:t>atas</w:t>
      </w:r>
      <w:r w:rsidRPr="002C31D0">
        <w:rPr>
          <w:rFonts w:ascii="Arial" w:hAnsi="Arial" w:cs="Arial"/>
          <w:color w:val="231F20"/>
          <w:spacing w:val="-55"/>
          <w:sz w:val="22"/>
          <w:szCs w:val="22"/>
        </w:rPr>
        <w:t xml:space="preserve"> </w:t>
      </w:r>
      <w:r w:rsidRPr="002C31D0">
        <w:rPr>
          <w:rFonts w:ascii="Arial" w:hAnsi="Arial" w:cs="Arial"/>
          <w:color w:val="231F20"/>
          <w:sz w:val="22"/>
          <w:szCs w:val="22"/>
        </w:rPr>
        <w:t>tiga</w:t>
      </w:r>
      <w:r w:rsidRPr="002C31D0">
        <w:rPr>
          <w:rFonts w:ascii="Arial" w:hAnsi="Arial" w:cs="Arial"/>
          <w:color w:val="231F20"/>
          <w:spacing w:val="-8"/>
          <w:sz w:val="22"/>
          <w:szCs w:val="22"/>
        </w:rPr>
        <w:t xml:space="preserve"> </w:t>
      </w:r>
      <w:r w:rsidRPr="002C31D0">
        <w:rPr>
          <w:rFonts w:ascii="Arial" w:hAnsi="Arial" w:cs="Arial"/>
          <w:color w:val="231F20"/>
          <w:sz w:val="22"/>
          <w:szCs w:val="22"/>
        </w:rPr>
        <w:t>bentuk.</w:t>
      </w:r>
      <w:r w:rsidRPr="002C31D0">
        <w:rPr>
          <w:rFonts w:ascii="Arial" w:hAnsi="Arial" w:cs="Arial"/>
          <w:color w:val="231F20"/>
          <w:spacing w:val="-8"/>
          <w:sz w:val="22"/>
          <w:szCs w:val="22"/>
        </w:rPr>
        <w:t xml:space="preserve"> </w:t>
      </w:r>
      <w:r w:rsidRPr="002C31D0">
        <w:rPr>
          <w:rFonts w:ascii="Arial" w:hAnsi="Arial" w:cs="Arial"/>
          <w:color w:val="231F20"/>
          <w:sz w:val="22"/>
          <w:szCs w:val="22"/>
        </w:rPr>
        <w:t>Pertama,</w:t>
      </w:r>
      <w:r w:rsidRPr="002C31D0">
        <w:rPr>
          <w:rFonts w:ascii="Arial" w:hAnsi="Arial" w:cs="Arial"/>
          <w:color w:val="231F20"/>
          <w:spacing w:val="-8"/>
          <w:sz w:val="22"/>
          <w:szCs w:val="22"/>
        </w:rPr>
        <w:t xml:space="preserve"> </w:t>
      </w:r>
      <w:r w:rsidRPr="002C31D0">
        <w:rPr>
          <w:rFonts w:ascii="Arial" w:hAnsi="Arial" w:cs="Arial"/>
          <w:i/>
          <w:color w:val="231F20"/>
          <w:sz w:val="22"/>
          <w:szCs w:val="22"/>
        </w:rPr>
        <w:t>body</w:t>
      </w:r>
      <w:r w:rsidRPr="002C31D0">
        <w:rPr>
          <w:rFonts w:ascii="Arial" w:hAnsi="Arial" w:cs="Arial"/>
          <w:i/>
          <w:color w:val="231F20"/>
          <w:spacing w:val="-7"/>
          <w:sz w:val="22"/>
          <w:szCs w:val="22"/>
        </w:rPr>
        <w:t xml:space="preserve"> </w:t>
      </w:r>
      <w:r w:rsidRPr="002C31D0">
        <w:rPr>
          <w:rFonts w:ascii="Arial" w:hAnsi="Arial" w:cs="Arial"/>
          <w:i/>
          <w:color w:val="231F20"/>
          <w:sz w:val="22"/>
          <w:szCs w:val="22"/>
        </w:rPr>
        <w:t>image</w:t>
      </w:r>
      <w:r w:rsidRPr="002C31D0">
        <w:rPr>
          <w:rFonts w:ascii="Arial" w:hAnsi="Arial" w:cs="Arial"/>
          <w:color w:val="231F20"/>
          <w:sz w:val="22"/>
          <w:szCs w:val="22"/>
        </w:rPr>
        <w:t>,</w:t>
      </w:r>
      <w:r w:rsidRPr="002C31D0">
        <w:rPr>
          <w:rFonts w:ascii="Arial" w:hAnsi="Arial" w:cs="Arial"/>
          <w:color w:val="231F20"/>
          <w:spacing w:val="-7"/>
          <w:sz w:val="22"/>
          <w:szCs w:val="22"/>
        </w:rPr>
        <w:t xml:space="preserve"> </w:t>
      </w:r>
      <w:r w:rsidRPr="002C31D0">
        <w:rPr>
          <w:rFonts w:ascii="Arial" w:hAnsi="Arial" w:cs="Arial"/>
          <w:color w:val="231F20"/>
          <w:sz w:val="22"/>
          <w:szCs w:val="22"/>
        </w:rPr>
        <w:t>kesadaran</w:t>
      </w:r>
      <w:r w:rsidRPr="002C31D0">
        <w:rPr>
          <w:rFonts w:ascii="Arial" w:hAnsi="Arial" w:cs="Arial"/>
          <w:color w:val="231F20"/>
          <w:spacing w:val="-8"/>
          <w:sz w:val="22"/>
          <w:szCs w:val="22"/>
        </w:rPr>
        <w:t xml:space="preserve"> </w:t>
      </w:r>
      <w:r w:rsidRPr="002C31D0">
        <w:rPr>
          <w:rFonts w:ascii="Arial" w:hAnsi="Arial" w:cs="Arial"/>
          <w:color w:val="231F20"/>
          <w:sz w:val="22"/>
          <w:szCs w:val="22"/>
        </w:rPr>
        <w:t>tentang</w:t>
      </w:r>
      <w:r w:rsidRPr="002C31D0">
        <w:rPr>
          <w:rFonts w:ascii="Arial" w:hAnsi="Arial" w:cs="Arial"/>
          <w:color w:val="231F20"/>
          <w:spacing w:val="-8"/>
          <w:sz w:val="22"/>
          <w:szCs w:val="22"/>
        </w:rPr>
        <w:t xml:space="preserve"> </w:t>
      </w:r>
      <w:r w:rsidRPr="002C31D0">
        <w:rPr>
          <w:rFonts w:ascii="Arial" w:hAnsi="Arial" w:cs="Arial"/>
          <w:color w:val="231F20"/>
          <w:sz w:val="22"/>
          <w:szCs w:val="22"/>
        </w:rPr>
        <w:t>tubuhnya,</w:t>
      </w:r>
      <w:r w:rsidRPr="002C31D0">
        <w:rPr>
          <w:rFonts w:ascii="Arial" w:hAnsi="Arial" w:cs="Arial"/>
          <w:color w:val="231F20"/>
          <w:spacing w:val="-55"/>
          <w:sz w:val="22"/>
          <w:szCs w:val="22"/>
        </w:rPr>
        <w:t xml:space="preserve"> </w:t>
      </w:r>
      <w:r w:rsidRPr="002C31D0">
        <w:rPr>
          <w:rFonts w:ascii="Arial" w:hAnsi="Arial" w:cs="Arial"/>
          <w:color w:val="231F20"/>
          <w:spacing w:val="-1"/>
          <w:sz w:val="22"/>
          <w:szCs w:val="22"/>
        </w:rPr>
        <w:t>yaitu</w:t>
      </w:r>
      <w:r w:rsidRPr="002C31D0">
        <w:rPr>
          <w:rFonts w:ascii="Arial" w:hAnsi="Arial" w:cs="Arial"/>
          <w:color w:val="231F20"/>
          <w:spacing w:val="-14"/>
          <w:sz w:val="22"/>
          <w:szCs w:val="22"/>
        </w:rPr>
        <w:t xml:space="preserve"> </w:t>
      </w:r>
      <w:r w:rsidRPr="002C31D0">
        <w:rPr>
          <w:rFonts w:ascii="Arial" w:hAnsi="Arial" w:cs="Arial"/>
          <w:color w:val="231F20"/>
          <w:spacing w:val="-1"/>
          <w:sz w:val="22"/>
          <w:szCs w:val="22"/>
        </w:rPr>
        <w:t>bagaimana</w:t>
      </w:r>
      <w:r w:rsidRPr="002C31D0">
        <w:rPr>
          <w:rFonts w:ascii="Arial" w:hAnsi="Arial" w:cs="Arial"/>
          <w:color w:val="231F20"/>
          <w:spacing w:val="-13"/>
          <w:sz w:val="22"/>
          <w:szCs w:val="22"/>
        </w:rPr>
        <w:t xml:space="preserve"> </w:t>
      </w:r>
      <w:r w:rsidRPr="002C31D0">
        <w:rPr>
          <w:rFonts w:ascii="Arial" w:hAnsi="Arial" w:cs="Arial"/>
          <w:color w:val="231F20"/>
          <w:spacing w:val="-1"/>
          <w:sz w:val="22"/>
          <w:szCs w:val="22"/>
        </w:rPr>
        <w:t>seseorang</w:t>
      </w:r>
      <w:r w:rsidRPr="002C31D0">
        <w:rPr>
          <w:rFonts w:ascii="Arial" w:hAnsi="Arial" w:cs="Arial"/>
          <w:color w:val="231F20"/>
          <w:spacing w:val="-14"/>
          <w:sz w:val="22"/>
          <w:szCs w:val="22"/>
        </w:rPr>
        <w:t xml:space="preserve"> </w:t>
      </w:r>
      <w:r w:rsidRPr="002C31D0">
        <w:rPr>
          <w:rFonts w:ascii="Arial" w:hAnsi="Arial" w:cs="Arial"/>
          <w:color w:val="231F20"/>
          <w:spacing w:val="-1"/>
          <w:sz w:val="22"/>
          <w:szCs w:val="22"/>
        </w:rPr>
        <w:t>melihat</w:t>
      </w:r>
      <w:r w:rsidRPr="002C31D0">
        <w:rPr>
          <w:rFonts w:ascii="Arial" w:hAnsi="Arial" w:cs="Arial"/>
          <w:color w:val="231F20"/>
          <w:spacing w:val="-13"/>
          <w:sz w:val="22"/>
          <w:szCs w:val="22"/>
        </w:rPr>
        <w:t xml:space="preserve"> </w:t>
      </w:r>
      <w:r w:rsidRPr="002C31D0">
        <w:rPr>
          <w:rFonts w:ascii="Arial" w:hAnsi="Arial" w:cs="Arial"/>
          <w:color w:val="231F20"/>
          <w:spacing w:val="-1"/>
          <w:sz w:val="22"/>
          <w:szCs w:val="22"/>
        </w:rPr>
        <w:t>dirinya</w:t>
      </w:r>
      <w:r w:rsidRPr="002C31D0">
        <w:rPr>
          <w:rFonts w:ascii="Arial" w:hAnsi="Arial" w:cs="Arial"/>
          <w:color w:val="231F20"/>
          <w:spacing w:val="-14"/>
          <w:sz w:val="22"/>
          <w:szCs w:val="22"/>
        </w:rPr>
        <w:t xml:space="preserve"> </w:t>
      </w:r>
      <w:r w:rsidRPr="002C31D0">
        <w:rPr>
          <w:rFonts w:ascii="Arial" w:hAnsi="Arial" w:cs="Arial"/>
          <w:color w:val="231F20"/>
          <w:spacing w:val="-1"/>
          <w:sz w:val="22"/>
          <w:szCs w:val="22"/>
        </w:rPr>
        <w:t>sendiri.</w:t>
      </w:r>
      <w:r w:rsidRPr="002C31D0">
        <w:rPr>
          <w:rFonts w:ascii="Arial" w:hAnsi="Arial" w:cs="Arial"/>
          <w:color w:val="231F20"/>
          <w:spacing w:val="-13"/>
          <w:sz w:val="22"/>
          <w:szCs w:val="22"/>
        </w:rPr>
        <w:t xml:space="preserve"> </w:t>
      </w:r>
      <w:r w:rsidRPr="002C31D0">
        <w:rPr>
          <w:rFonts w:ascii="Arial" w:hAnsi="Arial" w:cs="Arial"/>
          <w:color w:val="231F20"/>
          <w:spacing w:val="-1"/>
          <w:sz w:val="22"/>
          <w:szCs w:val="22"/>
        </w:rPr>
        <w:t>Kedua,</w:t>
      </w:r>
      <w:r w:rsidRPr="002C31D0">
        <w:rPr>
          <w:rFonts w:ascii="Arial" w:hAnsi="Arial" w:cs="Arial"/>
          <w:color w:val="231F20"/>
          <w:spacing w:val="-13"/>
          <w:sz w:val="22"/>
          <w:szCs w:val="22"/>
        </w:rPr>
        <w:t xml:space="preserve"> </w:t>
      </w:r>
      <w:r w:rsidRPr="002C31D0">
        <w:rPr>
          <w:rFonts w:ascii="Arial" w:hAnsi="Arial" w:cs="Arial"/>
          <w:i/>
          <w:color w:val="231F20"/>
          <w:sz w:val="22"/>
          <w:szCs w:val="22"/>
        </w:rPr>
        <w:t>ideal</w:t>
      </w:r>
      <w:r w:rsidRPr="002C31D0">
        <w:rPr>
          <w:rFonts w:ascii="Arial" w:hAnsi="Arial" w:cs="Arial"/>
          <w:i/>
          <w:color w:val="231F20"/>
          <w:spacing w:val="-56"/>
          <w:sz w:val="22"/>
          <w:szCs w:val="22"/>
        </w:rPr>
        <w:t xml:space="preserve"> </w:t>
      </w:r>
      <w:r w:rsidRPr="002C31D0">
        <w:rPr>
          <w:rFonts w:ascii="Arial" w:hAnsi="Arial" w:cs="Arial"/>
          <w:i/>
          <w:color w:val="231F20"/>
          <w:sz w:val="22"/>
          <w:szCs w:val="22"/>
        </w:rPr>
        <w:t>self</w:t>
      </w:r>
      <w:r w:rsidRPr="002C31D0">
        <w:rPr>
          <w:rFonts w:ascii="Arial" w:hAnsi="Arial" w:cs="Arial"/>
          <w:color w:val="231F20"/>
          <w:sz w:val="22"/>
          <w:szCs w:val="22"/>
        </w:rPr>
        <w:t>, yaitu bagaimana cita-cita dan harapan-harapan seseorang</w:t>
      </w:r>
      <w:r w:rsidRPr="002C31D0">
        <w:rPr>
          <w:rFonts w:ascii="Arial" w:hAnsi="Arial" w:cs="Arial"/>
          <w:color w:val="231F20"/>
          <w:spacing w:val="1"/>
          <w:sz w:val="22"/>
          <w:szCs w:val="22"/>
        </w:rPr>
        <w:t xml:space="preserve"> </w:t>
      </w:r>
      <w:r w:rsidRPr="002C31D0">
        <w:rPr>
          <w:rFonts w:ascii="Arial" w:hAnsi="Arial" w:cs="Arial"/>
          <w:color w:val="231F20"/>
          <w:w w:val="95"/>
          <w:sz w:val="22"/>
          <w:szCs w:val="22"/>
        </w:rPr>
        <w:t xml:space="preserve">mengenai dirinya. Ketiga, </w:t>
      </w:r>
      <w:r w:rsidRPr="002C31D0">
        <w:rPr>
          <w:rFonts w:ascii="Arial" w:hAnsi="Arial" w:cs="Arial"/>
          <w:i/>
          <w:color w:val="231F20"/>
          <w:w w:val="95"/>
          <w:sz w:val="22"/>
          <w:szCs w:val="22"/>
        </w:rPr>
        <w:t>sosial self</w:t>
      </w:r>
      <w:r w:rsidRPr="002C31D0">
        <w:rPr>
          <w:rFonts w:ascii="Arial" w:hAnsi="Arial" w:cs="Arial"/>
          <w:color w:val="231F20"/>
          <w:w w:val="95"/>
          <w:sz w:val="22"/>
          <w:szCs w:val="22"/>
        </w:rPr>
        <w:t>, yaitu bagaimana orang lain</w:t>
      </w:r>
      <w:r w:rsidRPr="002C31D0">
        <w:rPr>
          <w:rFonts w:ascii="Arial" w:hAnsi="Arial" w:cs="Arial"/>
          <w:color w:val="231F20"/>
          <w:spacing w:val="1"/>
          <w:w w:val="95"/>
          <w:sz w:val="22"/>
          <w:szCs w:val="22"/>
        </w:rPr>
        <w:t xml:space="preserve"> </w:t>
      </w:r>
      <w:r w:rsidRPr="002C31D0">
        <w:rPr>
          <w:rFonts w:ascii="Arial" w:hAnsi="Arial" w:cs="Arial"/>
          <w:color w:val="231F20"/>
          <w:sz w:val="22"/>
          <w:szCs w:val="22"/>
        </w:rPr>
        <w:t>melihat</w:t>
      </w:r>
      <w:r w:rsidRPr="002C31D0">
        <w:rPr>
          <w:rFonts w:ascii="Arial" w:hAnsi="Arial" w:cs="Arial"/>
          <w:color w:val="231F20"/>
          <w:spacing w:val="-6"/>
          <w:sz w:val="22"/>
          <w:szCs w:val="22"/>
        </w:rPr>
        <w:t xml:space="preserve"> </w:t>
      </w:r>
      <w:r w:rsidRPr="002C31D0">
        <w:rPr>
          <w:rFonts w:ascii="Arial" w:hAnsi="Arial" w:cs="Arial"/>
          <w:color w:val="231F20"/>
          <w:sz w:val="22"/>
          <w:szCs w:val="22"/>
        </w:rPr>
        <w:t>dirinya.</w:t>
      </w:r>
    </w:p>
    <w:p w14:paraId="0786E4BF" w14:textId="77777777" w:rsidR="00384635" w:rsidRPr="002C31D0" w:rsidRDefault="00384635" w:rsidP="00384635">
      <w:pPr>
        <w:pStyle w:val="NoSpacing"/>
        <w:spacing w:before="65" w:line="360" w:lineRule="auto"/>
        <w:ind w:left="113" w:right="375" w:firstLine="396"/>
        <w:jc w:val="both"/>
        <w:rPr>
          <w:rFonts w:ascii="Arial" w:hAnsi="Arial" w:cs="Arial"/>
          <w:sz w:val="22"/>
          <w:szCs w:val="22"/>
        </w:rPr>
      </w:pPr>
      <w:r w:rsidRPr="002C31D0">
        <w:rPr>
          <w:rFonts w:ascii="Arial" w:hAnsi="Arial" w:cs="Arial"/>
          <w:color w:val="231F20"/>
          <w:sz w:val="22"/>
          <w:szCs w:val="22"/>
        </w:rPr>
        <w:t>Seseorang</w:t>
      </w:r>
      <w:r w:rsidRPr="002C31D0">
        <w:rPr>
          <w:rFonts w:ascii="Arial" w:hAnsi="Arial" w:cs="Arial"/>
          <w:color w:val="231F20"/>
          <w:spacing w:val="1"/>
          <w:sz w:val="22"/>
          <w:szCs w:val="22"/>
        </w:rPr>
        <w:t xml:space="preserve"> </w:t>
      </w:r>
      <w:r w:rsidRPr="002C31D0">
        <w:rPr>
          <w:rFonts w:ascii="Arial" w:hAnsi="Arial" w:cs="Arial"/>
          <w:color w:val="231F20"/>
          <w:sz w:val="22"/>
          <w:szCs w:val="22"/>
        </w:rPr>
        <w:t>dalam</w:t>
      </w:r>
      <w:r w:rsidRPr="002C31D0">
        <w:rPr>
          <w:rFonts w:ascii="Arial" w:hAnsi="Arial" w:cs="Arial"/>
          <w:color w:val="231F20"/>
          <w:spacing w:val="1"/>
          <w:sz w:val="22"/>
          <w:szCs w:val="22"/>
        </w:rPr>
        <w:t xml:space="preserve"> </w:t>
      </w:r>
      <w:r w:rsidRPr="002C31D0">
        <w:rPr>
          <w:rFonts w:ascii="Arial" w:hAnsi="Arial" w:cs="Arial"/>
          <w:color w:val="231F20"/>
          <w:sz w:val="22"/>
          <w:szCs w:val="22"/>
        </w:rPr>
        <w:t>berhubungan</w:t>
      </w:r>
      <w:r w:rsidRPr="002C31D0">
        <w:rPr>
          <w:rFonts w:ascii="Arial" w:hAnsi="Arial" w:cs="Arial"/>
          <w:color w:val="231F20"/>
          <w:spacing w:val="1"/>
          <w:sz w:val="22"/>
          <w:szCs w:val="22"/>
        </w:rPr>
        <w:t xml:space="preserve"> </w:t>
      </w:r>
      <w:r w:rsidRPr="002C31D0">
        <w:rPr>
          <w:rFonts w:ascii="Arial" w:hAnsi="Arial" w:cs="Arial"/>
          <w:color w:val="231F20"/>
          <w:sz w:val="22"/>
          <w:szCs w:val="22"/>
        </w:rPr>
        <w:t>dengan</w:t>
      </w:r>
      <w:r w:rsidRPr="002C31D0">
        <w:rPr>
          <w:rFonts w:ascii="Arial" w:hAnsi="Arial" w:cs="Arial"/>
          <w:color w:val="231F20"/>
          <w:spacing w:val="1"/>
          <w:sz w:val="22"/>
          <w:szCs w:val="22"/>
        </w:rPr>
        <w:t xml:space="preserve"> </w:t>
      </w:r>
      <w:r w:rsidRPr="002C31D0">
        <w:rPr>
          <w:rFonts w:ascii="Arial" w:hAnsi="Arial" w:cs="Arial"/>
          <w:color w:val="231F20"/>
          <w:sz w:val="22"/>
          <w:szCs w:val="22"/>
        </w:rPr>
        <w:t>orang</w:t>
      </w:r>
      <w:r w:rsidRPr="002C31D0">
        <w:rPr>
          <w:rFonts w:ascii="Arial" w:hAnsi="Arial" w:cs="Arial"/>
          <w:color w:val="231F20"/>
          <w:spacing w:val="1"/>
          <w:sz w:val="22"/>
          <w:szCs w:val="22"/>
        </w:rPr>
        <w:t xml:space="preserve"> </w:t>
      </w:r>
      <w:r w:rsidRPr="002C31D0">
        <w:rPr>
          <w:rFonts w:ascii="Arial" w:hAnsi="Arial" w:cs="Arial"/>
          <w:color w:val="231F20"/>
          <w:sz w:val="22"/>
          <w:szCs w:val="22"/>
        </w:rPr>
        <w:t>lain,</w:t>
      </w:r>
      <w:r w:rsidRPr="002C31D0">
        <w:rPr>
          <w:rFonts w:ascii="Arial" w:hAnsi="Arial" w:cs="Arial"/>
          <w:color w:val="231F20"/>
          <w:spacing w:val="1"/>
          <w:sz w:val="22"/>
          <w:szCs w:val="22"/>
        </w:rPr>
        <w:t xml:space="preserve"> </w:t>
      </w:r>
      <w:r w:rsidRPr="002C31D0">
        <w:rPr>
          <w:rFonts w:ascii="Arial" w:hAnsi="Arial" w:cs="Arial"/>
          <w:color w:val="231F20"/>
          <w:spacing w:val="-3"/>
          <w:sz w:val="22"/>
          <w:szCs w:val="22"/>
        </w:rPr>
        <w:t>sebenarnya</w:t>
      </w:r>
      <w:r w:rsidRPr="002C31D0">
        <w:rPr>
          <w:rFonts w:ascii="Arial" w:hAnsi="Arial" w:cs="Arial"/>
          <w:color w:val="231F20"/>
          <w:spacing w:val="-24"/>
          <w:sz w:val="22"/>
          <w:szCs w:val="22"/>
        </w:rPr>
        <w:t xml:space="preserve"> </w:t>
      </w:r>
      <w:r w:rsidRPr="002C31D0">
        <w:rPr>
          <w:rFonts w:ascii="Arial" w:hAnsi="Arial" w:cs="Arial"/>
          <w:color w:val="231F20"/>
          <w:spacing w:val="-2"/>
          <w:sz w:val="22"/>
          <w:szCs w:val="22"/>
        </w:rPr>
        <w:t>tidak</w:t>
      </w:r>
      <w:r w:rsidRPr="002C31D0">
        <w:rPr>
          <w:rFonts w:ascii="Arial" w:hAnsi="Arial" w:cs="Arial"/>
          <w:color w:val="231F20"/>
          <w:spacing w:val="-23"/>
          <w:sz w:val="22"/>
          <w:szCs w:val="22"/>
        </w:rPr>
        <w:t xml:space="preserve"> </w:t>
      </w:r>
      <w:r w:rsidRPr="002C31D0">
        <w:rPr>
          <w:rFonts w:ascii="Arial" w:hAnsi="Arial" w:cs="Arial"/>
          <w:color w:val="231F20"/>
          <w:spacing w:val="-2"/>
          <w:sz w:val="22"/>
          <w:szCs w:val="22"/>
        </w:rPr>
        <w:t>hanya</w:t>
      </w:r>
      <w:r w:rsidRPr="002C31D0">
        <w:rPr>
          <w:rFonts w:ascii="Arial" w:hAnsi="Arial" w:cs="Arial"/>
          <w:color w:val="231F20"/>
          <w:spacing w:val="-23"/>
          <w:sz w:val="22"/>
          <w:szCs w:val="22"/>
        </w:rPr>
        <w:t xml:space="preserve"> </w:t>
      </w:r>
      <w:r w:rsidRPr="002C31D0">
        <w:rPr>
          <w:rFonts w:ascii="Arial" w:hAnsi="Arial" w:cs="Arial"/>
          <w:color w:val="231F20"/>
          <w:spacing w:val="-2"/>
          <w:sz w:val="22"/>
          <w:szCs w:val="22"/>
        </w:rPr>
        <w:t>berbuat</w:t>
      </w:r>
      <w:r w:rsidRPr="002C31D0">
        <w:rPr>
          <w:rFonts w:ascii="Arial" w:hAnsi="Arial" w:cs="Arial"/>
          <w:color w:val="231F20"/>
          <w:spacing w:val="-23"/>
          <w:sz w:val="22"/>
          <w:szCs w:val="22"/>
        </w:rPr>
        <w:t xml:space="preserve"> </w:t>
      </w:r>
      <w:r w:rsidRPr="002C31D0">
        <w:rPr>
          <w:rFonts w:ascii="Arial" w:hAnsi="Arial" w:cs="Arial"/>
          <w:color w:val="231F20"/>
          <w:spacing w:val="-2"/>
          <w:sz w:val="22"/>
          <w:szCs w:val="22"/>
        </w:rPr>
        <w:t>begitu</w:t>
      </w:r>
      <w:r w:rsidRPr="002C31D0">
        <w:rPr>
          <w:rFonts w:ascii="Arial" w:hAnsi="Arial" w:cs="Arial"/>
          <w:color w:val="231F20"/>
          <w:spacing w:val="-23"/>
          <w:sz w:val="22"/>
          <w:szCs w:val="22"/>
        </w:rPr>
        <w:t xml:space="preserve"> </w:t>
      </w:r>
      <w:r w:rsidRPr="002C31D0">
        <w:rPr>
          <w:rFonts w:ascii="Arial" w:hAnsi="Arial" w:cs="Arial"/>
          <w:color w:val="231F20"/>
          <w:spacing w:val="-2"/>
          <w:sz w:val="22"/>
          <w:szCs w:val="22"/>
        </w:rPr>
        <w:t>saja,</w:t>
      </w:r>
      <w:r w:rsidRPr="002C31D0">
        <w:rPr>
          <w:rFonts w:ascii="Arial" w:hAnsi="Arial" w:cs="Arial"/>
          <w:color w:val="231F20"/>
          <w:spacing w:val="-23"/>
          <w:sz w:val="22"/>
          <w:szCs w:val="22"/>
        </w:rPr>
        <w:t xml:space="preserve"> </w:t>
      </w:r>
      <w:r w:rsidRPr="002C31D0">
        <w:rPr>
          <w:rFonts w:ascii="Arial" w:hAnsi="Arial" w:cs="Arial"/>
          <w:color w:val="231F20"/>
          <w:spacing w:val="-2"/>
          <w:sz w:val="22"/>
          <w:szCs w:val="22"/>
        </w:rPr>
        <w:t>tetapi</w:t>
      </w:r>
      <w:r w:rsidRPr="002C31D0">
        <w:rPr>
          <w:rFonts w:ascii="Arial" w:hAnsi="Arial" w:cs="Arial"/>
          <w:color w:val="231F20"/>
          <w:spacing w:val="-23"/>
          <w:sz w:val="22"/>
          <w:szCs w:val="22"/>
        </w:rPr>
        <w:t xml:space="preserve"> </w:t>
      </w:r>
      <w:r w:rsidRPr="002C31D0">
        <w:rPr>
          <w:rFonts w:ascii="Arial" w:hAnsi="Arial" w:cs="Arial"/>
          <w:color w:val="231F20"/>
          <w:spacing w:val="-2"/>
          <w:sz w:val="22"/>
          <w:szCs w:val="22"/>
        </w:rPr>
        <w:t>juga</w:t>
      </w:r>
      <w:r w:rsidRPr="002C31D0">
        <w:rPr>
          <w:rFonts w:ascii="Arial" w:hAnsi="Arial" w:cs="Arial"/>
          <w:color w:val="231F20"/>
          <w:spacing w:val="-23"/>
          <w:sz w:val="22"/>
          <w:szCs w:val="22"/>
        </w:rPr>
        <w:t xml:space="preserve"> </w:t>
      </w:r>
      <w:r w:rsidRPr="002C31D0">
        <w:rPr>
          <w:rFonts w:ascii="Arial" w:hAnsi="Arial" w:cs="Arial"/>
          <w:color w:val="231F20"/>
          <w:spacing w:val="-2"/>
          <w:sz w:val="22"/>
          <w:szCs w:val="22"/>
        </w:rPr>
        <w:t>menyadari</w:t>
      </w:r>
      <w:r w:rsidRPr="002C31D0">
        <w:rPr>
          <w:rFonts w:ascii="Arial" w:hAnsi="Arial" w:cs="Arial"/>
          <w:color w:val="231F20"/>
          <w:spacing w:val="-55"/>
          <w:sz w:val="22"/>
          <w:szCs w:val="22"/>
        </w:rPr>
        <w:t xml:space="preserve"> </w:t>
      </w:r>
      <w:r w:rsidRPr="002C31D0">
        <w:rPr>
          <w:rFonts w:ascii="Arial" w:hAnsi="Arial" w:cs="Arial"/>
          <w:color w:val="231F20"/>
          <w:sz w:val="22"/>
          <w:szCs w:val="22"/>
        </w:rPr>
        <w:t>perbuatan yang dilakukan dan menyadari pula situasi yang ada</w:t>
      </w:r>
      <w:r w:rsidRPr="002C31D0">
        <w:rPr>
          <w:rFonts w:ascii="Arial" w:hAnsi="Arial" w:cs="Arial"/>
          <w:color w:val="231F20"/>
          <w:spacing w:val="-55"/>
          <w:sz w:val="22"/>
          <w:szCs w:val="22"/>
        </w:rPr>
        <w:t xml:space="preserve"> </w:t>
      </w:r>
      <w:r w:rsidRPr="002C31D0">
        <w:rPr>
          <w:rFonts w:ascii="Arial" w:hAnsi="Arial" w:cs="Arial"/>
          <w:color w:val="231F20"/>
          <w:sz w:val="22"/>
          <w:szCs w:val="22"/>
        </w:rPr>
        <w:t>sangkut pautnya dengan perbuatan itu. Kesadaran ini tidak</w:t>
      </w:r>
      <w:r w:rsidRPr="002C31D0">
        <w:rPr>
          <w:rFonts w:ascii="Arial" w:hAnsi="Arial" w:cs="Arial"/>
          <w:color w:val="231F20"/>
          <w:spacing w:val="1"/>
          <w:sz w:val="22"/>
          <w:szCs w:val="22"/>
        </w:rPr>
        <w:t xml:space="preserve"> </w:t>
      </w:r>
      <w:r w:rsidRPr="002C31D0">
        <w:rPr>
          <w:rFonts w:ascii="Arial" w:hAnsi="Arial" w:cs="Arial"/>
          <w:color w:val="231F20"/>
          <w:sz w:val="22"/>
          <w:szCs w:val="22"/>
        </w:rPr>
        <w:t>hanya mengenai tingkah laku yang sudah terjadi, tetapi juga</w:t>
      </w:r>
      <w:r w:rsidRPr="002C31D0">
        <w:rPr>
          <w:rFonts w:ascii="Arial" w:hAnsi="Arial" w:cs="Arial"/>
          <w:color w:val="231F20"/>
          <w:spacing w:val="1"/>
          <w:sz w:val="22"/>
          <w:szCs w:val="22"/>
        </w:rPr>
        <w:t xml:space="preserve"> </w:t>
      </w:r>
      <w:r w:rsidRPr="002C31D0">
        <w:rPr>
          <w:rFonts w:ascii="Arial" w:hAnsi="Arial" w:cs="Arial"/>
          <w:color w:val="231F20"/>
          <w:sz w:val="22"/>
          <w:szCs w:val="22"/>
        </w:rPr>
        <w:t>tingkah laku yang mungkin akan terjadi. Kesadaran individu</w:t>
      </w:r>
      <w:r w:rsidRPr="002C31D0">
        <w:rPr>
          <w:rFonts w:ascii="Arial" w:hAnsi="Arial" w:cs="Arial"/>
          <w:color w:val="231F20"/>
          <w:spacing w:val="1"/>
          <w:sz w:val="22"/>
          <w:szCs w:val="22"/>
        </w:rPr>
        <w:t xml:space="preserve"> </w:t>
      </w:r>
      <w:r w:rsidRPr="002C31D0">
        <w:rPr>
          <w:rFonts w:ascii="Arial" w:hAnsi="Arial" w:cs="Arial"/>
          <w:color w:val="231F20"/>
          <w:sz w:val="22"/>
          <w:szCs w:val="22"/>
        </w:rPr>
        <w:t>yang menentukan perbuatan nyata dan perbuatan-perbuatan</w:t>
      </w:r>
      <w:r w:rsidRPr="002C31D0">
        <w:rPr>
          <w:rFonts w:ascii="Arial" w:hAnsi="Arial" w:cs="Arial"/>
          <w:color w:val="231F20"/>
          <w:spacing w:val="1"/>
          <w:sz w:val="22"/>
          <w:szCs w:val="22"/>
        </w:rPr>
        <w:t xml:space="preserve"> </w:t>
      </w:r>
      <w:r w:rsidRPr="002C31D0">
        <w:rPr>
          <w:rFonts w:ascii="Arial" w:hAnsi="Arial" w:cs="Arial"/>
          <w:color w:val="231F20"/>
          <w:sz w:val="22"/>
          <w:szCs w:val="22"/>
        </w:rPr>
        <w:t>yang mungkin akan terjadi inilah yang dinamikan sikap. Sikap</w:t>
      </w:r>
      <w:r w:rsidRPr="002C31D0">
        <w:rPr>
          <w:rFonts w:ascii="Arial" w:hAnsi="Arial" w:cs="Arial"/>
          <w:color w:val="231F20"/>
          <w:spacing w:val="-55"/>
          <w:sz w:val="22"/>
          <w:szCs w:val="22"/>
        </w:rPr>
        <w:t xml:space="preserve"> </w:t>
      </w:r>
      <w:r w:rsidRPr="002C31D0">
        <w:rPr>
          <w:rFonts w:ascii="Arial" w:hAnsi="Arial" w:cs="Arial"/>
          <w:color w:val="231F20"/>
          <w:sz w:val="22"/>
          <w:szCs w:val="22"/>
        </w:rPr>
        <w:t>adalah kesadaran individu yang menentukan perbuatan yang</w:t>
      </w:r>
      <w:r w:rsidRPr="002C31D0">
        <w:rPr>
          <w:rFonts w:ascii="Arial" w:hAnsi="Arial" w:cs="Arial"/>
          <w:color w:val="231F20"/>
          <w:spacing w:val="1"/>
          <w:sz w:val="22"/>
          <w:szCs w:val="22"/>
        </w:rPr>
        <w:t xml:space="preserve"> </w:t>
      </w:r>
      <w:r w:rsidRPr="002C31D0">
        <w:rPr>
          <w:rFonts w:ascii="Arial" w:hAnsi="Arial" w:cs="Arial"/>
          <w:color w:val="231F20"/>
          <w:sz w:val="22"/>
          <w:szCs w:val="22"/>
        </w:rPr>
        <w:t>nyata</w:t>
      </w:r>
      <w:r w:rsidRPr="002C31D0">
        <w:rPr>
          <w:rFonts w:ascii="Arial" w:hAnsi="Arial" w:cs="Arial"/>
          <w:color w:val="231F20"/>
          <w:spacing w:val="-7"/>
          <w:sz w:val="22"/>
          <w:szCs w:val="22"/>
        </w:rPr>
        <w:t xml:space="preserve"> </w:t>
      </w:r>
      <w:r w:rsidRPr="002C31D0">
        <w:rPr>
          <w:rFonts w:ascii="Arial" w:hAnsi="Arial" w:cs="Arial"/>
          <w:color w:val="231F20"/>
          <w:sz w:val="22"/>
          <w:szCs w:val="22"/>
        </w:rPr>
        <w:t>dalam</w:t>
      </w:r>
      <w:r w:rsidRPr="002C31D0">
        <w:rPr>
          <w:rFonts w:ascii="Arial" w:hAnsi="Arial" w:cs="Arial"/>
          <w:color w:val="231F20"/>
          <w:spacing w:val="-6"/>
          <w:sz w:val="22"/>
          <w:szCs w:val="22"/>
        </w:rPr>
        <w:t xml:space="preserve"> </w:t>
      </w:r>
      <w:r w:rsidRPr="002C31D0">
        <w:rPr>
          <w:rFonts w:ascii="Arial" w:hAnsi="Arial" w:cs="Arial"/>
          <w:color w:val="231F20"/>
          <w:sz w:val="22"/>
          <w:szCs w:val="22"/>
        </w:rPr>
        <w:t>kegiatan-kegiatan</w:t>
      </w:r>
      <w:r w:rsidRPr="002C31D0">
        <w:rPr>
          <w:rFonts w:ascii="Arial" w:hAnsi="Arial" w:cs="Arial"/>
          <w:color w:val="231F20"/>
          <w:spacing w:val="-6"/>
          <w:sz w:val="22"/>
          <w:szCs w:val="22"/>
        </w:rPr>
        <w:t xml:space="preserve"> </w:t>
      </w:r>
      <w:r w:rsidRPr="002C31D0">
        <w:rPr>
          <w:rFonts w:ascii="Arial" w:hAnsi="Arial" w:cs="Arial"/>
          <w:color w:val="231F20"/>
          <w:sz w:val="22"/>
          <w:szCs w:val="22"/>
        </w:rPr>
        <w:t>sosial.</w:t>
      </w:r>
      <w:r w:rsidRPr="002C31D0">
        <w:rPr>
          <w:rFonts w:ascii="Arial" w:hAnsi="Arial" w:cs="Arial"/>
          <w:color w:val="231F20"/>
          <w:spacing w:val="-6"/>
          <w:sz w:val="22"/>
          <w:szCs w:val="22"/>
        </w:rPr>
        <w:t xml:space="preserve"> </w:t>
      </w:r>
      <w:r w:rsidRPr="002C31D0">
        <w:rPr>
          <w:rFonts w:ascii="Arial" w:hAnsi="Arial" w:cs="Arial"/>
          <w:color w:val="231F20"/>
          <w:sz w:val="22"/>
          <w:szCs w:val="22"/>
        </w:rPr>
        <w:t>Maka</w:t>
      </w:r>
      <w:r w:rsidRPr="002C31D0">
        <w:rPr>
          <w:rFonts w:ascii="Arial" w:hAnsi="Arial" w:cs="Arial"/>
          <w:color w:val="231F20"/>
          <w:spacing w:val="-6"/>
          <w:sz w:val="22"/>
          <w:szCs w:val="22"/>
        </w:rPr>
        <w:t xml:space="preserve"> </w:t>
      </w:r>
      <w:r w:rsidRPr="002C31D0">
        <w:rPr>
          <w:rFonts w:ascii="Arial" w:hAnsi="Arial" w:cs="Arial"/>
          <w:color w:val="231F20"/>
          <w:sz w:val="22"/>
          <w:szCs w:val="22"/>
        </w:rPr>
        <w:t>sikap</w:t>
      </w:r>
      <w:r w:rsidRPr="002C31D0">
        <w:rPr>
          <w:rFonts w:ascii="Arial" w:hAnsi="Arial" w:cs="Arial"/>
          <w:color w:val="231F20"/>
          <w:spacing w:val="-7"/>
          <w:sz w:val="22"/>
          <w:szCs w:val="22"/>
        </w:rPr>
        <w:t xml:space="preserve"> </w:t>
      </w:r>
      <w:r w:rsidRPr="002C31D0">
        <w:rPr>
          <w:rFonts w:ascii="Arial" w:hAnsi="Arial" w:cs="Arial"/>
          <w:color w:val="231F20"/>
          <w:sz w:val="22"/>
          <w:szCs w:val="22"/>
        </w:rPr>
        <w:t>sosial</w:t>
      </w:r>
      <w:r w:rsidRPr="002C31D0">
        <w:rPr>
          <w:rFonts w:ascii="Arial" w:hAnsi="Arial" w:cs="Arial"/>
          <w:color w:val="231F20"/>
          <w:spacing w:val="-6"/>
          <w:sz w:val="22"/>
          <w:szCs w:val="22"/>
        </w:rPr>
        <w:t xml:space="preserve"> </w:t>
      </w:r>
      <w:r w:rsidRPr="002C31D0">
        <w:rPr>
          <w:rFonts w:ascii="Arial" w:hAnsi="Arial" w:cs="Arial"/>
          <w:color w:val="231F20"/>
          <w:sz w:val="22"/>
          <w:szCs w:val="22"/>
        </w:rPr>
        <w:t>adalah</w:t>
      </w:r>
      <w:r w:rsidRPr="002C31D0">
        <w:rPr>
          <w:rFonts w:ascii="Arial" w:hAnsi="Arial" w:cs="Arial"/>
          <w:color w:val="231F20"/>
          <w:spacing w:val="-55"/>
          <w:sz w:val="22"/>
          <w:szCs w:val="22"/>
        </w:rPr>
        <w:t xml:space="preserve"> </w:t>
      </w:r>
      <w:r w:rsidRPr="002C31D0">
        <w:rPr>
          <w:rFonts w:ascii="Arial" w:hAnsi="Arial" w:cs="Arial"/>
          <w:color w:val="231F20"/>
          <w:sz w:val="22"/>
          <w:szCs w:val="22"/>
        </w:rPr>
        <w:t>kesadaran individu yang menentukan perbuatan yang nyata,</w:t>
      </w:r>
      <w:r w:rsidRPr="002C31D0">
        <w:rPr>
          <w:rFonts w:ascii="Arial" w:hAnsi="Arial" w:cs="Arial"/>
          <w:color w:val="231F20"/>
          <w:spacing w:val="1"/>
          <w:sz w:val="22"/>
          <w:szCs w:val="22"/>
        </w:rPr>
        <w:t xml:space="preserve"> </w:t>
      </w:r>
      <w:r w:rsidRPr="002C31D0">
        <w:rPr>
          <w:rFonts w:ascii="Arial" w:hAnsi="Arial" w:cs="Arial"/>
          <w:color w:val="231F20"/>
          <w:sz w:val="22"/>
          <w:szCs w:val="22"/>
        </w:rPr>
        <w:t>yang</w:t>
      </w:r>
      <w:r w:rsidRPr="002C31D0">
        <w:rPr>
          <w:rFonts w:ascii="Arial" w:hAnsi="Arial" w:cs="Arial"/>
          <w:color w:val="231F20"/>
          <w:spacing w:val="41"/>
          <w:sz w:val="22"/>
          <w:szCs w:val="22"/>
        </w:rPr>
        <w:t xml:space="preserve"> </w:t>
      </w:r>
      <w:r w:rsidRPr="002C31D0">
        <w:rPr>
          <w:rFonts w:ascii="Arial" w:hAnsi="Arial" w:cs="Arial"/>
          <w:color w:val="231F20"/>
          <w:sz w:val="22"/>
          <w:szCs w:val="22"/>
        </w:rPr>
        <w:t>berulang-ulang</w:t>
      </w:r>
      <w:r w:rsidRPr="002C31D0">
        <w:rPr>
          <w:rFonts w:ascii="Arial" w:hAnsi="Arial" w:cs="Arial"/>
          <w:color w:val="231F20"/>
          <w:spacing w:val="41"/>
          <w:sz w:val="22"/>
          <w:szCs w:val="22"/>
        </w:rPr>
        <w:t xml:space="preserve"> </w:t>
      </w:r>
      <w:r w:rsidRPr="002C31D0">
        <w:rPr>
          <w:rFonts w:ascii="Arial" w:hAnsi="Arial" w:cs="Arial"/>
          <w:color w:val="231F20"/>
          <w:sz w:val="22"/>
          <w:szCs w:val="22"/>
        </w:rPr>
        <w:t>terhadap</w:t>
      </w:r>
      <w:r w:rsidRPr="002C31D0">
        <w:rPr>
          <w:rFonts w:ascii="Arial" w:hAnsi="Arial" w:cs="Arial"/>
          <w:color w:val="231F20"/>
          <w:spacing w:val="42"/>
          <w:sz w:val="22"/>
          <w:szCs w:val="22"/>
        </w:rPr>
        <w:t xml:space="preserve"> </w:t>
      </w:r>
      <w:r w:rsidRPr="002C31D0">
        <w:rPr>
          <w:rFonts w:ascii="Arial" w:hAnsi="Arial" w:cs="Arial"/>
          <w:color w:val="231F20"/>
          <w:sz w:val="22"/>
          <w:szCs w:val="22"/>
        </w:rPr>
        <w:t>objek</w:t>
      </w:r>
      <w:r w:rsidRPr="002C31D0">
        <w:rPr>
          <w:rFonts w:ascii="Arial" w:hAnsi="Arial" w:cs="Arial"/>
          <w:color w:val="231F20"/>
          <w:spacing w:val="41"/>
          <w:sz w:val="22"/>
          <w:szCs w:val="22"/>
        </w:rPr>
        <w:t xml:space="preserve"> </w:t>
      </w:r>
      <w:r w:rsidRPr="002C31D0">
        <w:rPr>
          <w:rFonts w:ascii="Arial" w:hAnsi="Arial" w:cs="Arial"/>
          <w:color w:val="231F20"/>
          <w:sz w:val="22"/>
          <w:szCs w:val="22"/>
        </w:rPr>
        <w:t>sosial.</w:t>
      </w:r>
      <w:r w:rsidRPr="002C31D0">
        <w:rPr>
          <w:rFonts w:ascii="Arial" w:hAnsi="Arial" w:cs="Arial"/>
          <w:color w:val="231F20"/>
          <w:spacing w:val="42"/>
          <w:sz w:val="22"/>
          <w:szCs w:val="22"/>
        </w:rPr>
        <w:t xml:space="preserve"> </w:t>
      </w:r>
      <w:r w:rsidRPr="002C31D0">
        <w:rPr>
          <w:rFonts w:ascii="Arial" w:hAnsi="Arial" w:cs="Arial"/>
          <w:color w:val="231F20"/>
          <w:sz w:val="22"/>
          <w:szCs w:val="22"/>
        </w:rPr>
        <w:t>John</w:t>
      </w:r>
      <w:r w:rsidRPr="002C31D0">
        <w:rPr>
          <w:rFonts w:ascii="Arial" w:hAnsi="Arial" w:cs="Arial"/>
          <w:color w:val="231F20"/>
          <w:spacing w:val="41"/>
          <w:sz w:val="22"/>
          <w:szCs w:val="22"/>
        </w:rPr>
        <w:t xml:space="preserve"> </w:t>
      </w:r>
      <w:r w:rsidRPr="002C31D0">
        <w:rPr>
          <w:rFonts w:ascii="Arial" w:hAnsi="Arial" w:cs="Arial"/>
          <w:color w:val="231F20"/>
          <w:sz w:val="22"/>
          <w:szCs w:val="22"/>
        </w:rPr>
        <w:t>H.</w:t>
      </w:r>
      <w:r w:rsidRPr="002C31D0">
        <w:rPr>
          <w:rFonts w:ascii="Arial" w:hAnsi="Arial" w:cs="Arial"/>
          <w:color w:val="231F20"/>
          <w:spacing w:val="41"/>
          <w:sz w:val="22"/>
          <w:szCs w:val="22"/>
        </w:rPr>
        <w:t xml:space="preserve"> </w:t>
      </w:r>
      <w:r w:rsidRPr="002C31D0">
        <w:rPr>
          <w:rFonts w:ascii="Arial" w:hAnsi="Arial" w:cs="Arial"/>
          <w:color w:val="231F20"/>
          <w:sz w:val="22"/>
          <w:szCs w:val="22"/>
        </w:rPr>
        <w:t>Harvey</w:t>
      </w:r>
      <w:r w:rsidRPr="002C31D0">
        <w:rPr>
          <w:rFonts w:ascii="Arial" w:hAnsi="Arial" w:cs="Arial"/>
          <w:color w:val="231F20"/>
          <w:spacing w:val="-55"/>
          <w:sz w:val="22"/>
          <w:szCs w:val="22"/>
        </w:rPr>
        <w:t xml:space="preserve"> </w:t>
      </w:r>
      <w:r w:rsidRPr="002C31D0">
        <w:rPr>
          <w:rFonts w:ascii="Arial" w:hAnsi="Arial" w:cs="Arial"/>
          <w:color w:val="231F20"/>
          <w:sz w:val="22"/>
          <w:szCs w:val="22"/>
        </w:rPr>
        <w:t>dan William P. Smith mendefinisikan sikap sebagai kesiapan</w:t>
      </w:r>
      <w:r w:rsidRPr="002C31D0">
        <w:rPr>
          <w:rFonts w:ascii="Arial" w:hAnsi="Arial" w:cs="Arial"/>
          <w:color w:val="231F20"/>
          <w:spacing w:val="1"/>
          <w:sz w:val="22"/>
          <w:szCs w:val="22"/>
        </w:rPr>
        <w:t xml:space="preserve"> </w:t>
      </w:r>
      <w:r w:rsidRPr="002C31D0">
        <w:rPr>
          <w:rFonts w:ascii="Arial" w:hAnsi="Arial" w:cs="Arial"/>
          <w:color w:val="231F20"/>
          <w:sz w:val="22"/>
          <w:szCs w:val="22"/>
        </w:rPr>
        <w:t>merespons secara konsisten dalam bentuk positif atau negatif</w:t>
      </w:r>
      <w:r w:rsidRPr="002C31D0">
        <w:rPr>
          <w:rFonts w:ascii="Arial" w:hAnsi="Arial" w:cs="Arial"/>
          <w:color w:val="231F20"/>
          <w:spacing w:val="1"/>
          <w:sz w:val="22"/>
          <w:szCs w:val="22"/>
        </w:rPr>
        <w:t xml:space="preserve"> </w:t>
      </w:r>
      <w:r w:rsidRPr="002C31D0">
        <w:rPr>
          <w:rFonts w:ascii="Arial" w:hAnsi="Arial" w:cs="Arial"/>
          <w:color w:val="231F20"/>
          <w:sz w:val="22"/>
          <w:szCs w:val="22"/>
        </w:rPr>
        <w:t>terhadap</w:t>
      </w:r>
      <w:r w:rsidRPr="002C31D0">
        <w:rPr>
          <w:rFonts w:ascii="Arial" w:hAnsi="Arial" w:cs="Arial"/>
          <w:color w:val="231F20"/>
          <w:spacing w:val="-7"/>
          <w:sz w:val="22"/>
          <w:szCs w:val="22"/>
        </w:rPr>
        <w:t xml:space="preserve"> </w:t>
      </w:r>
      <w:r w:rsidRPr="002C31D0">
        <w:rPr>
          <w:rFonts w:ascii="Arial" w:hAnsi="Arial" w:cs="Arial"/>
          <w:color w:val="231F20"/>
          <w:sz w:val="22"/>
          <w:szCs w:val="22"/>
        </w:rPr>
        <w:t>objek</w:t>
      </w:r>
      <w:r w:rsidRPr="002C31D0">
        <w:rPr>
          <w:rFonts w:ascii="Arial" w:hAnsi="Arial" w:cs="Arial"/>
          <w:color w:val="231F20"/>
          <w:spacing w:val="-6"/>
          <w:sz w:val="22"/>
          <w:szCs w:val="22"/>
        </w:rPr>
        <w:t xml:space="preserve"> </w:t>
      </w:r>
      <w:r w:rsidRPr="002C31D0">
        <w:rPr>
          <w:rFonts w:ascii="Arial" w:hAnsi="Arial" w:cs="Arial"/>
          <w:color w:val="231F20"/>
          <w:sz w:val="22"/>
          <w:szCs w:val="22"/>
        </w:rPr>
        <w:t>atau</w:t>
      </w:r>
      <w:r w:rsidRPr="002C31D0">
        <w:rPr>
          <w:rFonts w:ascii="Arial" w:hAnsi="Arial" w:cs="Arial"/>
          <w:color w:val="231F20"/>
          <w:spacing w:val="-6"/>
          <w:sz w:val="22"/>
          <w:szCs w:val="22"/>
        </w:rPr>
        <w:t xml:space="preserve"> </w:t>
      </w:r>
      <w:r w:rsidRPr="002C31D0">
        <w:rPr>
          <w:rFonts w:ascii="Arial" w:hAnsi="Arial" w:cs="Arial"/>
          <w:color w:val="231F20"/>
          <w:sz w:val="22"/>
          <w:szCs w:val="22"/>
        </w:rPr>
        <w:t>situasi.</w:t>
      </w:r>
    </w:p>
    <w:p w14:paraId="5D021B66" w14:textId="77777777" w:rsidR="00384635" w:rsidRPr="002C31D0" w:rsidRDefault="00384635" w:rsidP="00384635">
      <w:pPr>
        <w:pStyle w:val="NoSpacing"/>
        <w:spacing w:before="84" w:line="360" w:lineRule="auto"/>
        <w:ind w:left="283" w:right="208" w:firstLine="396"/>
        <w:jc w:val="both"/>
        <w:rPr>
          <w:rFonts w:ascii="Arial" w:hAnsi="Arial" w:cs="Arial"/>
          <w:sz w:val="22"/>
          <w:szCs w:val="22"/>
        </w:rPr>
      </w:pPr>
      <w:r w:rsidRPr="002C31D0">
        <w:rPr>
          <w:rFonts w:ascii="Arial" w:hAnsi="Arial" w:cs="Arial"/>
          <w:color w:val="231F20"/>
          <w:w w:val="95"/>
          <w:sz w:val="22"/>
          <w:szCs w:val="22"/>
        </w:rPr>
        <w:t>Tiap-tiap</w:t>
      </w:r>
      <w:r w:rsidRPr="002C31D0">
        <w:rPr>
          <w:rFonts w:ascii="Arial" w:hAnsi="Arial" w:cs="Arial"/>
          <w:color w:val="231F20"/>
          <w:spacing w:val="-8"/>
          <w:w w:val="95"/>
          <w:sz w:val="22"/>
          <w:szCs w:val="22"/>
        </w:rPr>
        <w:t xml:space="preserve"> </w:t>
      </w:r>
      <w:r w:rsidRPr="002C31D0">
        <w:rPr>
          <w:rFonts w:ascii="Arial" w:hAnsi="Arial" w:cs="Arial"/>
          <w:color w:val="231F20"/>
          <w:w w:val="95"/>
          <w:sz w:val="22"/>
          <w:szCs w:val="22"/>
        </w:rPr>
        <w:t>sikap</w:t>
      </w:r>
      <w:r w:rsidRPr="002C31D0">
        <w:rPr>
          <w:rFonts w:ascii="Arial" w:hAnsi="Arial" w:cs="Arial"/>
          <w:color w:val="231F20"/>
          <w:spacing w:val="-8"/>
          <w:w w:val="95"/>
          <w:sz w:val="22"/>
          <w:szCs w:val="22"/>
        </w:rPr>
        <w:t xml:space="preserve"> </w:t>
      </w:r>
      <w:r w:rsidRPr="002C31D0">
        <w:rPr>
          <w:rFonts w:ascii="Arial" w:hAnsi="Arial" w:cs="Arial"/>
          <w:color w:val="231F20"/>
          <w:w w:val="95"/>
          <w:sz w:val="22"/>
          <w:szCs w:val="22"/>
        </w:rPr>
        <w:t>mempunyai</w:t>
      </w:r>
      <w:r w:rsidRPr="002C31D0">
        <w:rPr>
          <w:rFonts w:ascii="Arial" w:hAnsi="Arial" w:cs="Arial"/>
          <w:color w:val="231F20"/>
          <w:spacing w:val="-8"/>
          <w:w w:val="95"/>
          <w:sz w:val="22"/>
          <w:szCs w:val="22"/>
        </w:rPr>
        <w:t xml:space="preserve"> </w:t>
      </w:r>
      <w:r w:rsidRPr="002C31D0">
        <w:rPr>
          <w:rFonts w:ascii="Arial" w:hAnsi="Arial" w:cs="Arial"/>
          <w:color w:val="231F20"/>
          <w:w w:val="95"/>
          <w:sz w:val="22"/>
          <w:szCs w:val="22"/>
        </w:rPr>
        <w:t>3</w:t>
      </w:r>
      <w:r w:rsidRPr="002C31D0">
        <w:rPr>
          <w:rFonts w:ascii="Arial" w:hAnsi="Arial" w:cs="Arial"/>
          <w:color w:val="231F20"/>
          <w:spacing w:val="-8"/>
          <w:w w:val="95"/>
          <w:sz w:val="22"/>
          <w:szCs w:val="22"/>
        </w:rPr>
        <w:t xml:space="preserve"> </w:t>
      </w:r>
      <w:r w:rsidRPr="002C31D0">
        <w:rPr>
          <w:rFonts w:ascii="Arial" w:hAnsi="Arial" w:cs="Arial"/>
          <w:color w:val="231F20"/>
          <w:w w:val="95"/>
          <w:sz w:val="22"/>
          <w:szCs w:val="22"/>
        </w:rPr>
        <w:t>aspek,</w:t>
      </w:r>
      <w:r w:rsidRPr="002C31D0">
        <w:rPr>
          <w:rFonts w:ascii="Arial" w:hAnsi="Arial" w:cs="Arial"/>
          <w:color w:val="231F20"/>
          <w:spacing w:val="-8"/>
          <w:w w:val="95"/>
          <w:sz w:val="22"/>
          <w:szCs w:val="22"/>
        </w:rPr>
        <w:t xml:space="preserve"> </w:t>
      </w:r>
      <w:r w:rsidRPr="002C31D0">
        <w:rPr>
          <w:rFonts w:ascii="Arial" w:hAnsi="Arial" w:cs="Arial"/>
          <w:color w:val="231F20"/>
          <w:w w:val="95"/>
          <w:sz w:val="22"/>
          <w:szCs w:val="22"/>
        </w:rPr>
        <w:t>yaitu:</w:t>
      </w:r>
      <w:r w:rsidRPr="002C31D0">
        <w:rPr>
          <w:rFonts w:ascii="Arial" w:hAnsi="Arial" w:cs="Arial"/>
          <w:color w:val="231F20"/>
          <w:spacing w:val="-8"/>
          <w:w w:val="95"/>
          <w:sz w:val="22"/>
          <w:szCs w:val="22"/>
        </w:rPr>
        <w:t xml:space="preserve"> </w:t>
      </w:r>
      <w:r w:rsidRPr="002C31D0">
        <w:rPr>
          <w:rFonts w:ascii="Arial" w:hAnsi="Arial" w:cs="Arial"/>
          <w:color w:val="231F20"/>
          <w:w w:val="95"/>
          <w:sz w:val="22"/>
          <w:szCs w:val="22"/>
        </w:rPr>
        <w:t>1)</w:t>
      </w:r>
      <w:r w:rsidRPr="002C31D0">
        <w:rPr>
          <w:rFonts w:ascii="Arial" w:hAnsi="Arial" w:cs="Arial"/>
          <w:color w:val="231F20"/>
          <w:spacing w:val="-8"/>
          <w:w w:val="95"/>
          <w:sz w:val="22"/>
          <w:szCs w:val="22"/>
        </w:rPr>
        <w:t xml:space="preserve"> </w:t>
      </w:r>
      <w:r w:rsidRPr="002C31D0">
        <w:rPr>
          <w:rFonts w:ascii="Arial" w:hAnsi="Arial" w:cs="Arial"/>
          <w:color w:val="231F20"/>
          <w:w w:val="95"/>
          <w:sz w:val="22"/>
          <w:szCs w:val="22"/>
        </w:rPr>
        <w:t>Aspek</w:t>
      </w:r>
      <w:r w:rsidRPr="002C31D0">
        <w:rPr>
          <w:rFonts w:ascii="Arial" w:hAnsi="Arial" w:cs="Arial"/>
          <w:color w:val="231F20"/>
          <w:spacing w:val="-8"/>
          <w:w w:val="95"/>
          <w:sz w:val="22"/>
          <w:szCs w:val="22"/>
        </w:rPr>
        <w:t xml:space="preserve"> </w:t>
      </w:r>
      <w:r w:rsidRPr="002C31D0">
        <w:rPr>
          <w:rFonts w:ascii="Arial" w:hAnsi="Arial" w:cs="Arial"/>
          <w:color w:val="231F20"/>
          <w:w w:val="95"/>
          <w:sz w:val="22"/>
          <w:szCs w:val="22"/>
        </w:rPr>
        <w:t>Kognitif,</w:t>
      </w:r>
      <w:r w:rsidRPr="002C31D0">
        <w:rPr>
          <w:rFonts w:ascii="Arial" w:hAnsi="Arial" w:cs="Arial"/>
          <w:color w:val="231F20"/>
          <w:spacing w:val="-52"/>
          <w:w w:val="95"/>
          <w:sz w:val="22"/>
          <w:szCs w:val="22"/>
        </w:rPr>
        <w:t xml:space="preserve"> </w:t>
      </w:r>
      <w:r w:rsidRPr="002C31D0">
        <w:rPr>
          <w:rFonts w:ascii="Arial" w:hAnsi="Arial" w:cs="Arial"/>
          <w:color w:val="231F20"/>
          <w:sz w:val="22"/>
          <w:szCs w:val="22"/>
        </w:rPr>
        <w:t>yaitu yang berhubungan dengan gejala mengenal pikiran. Ini</w:t>
      </w:r>
      <w:r w:rsidRPr="002C31D0">
        <w:rPr>
          <w:rFonts w:ascii="Arial" w:hAnsi="Arial" w:cs="Arial"/>
          <w:color w:val="231F20"/>
          <w:spacing w:val="1"/>
          <w:sz w:val="22"/>
          <w:szCs w:val="22"/>
        </w:rPr>
        <w:t xml:space="preserve"> </w:t>
      </w:r>
      <w:r w:rsidRPr="002C31D0">
        <w:rPr>
          <w:rFonts w:ascii="Arial" w:hAnsi="Arial" w:cs="Arial"/>
          <w:color w:val="231F20"/>
          <w:sz w:val="22"/>
          <w:szCs w:val="22"/>
        </w:rPr>
        <w:t>berarti</w:t>
      </w:r>
      <w:r w:rsidRPr="002C31D0">
        <w:rPr>
          <w:rFonts w:ascii="Arial" w:hAnsi="Arial" w:cs="Arial"/>
          <w:color w:val="231F20"/>
          <w:spacing w:val="1"/>
          <w:sz w:val="22"/>
          <w:szCs w:val="22"/>
        </w:rPr>
        <w:t xml:space="preserve"> </w:t>
      </w:r>
      <w:r w:rsidRPr="002C31D0">
        <w:rPr>
          <w:rFonts w:ascii="Arial" w:hAnsi="Arial" w:cs="Arial"/>
          <w:color w:val="231F20"/>
          <w:sz w:val="22"/>
          <w:szCs w:val="22"/>
        </w:rPr>
        <w:t>berwujud</w:t>
      </w:r>
      <w:r w:rsidRPr="002C31D0">
        <w:rPr>
          <w:rFonts w:ascii="Arial" w:hAnsi="Arial" w:cs="Arial"/>
          <w:color w:val="231F20"/>
          <w:spacing w:val="1"/>
          <w:sz w:val="22"/>
          <w:szCs w:val="22"/>
        </w:rPr>
        <w:t xml:space="preserve"> </w:t>
      </w:r>
      <w:r w:rsidRPr="002C31D0">
        <w:rPr>
          <w:rFonts w:ascii="Arial" w:hAnsi="Arial" w:cs="Arial"/>
          <w:color w:val="231F20"/>
          <w:sz w:val="22"/>
          <w:szCs w:val="22"/>
        </w:rPr>
        <w:t>pengolahan,</w:t>
      </w:r>
      <w:r w:rsidRPr="002C31D0">
        <w:rPr>
          <w:rFonts w:ascii="Arial" w:hAnsi="Arial" w:cs="Arial"/>
          <w:color w:val="231F20"/>
          <w:spacing w:val="1"/>
          <w:sz w:val="22"/>
          <w:szCs w:val="22"/>
        </w:rPr>
        <w:t xml:space="preserve"> </w:t>
      </w:r>
      <w:r w:rsidRPr="002C31D0">
        <w:rPr>
          <w:rFonts w:ascii="Arial" w:hAnsi="Arial" w:cs="Arial"/>
          <w:color w:val="231F20"/>
          <w:sz w:val="22"/>
          <w:szCs w:val="22"/>
        </w:rPr>
        <w:t>pengalaman,</w:t>
      </w:r>
      <w:r w:rsidRPr="002C31D0">
        <w:rPr>
          <w:rFonts w:ascii="Arial" w:hAnsi="Arial" w:cs="Arial"/>
          <w:color w:val="231F20"/>
          <w:spacing w:val="1"/>
          <w:sz w:val="22"/>
          <w:szCs w:val="22"/>
        </w:rPr>
        <w:t xml:space="preserve"> </w:t>
      </w:r>
      <w:r w:rsidRPr="002C31D0">
        <w:rPr>
          <w:rFonts w:ascii="Arial" w:hAnsi="Arial" w:cs="Arial"/>
          <w:color w:val="231F20"/>
          <w:sz w:val="22"/>
          <w:szCs w:val="22"/>
        </w:rPr>
        <w:t>dan</w:t>
      </w:r>
      <w:r w:rsidRPr="002C31D0">
        <w:rPr>
          <w:rFonts w:ascii="Arial" w:hAnsi="Arial" w:cs="Arial"/>
          <w:color w:val="231F20"/>
          <w:spacing w:val="57"/>
          <w:sz w:val="22"/>
          <w:szCs w:val="22"/>
        </w:rPr>
        <w:t xml:space="preserve"> </w:t>
      </w:r>
      <w:r w:rsidRPr="002C31D0">
        <w:rPr>
          <w:rFonts w:ascii="Arial" w:hAnsi="Arial" w:cs="Arial"/>
          <w:color w:val="231F20"/>
          <w:sz w:val="22"/>
          <w:szCs w:val="22"/>
        </w:rPr>
        <w:t>keyakinan</w:t>
      </w:r>
      <w:r w:rsidRPr="002C31D0">
        <w:rPr>
          <w:rFonts w:ascii="Arial" w:hAnsi="Arial" w:cs="Arial"/>
          <w:color w:val="231F20"/>
          <w:spacing w:val="1"/>
          <w:sz w:val="22"/>
          <w:szCs w:val="22"/>
        </w:rPr>
        <w:t xml:space="preserve"> </w:t>
      </w:r>
      <w:r w:rsidRPr="002C31D0">
        <w:rPr>
          <w:rFonts w:ascii="Arial" w:hAnsi="Arial" w:cs="Arial"/>
          <w:color w:val="231F20"/>
          <w:sz w:val="22"/>
          <w:szCs w:val="22"/>
        </w:rPr>
        <w:t>serta harapan-harapan individu tentang objek atau kelompok</w:t>
      </w:r>
      <w:r w:rsidRPr="002C31D0">
        <w:rPr>
          <w:rFonts w:ascii="Arial" w:hAnsi="Arial" w:cs="Arial"/>
          <w:color w:val="231F20"/>
          <w:spacing w:val="1"/>
          <w:sz w:val="22"/>
          <w:szCs w:val="22"/>
        </w:rPr>
        <w:t xml:space="preserve"> </w:t>
      </w:r>
      <w:r w:rsidRPr="002C31D0">
        <w:rPr>
          <w:rFonts w:ascii="Arial" w:hAnsi="Arial" w:cs="Arial"/>
          <w:color w:val="231F20"/>
          <w:sz w:val="22"/>
          <w:szCs w:val="22"/>
        </w:rPr>
        <w:t>objek tertentu. 2) Aspek Afektif, yaitu berwujud proses yang</w:t>
      </w:r>
      <w:r w:rsidRPr="002C31D0">
        <w:rPr>
          <w:rFonts w:ascii="Arial" w:hAnsi="Arial" w:cs="Arial"/>
          <w:color w:val="231F20"/>
          <w:spacing w:val="1"/>
          <w:sz w:val="22"/>
          <w:szCs w:val="22"/>
        </w:rPr>
        <w:t xml:space="preserve"> </w:t>
      </w:r>
      <w:r w:rsidRPr="002C31D0">
        <w:rPr>
          <w:rFonts w:ascii="Arial" w:hAnsi="Arial" w:cs="Arial"/>
          <w:color w:val="231F20"/>
          <w:sz w:val="22"/>
          <w:szCs w:val="22"/>
        </w:rPr>
        <w:t>menyangkut</w:t>
      </w:r>
      <w:r w:rsidRPr="002C31D0">
        <w:rPr>
          <w:rFonts w:ascii="Arial" w:hAnsi="Arial" w:cs="Arial"/>
          <w:color w:val="231F20"/>
          <w:spacing w:val="1"/>
          <w:sz w:val="22"/>
          <w:szCs w:val="22"/>
        </w:rPr>
        <w:t xml:space="preserve"> </w:t>
      </w:r>
      <w:r w:rsidRPr="002C31D0">
        <w:rPr>
          <w:rFonts w:ascii="Arial" w:hAnsi="Arial" w:cs="Arial"/>
          <w:color w:val="231F20"/>
          <w:sz w:val="22"/>
          <w:szCs w:val="22"/>
        </w:rPr>
        <w:t>perasaan-perasaan</w:t>
      </w:r>
      <w:r w:rsidRPr="002C31D0">
        <w:rPr>
          <w:rFonts w:ascii="Arial" w:hAnsi="Arial" w:cs="Arial"/>
          <w:color w:val="231F20"/>
          <w:spacing w:val="1"/>
          <w:sz w:val="22"/>
          <w:szCs w:val="22"/>
        </w:rPr>
        <w:t xml:space="preserve"> </w:t>
      </w:r>
      <w:r w:rsidRPr="002C31D0">
        <w:rPr>
          <w:rFonts w:ascii="Arial" w:hAnsi="Arial" w:cs="Arial"/>
          <w:color w:val="231F20"/>
          <w:sz w:val="22"/>
          <w:szCs w:val="22"/>
        </w:rPr>
        <w:t>tertentu</w:t>
      </w:r>
      <w:r w:rsidRPr="002C31D0">
        <w:rPr>
          <w:rFonts w:ascii="Arial" w:hAnsi="Arial" w:cs="Arial"/>
          <w:color w:val="231F20"/>
          <w:spacing w:val="1"/>
          <w:sz w:val="22"/>
          <w:szCs w:val="22"/>
        </w:rPr>
        <w:t xml:space="preserve"> </w:t>
      </w:r>
      <w:r w:rsidRPr="002C31D0">
        <w:rPr>
          <w:rFonts w:ascii="Arial" w:hAnsi="Arial" w:cs="Arial"/>
          <w:color w:val="231F20"/>
          <w:sz w:val="22"/>
          <w:szCs w:val="22"/>
        </w:rPr>
        <w:t>seperti</w:t>
      </w:r>
      <w:r w:rsidRPr="002C31D0">
        <w:rPr>
          <w:rFonts w:ascii="Arial" w:hAnsi="Arial" w:cs="Arial"/>
          <w:color w:val="231F20"/>
          <w:spacing w:val="1"/>
          <w:sz w:val="22"/>
          <w:szCs w:val="22"/>
        </w:rPr>
        <w:t xml:space="preserve"> </w:t>
      </w:r>
      <w:r w:rsidRPr="002C31D0">
        <w:rPr>
          <w:rFonts w:ascii="Arial" w:hAnsi="Arial" w:cs="Arial"/>
          <w:color w:val="231F20"/>
          <w:sz w:val="22"/>
          <w:szCs w:val="22"/>
        </w:rPr>
        <w:t>ketakutan,</w:t>
      </w:r>
      <w:r w:rsidRPr="002C31D0">
        <w:rPr>
          <w:rFonts w:ascii="Arial" w:hAnsi="Arial" w:cs="Arial"/>
          <w:color w:val="231F20"/>
          <w:spacing w:val="1"/>
          <w:sz w:val="22"/>
          <w:szCs w:val="22"/>
        </w:rPr>
        <w:t xml:space="preserve"> </w:t>
      </w:r>
      <w:r w:rsidRPr="002C31D0">
        <w:rPr>
          <w:rFonts w:ascii="Arial" w:hAnsi="Arial" w:cs="Arial"/>
          <w:color w:val="231F20"/>
          <w:sz w:val="22"/>
          <w:szCs w:val="22"/>
        </w:rPr>
        <w:t>kedengkian, simpati, antipati, dan sebagainya yang ditujukan</w:t>
      </w:r>
      <w:r w:rsidRPr="002C31D0">
        <w:rPr>
          <w:rFonts w:ascii="Arial" w:hAnsi="Arial" w:cs="Arial"/>
          <w:color w:val="231F20"/>
          <w:spacing w:val="1"/>
          <w:sz w:val="22"/>
          <w:szCs w:val="22"/>
        </w:rPr>
        <w:t xml:space="preserve"> </w:t>
      </w:r>
      <w:r w:rsidRPr="002C31D0">
        <w:rPr>
          <w:rFonts w:ascii="Arial" w:hAnsi="Arial" w:cs="Arial"/>
          <w:color w:val="231F20"/>
          <w:sz w:val="22"/>
          <w:szCs w:val="22"/>
        </w:rPr>
        <w:t>kepada objek-ojek tertentu. 3) Aspek Konatif, yaitu berwujud</w:t>
      </w:r>
      <w:r w:rsidRPr="002C31D0">
        <w:rPr>
          <w:rFonts w:ascii="Arial" w:hAnsi="Arial" w:cs="Arial"/>
          <w:color w:val="231F20"/>
          <w:spacing w:val="1"/>
          <w:sz w:val="22"/>
          <w:szCs w:val="22"/>
        </w:rPr>
        <w:t xml:space="preserve"> </w:t>
      </w:r>
      <w:r w:rsidRPr="002C31D0">
        <w:rPr>
          <w:rFonts w:ascii="Arial" w:hAnsi="Arial" w:cs="Arial"/>
          <w:color w:val="231F20"/>
          <w:sz w:val="22"/>
          <w:szCs w:val="22"/>
        </w:rPr>
        <w:t>proses tendensi/kecenderungan untuk berbuat sesuatu objek,</w:t>
      </w:r>
      <w:r w:rsidRPr="002C31D0">
        <w:rPr>
          <w:rFonts w:ascii="Arial" w:hAnsi="Arial" w:cs="Arial"/>
          <w:color w:val="231F20"/>
          <w:spacing w:val="1"/>
          <w:sz w:val="22"/>
          <w:szCs w:val="22"/>
        </w:rPr>
        <w:t xml:space="preserve"> </w:t>
      </w:r>
      <w:r w:rsidRPr="002C31D0">
        <w:rPr>
          <w:rFonts w:ascii="Arial" w:hAnsi="Arial" w:cs="Arial"/>
          <w:color w:val="231F20"/>
          <w:sz w:val="22"/>
          <w:szCs w:val="22"/>
        </w:rPr>
        <w:t>misalnya kecenderungan memberi pertolongan, menjauhkan</w:t>
      </w:r>
      <w:r w:rsidRPr="002C31D0">
        <w:rPr>
          <w:rFonts w:ascii="Arial" w:hAnsi="Arial" w:cs="Arial"/>
          <w:color w:val="231F20"/>
          <w:spacing w:val="1"/>
          <w:sz w:val="22"/>
          <w:szCs w:val="22"/>
        </w:rPr>
        <w:t xml:space="preserve"> </w:t>
      </w:r>
      <w:r w:rsidRPr="002C31D0">
        <w:rPr>
          <w:rFonts w:ascii="Arial" w:hAnsi="Arial" w:cs="Arial"/>
          <w:color w:val="231F20"/>
          <w:sz w:val="22"/>
          <w:szCs w:val="22"/>
        </w:rPr>
        <w:t>diri</w:t>
      </w:r>
      <w:r w:rsidRPr="002C31D0">
        <w:rPr>
          <w:rFonts w:ascii="Arial" w:hAnsi="Arial" w:cs="Arial"/>
          <w:color w:val="231F20"/>
          <w:spacing w:val="-7"/>
          <w:sz w:val="22"/>
          <w:szCs w:val="22"/>
        </w:rPr>
        <w:t xml:space="preserve"> </w:t>
      </w:r>
      <w:r w:rsidRPr="002C31D0">
        <w:rPr>
          <w:rFonts w:ascii="Arial" w:hAnsi="Arial" w:cs="Arial"/>
          <w:color w:val="231F20"/>
          <w:sz w:val="22"/>
          <w:szCs w:val="22"/>
        </w:rPr>
        <w:t>dan</w:t>
      </w:r>
      <w:r w:rsidRPr="002C31D0">
        <w:rPr>
          <w:rFonts w:ascii="Arial" w:hAnsi="Arial" w:cs="Arial"/>
          <w:color w:val="231F20"/>
          <w:spacing w:val="-6"/>
          <w:sz w:val="22"/>
          <w:szCs w:val="22"/>
        </w:rPr>
        <w:t xml:space="preserve"> </w:t>
      </w:r>
      <w:r w:rsidRPr="002C31D0">
        <w:rPr>
          <w:rFonts w:ascii="Arial" w:hAnsi="Arial" w:cs="Arial"/>
          <w:color w:val="231F20"/>
          <w:sz w:val="22"/>
          <w:szCs w:val="22"/>
        </w:rPr>
        <w:t>sebagainya.</w:t>
      </w:r>
    </w:p>
    <w:p w14:paraId="34E1F1BF" w14:textId="77777777" w:rsidR="00384635" w:rsidRPr="002C31D0" w:rsidRDefault="00384635" w:rsidP="00384635">
      <w:pPr>
        <w:pStyle w:val="NoSpacing"/>
        <w:spacing w:before="63" w:line="360" w:lineRule="auto"/>
        <w:ind w:left="283" w:right="209" w:firstLine="396"/>
        <w:jc w:val="both"/>
        <w:rPr>
          <w:rFonts w:ascii="Arial" w:hAnsi="Arial" w:cs="Arial"/>
          <w:sz w:val="22"/>
          <w:szCs w:val="22"/>
        </w:rPr>
      </w:pPr>
      <w:r w:rsidRPr="002C31D0">
        <w:rPr>
          <w:rFonts w:ascii="Arial" w:hAnsi="Arial" w:cs="Arial"/>
          <w:color w:val="231F20"/>
          <w:w w:val="95"/>
          <w:sz w:val="22"/>
          <w:szCs w:val="22"/>
        </w:rPr>
        <w:t>Dalam hal ini kita akan mengambil aspek afektif saja sebagai</w:t>
      </w:r>
      <w:r w:rsidRPr="002C31D0">
        <w:rPr>
          <w:rFonts w:ascii="Arial" w:hAnsi="Arial" w:cs="Arial"/>
          <w:color w:val="231F20"/>
          <w:spacing w:val="-52"/>
          <w:w w:val="95"/>
          <w:sz w:val="22"/>
          <w:szCs w:val="22"/>
        </w:rPr>
        <w:t xml:space="preserve"> </w:t>
      </w:r>
      <w:r w:rsidRPr="002C31D0">
        <w:rPr>
          <w:rFonts w:ascii="Arial" w:hAnsi="Arial" w:cs="Arial"/>
          <w:color w:val="231F20"/>
          <w:sz w:val="22"/>
          <w:szCs w:val="22"/>
        </w:rPr>
        <w:t>dasar acuan dalam penelitian indeks kesalehan sosial ini, yaitu</w:t>
      </w:r>
      <w:r w:rsidRPr="002C31D0">
        <w:rPr>
          <w:rFonts w:ascii="Arial" w:hAnsi="Arial" w:cs="Arial"/>
          <w:color w:val="231F20"/>
          <w:spacing w:val="-55"/>
          <w:sz w:val="22"/>
          <w:szCs w:val="22"/>
        </w:rPr>
        <w:t xml:space="preserve"> </w:t>
      </w:r>
      <w:r w:rsidRPr="002C31D0">
        <w:rPr>
          <w:rFonts w:ascii="Arial" w:hAnsi="Arial" w:cs="Arial"/>
          <w:color w:val="231F20"/>
          <w:sz w:val="22"/>
          <w:szCs w:val="22"/>
        </w:rPr>
        <w:t>proses</w:t>
      </w:r>
      <w:r w:rsidRPr="002C31D0">
        <w:rPr>
          <w:rFonts w:ascii="Arial" w:hAnsi="Arial" w:cs="Arial"/>
          <w:color w:val="231F20"/>
          <w:spacing w:val="1"/>
          <w:sz w:val="22"/>
          <w:szCs w:val="22"/>
        </w:rPr>
        <w:t xml:space="preserve"> </w:t>
      </w:r>
      <w:r w:rsidRPr="002C31D0">
        <w:rPr>
          <w:rFonts w:ascii="Arial" w:hAnsi="Arial" w:cs="Arial"/>
          <w:color w:val="231F20"/>
          <w:sz w:val="22"/>
          <w:szCs w:val="22"/>
        </w:rPr>
        <w:t>yang</w:t>
      </w:r>
      <w:r w:rsidRPr="002C31D0">
        <w:rPr>
          <w:rFonts w:ascii="Arial" w:hAnsi="Arial" w:cs="Arial"/>
          <w:color w:val="231F20"/>
          <w:spacing w:val="1"/>
          <w:sz w:val="22"/>
          <w:szCs w:val="22"/>
        </w:rPr>
        <w:t xml:space="preserve"> </w:t>
      </w:r>
      <w:r w:rsidRPr="002C31D0">
        <w:rPr>
          <w:rFonts w:ascii="Arial" w:hAnsi="Arial" w:cs="Arial"/>
          <w:color w:val="231F20"/>
          <w:sz w:val="22"/>
          <w:szCs w:val="22"/>
        </w:rPr>
        <w:t>menyangkut</w:t>
      </w:r>
      <w:r w:rsidRPr="002C31D0">
        <w:rPr>
          <w:rFonts w:ascii="Arial" w:hAnsi="Arial" w:cs="Arial"/>
          <w:color w:val="231F20"/>
          <w:spacing w:val="1"/>
          <w:sz w:val="22"/>
          <w:szCs w:val="22"/>
        </w:rPr>
        <w:t xml:space="preserve"> </w:t>
      </w:r>
      <w:r w:rsidRPr="002C31D0">
        <w:rPr>
          <w:rFonts w:ascii="Arial" w:hAnsi="Arial" w:cs="Arial"/>
          <w:color w:val="231F20"/>
          <w:sz w:val="22"/>
          <w:szCs w:val="22"/>
        </w:rPr>
        <w:t>perasaan-perasaan</w:t>
      </w:r>
      <w:r w:rsidRPr="002C31D0">
        <w:rPr>
          <w:rFonts w:ascii="Arial" w:hAnsi="Arial" w:cs="Arial"/>
          <w:color w:val="231F20"/>
          <w:spacing w:val="1"/>
          <w:sz w:val="22"/>
          <w:szCs w:val="22"/>
        </w:rPr>
        <w:t xml:space="preserve"> </w:t>
      </w:r>
      <w:r w:rsidRPr="002C31D0">
        <w:rPr>
          <w:rFonts w:ascii="Arial" w:hAnsi="Arial" w:cs="Arial"/>
          <w:color w:val="231F20"/>
          <w:sz w:val="22"/>
          <w:szCs w:val="22"/>
        </w:rPr>
        <w:t>tertentu</w:t>
      </w:r>
      <w:r w:rsidRPr="002C31D0">
        <w:rPr>
          <w:rFonts w:ascii="Arial" w:hAnsi="Arial" w:cs="Arial"/>
          <w:color w:val="231F20"/>
          <w:spacing w:val="1"/>
          <w:sz w:val="22"/>
          <w:szCs w:val="22"/>
        </w:rPr>
        <w:t xml:space="preserve"> </w:t>
      </w:r>
      <w:r w:rsidRPr="002C31D0">
        <w:rPr>
          <w:rFonts w:ascii="Arial" w:hAnsi="Arial" w:cs="Arial"/>
          <w:color w:val="231F20"/>
          <w:sz w:val="22"/>
          <w:szCs w:val="22"/>
        </w:rPr>
        <w:t>seperti</w:t>
      </w:r>
      <w:r w:rsidRPr="002C31D0">
        <w:rPr>
          <w:rFonts w:ascii="Arial" w:hAnsi="Arial" w:cs="Arial"/>
          <w:color w:val="231F20"/>
          <w:spacing w:val="-55"/>
          <w:sz w:val="22"/>
          <w:szCs w:val="22"/>
        </w:rPr>
        <w:t xml:space="preserve"> </w:t>
      </w:r>
      <w:r w:rsidRPr="002C31D0">
        <w:rPr>
          <w:rFonts w:ascii="Arial" w:hAnsi="Arial" w:cs="Arial"/>
          <w:color w:val="231F20"/>
          <w:sz w:val="22"/>
          <w:szCs w:val="22"/>
        </w:rPr>
        <w:t>ketakutan, kedengkian, simpati, antipati, dan sebagainya yang</w:t>
      </w:r>
      <w:r w:rsidRPr="002C31D0">
        <w:rPr>
          <w:rFonts w:ascii="Arial" w:hAnsi="Arial" w:cs="Arial"/>
          <w:color w:val="231F20"/>
          <w:spacing w:val="1"/>
          <w:sz w:val="22"/>
          <w:szCs w:val="22"/>
        </w:rPr>
        <w:t xml:space="preserve"> </w:t>
      </w:r>
      <w:r w:rsidRPr="002C31D0">
        <w:rPr>
          <w:rFonts w:ascii="Arial" w:hAnsi="Arial" w:cs="Arial"/>
          <w:color w:val="231F20"/>
          <w:sz w:val="22"/>
          <w:szCs w:val="22"/>
        </w:rPr>
        <w:t>ditujukan</w:t>
      </w:r>
      <w:r w:rsidRPr="002C31D0">
        <w:rPr>
          <w:rFonts w:ascii="Arial" w:hAnsi="Arial" w:cs="Arial"/>
          <w:color w:val="231F20"/>
          <w:spacing w:val="-15"/>
          <w:sz w:val="22"/>
          <w:szCs w:val="22"/>
        </w:rPr>
        <w:t xml:space="preserve"> </w:t>
      </w:r>
      <w:r w:rsidRPr="002C31D0">
        <w:rPr>
          <w:rFonts w:ascii="Arial" w:hAnsi="Arial" w:cs="Arial"/>
          <w:color w:val="231F20"/>
          <w:sz w:val="22"/>
          <w:szCs w:val="22"/>
        </w:rPr>
        <w:t>kepada</w:t>
      </w:r>
      <w:r w:rsidRPr="002C31D0">
        <w:rPr>
          <w:rFonts w:ascii="Arial" w:hAnsi="Arial" w:cs="Arial"/>
          <w:color w:val="231F20"/>
          <w:spacing w:val="-14"/>
          <w:sz w:val="22"/>
          <w:szCs w:val="22"/>
        </w:rPr>
        <w:t xml:space="preserve"> </w:t>
      </w:r>
      <w:r w:rsidRPr="002C31D0">
        <w:rPr>
          <w:rFonts w:ascii="Arial" w:hAnsi="Arial" w:cs="Arial"/>
          <w:color w:val="231F20"/>
          <w:sz w:val="22"/>
          <w:szCs w:val="22"/>
        </w:rPr>
        <w:t>objek-ojek</w:t>
      </w:r>
      <w:r w:rsidRPr="002C31D0">
        <w:rPr>
          <w:rFonts w:ascii="Arial" w:hAnsi="Arial" w:cs="Arial"/>
          <w:color w:val="231F20"/>
          <w:spacing w:val="-14"/>
          <w:sz w:val="22"/>
          <w:szCs w:val="22"/>
        </w:rPr>
        <w:t xml:space="preserve"> </w:t>
      </w:r>
      <w:r w:rsidRPr="002C31D0">
        <w:rPr>
          <w:rFonts w:ascii="Arial" w:hAnsi="Arial" w:cs="Arial"/>
          <w:color w:val="231F20"/>
          <w:sz w:val="22"/>
          <w:szCs w:val="22"/>
        </w:rPr>
        <w:t>tertentu</w:t>
      </w:r>
      <w:r w:rsidRPr="002C31D0">
        <w:rPr>
          <w:rFonts w:ascii="Arial" w:hAnsi="Arial" w:cs="Arial"/>
          <w:color w:val="231F20"/>
          <w:spacing w:val="-14"/>
          <w:sz w:val="22"/>
          <w:szCs w:val="22"/>
        </w:rPr>
        <w:t xml:space="preserve"> </w:t>
      </w:r>
      <w:r w:rsidRPr="002C31D0">
        <w:rPr>
          <w:rFonts w:ascii="Arial" w:hAnsi="Arial" w:cs="Arial"/>
          <w:color w:val="231F20"/>
          <w:sz w:val="22"/>
          <w:szCs w:val="22"/>
        </w:rPr>
        <w:t>(orang</w:t>
      </w:r>
      <w:r w:rsidRPr="002C31D0">
        <w:rPr>
          <w:rFonts w:ascii="Arial" w:hAnsi="Arial" w:cs="Arial"/>
          <w:color w:val="231F20"/>
          <w:spacing w:val="-14"/>
          <w:sz w:val="22"/>
          <w:szCs w:val="22"/>
        </w:rPr>
        <w:t xml:space="preserve"> </w:t>
      </w:r>
      <w:r w:rsidRPr="002C31D0">
        <w:rPr>
          <w:rFonts w:ascii="Arial" w:hAnsi="Arial" w:cs="Arial"/>
          <w:color w:val="231F20"/>
          <w:sz w:val="22"/>
          <w:szCs w:val="22"/>
        </w:rPr>
        <w:t>lain).</w:t>
      </w:r>
      <w:r w:rsidRPr="002C31D0">
        <w:rPr>
          <w:rFonts w:ascii="Arial" w:hAnsi="Arial" w:cs="Arial"/>
          <w:color w:val="231F20"/>
          <w:spacing w:val="-14"/>
          <w:sz w:val="22"/>
          <w:szCs w:val="22"/>
        </w:rPr>
        <w:t xml:space="preserve"> </w:t>
      </w:r>
      <w:r w:rsidRPr="002C31D0">
        <w:rPr>
          <w:rFonts w:ascii="Arial" w:hAnsi="Arial" w:cs="Arial"/>
          <w:color w:val="231F20"/>
          <w:sz w:val="22"/>
          <w:szCs w:val="22"/>
        </w:rPr>
        <w:t>Teori</w:t>
      </w:r>
      <w:r w:rsidRPr="002C31D0">
        <w:rPr>
          <w:rFonts w:ascii="Arial" w:hAnsi="Arial" w:cs="Arial"/>
          <w:color w:val="231F20"/>
          <w:spacing w:val="-14"/>
          <w:sz w:val="22"/>
          <w:szCs w:val="22"/>
        </w:rPr>
        <w:t xml:space="preserve"> </w:t>
      </w:r>
      <w:r w:rsidRPr="002C31D0">
        <w:rPr>
          <w:rFonts w:ascii="Arial" w:hAnsi="Arial" w:cs="Arial"/>
          <w:color w:val="231F20"/>
          <w:sz w:val="22"/>
          <w:szCs w:val="22"/>
        </w:rPr>
        <w:t>lainnya</w:t>
      </w:r>
      <w:r w:rsidRPr="002C31D0">
        <w:rPr>
          <w:rFonts w:ascii="Arial" w:hAnsi="Arial" w:cs="Arial"/>
          <w:color w:val="231F20"/>
          <w:spacing w:val="-56"/>
          <w:sz w:val="22"/>
          <w:szCs w:val="22"/>
        </w:rPr>
        <w:t xml:space="preserve"> </w:t>
      </w:r>
      <w:r w:rsidRPr="002C31D0">
        <w:rPr>
          <w:rFonts w:ascii="Arial" w:hAnsi="Arial" w:cs="Arial"/>
          <w:color w:val="231F20"/>
          <w:sz w:val="22"/>
          <w:szCs w:val="22"/>
        </w:rPr>
        <w:t>dalam</w:t>
      </w:r>
      <w:r w:rsidRPr="002C31D0">
        <w:rPr>
          <w:rFonts w:ascii="Arial" w:hAnsi="Arial" w:cs="Arial"/>
          <w:color w:val="231F20"/>
          <w:spacing w:val="1"/>
          <w:sz w:val="22"/>
          <w:szCs w:val="22"/>
        </w:rPr>
        <w:t xml:space="preserve"> </w:t>
      </w:r>
      <w:r w:rsidRPr="002C31D0">
        <w:rPr>
          <w:rFonts w:ascii="Arial" w:hAnsi="Arial" w:cs="Arial"/>
          <w:color w:val="231F20"/>
          <w:sz w:val="22"/>
          <w:szCs w:val="22"/>
        </w:rPr>
        <w:t>psikologi</w:t>
      </w:r>
      <w:r w:rsidRPr="002C31D0">
        <w:rPr>
          <w:rFonts w:ascii="Arial" w:hAnsi="Arial" w:cs="Arial"/>
          <w:color w:val="231F20"/>
          <w:spacing w:val="1"/>
          <w:sz w:val="22"/>
          <w:szCs w:val="22"/>
        </w:rPr>
        <w:t xml:space="preserve"> </w:t>
      </w:r>
      <w:r w:rsidRPr="002C31D0">
        <w:rPr>
          <w:rFonts w:ascii="Arial" w:hAnsi="Arial" w:cs="Arial"/>
          <w:color w:val="231F20"/>
          <w:sz w:val="22"/>
          <w:szCs w:val="22"/>
        </w:rPr>
        <w:t>yang</w:t>
      </w:r>
      <w:r w:rsidRPr="002C31D0">
        <w:rPr>
          <w:rFonts w:ascii="Arial" w:hAnsi="Arial" w:cs="Arial"/>
          <w:color w:val="231F20"/>
          <w:spacing w:val="1"/>
          <w:sz w:val="22"/>
          <w:szCs w:val="22"/>
        </w:rPr>
        <w:t xml:space="preserve"> </w:t>
      </w:r>
      <w:r w:rsidRPr="002C31D0">
        <w:rPr>
          <w:rFonts w:ascii="Arial" w:hAnsi="Arial" w:cs="Arial"/>
          <w:color w:val="231F20"/>
          <w:sz w:val="22"/>
          <w:szCs w:val="22"/>
        </w:rPr>
        <w:t>bisa</w:t>
      </w:r>
      <w:r w:rsidRPr="002C31D0">
        <w:rPr>
          <w:rFonts w:ascii="Arial" w:hAnsi="Arial" w:cs="Arial"/>
          <w:color w:val="231F20"/>
          <w:spacing w:val="1"/>
          <w:sz w:val="22"/>
          <w:szCs w:val="22"/>
        </w:rPr>
        <w:t xml:space="preserve"> </w:t>
      </w:r>
      <w:r w:rsidRPr="002C31D0">
        <w:rPr>
          <w:rFonts w:ascii="Arial" w:hAnsi="Arial" w:cs="Arial"/>
          <w:color w:val="231F20"/>
          <w:sz w:val="22"/>
          <w:szCs w:val="22"/>
        </w:rPr>
        <w:t>dekat</w:t>
      </w:r>
      <w:r w:rsidRPr="002C31D0">
        <w:rPr>
          <w:rFonts w:ascii="Arial" w:hAnsi="Arial" w:cs="Arial"/>
          <w:color w:val="231F20"/>
          <w:spacing w:val="1"/>
          <w:sz w:val="22"/>
          <w:szCs w:val="22"/>
        </w:rPr>
        <w:t xml:space="preserve"> </w:t>
      </w:r>
      <w:r w:rsidRPr="002C31D0">
        <w:rPr>
          <w:rFonts w:ascii="Arial" w:hAnsi="Arial" w:cs="Arial"/>
          <w:color w:val="231F20"/>
          <w:sz w:val="22"/>
          <w:szCs w:val="22"/>
        </w:rPr>
        <w:t>dengan</w:t>
      </w:r>
      <w:r w:rsidRPr="002C31D0">
        <w:rPr>
          <w:rFonts w:ascii="Arial" w:hAnsi="Arial" w:cs="Arial"/>
          <w:color w:val="231F20"/>
          <w:spacing w:val="1"/>
          <w:sz w:val="22"/>
          <w:szCs w:val="22"/>
        </w:rPr>
        <w:t xml:space="preserve"> </w:t>
      </w:r>
      <w:r w:rsidRPr="002C31D0">
        <w:rPr>
          <w:rFonts w:ascii="Arial" w:hAnsi="Arial" w:cs="Arial"/>
          <w:color w:val="231F20"/>
          <w:sz w:val="22"/>
          <w:szCs w:val="22"/>
        </w:rPr>
        <w:t>konsep</w:t>
      </w:r>
      <w:r w:rsidRPr="002C31D0">
        <w:rPr>
          <w:rFonts w:ascii="Arial" w:hAnsi="Arial" w:cs="Arial"/>
          <w:color w:val="231F20"/>
          <w:spacing w:val="1"/>
          <w:sz w:val="22"/>
          <w:szCs w:val="22"/>
        </w:rPr>
        <w:t xml:space="preserve"> </w:t>
      </w:r>
      <w:r w:rsidRPr="002C31D0">
        <w:rPr>
          <w:rFonts w:ascii="Arial" w:hAnsi="Arial" w:cs="Arial"/>
          <w:color w:val="231F20"/>
          <w:sz w:val="22"/>
          <w:szCs w:val="22"/>
        </w:rPr>
        <w:t>kesalehan</w:t>
      </w:r>
      <w:r w:rsidRPr="002C31D0">
        <w:rPr>
          <w:rFonts w:ascii="Arial" w:hAnsi="Arial" w:cs="Arial"/>
          <w:color w:val="231F20"/>
          <w:spacing w:val="-55"/>
          <w:sz w:val="22"/>
          <w:szCs w:val="22"/>
        </w:rPr>
        <w:t xml:space="preserve"> </w:t>
      </w:r>
      <w:r w:rsidRPr="002C31D0">
        <w:rPr>
          <w:rFonts w:ascii="Arial" w:hAnsi="Arial" w:cs="Arial"/>
          <w:color w:val="231F20"/>
          <w:sz w:val="22"/>
          <w:szCs w:val="22"/>
        </w:rPr>
        <w:t>sosial</w:t>
      </w:r>
      <w:r w:rsidRPr="002C31D0">
        <w:rPr>
          <w:rFonts w:ascii="Arial" w:hAnsi="Arial" w:cs="Arial"/>
          <w:color w:val="231F20"/>
          <w:spacing w:val="39"/>
          <w:sz w:val="22"/>
          <w:szCs w:val="22"/>
        </w:rPr>
        <w:t xml:space="preserve"> </w:t>
      </w:r>
      <w:r w:rsidRPr="002C31D0">
        <w:rPr>
          <w:rFonts w:ascii="Arial" w:hAnsi="Arial" w:cs="Arial"/>
          <w:color w:val="231F20"/>
          <w:sz w:val="22"/>
          <w:szCs w:val="22"/>
        </w:rPr>
        <w:t>adalah</w:t>
      </w:r>
      <w:r w:rsidRPr="002C31D0">
        <w:rPr>
          <w:rFonts w:ascii="Arial" w:hAnsi="Arial" w:cs="Arial"/>
          <w:color w:val="231F20"/>
          <w:spacing w:val="40"/>
          <w:sz w:val="22"/>
          <w:szCs w:val="22"/>
        </w:rPr>
        <w:t xml:space="preserve"> </w:t>
      </w:r>
      <w:r w:rsidRPr="002C31D0">
        <w:rPr>
          <w:rFonts w:ascii="Arial" w:hAnsi="Arial" w:cs="Arial"/>
          <w:color w:val="231F20"/>
          <w:sz w:val="22"/>
          <w:szCs w:val="22"/>
        </w:rPr>
        <w:t>konsep</w:t>
      </w:r>
      <w:r w:rsidRPr="002C31D0">
        <w:rPr>
          <w:rFonts w:ascii="Arial" w:hAnsi="Arial" w:cs="Arial"/>
          <w:color w:val="231F20"/>
          <w:spacing w:val="40"/>
          <w:sz w:val="22"/>
          <w:szCs w:val="22"/>
        </w:rPr>
        <w:t xml:space="preserve"> </w:t>
      </w:r>
      <w:r w:rsidRPr="002C31D0">
        <w:rPr>
          <w:rFonts w:ascii="Arial" w:hAnsi="Arial" w:cs="Arial"/>
          <w:color w:val="231F20"/>
          <w:sz w:val="22"/>
          <w:szCs w:val="22"/>
        </w:rPr>
        <w:t>hasrat</w:t>
      </w:r>
      <w:r w:rsidRPr="002C31D0">
        <w:rPr>
          <w:rFonts w:ascii="Arial" w:hAnsi="Arial" w:cs="Arial"/>
          <w:color w:val="231F20"/>
          <w:spacing w:val="40"/>
          <w:sz w:val="22"/>
          <w:szCs w:val="22"/>
        </w:rPr>
        <w:t xml:space="preserve"> </w:t>
      </w:r>
      <w:r w:rsidRPr="002C31D0">
        <w:rPr>
          <w:rFonts w:ascii="Arial" w:hAnsi="Arial" w:cs="Arial"/>
          <w:color w:val="231F20"/>
          <w:sz w:val="22"/>
          <w:szCs w:val="22"/>
        </w:rPr>
        <w:t>untuk</w:t>
      </w:r>
      <w:r w:rsidRPr="002C31D0">
        <w:rPr>
          <w:rFonts w:ascii="Arial" w:hAnsi="Arial" w:cs="Arial"/>
          <w:color w:val="231F20"/>
          <w:spacing w:val="39"/>
          <w:sz w:val="22"/>
          <w:szCs w:val="22"/>
        </w:rPr>
        <w:t xml:space="preserve"> </w:t>
      </w:r>
      <w:r w:rsidRPr="002C31D0">
        <w:rPr>
          <w:rFonts w:ascii="Arial" w:hAnsi="Arial" w:cs="Arial"/>
          <w:color w:val="231F20"/>
          <w:sz w:val="22"/>
          <w:szCs w:val="22"/>
        </w:rPr>
        <w:t>hidup</w:t>
      </w:r>
      <w:r w:rsidRPr="002C31D0">
        <w:rPr>
          <w:rFonts w:ascii="Arial" w:hAnsi="Arial" w:cs="Arial"/>
          <w:color w:val="231F20"/>
          <w:spacing w:val="40"/>
          <w:sz w:val="22"/>
          <w:szCs w:val="22"/>
        </w:rPr>
        <w:t xml:space="preserve"> </w:t>
      </w:r>
      <w:r w:rsidRPr="002C31D0">
        <w:rPr>
          <w:rFonts w:ascii="Arial" w:hAnsi="Arial" w:cs="Arial"/>
          <w:color w:val="231F20"/>
          <w:sz w:val="22"/>
          <w:szCs w:val="22"/>
        </w:rPr>
        <w:t>bermakna</w:t>
      </w:r>
      <w:r w:rsidRPr="002C31D0">
        <w:rPr>
          <w:rFonts w:ascii="Arial" w:hAnsi="Arial" w:cs="Arial"/>
          <w:color w:val="231F20"/>
          <w:spacing w:val="40"/>
          <w:sz w:val="22"/>
          <w:szCs w:val="22"/>
        </w:rPr>
        <w:t xml:space="preserve"> </w:t>
      </w:r>
      <w:r w:rsidRPr="002C31D0">
        <w:rPr>
          <w:rFonts w:ascii="Arial" w:hAnsi="Arial" w:cs="Arial"/>
          <w:color w:val="231F20"/>
          <w:sz w:val="22"/>
          <w:szCs w:val="22"/>
        </w:rPr>
        <w:t>(</w:t>
      </w:r>
      <w:r w:rsidRPr="002C31D0">
        <w:rPr>
          <w:rFonts w:ascii="Arial" w:hAnsi="Arial" w:cs="Arial"/>
          <w:i/>
          <w:color w:val="231F20"/>
          <w:sz w:val="22"/>
          <w:szCs w:val="22"/>
        </w:rPr>
        <w:t>the</w:t>
      </w:r>
      <w:r w:rsidRPr="002C31D0">
        <w:rPr>
          <w:rFonts w:ascii="Arial" w:hAnsi="Arial" w:cs="Arial"/>
          <w:i/>
          <w:color w:val="231F20"/>
          <w:spacing w:val="40"/>
          <w:sz w:val="22"/>
          <w:szCs w:val="22"/>
        </w:rPr>
        <w:t xml:space="preserve"> </w:t>
      </w:r>
      <w:r w:rsidRPr="002C31D0">
        <w:rPr>
          <w:rFonts w:ascii="Arial" w:hAnsi="Arial" w:cs="Arial"/>
          <w:i/>
          <w:color w:val="231F20"/>
          <w:sz w:val="22"/>
          <w:szCs w:val="22"/>
        </w:rPr>
        <w:t>will</w:t>
      </w:r>
      <w:r w:rsidRPr="002C31D0">
        <w:rPr>
          <w:rFonts w:ascii="Arial" w:hAnsi="Arial" w:cs="Arial"/>
          <w:i/>
          <w:color w:val="231F20"/>
          <w:spacing w:val="-55"/>
          <w:sz w:val="22"/>
          <w:szCs w:val="22"/>
        </w:rPr>
        <w:t xml:space="preserve"> </w:t>
      </w:r>
      <w:r w:rsidRPr="002C31D0">
        <w:rPr>
          <w:rFonts w:ascii="Arial" w:hAnsi="Arial" w:cs="Arial"/>
          <w:i/>
          <w:color w:val="231F20"/>
          <w:sz w:val="22"/>
          <w:szCs w:val="22"/>
        </w:rPr>
        <w:t>to meaning</w:t>
      </w:r>
      <w:r w:rsidRPr="002C31D0">
        <w:rPr>
          <w:rFonts w:ascii="Arial" w:hAnsi="Arial" w:cs="Arial"/>
          <w:color w:val="231F20"/>
          <w:sz w:val="22"/>
          <w:szCs w:val="22"/>
        </w:rPr>
        <w:t>) yang dikemukakan Viktor Frankl. Konsep “hidup</w:t>
      </w:r>
      <w:r w:rsidRPr="002C31D0">
        <w:rPr>
          <w:rFonts w:ascii="Arial" w:hAnsi="Arial" w:cs="Arial"/>
          <w:color w:val="231F20"/>
          <w:spacing w:val="1"/>
          <w:sz w:val="22"/>
          <w:szCs w:val="22"/>
        </w:rPr>
        <w:t xml:space="preserve"> </w:t>
      </w:r>
      <w:r w:rsidRPr="002C31D0">
        <w:rPr>
          <w:rFonts w:ascii="Arial" w:hAnsi="Arial" w:cs="Arial"/>
          <w:color w:val="231F20"/>
          <w:spacing w:val="-1"/>
          <w:sz w:val="22"/>
          <w:szCs w:val="22"/>
        </w:rPr>
        <w:t>bermakna”</w:t>
      </w:r>
      <w:r w:rsidRPr="002C31D0">
        <w:rPr>
          <w:rFonts w:ascii="Arial" w:hAnsi="Arial" w:cs="Arial"/>
          <w:color w:val="231F20"/>
          <w:spacing w:val="-18"/>
          <w:sz w:val="22"/>
          <w:szCs w:val="22"/>
        </w:rPr>
        <w:t xml:space="preserve"> </w:t>
      </w:r>
      <w:r w:rsidRPr="002C31D0">
        <w:rPr>
          <w:rFonts w:ascii="Arial" w:hAnsi="Arial" w:cs="Arial"/>
          <w:color w:val="231F20"/>
          <w:spacing w:val="-1"/>
          <w:sz w:val="22"/>
          <w:szCs w:val="22"/>
        </w:rPr>
        <w:t>adalah</w:t>
      </w:r>
      <w:r w:rsidRPr="002C31D0">
        <w:rPr>
          <w:rFonts w:ascii="Arial" w:hAnsi="Arial" w:cs="Arial"/>
          <w:color w:val="231F20"/>
          <w:spacing w:val="-18"/>
          <w:sz w:val="22"/>
          <w:szCs w:val="22"/>
        </w:rPr>
        <w:t xml:space="preserve"> </w:t>
      </w:r>
      <w:r w:rsidRPr="002C31D0">
        <w:rPr>
          <w:rFonts w:ascii="Arial" w:hAnsi="Arial" w:cs="Arial"/>
          <w:color w:val="231F20"/>
          <w:spacing w:val="-1"/>
          <w:sz w:val="22"/>
          <w:szCs w:val="22"/>
        </w:rPr>
        <w:t>motivasi</w:t>
      </w:r>
      <w:r w:rsidRPr="002C31D0">
        <w:rPr>
          <w:rFonts w:ascii="Arial" w:hAnsi="Arial" w:cs="Arial"/>
          <w:color w:val="231F20"/>
          <w:spacing w:val="-18"/>
          <w:sz w:val="22"/>
          <w:szCs w:val="22"/>
        </w:rPr>
        <w:t xml:space="preserve"> </w:t>
      </w:r>
      <w:r w:rsidRPr="002C31D0">
        <w:rPr>
          <w:rFonts w:ascii="Arial" w:hAnsi="Arial" w:cs="Arial"/>
          <w:color w:val="231F20"/>
          <w:spacing w:val="-1"/>
          <w:sz w:val="22"/>
          <w:szCs w:val="22"/>
        </w:rPr>
        <w:t>social</w:t>
      </w:r>
      <w:r w:rsidRPr="002C31D0">
        <w:rPr>
          <w:rFonts w:ascii="Arial" w:hAnsi="Arial" w:cs="Arial"/>
          <w:color w:val="231F20"/>
          <w:spacing w:val="-18"/>
          <w:sz w:val="22"/>
          <w:szCs w:val="22"/>
        </w:rPr>
        <w:t xml:space="preserve"> </w:t>
      </w:r>
      <w:r w:rsidRPr="002C31D0">
        <w:rPr>
          <w:rFonts w:ascii="Arial" w:hAnsi="Arial" w:cs="Arial"/>
          <w:color w:val="231F20"/>
          <w:spacing w:val="-1"/>
          <w:sz w:val="22"/>
          <w:szCs w:val="22"/>
        </w:rPr>
        <w:t>utama</w:t>
      </w:r>
      <w:r w:rsidRPr="002C31D0">
        <w:rPr>
          <w:rFonts w:ascii="Arial" w:hAnsi="Arial" w:cs="Arial"/>
          <w:color w:val="231F20"/>
          <w:spacing w:val="-18"/>
          <w:sz w:val="22"/>
          <w:szCs w:val="22"/>
        </w:rPr>
        <w:t xml:space="preserve"> </w:t>
      </w:r>
      <w:r w:rsidRPr="002C31D0">
        <w:rPr>
          <w:rFonts w:ascii="Arial" w:hAnsi="Arial" w:cs="Arial"/>
          <w:color w:val="231F20"/>
          <w:sz w:val="22"/>
          <w:szCs w:val="22"/>
        </w:rPr>
        <w:t>setiap</w:t>
      </w:r>
      <w:r w:rsidRPr="002C31D0">
        <w:rPr>
          <w:rFonts w:ascii="Arial" w:hAnsi="Arial" w:cs="Arial"/>
          <w:color w:val="231F20"/>
          <w:spacing w:val="-18"/>
          <w:sz w:val="22"/>
          <w:szCs w:val="22"/>
        </w:rPr>
        <w:t xml:space="preserve"> </w:t>
      </w:r>
      <w:r w:rsidRPr="002C31D0">
        <w:rPr>
          <w:rFonts w:ascii="Arial" w:hAnsi="Arial" w:cs="Arial"/>
          <w:color w:val="231F20"/>
          <w:sz w:val="22"/>
          <w:szCs w:val="22"/>
        </w:rPr>
        <w:t>manusia,</w:t>
      </w:r>
      <w:r w:rsidRPr="002C31D0">
        <w:rPr>
          <w:rFonts w:ascii="Arial" w:hAnsi="Arial" w:cs="Arial"/>
          <w:color w:val="231F20"/>
          <w:spacing w:val="-18"/>
          <w:sz w:val="22"/>
          <w:szCs w:val="22"/>
        </w:rPr>
        <w:t xml:space="preserve"> </w:t>
      </w:r>
      <w:r w:rsidRPr="002C31D0">
        <w:rPr>
          <w:rFonts w:ascii="Arial" w:hAnsi="Arial" w:cs="Arial"/>
          <w:color w:val="231F20"/>
          <w:sz w:val="22"/>
          <w:szCs w:val="22"/>
        </w:rPr>
        <w:t>konsep</w:t>
      </w:r>
      <w:r w:rsidRPr="002C31D0">
        <w:rPr>
          <w:rFonts w:ascii="Arial" w:hAnsi="Arial" w:cs="Arial"/>
          <w:color w:val="231F20"/>
          <w:spacing w:val="-55"/>
          <w:sz w:val="22"/>
          <w:szCs w:val="22"/>
        </w:rPr>
        <w:t xml:space="preserve"> </w:t>
      </w:r>
      <w:r w:rsidRPr="002C31D0">
        <w:rPr>
          <w:rFonts w:ascii="Arial" w:hAnsi="Arial" w:cs="Arial"/>
          <w:color w:val="231F20"/>
          <w:sz w:val="22"/>
          <w:szCs w:val="22"/>
        </w:rPr>
        <w:t>ini deperkuat dengan konsep “hati nurani” Frankl. Menurut</w:t>
      </w:r>
      <w:r w:rsidRPr="002C31D0">
        <w:rPr>
          <w:rFonts w:ascii="Arial" w:hAnsi="Arial" w:cs="Arial"/>
          <w:color w:val="231F20"/>
          <w:spacing w:val="1"/>
          <w:sz w:val="22"/>
          <w:szCs w:val="22"/>
        </w:rPr>
        <w:t xml:space="preserve"> </w:t>
      </w:r>
      <w:r w:rsidRPr="002C31D0">
        <w:rPr>
          <w:rFonts w:ascii="Arial" w:hAnsi="Arial" w:cs="Arial"/>
          <w:color w:val="231F20"/>
          <w:sz w:val="22"/>
          <w:szCs w:val="22"/>
        </w:rPr>
        <w:t>Frankl hati nurani adalah semacam spiritualitas alam bawah</w:t>
      </w:r>
      <w:r w:rsidRPr="002C31D0">
        <w:rPr>
          <w:rFonts w:ascii="Arial" w:hAnsi="Arial" w:cs="Arial"/>
          <w:color w:val="231F20"/>
          <w:spacing w:val="1"/>
          <w:sz w:val="22"/>
          <w:szCs w:val="22"/>
        </w:rPr>
        <w:t xml:space="preserve"> </w:t>
      </w:r>
      <w:r w:rsidRPr="002C31D0">
        <w:rPr>
          <w:rFonts w:ascii="Arial" w:hAnsi="Arial" w:cs="Arial"/>
          <w:color w:val="231F20"/>
          <w:sz w:val="22"/>
          <w:szCs w:val="22"/>
        </w:rPr>
        <w:t>sadar, yang sangat berbeda dengan insting-insting alam bawah</w:t>
      </w:r>
      <w:r w:rsidRPr="002C31D0">
        <w:rPr>
          <w:rFonts w:ascii="Arial" w:hAnsi="Arial" w:cs="Arial"/>
          <w:color w:val="231F20"/>
          <w:spacing w:val="-55"/>
          <w:sz w:val="22"/>
          <w:szCs w:val="22"/>
        </w:rPr>
        <w:t xml:space="preserve"> </w:t>
      </w:r>
      <w:r w:rsidRPr="002C31D0">
        <w:rPr>
          <w:rFonts w:ascii="Arial" w:hAnsi="Arial" w:cs="Arial"/>
          <w:color w:val="231F20"/>
          <w:spacing w:val="-1"/>
          <w:sz w:val="22"/>
          <w:szCs w:val="22"/>
        </w:rPr>
        <w:t>sadar</w:t>
      </w:r>
      <w:r w:rsidRPr="002C31D0">
        <w:rPr>
          <w:rFonts w:ascii="Arial" w:hAnsi="Arial" w:cs="Arial"/>
          <w:color w:val="231F20"/>
          <w:spacing w:val="-19"/>
          <w:sz w:val="22"/>
          <w:szCs w:val="22"/>
        </w:rPr>
        <w:t xml:space="preserve"> </w:t>
      </w:r>
      <w:r w:rsidRPr="002C31D0">
        <w:rPr>
          <w:rFonts w:ascii="Arial" w:hAnsi="Arial" w:cs="Arial"/>
          <w:color w:val="231F20"/>
          <w:spacing w:val="-1"/>
          <w:sz w:val="22"/>
          <w:szCs w:val="22"/>
        </w:rPr>
        <w:t>seperti</w:t>
      </w:r>
      <w:r w:rsidRPr="002C31D0">
        <w:rPr>
          <w:rFonts w:ascii="Arial" w:hAnsi="Arial" w:cs="Arial"/>
          <w:color w:val="231F20"/>
          <w:spacing w:val="-19"/>
          <w:sz w:val="22"/>
          <w:szCs w:val="22"/>
        </w:rPr>
        <w:t xml:space="preserve"> </w:t>
      </w:r>
      <w:r w:rsidRPr="002C31D0">
        <w:rPr>
          <w:rFonts w:ascii="Arial" w:hAnsi="Arial" w:cs="Arial"/>
          <w:color w:val="231F20"/>
          <w:spacing w:val="-1"/>
          <w:sz w:val="22"/>
          <w:szCs w:val="22"/>
        </w:rPr>
        <w:t>yang</w:t>
      </w:r>
      <w:r w:rsidRPr="002C31D0">
        <w:rPr>
          <w:rFonts w:ascii="Arial" w:hAnsi="Arial" w:cs="Arial"/>
          <w:color w:val="231F20"/>
          <w:spacing w:val="-19"/>
          <w:sz w:val="22"/>
          <w:szCs w:val="22"/>
        </w:rPr>
        <w:t xml:space="preserve"> </w:t>
      </w:r>
      <w:r w:rsidRPr="002C31D0">
        <w:rPr>
          <w:rFonts w:ascii="Arial" w:hAnsi="Arial" w:cs="Arial"/>
          <w:color w:val="231F20"/>
          <w:spacing w:val="-1"/>
          <w:sz w:val="22"/>
          <w:szCs w:val="22"/>
        </w:rPr>
        <w:t>dikemukakan</w:t>
      </w:r>
      <w:r w:rsidRPr="002C31D0">
        <w:rPr>
          <w:rFonts w:ascii="Arial" w:hAnsi="Arial" w:cs="Arial"/>
          <w:color w:val="231F20"/>
          <w:spacing w:val="-19"/>
          <w:sz w:val="22"/>
          <w:szCs w:val="22"/>
        </w:rPr>
        <w:t xml:space="preserve"> </w:t>
      </w:r>
      <w:r w:rsidRPr="002C31D0">
        <w:rPr>
          <w:rFonts w:ascii="Arial" w:hAnsi="Arial" w:cs="Arial"/>
          <w:color w:val="231F20"/>
          <w:sz w:val="22"/>
          <w:szCs w:val="22"/>
        </w:rPr>
        <w:t>Frued.</w:t>
      </w:r>
      <w:r w:rsidRPr="002C31D0">
        <w:rPr>
          <w:rFonts w:ascii="Arial" w:hAnsi="Arial" w:cs="Arial"/>
          <w:color w:val="231F20"/>
          <w:spacing w:val="-18"/>
          <w:sz w:val="22"/>
          <w:szCs w:val="22"/>
        </w:rPr>
        <w:t xml:space="preserve"> </w:t>
      </w:r>
      <w:r w:rsidRPr="002C31D0">
        <w:rPr>
          <w:rFonts w:ascii="Arial" w:hAnsi="Arial" w:cs="Arial"/>
          <w:color w:val="231F20"/>
          <w:sz w:val="22"/>
          <w:szCs w:val="22"/>
        </w:rPr>
        <w:t>Hati</w:t>
      </w:r>
      <w:r w:rsidRPr="002C31D0">
        <w:rPr>
          <w:rFonts w:ascii="Arial" w:hAnsi="Arial" w:cs="Arial"/>
          <w:color w:val="231F20"/>
          <w:spacing w:val="-19"/>
          <w:sz w:val="22"/>
          <w:szCs w:val="22"/>
        </w:rPr>
        <w:t xml:space="preserve"> </w:t>
      </w:r>
      <w:r w:rsidRPr="002C31D0">
        <w:rPr>
          <w:rFonts w:ascii="Arial" w:hAnsi="Arial" w:cs="Arial"/>
          <w:color w:val="231F20"/>
          <w:sz w:val="22"/>
          <w:szCs w:val="22"/>
        </w:rPr>
        <w:t>nurani</w:t>
      </w:r>
      <w:r w:rsidRPr="002C31D0">
        <w:rPr>
          <w:rFonts w:ascii="Arial" w:hAnsi="Arial" w:cs="Arial"/>
          <w:color w:val="231F20"/>
          <w:spacing w:val="-19"/>
          <w:sz w:val="22"/>
          <w:szCs w:val="22"/>
        </w:rPr>
        <w:t xml:space="preserve"> </w:t>
      </w:r>
      <w:r w:rsidRPr="002C31D0">
        <w:rPr>
          <w:rFonts w:ascii="Arial" w:hAnsi="Arial" w:cs="Arial"/>
          <w:color w:val="231F20"/>
          <w:sz w:val="22"/>
          <w:szCs w:val="22"/>
        </w:rPr>
        <w:t>bukan</w:t>
      </w:r>
      <w:r w:rsidRPr="002C31D0">
        <w:rPr>
          <w:rFonts w:ascii="Arial" w:hAnsi="Arial" w:cs="Arial"/>
          <w:color w:val="231F20"/>
          <w:spacing w:val="-19"/>
          <w:sz w:val="22"/>
          <w:szCs w:val="22"/>
        </w:rPr>
        <w:t xml:space="preserve"> </w:t>
      </w:r>
      <w:r w:rsidRPr="002C31D0">
        <w:rPr>
          <w:rFonts w:ascii="Arial" w:hAnsi="Arial" w:cs="Arial"/>
          <w:color w:val="231F20"/>
          <w:sz w:val="22"/>
          <w:szCs w:val="22"/>
        </w:rPr>
        <w:t>hanya</w:t>
      </w:r>
      <w:r w:rsidRPr="002C31D0">
        <w:rPr>
          <w:rFonts w:ascii="Arial" w:hAnsi="Arial" w:cs="Arial"/>
          <w:color w:val="231F20"/>
          <w:spacing w:val="-55"/>
          <w:sz w:val="22"/>
          <w:szCs w:val="22"/>
        </w:rPr>
        <w:t xml:space="preserve"> </w:t>
      </w:r>
      <w:r w:rsidRPr="002C31D0">
        <w:rPr>
          <w:rFonts w:ascii="Arial" w:hAnsi="Arial" w:cs="Arial"/>
          <w:color w:val="231F20"/>
          <w:spacing w:val="-1"/>
          <w:sz w:val="22"/>
          <w:szCs w:val="22"/>
        </w:rPr>
        <w:t>sekedar</w:t>
      </w:r>
      <w:r w:rsidRPr="002C31D0">
        <w:rPr>
          <w:rFonts w:ascii="Arial" w:hAnsi="Arial" w:cs="Arial"/>
          <w:color w:val="231F20"/>
          <w:spacing w:val="-18"/>
          <w:sz w:val="22"/>
          <w:szCs w:val="22"/>
        </w:rPr>
        <w:t xml:space="preserve"> </w:t>
      </w:r>
      <w:r w:rsidRPr="002C31D0">
        <w:rPr>
          <w:rFonts w:ascii="Arial" w:hAnsi="Arial" w:cs="Arial"/>
          <w:color w:val="231F20"/>
          <w:spacing w:val="-1"/>
          <w:sz w:val="22"/>
          <w:szCs w:val="22"/>
        </w:rPr>
        <w:t>salah</w:t>
      </w:r>
      <w:r w:rsidRPr="002C31D0">
        <w:rPr>
          <w:rFonts w:ascii="Arial" w:hAnsi="Arial" w:cs="Arial"/>
          <w:color w:val="231F20"/>
          <w:spacing w:val="-18"/>
          <w:sz w:val="22"/>
          <w:szCs w:val="22"/>
        </w:rPr>
        <w:t xml:space="preserve"> </w:t>
      </w:r>
      <w:r w:rsidRPr="002C31D0">
        <w:rPr>
          <w:rFonts w:ascii="Arial" w:hAnsi="Arial" w:cs="Arial"/>
          <w:color w:val="231F20"/>
          <w:spacing w:val="-1"/>
          <w:sz w:val="22"/>
          <w:szCs w:val="22"/>
        </w:rPr>
        <w:t>satu</w:t>
      </w:r>
      <w:r w:rsidRPr="002C31D0">
        <w:rPr>
          <w:rFonts w:ascii="Arial" w:hAnsi="Arial" w:cs="Arial"/>
          <w:color w:val="231F20"/>
          <w:spacing w:val="-17"/>
          <w:sz w:val="22"/>
          <w:szCs w:val="22"/>
        </w:rPr>
        <w:t xml:space="preserve"> </w:t>
      </w:r>
      <w:r w:rsidRPr="002C31D0">
        <w:rPr>
          <w:rFonts w:ascii="Arial" w:hAnsi="Arial" w:cs="Arial"/>
          <w:color w:val="231F20"/>
          <w:spacing w:val="-1"/>
          <w:sz w:val="22"/>
          <w:szCs w:val="22"/>
        </w:rPr>
        <w:t>faktor</w:t>
      </w:r>
      <w:r w:rsidRPr="002C31D0">
        <w:rPr>
          <w:rFonts w:ascii="Arial" w:hAnsi="Arial" w:cs="Arial"/>
          <w:color w:val="231F20"/>
          <w:spacing w:val="-18"/>
          <w:sz w:val="22"/>
          <w:szCs w:val="22"/>
        </w:rPr>
        <w:t xml:space="preserve"> </w:t>
      </w:r>
      <w:r w:rsidRPr="002C31D0">
        <w:rPr>
          <w:rFonts w:ascii="Arial" w:hAnsi="Arial" w:cs="Arial"/>
          <w:color w:val="231F20"/>
          <w:spacing w:val="-1"/>
          <w:sz w:val="22"/>
          <w:szCs w:val="22"/>
        </w:rPr>
        <w:t>di</w:t>
      </w:r>
      <w:r w:rsidRPr="002C31D0">
        <w:rPr>
          <w:rFonts w:ascii="Arial" w:hAnsi="Arial" w:cs="Arial"/>
          <w:color w:val="231F20"/>
          <w:spacing w:val="-18"/>
          <w:sz w:val="22"/>
          <w:szCs w:val="22"/>
        </w:rPr>
        <w:t xml:space="preserve"> </w:t>
      </w:r>
      <w:r w:rsidRPr="002C31D0">
        <w:rPr>
          <w:rFonts w:ascii="Arial" w:hAnsi="Arial" w:cs="Arial"/>
          <w:color w:val="231F20"/>
          <w:spacing w:val="-1"/>
          <w:sz w:val="22"/>
          <w:szCs w:val="22"/>
        </w:rPr>
        <w:t>antara</w:t>
      </w:r>
      <w:r w:rsidRPr="002C31D0">
        <w:rPr>
          <w:rFonts w:ascii="Arial" w:hAnsi="Arial" w:cs="Arial"/>
          <w:color w:val="231F20"/>
          <w:spacing w:val="-17"/>
          <w:sz w:val="22"/>
          <w:szCs w:val="22"/>
        </w:rPr>
        <w:t xml:space="preserve"> </w:t>
      </w:r>
      <w:r w:rsidRPr="002C31D0">
        <w:rPr>
          <w:rFonts w:ascii="Arial" w:hAnsi="Arial" w:cs="Arial"/>
          <w:color w:val="231F20"/>
          <w:sz w:val="22"/>
          <w:szCs w:val="22"/>
        </w:rPr>
        <w:t>bermacam-macam</w:t>
      </w:r>
      <w:r w:rsidRPr="002C31D0">
        <w:rPr>
          <w:rFonts w:ascii="Arial" w:hAnsi="Arial" w:cs="Arial"/>
          <w:color w:val="231F20"/>
          <w:spacing w:val="-18"/>
          <w:sz w:val="22"/>
          <w:szCs w:val="22"/>
        </w:rPr>
        <w:t xml:space="preserve"> </w:t>
      </w:r>
      <w:r w:rsidRPr="002C31D0">
        <w:rPr>
          <w:rFonts w:ascii="Arial" w:hAnsi="Arial" w:cs="Arial"/>
          <w:color w:val="231F20"/>
          <w:sz w:val="22"/>
          <w:szCs w:val="22"/>
        </w:rPr>
        <w:t>faktor.</w:t>
      </w:r>
      <w:r w:rsidRPr="002C31D0">
        <w:rPr>
          <w:rFonts w:ascii="Arial" w:hAnsi="Arial" w:cs="Arial"/>
          <w:color w:val="231F20"/>
          <w:spacing w:val="-18"/>
          <w:sz w:val="22"/>
          <w:szCs w:val="22"/>
        </w:rPr>
        <w:t xml:space="preserve"> </w:t>
      </w:r>
      <w:r w:rsidRPr="002C31D0">
        <w:rPr>
          <w:rFonts w:ascii="Arial" w:hAnsi="Arial" w:cs="Arial"/>
          <w:color w:val="231F20"/>
          <w:sz w:val="22"/>
          <w:szCs w:val="22"/>
        </w:rPr>
        <w:t>Dia</w:t>
      </w:r>
      <w:r w:rsidRPr="002C31D0">
        <w:rPr>
          <w:rFonts w:ascii="Arial" w:hAnsi="Arial" w:cs="Arial"/>
          <w:color w:val="231F20"/>
          <w:spacing w:val="-55"/>
          <w:sz w:val="22"/>
          <w:szCs w:val="22"/>
        </w:rPr>
        <w:t xml:space="preserve"> </w:t>
      </w:r>
      <w:r w:rsidRPr="002C31D0">
        <w:rPr>
          <w:rFonts w:ascii="Arial" w:hAnsi="Arial" w:cs="Arial"/>
          <w:color w:val="231F20"/>
          <w:sz w:val="22"/>
          <w:szCs w:val="22"/>
        </w:rPr>
        <w:t>adalah inti dari keberadaan manusia dan merupakan sumber</w:t>
      </w:r>
      <w:r w:rsidRPr="002C31D0">
        <w:rPr>
          <w:rFonts w:ascii="Arial" w:hAnsi="Arial" w:cs="Arial"/>
          <w:color w:val="231F20"/>
          <w:spacing w:val="1"/>
          <w:sz w:val="22"/>
          <w:szCs w:val="22"/>
        </w:rPr>
        <w:t xml:space="preserve"> </w:t>
      </w:r>
      <w:r w:rsidRPr="002C31D0">
        <w:rPr>
          <w:rFonts w:ascii="Arial" w:hAnsi="Arial" w:cs="Arial"/>
          <w:color w:val="231F20"/>
          <w:sz w:val="22"/>
          <w:szCs w:val="22"/>
        </w:rPr>
        <w:t>integritas</w:t>
      </w:r>
      <w:r w:rsidRPr="002C31D0">
        <w:rPr>
          <w:rFonts w:ascii="Arial" w:hAnsi="Arial" w:cs="Arial"/>
          <w:color w:val="231F20"/>
          <w:spacing w:val="1"/>
          <w:sz w:val="22"/>
          <w:szCs w:val="22"/>
        </w:rPr>
        <w:t xml:space="preserve"> </w:t>
      </w:r>
      <w:r w:rsidRPr="002C31D0">
        <w:rPr>
          <w:rFonts w:ascii="Arial" w:hAnsi="Arial" w:cs="Arial"/>
          <w:color w:val="231F20"/>
          <w:sz w:val="22"/>
          <w:szCs w:val="22"/>
        </w:rPr>
        <w:t>personal</w:t>
      </w:r>
      <w:r w:rsidRPr="002C31D0">
        <w:rPr>
          <w:rFonts w:ascii="Arial" w:hAnsi="Arial" w:cs="Arial"/>
          <w:color w:val="231F20"/>
          <w:spacing w:val="1"/>
          <w:sz w:val="22"/>
          <w:szCs w:val="22"/>
        </w:rPr>
        <w:t xml:space="preserve"> </w:t>
      </w:r>
      <w:r w:rsidRPr="002C31D0">
        <w:rPr>
          <w:rFonts w:ascii="Arial" w:hAnsi="Arial" w:cs="Arial"/>
          <w:color w:val="231F20"/>
          <w:sz w:val="22"/>
          <w:szCs w:val="22"/>
        </w:rPr>
        <w:t>kita.</w:t>
      </w:r>
      <w:r w:rsidRPr="002C31D0">
        <w:rPr>
          <w:rFonts w:ascii="Arial" w:hAnsi="Arial" w:cs="Arial"/>
          <w:color w:val="231F20"/>
          <w:spacing w:val="1"/>
          <w:sz w:val="22"/>
          <w:szCs w:val="22"/>
        </w:rPr>
        <w:t xml:space="preserve"> </w:t>
      </w:r>
      <w:r w:rsidRPr="002C31D0">
        <w:rPr>
          <w:rFonts w:ascii="Arial" w:hAnsi="Arial" w:cs="Arial"/>
          <w:color w:val="231F20"/>
          <w:sz w:val="22"/>
          <w:szCs w:val="22"/>
        </w:rPr>
        <w:t>Dengan</w:t>
      </w:r>
      <w:r w:rsidRPr="002C31D0">
        <w:rPr>
          <w:rFonts w:ascii="Arial" w:hAnsi="Arial" w:cs="Arial"/>
          <w:color w:val="231F20"/>
          <w:spacing w:val="1"/>
          <w:sz w:val="22"/>
          <w:szCs w:val="22"/>
        </w:rPr>
        <w:t xml:space="preserve"> </w:t>
      </w:r>
      <w:r w:rsidRPr="002C31D0">
        <w:rPr>
          <w:rFonts w:ascii="Arial" w:hAnsi="Arial" w:cs="Arial"/>
          <w:color w:val="231F20"/>
          <w:sz w:val="22"/>
          <w:szCs w:val="22"/>
        </w:rPr>
        <w:t>tegas</w:t>
      </w:r>
      <w:r w:rsidRPr="002C31D0">
        <w:rPr>
          <w:rFonts w:ascii="Arial" w:hAnsi="Arial" w:cs="Arial"/>
          <w:color w:val="231F20"/>
          <w:spacing w:val="1"/>
          <w:sz w:val="22"/>
          <w:szCs w:val="22"/>
        </w:rPr>
        <w:t xml:space="preserve"> </w:t>
      </w:r>
      <w:r w:rsidRPr="002C31D0">
        <w:rPr>
          <w:rFonts w:ascii="Arial" w:hAnsi="Arial" w:cs="Arial"/>
          <w:color w:val="231F20"/>
          <w:sz w:val="22"/>
          <w:szCs w:val="22"/>
        </w:rPr>
        <w:t>Frankl</w:t>
      </w:r>
      <w:r w:rsidRPr="002C31D0">
        <w:rPr>
          <w:rFonts w:ascii="Arial" w:hAnsi="Arial" w:cs="Arial"/>
          <w:color w:val="231F20"/>
          <w:spacing w:val="1"/>
          <w:sz w:val="22"/>
          <w:szCs w:val="22"/>
        </w:rPr>
        <w:t xml:space="preserve"> </w:t>
      </w:r>
      <w:r w:rsidRPr="002C31D0">
        <w:rPr>
          <w:rFonts w:ascii="Arial" w:hAnsi="Arial" w:cs="Arial"/>
          <w:color w:val="231F20"/>
          <w:sz w:val="22"/>
          <w:szCs w:val="22"/>
        </w:rPr>
        <w:t>menyatakan,</w:t>
      </w:r>
      <w:r w:rsidRPr="002C31D0">
        <w:rPr>
          <w:rFonts w:ascii="Arial" w:hAnsi="Arial" w:cs="Arial"/>
          <w:color w:val="231F20"/>
          <w:spacing w:val="1"/>
          <w:sz w:val="22"/>
          <w:szCs w:val="22"/>
        </w:rPr>
        <w:t xml:space="preserve"> </w:t>
      </w:r>
      <w:r w:rsidRPr="002C31D0">
        <w:rPr>
          <w:rFonts w:ascii="Arial" w:hAnsi="Arial" w:cs="Arial"/>
          <w:color w:val="231F20"/>
          <w:sz w:val="22"/>
          <w:szCs w:val="22"/>
        </w:rPr>
        <w:t>“Menjadi manusia adalah menjadi bertanggung jawab secara</w:t>
      </w:r>
      <w:r w:rsidRPr="002C31D0">
        <w:rPr>
          <w:rFonts w:ascii="Arial" w:hAnsi="Arial" w:cs="Arial"/>
          <w:color w:val="231F20"/>
          <w:spacing w:val="1"/>
          <w:sz w:val="22"/>
          <w:szCs w:val="22"/>
        </w:rPr>
        <w:t xml:space="preserve"> </w:t>
      </w:r>
      <w:r w:rsidRPr="002C31D0">
        <w:rPr>
          <w:rFonts w:ascii="Arial" w:hAnsi="Arial" w:cs="Arial"/>
          <w:color w:val="231F20"/>
          <w:sz w:val="22"/>
          <w:szCs w:val="22"/>
        </w:rPr>
        <w:t>eksistensial</w:t>
      </w:r>
      <w:r w:rsidRPr="002C31D0">
        <w:rPr>
          <w:rFonts w:ascii="Arial" w:hAnsi="Arial" w:cs="Arial"/>
          <w:color w:val="231F20"/>
          <w:spacing w:val="-6"/>
          <w:sz w:val="22"/>
          <w:szCs w:val="22"/>
        </w:rPr>
        <w:t xml:space="preserve"> </w:t>
      </w:r>
      <w:r w:rsidRPr="002C31D0">
        <w:rPr>
          <w:rFonts w:ascii="Arial" w:hAnsi="Arial" w:cs="Arial"/>
          <w:color w:val="231F20"/>
          <w:sz w:val="22"/>
          <w:szCs w:val="22"/>
        </w:rPr>
        <w:t>dan</w:t>
      </w:r>
      <w:r w:rsidRPr="002C31D0">
        <w:rPr>
          <w:rFonts w:ascii="Arial" w:hAnsi="Arial" w:cs="Arial"/>
          <w:color w:val="231F20"/>
          <w:spacing w:val="-6"/>
          <w:sz w:val="22"/>
          <w:szCs w:val="22"/>
        </w:rPr>
        <w:t xml:space="preserve"> </w:t>
      </w:r>
      <w:r w:rsidRPr="002C31D0">
        <w:rPr>
          <w:rFonts w:ascii="Arial" w:hAnsi="Arial" w:cs="Arial"/>
          <w:color w:val="231F20"/>
          <w:sz w:val="22"/>
          <w:szCs w:val="22"/>
        </w:rPr>
        <w:t>bertanggung</w:t>
      </w:r>
      <w:r w:rsidRPr="002C31D0">
        <w:rPr>
          <w:rFonts w:ascii="Arial" w:hAnsi="Arial" w:cs="Arial"/>
          <w:color w:val="231F20"/>
          <w:spacing w:val="-6"/>
          <w:sz w:val="22"/>
          <w:szCs w:val="22"/>
        </w:rPr>
        <w:t xml:space="preserve"> </w:t>
      </w:r>
      <w:r w:rsidRPr="002C31D0">
        <w:rPr>
          <w:rFonts w:ascii="Arial" w:hAnsi="Arial" w:cs="Arial"/>
          <w:color w:val="231F20"/>
          <w:sz w:val="22"/>
          <w:szCs w:val="22"/>
        </w:rPr>
        <w:t>jawab</w:t>
      </w:r>
      <w:r w:rsidRPr="002C31D0">
        <w:rPr>
          <w:rFonts w:ascii="Arial" w:hAnsi="Arial" w:cs="Arial"/>
          <w:color w:val="231F20"/>
          <w:spacing w:val="-6"/>
          <w:sz w:val="22"/>
          <w:szCs w:val="22"/>
        </w:rPr>
        <w:t xml:space="preserve"> </w:t>
      </w:r>
      <w:r w:rsidRPr="002C31D0">
        <w:rPr>
          <w:rFonts w:ascii="Arial" w:hAnsi="Arial" w:cs="Arial"/>
          <w:color w:val="231F20"/>
          <w:sz w:val="22"/>
          <w:szCs w:val="22"/>
        </w:rPr>
        <w:t>atas</w:t>
      </w:r>
      <w:r w:rsidRPr="002C31D0">
        <w:rPr>
          <w:rFonts w:ascii="Arial" w:hAnsi="Arial" w:cs="Arial"/>
          <w:color w:val="231F20"/>
          <w:spacing w:val="-6"/>
          <w:sz w:val="22"/>
          <w:szCs w:val="22"/>
        </w:rPr>
        <w:t xml:space="preserve"> </w:t>
      </w:r>
      <w:r w:rsidRPr="002C31D0">
        <w:rPr>
          <w:rFonts w:ascii="Arial" w:hAnsi="Arial" w:cs="Arial"/>
          <w:color w:val="231F20"/>
          <w:sz w:val="22"/>
          <w:szCs w:val="22"/>
        </w:rPr>
        <w:t>keberadaannya</w:t>
      </w:r>
      <w:r w:rsidRPr="002C31D0">
        <w:rPr>
          <w:rFonts w:ascii="Arial" w:hAnsi="Arial" w:cs="Arial"/>
          <w:color w:val="231F20"/>
          <w:spacing w:val="-6"/>
          <w:sz w:val="22"/>
          <w:szCs w:val="22"/>
        </w:rPr>
        <w:t xml:space="preserve"> </w:t>
      </w:r>
      <w:r w:rsidRPr="002C31D0">
        <w:rPr>
          <w:rFonts w:ascii="Arial" w:hAnsi="Arial" w:cs="Arial"/>
          <w:color w:val="231F20"/>
          <w:sz w:val="22"/>
          <w:szCs w:val="22"/>
        </w:rPr>
        <w:t>sendiri</w:t>
      </w:r>
      <w:r>
        <w:rPr>
          <w:rFonts w:ascii="Arial" w:hAnsi="Arial" w:cs="Arial"/>
          <w:sz w:val="22"/>
          <w:szCs w:val="22"/>
        </w:rPr>
        <w:t xml:space="preserve"> </w:t>
      </w:r>
      <w:r w:rsidRPr="002C31D0">
        <w:rPr>
          <w:rFonts w:ascii="Arial" w:hAnsi="Arial" w:cs="Arial"/>
          <w:color w:val="231F20"/>
          <w:spacing w:val="-2"/>
          <w:sz w:val="22"/>
          <w:szCs w:val="22"/>
        </w:rPr>
        <w:t>di</w:t>
      </w:r>
      <w:r w:rsidRPr="002C31D0">
        <w:rPr>
          <w:rFonts w:ascii="Arial" w:hAnsi="Arial" w:cs="Arial"/>
          <w:color w:val="231F20"/>
          <w:spacing w:val="-18"/>
          <w:sz w:val="22"/>
          <w:szCs w:val="22"/>
        </w:rPr>
        <w:t xml:space="preserve"> </w:t>
      </w:r>
      <w:r w:rsidRPr="002C31D0">
        <w:rPr>
          <w:rFonts w:ascii="Arial" w:hAnsi="Arial" w:cs="Arial"/>
          <w:color w:val="231F20"/>
          <w:spacing w:val="-2"/>
          <w:sz w:val="22"/>
          <w:szCs w:val="22"/>
        </w:rPr>
        <w:t>atas</w:t>
      </w:r>
      <w:r w:rsidRPr="002C31D0">
        <w:rPr>
          <w:rFonts w:ascii="Arial" w:hAnsi="Arial" w:cs="Arial"/>
          <w:color w:val="231F20"/>
          <w:spacing w:val="-17"/>
          <w:sz w:val="22"/>
          <w:szCs w:val="22"/>
        </w:rPr>
        <w:t xml:space="preserve"> </w:t>
      </w:r>
      <w:r w:rsidRPr="002C31D0">
        <w:rPr>
          <w:rFonts w:ascii="Arial" w:hAnsi="Arial" w:cs="Arial"/>
          <w:color w:val="231F20"/>
          <w:spacing w:val="-2"/>
          <w:sz w:val="22"/>
          <w:szCs w:val="22"/>
        </w:rPr>
        <w:t>bumi.”</w:t>
      </w:r>
      <w:r w:rsidRPr="002C31D0">
        <w:rPr>
          <w:rFonts w:ascii="Arial" w:hAnsi="Arial" w:cs="Arial"/>
          <w:color w:val="231F20"/>
          <w:spacing w:val="-18"/>
          <w:sz w:val="22"/>
          <w:szCs w:val="22"/>
        </w:rPr>
        <w:t xml:space="preserve"> </w:t>
      </w:r>
      <w:r w:rsidRPr="002C31D0">
        <w:rPr>
          <w:rFonts w:ascii="Arial" w:hAnsi="Arial" w:cs="Arial"/>
          <w:color w:val="231F20"/>
          <w:spacing w:val="-2"/>
          <w:sz w:val="22"/>
          <w:szCs w:val="22"/>
        </w:rPr>
        <w:t>Frankl</w:t>
      </w:r>
      <w:r w:rsidRPr="002C31D0">
        <w:rPr>
          <w:rFonts w:ascii="Arial" w:hAnsi="Arial" w:cs="Arial"/>
          <w:color w:val="231F20"/>
          <w:spacing w:val="-17"/>
          <w:sz w:val="22"/>
          <w:szCs w:val="22"/>
        </w:rPr>
        <w:t xml:space="preserve"> </w:t>
      </w:r>
      <w:r w:rsidRPr="002C31D0">
        <w:rPr>
          <w:rFonts w:ascii="Arial" w:hAnsi="Arial" w:cs="Arial"/>
          <w:color w:val="231F20"/>
          <w:spacing w:val="-1"/>
          <w:sz w:val="22"/>
          <w:szCs w:val="22"/>
        </w:rPr>
        <w:t>juga</w:t>
      </w:r>
      <w:r w:rsidRPr="002C31D0">
        <w:rPr>
          <w:rFonts w:ascii="Arial" w:hAnsi="Arial" w:cs="Arial"/>
          <w:color w:val="231F20"/>
          <w:spacing w:val="-17"/>
          <w:sz w:val="22"/>
          <w:szCs w:val="22"/>
        </w:rPr>
        <w:t xml:space="preserve"> </w:t>
      </w:r>
      <w:r w:rsidRPr="002C31D0">
        <w:rPr>
          <w:rFonts w:ascii="Arial" w:hAnsi="Arial" w:cs="Arial"/>
          <w:color w:val="231F20"/>
          <w:spacing w:val="-1"/>
          <w:sz w:val="22"/>
          <w:szCs w:val="22"/>
        </w:rPr>
        <w:t>berpendapat</w:t>
      </w:r>
      <w:r w:rsidRPr="002C31D0">
        <w:rPr>
          <w:rFonts w:ascii="Arial" w:hAnsi="Arial" w:cs="Arial"/>
          <w:color w:val="231F20"/>
          <w:spacing w:val="-18"/>
          <w:sz w:val="22"/>
          <w:szCs w:val="22"/>
        </w:rPr>
        <w:t xml:space="preserve"> </w:t>
      </w:r>
      <w:r w:rsidRPr="002C31D0">
        <w:rPr>
          <w:rFonts w:ascii="Arial" w:hAnsi="Arial" w:cs="Arial"/>
          <w:color w:val="231F20"/>
          <w:spacing w:val="-1"/>
          <w:sz w:val="22"/>
          <w:szCs w:val="22"/>
        </w:rPr>
        <w:t>bahwa</w:t>
      </w:r>
      <w:r w:rsidRPr="002C31D0">
        <w:rPr>
          <w:rFonts w:ascii="Arial" w:hAnsi="Arial" w:cs="Arial"/>
          <w:color w:val="231F20"/>
          <w:spacing w:val="-17"/>
          <w:sz w:val="22"/>
          <w:szCs w:val="22"/>
        </w:rPr>
        <w:t xml:space="preserve"> </w:t>
      </w:r>
      <w:r w:rsidRPr="002C31D0">
        <w:rPr>
          <w:rFonts w:ascii="Arial" w:hAnsi="Arial" w:cs="Arial"/>
          <w:color w:val="231F20"/>
          <w:spacing w:val="-1"/>
          <w:sz w:val="22"/>
          <w:szCs w:val="22"/>
        </w:rPr>
        <w:t>binatang</w:t>
      </w:r>
      <w:r w:rsidRPr="002C31D0">
        <w:rPr>
          <w:rFonts w:ascii="Arial" w:hAnsi="Arial" w:cs="Arial"/>
          <w:color w:val="231F20"/>
          <w:spacing w:val="-17"/>
          <w:sz w:val="22"/>
          <w:szCs w:val="22"/>
        </w:rPr>
        <w:t xml:space="preserve"> </w:t>
      </w:r>
      <w:r w:rsidRPr="002C31D0">
        <w:rPr>
          <w:rFonts w:ascii="Arial" w:hAnsi="Arial" w:cs="Arial"/>
          <w:color w:val="231F20"/>
          <w:spacing w:val="-1"/>
          <w:sz w:val="22"/>
          <w:szCs w:val="22"/>
        </w:rPr>
        <w:t>memiliki</w:t>
      </w:r>
      <w:r w:rsidRPr="002C31D0">
        <w:rPr>
          <w:rFonts w:ascii="Arial" w:hAnsi="Arial" w:cs="Arial"/>
          <w:color w:val="231F20"/>
          <w:spacing w:val="-55"/>
          <w:sz w:val="22"/>
          <w:szCs w:val="22"/>
        </w:rPr>
        <w:t xml:space="preserve"> </w:t>
      </w:r>
      <w:r w:rsidRPr="002C31D0">
        <w:rPr>
          <w:rFonts w:ascii="Arial" w:hAnsi="Arial" w:cs="Arial"/>
          <w:color w:val="231F20"/>
          <w:sz w:val="22"/>
          <w:szCs w:val="22"/>
        </w:rPr>
        <w:t>insting-insting</w:t>
      </w:r>
      <w:r w:rsidRPr="002C31D0">
        <w:rPr>
          <w:rFonts w:ascii="Arial" w:hAnsi="Arial" w:cs="Arial"/>
          <w:color w:val="231F20"/>
          <w:spacing w:val="1"/>
          <w:sz w:val="22"/>
          <w:szCs w:val="22"/>
        </w:rPr>
        <w:t xml:space="preserve"> </w:t>
      </w:r>
      <w:r w:rsidRPr="002C31D0">
        <w:rPr>
          <w:rFonts w:ascii="Arial" w:hAnsi="Arial" w:cs="Arial"/>
          <w:color w:val="231F20"/>
          <w:sz w:val="22"/>
          <w:szCs w:val="22"/>
        </w:rPr>
        <w:t>yang</w:t>
      </w:r>
      <w:r w:rsidRPr="002C31D0">
        <w:rPr>
          <w:rFonts w:ascii="Arial" w:hAnsi="Arial" w:cs="Arial"/>
          <w:color w:val="231F20"/>
          <w:spacing w:val="1"/>
          <w:sz w:val="22"/>
          <w:szCs w:val="22"/>
        </w:rPr>
        <w:t xml:space="preserve"> </w:t>
      </w:r>
      <w:r w:rsidRPr="002C31D0">
        <w:rPr>
          <w:rFonts w:ascii="Arial" w:hAnsi="Arial" w:cs="Arial"/>
          <w:color w:val="231F20"/>
          <w:sz w:val="22"/>
          <w:szCs w:val="22"/>
        </w:rPr>
        <w:t>membimbing</w:t>
      </w:r>
      <w:r w:rsidRPr="002C31D0">
        <w:rPr>
          <w:rFonts w:ascii="Arial" w:hAnsi="Arial" w:cs="Arial"/>
          <w:color w:val="231F20"/>
          <w:spacing w:val="1"/>
          <w:sz w:val="22"/>
          <w:szCs w:val="22"/>
        </w:rPr>
        <w:t xml:space="preserve"> </w:t>
      </w:r>
      <w:r w:rsidRPr="002C31D0">
        <w:rPr>
          <w:rFonts w:ascii="Arial" w:hAnsi="Arial" w:cs="Arial"/>
          <w:color w:val="231F20"/>
          <w:sz w:val="22"/>
          <w:szCs w:val="22"/>
        </w:rPr>
        <w:t>mereka,</w:t>
      </w:r>
      <w:r w:rsidRPr="002C31D0">
        <w:rPr>
          <w:rFonts w:ascii="Arial" w:hAnsi="Arial" w:cs="Arial"/>
          <w:color w:val="231F20"/>
          <w:spacing w:val="1"/>
          <w:sz w:val="22"/>
          <w:szCs w:val="22"/>
        </w:rPr>
        <w:t xml:space="preserve"> </w:t>
      </w:r>
      <w:r w:rsidRPr="002C31D0">
        <w:rPr>
          <w:rFonts w:ascii="Arial" w:hAnsi="Arial" w:cs="Arial"/>
          <w:color w:val="231F20"/>
          <w:sz w:val="22"/>
          <w:szCs w:val="22"/>
        </w:rPr>
        <w:t>namun</w:t>
      </w:r>
      <w:r w:rsidRPr="002C31D0">
        <w:rPr>
          <w:rFonts w:ascii="Arial" w:hAnsi="Arial" w:cs="Arial"/>
          <w:color w:val="231F20"/>
          <w:spacing w:val="1"/>
          <w:sz w:val="22"/>
          <w:szCs w:val="22"/>
        </w:rPr>
        <w:t xml:space="preserve"> </w:t>
      </w:r>
      <w:r w:rsidRPr="002C31D0">
        <w:rPr>
          <w:rFonts w:ascii="Arial" w:hAnsi="Arial" w:cs="Arial"/>
          <w:color w:val="231F20"/>
          <w:sz w:val="22"/>
          <w:szCs w:val="22"/>
        </w:rPr>
        <w:t>manusia</w:t>
      </w:r>
      <w:r w:rsidRPr="002C31D0">
        <w:rPr>
          <w:rFonts w:ascii="Arial" w:hAnsi="Arial" w:cs="Arial"/>
          <w:color w:val="231F20"/>
          <w:spacing w:val="1"/>
          <w:sz w:val="22"/>
          <w:szCs w:val="22"/>
        </w:rPr>
        <w:t xml:space="preserve"> </w:t>
      </w:r>
      <w:r w:rsidRPr="002C31D0">
        <w:rPr>
          <w:rFonts w:ascii="Arial" w:hAnsi="Arial" w:cs="Arial"/>
          <w:color w:val="231F20"/>
          <w:sz w:val="22"/>
          <w:szCs w:val="22"/>
        </w:rPr>
        <w:t>memiliki kebebasan dan tanggung jawab dalam menentukan</w:t>
      </w:r>
      <w:r w:rsidRPr="002C31D0">
        <w:rPr>
          <w:rFonts w:ascii="Arial" w:hAnsi="Arial" w:cs="Arial"/>
          <w:color w:val="231F20"/>
          <w:spacing w:val="1"/>
          <w:sz w:val="22"/>
          <w:szCs w:val="22"/>
        </w:rPr>
        <w:t xml:space="preserve"> </w:t>
      </w:r>
      <w:r w:rsidRPr="002C31D0">
        <w:rPr>
          <w:rFonts w:ascii="Arial" w:hAnsi="Arial" w:cs="Arial"/>
          <w:color w:val="231F20"/>
          <w:sz w:val="22"/>
          <w:szCs w:val="22"/>
        </w:rPr>
        <w:t>sendiri</w:t>
      </w:r>
      <w:r w:rsidRPr="002C31D0">
        <w:rPr>
          <w:rFonts w:ascii="Arial" w:hAnsi="Arial" w:cs="Arial"/>
          <w:color w:val="231F20"/>
          <w:spacing w:val="1"/>
          <w:sz w:val="22"/>
          <w:szCs w:val="22"/>
        </w:rPr>
        <w:t xml:space="preserve"> </w:t>
      </w:r>
      <w:r w:rsidRPr="002C31D0">
        <w:rPr>
          <w:rFonts w:ascii="Arial" w:hAnsi="Arial" w:cs="Arial"/>
          <w:color w:val="231F20"/>
          <w:sz w:val="22"/>
          <w:szCs w:val="22"/>
        </w:rPr>
        <w:t>pilihan</w:t>
      </w:r>
      <w:r w:rsidRPr="002C31D0">
        <w:rPr>
          <w:rFonts w:ascii="Arial" w:hAnsi="Arial" w:cs="Arial"/>
          <w:color w:val="231F20"/>
          <w:spacing w:val="1"/>
          <w:sz w:val="22"/>
          <w:szCs w:val="22"/>
        </w:rPr>
        <w:t xml:space="preserve"> </w:t>
      </w:r>
      <w:r w:rsidRPr="002C31D0">
        <w:rPr>
          <w:rFonts w:ascii="Arial" w:hAnsi="Arial" w:cs="Arial"/>
          <w:color w:val="231F20"/>
          <w:sz w:val="22"/>
          <w:szCs w:val="22"/>
        </w:rPr>
        <w:t>hidup,</w:t>
      </w:r>
      <w:r w:rsidRPr="002C31D0">
        <w:rPr>
          <w:rFonts w:ascii="Arial" w:hAnsi="Arial" w:cs="Arial"/>
          <w:color w:val="231F20"/>
          <w:spacing w:val="1"/>
          <w:sz w:val="22"/>
          <w:szCs w:val="22"/>
        </w:rPr>
        <w:t xml:space="preserve"> </w:t>
      </w:r>
      <w:r w:rsidRPr="002C31D0">
        <w:rPr>
          <w:rFonts w:ascii="Arial" w:hAnsi="Arial" w:cs="Arial"/>
          <w:color w:val="231F20"/>
          <w:sz w:val="22"/>
          <w:szCs w:val="22"/>
        </w:rPr>
        <w:t>untuk</w:t>
      </w:r>
      <w:r w:rsidRPr="002C31D0">
        <w:rPr>
          <w:rFonts w:ascii="Arial" w:hAnsi="Arial" w:cs="Arial"/>
          <w:color w:val="231F20"/>
          <w:spacing w:val="58"/>
          <w:sz w:val="22"/>
          <w:szCs w:val="22"/>
        </w:rPr>
        <w:t xml:space="preserve"> </w:t>
      </w:r>
      <w:r w:rsidRPr="002C31D0">
        <w:rPr>
          <w:rFonts w:ascii="Arial" w:hAnsi="Arial" w:cs="Arial"/>
          <w:color w:val="231F20"/>
          <w:sz w:val="22"/>
          <w:szCs w:val="22"/>
        </w:rPr>
        <w:t>menemukan</w:t>
      </w:r>
      <w:r w:rsidRPr="002C31D0">
        <w:rPr>
          <w:rFonts w:ascii="Arial" w:hAnsi="Arial" w:cs="Arial"/>
          <w:color w:val="231F20"/>
          <w:spacing w:val="58"/>
          <w:sz w:val="22"/>
          <w:szCs w:val="22"/>
        </w:rPr>
        <w:t xml:space="preserve"> </w:t>
      </w:r>
      <w:r w:rsidRPr="002C31D0">
        <w:rPr>
          <w:rFonts w:ascii="Arial" w:hAnsi="Arial" w:cs="Arial"/>
          <w:color w:val="231F20"/>
          <w:sz w:val="22"/>
          <w:szCs w:val="22"/>
        </w:rPr>
        <w:t>sendiri</w:t>
      </w:r>
      <w:r w:rsidRPr="002C31D0">
        <w:rPr>
          <w:rFonts w:ascii="Arial" w:hAnsi="Arial" w:cs="Arial"/>
          <w:color w:val="231F20"/>
          <w:spacing w:val="58"/>
          <w:sz w:val="22"/>
          <w:szCs w:val="22"/>
        </w:rPr>
        <w:t xml:space="preserve"> </w:t>
      </w:r>
      <w:r w:rsidRPr="002C31D0">
        <w:rPr>
          <w:rFonts w:ascii="Arial" w:hAnsi="Arial" w:cs="Arial"/>
          <w:color w:val="231F20"/>
          <w:sz w:val="22"/>
          <w:szCs w:val="22"/>
        </w:rPr>
        <w:t>makna</w:t>
      </w:r>
      <w:r w:rsidRPr="002C31D0">
        <w:rPr>
          <w:rFonts w:ascii="Arial" w:hAnsi="Arial" w:cs="Arial"/>
          <w:color w:val="231F20"/>
          <w:spacing w:val="-55"/>
          <w:sz w:val="22"/>
          <w:szCs w:val="22"/>
        </w:rPr>
        <w:t xml:space="preserve"> </w:t>
      </w:r>
      <w:r w:rsidRPr="002C31D0">
        <w:rPr>
          <w:rFonts w:ascii="Arial" w:hAnsi="Arial" w:cs="Arial"/>
          <w:color w:val="231F20"/>
          <w:sz w:val="22"/>
          <w:szCs w:val="22"/>
        </w:rPr>
        <w:t>hidup. Masalahnya adalah “… Makna harus ditemukan dan</w:t>
      </w:r>
      <w:r w:rsidRPr="002C31D0">
        <w:rPr>
          <w:rFonts w:ascii="Arial" w:hAnsi="Arial" w:cs="Arial"/>
          <w:color w:val="231F20"/>
          <w:spacing w:val="1"/>
          <w:sz w:val="22"/>
          <w:szCs w:val="22"/>
        </w:rPr>
        <w:t xml:space="preserve"> </w:t>
      </w:r>
      <w:r w:rsidRPr="002C31D0">
        <w:rPr>
          <w:rFonts w:ascii="Arial" w:hAnsi="Arial" w:cs="Arial"/>
          <w:color w:val="231F20"/>
          <w:sz w:val="22"/>
          <w:szCs w:val="22"/>
        </w:rPr>
        <w:t>bukan diberikan pihak lain”, menurut Frankl “Makna bagaikan</w:t>
      </w:r>
      <w:r w:rsidRPr="002C31D0">
        <w:rPr>
          <w:rFonts w:ascii="Arial" w:hAnsi="Arial" w:cs="Arial"/>
          <w:color w:val="231F20"/>
          <w:spacing w:val="-55"/>
          <w:sz w:val="22"/>
          <w:szCs w:val="22"/>
        </w:rPr>
        <w:t xml:space="preserve"> </w:t>
      </w:r>
      <w:r w:rsidRPr="002C31D0">
        <w:rPr>
          <w:rFonts w:ascii="Arial" w:hAnsi="Arial" w:cs="Arial"/>
          <w:color w:val="231F20"/>
          <w:sz w:val="22"/>
          <w:szCs w:val="22"/>
        </w:rPr>
        <w:t>tertawa”, Anda tidak bisa memaksa orang tertawa, Anda harus</w:t>
      </w:r>
      <w:r w:rsidRPr="002C31D0">
        <w:rPr>
          <w:rFonts w:ascii="Arial" w:hAnsi="Arial" w:cs="Arial"/>
          <w:color w:val="231F20"/>
          <w:spacing w:val="-55"/>
          <w:sz w:val="22"/>
          <w:szCs w:val="22"/>
        </w:rPr>
        <w:t xml:space="preserve"> </w:t>
      </w:r>
      <w:r w:rsidRPr="002C31D0">
        <w:rPr>
          <w:rFonts w:ascii="Arial" w:hAnsi="Arial" w:cs="Arial"/>
          <w:color w:val="231F20"/>
          <w:spacing w:val="-1"/>
          <w:sz w:val="22"/>
          <w:szCs w:val="22"/>
        </w:rPr>
        <w:t>memberikan</w:t>
      </w:r>
      <w:r w:rsidRPr="002C31D0">
        <w:rPr>
          <w:rFonts w:ascii="Arial" w:hAnsi="Arial" w:cs="Arial"/>
          <w:color w:val="231F20"/>
          <w:spacing w:val="-15"/>
          <w:sz w:val="22"/>
          <w:szCs w:val="22"/>
        </w:rPr>
        <w:t xml:space="preserve"> </w:t>
      </w:r>
      <w:r w:rsidRPr="002C31D0">
        <w:rPr>
          <w:rFonts w:ascii="Arial" w:hAnsi="Arial" w:cs="Arial"/>
          <w:color w:val="231F20"/>
          <w:sz w:val="22"/>
          <w:szCs w:val="22"/>
        </w:rPr>
        <w:t>mereka</w:t>
      </w:r>
      <w:r w:rsidRPr="002C31D0">
        <w:rPr>
          <w:rFonts w:ascii="Arial" w:hAnsi="Arial" w:cs="Arial"/>
          <w:color w:val="231F20"/>
          <w:spacing w:val="-15"/>
          <w:sz w:val="22"/>
          <w:szCs w:val="22"/>
        </w:rPr>
        <w:t xml:space="preserve"> </w:t>
      </w:r>
      <w:r w:rsidRPr="002C31D0">
        <w:rPr>
          <w:rFonts w:ascii="Arial" w:hAnsi="Arial" w:cs="Arial"/>
          <w:color w:val="231F20"/>
          <w:sz w:val="22"/>
          <w:szCs w:val="22"/>
        </w:rPr>
        <w:t>lawakan!</w:t>
      </w:r>
      <w:r w:rsidRPr="002C31D0">
        <w:rPr>
          <w:rFonts w:ascii="Arial" w:hAnsi="Arial" w:cs="Arial"/>
          <w:color w:val="231F20"/>
          <w:spacing w:val="-15"/>
          <w:sz w:val="22"/>
          <w:szCs w:val="22"/>
        </w:rPr>
        <w:t xml:space="preserve"> </w:t>
      </w:r>
      <w:r w:rsidRPr="002C31D0">
        <w:rPr>
          <w:rFonts w:ascii="Arial" w:hAnsi="Arial" w:cs="Arial"/>
          <w:color w:val="231F20"/>
          <w:sz w:val="22"/>
          <w:szCs w:val="22"/>
        </w:rPr>
        <w:t>Hal</w:t>
      </w:r>
      <w:r w:rsidRPr="002C31D0">
        <w:rPr>
          <w:rFonts w:ascii="Arial" w:hAnsi="Arial" w:cs="Arial"/>
          <w:color w:val="231F20"/>
          <w:spacing w:val="-15"/>
          <w:sz w:val="22"/>
          <w:szCs w:val="22"/>
        </w:rPr>
        <w:t xml:space="preserve"> </w:t>
      </w:r>
      <w:r w:rsidRPr="002C31D0">
        <w:rPr>
          <w:rFonts w:ascii="Arial" w:hAnsi="Arial" w:cs="Arial"/>
          <w:color w:val="231F20"/>
          <w:sz w:val="22"/>
          <w:szCs w:val="22"/>
        </w:rPr>
        <w:t>yang</w:t>
      </w:r>
      <w:r w:rsidRPr="002C31D0">
        <w:rPr>
          <w:rFonts w:ascii="Arial" w:hAnsi="Arial" w:cs="Arial"/>
          <w:color w:val="231F20"/>
          <w:spacing w:val="-15"/>
          <w:sz w:val="22"/>
          <w:szCs w:val="22"/>
        </w:rPr>
        <w:t xml:space="preserve"> </w:t>
      </w:r>
      <w:r w:rsidRPr="002C31D0">
        <w:rPr>
          <w:rFonts w:ascii="Arial" w:hAnsi="Arial" w:cs="Arial"/>
          <w:color w:val="231F20"/>
          <w:sz w:val="22"/>
          <w:szCs w:val="22"/>
        </w:rPr>
        <w:t>sama</w:t>
      </w:r>
      <w:r w:rsidRPr="002C31D0">
        <w:rPr>
          <w:rFonts w:ascii="Arial" w:hAnsi="Arial" w:cs="Arial"/>
          <w:color w:val="231F20"/>
          <w:spacing w:val="-15"/>
          <w:sz w:val="22"/>
          <w:szCs w:val="22"/>
        </w:rPr>
        <w:t xml:space="preserve"> </w:t>
      </w:r>
      <w:r w:rsidRPr="002C31D0">
        <w:rPr>
          <w:rFonts w:ascii="Arial" w:hAnsi="Arial" w:cs="Arial"/>
          <w:color w:val="231F20"/>
          <w:sz w:val="22"/>
          <w:szCs w:val="22"/>
        </w:rPr>
        <w:t>juga</w:t>
      </w:r>
      <w:r w:rsidRPr="002C31D0">
        <w:rPr>
          <w:rFonts w:ascii="Arial" w:hAnsi="Arial" w:cs="Arial"/>
          <w:color w:val="231F20"/>
          <w:spacing w:val="-15"/>
          <w:sz w:val="22"/>
          <w:szCs w:val="22"/>
        </w:rPr>
        <w:t xml:space="preserve"> </w:t>
      </w:r>
      <w:r w:rsidRPr="002C31D0">
        <w:rPr>
          <w:rFonts w:ascii="Arial" w:hAnsi="Arial" w:cs="Arial"/>
          <w:color w:val="231F20"/>
          <w:sz w:val="22"/>
          <w:szCs w:val="22"/>
        </w:rPr>
        <w:t>berlaku</w:t>
      </w:r>
      <w:r w:rsidRPr="002C31D0">
        <w:rPr>
          <w:rFonts w:ascii="Arial" w:hAnsi="Arial" w:cs="Arial"/>
          <w:color w:val="231F20"/>
          <w:spacing w:val="-15"/>
          <w:sz w:val="22"/>
          <w:szCs w:val="22"/>
        </w:rPr>
        <w:t xml:space="preserve"> </w:t>
      </w:r>
      <w:r w:rsidRPr="002C31D0">
        <w:rPr>
          <w:rFonts w:ascii="Arial" w:hAnsi="Arial" w:cs="Arial"/>
          <w:color w:val="231F20"/>
          <w:sz w:val="22"/>
          <w:szCs w:val="22"/>
        </w:rPr>
        <w:t>pada</w:t>
      </w:r>
      <w:r w:rsidRPr="002C31D0">
        <w:rPr>
          <w:rFonts w:ascii="Arial" w:hAnsi="Arial" w:cs="Arial"/>
          <w:color w:val="231F20"/>
          <w:spacing w:val="-55"/>
          <w:sz w:val="22"/>
          <w:szCs w:val="22"/>
        </w:rPr>
        <w:t xml:space="preserve"> </w:t>
      </w:r>
      <w:r w:rsidRPr="002C31D0">
        <w:rPr>
          <w:rFonts w:ascii="Arial" w:hAnsi="Arial" w:cs="Arial"/>
          <w:color w:val="231F20"/>
          <w:sz w:val="22"/>
          <w:szCs w:val="22"/>
        </w:rPr>
        <w:t>keimanan, harapan, dan cinta, semua itu tidak bisa ditawarkan</w:t>
      </w:r>
      <w:r w:rsidRPr="002C31D0">
        <w:rPr>
          <w:rFonts w:ascii="Arial" w:hAnsi="Arial" w:cs="Arial"/>
          <w:color w:val="231F20"/>
          <w:spacing w:val="1"/>
          <w:sz w:val="22"/>
          <w:szCs w:val="22"/>
        </w:rPr>
        <w:t xml:space="preserve"> </w:t>
      </w:r>
      <w:r w:rsidRPr="002C31D0">
        <w:rPr>
          <w:rFonts w:ascii="Arial" w:hAnsi="Arial" w:cs="Arial"/>
          <w:color w:val="231F20"/>
          <w:sz w:val="22"/>
          <w:szCs w:val="22"/>
        </w:rPr>
        <w:t>oleh status kehendak, baik dari diri sendiri maupun orang lain.</w:t>
      </w:r>
      <w:r w:rsidRPr="002C31D0">
        <w:rPr>
          <w:rFonts w:ascii="Arial" w:hAnsi="Arial" w:cs="Arial"/>
          <w:color w:val="231F20"/>
          <w:spacing w:val="-55"/>
          <w:sz w:val="22"/>
          <w:szCs w:val="22"/>
        </w:rPr>
        <w:t xml:space="preserve"> </w:t>
      </w:r>
      <w:r w:rsidRPr="002C31D0">
        <w:rPr>
          <w:rFonts w:ascii="Arial" w:hAnsi="Arial" w:cs="Arial"/>
          <w:color w:val="231F20"/>
          <w:sz w:val="22"/>
          <w:szCs w:val="22"/>
        </w:rPr>
        <w:t>Oleh karena itu ia menegaskan bahwa “... Makna kehidupan</w:t>
      </w:r>
      <w:r w:rsidRPr="002C31D0">
        <w:rPr>
          <w:rFonts w:ascii="Arial" w:hAnsi="Arial" w:cs="Arial"/>
          <w:color w:val="231F20"/>
          <w:spacing w:val="1"/>
          <w:sz w:val="22"/>
          <w:szCs w:val="22"/>
        </w:rPr>
        <w:t xml:space="preserve"> </w:t>
      </w:r>
      <w:r w:rsidRPr="002C31D0">
        <w:rPr>
          <w:rFonts w:ascii="Arial" w:hAnsi="Arial" w:cs="Arial"/>
          <w:color w:val="231F20"/>
          <w:sz w:val="22"/>
          <w:szCs w:val="22"/>
        </w:rPr>
        <w:t>seharusnya</w:t>
      </w:r>
      <w:r w:rsidRPr="002C31D0">
        <w:rPr>
          <w:rFonts w:ascii="Arial" w:hAnsi="Arial" w:cs="Arial"/>
          <w:color w:val="231F20"/>
          <w:spacing w:val="-13"/>
          <w:sz w:val="22"/>
          <w:szCs w:val="22"/>
        </w:rPr>
        <w:t xml:space="preserve"> </w:t>
      </w:r>
      <w:r w:rsidRPr="002C31D0">
        <w:rPr>
          <w:rFonts w:ascii="Arial" w:hAnsi="Arial" w:cs="Arial"/>
          <w:color w:val="231F20"/>
          <w:sz w:val="22"/>
          <w:szCs w:val="22"/>
        </w:rPr>
        <w:t>ditemukan</w:t>
      </w:r>
      <w:r w:rsidRPr="002C31D0">
        <w:rPr>
          <w:rFonts w:ascii="Arial" w:hAnsi="Arial" w:cs="Arial"/>
          <w:color w:val="231F20"/>
          <w:spacing w:val="-13"/>
          <w:sz w:val="22"/>
          <w:szCs w:val="22"/>
        </w:rPr>
        <w:t xml:space="preserve"> </w:t>
      </w:r>
      <w:r w:rsidRPr="002C31D0">
        <w:rPr>
          <w:rFonts w:ascii="Arial" w:hAnsi="Arial" w:cs="Arial"/>
          <w:color w:val="231F20"/>
          <w:sz w:val="22"/>
          <w:szCs w:val="22"/>
        </w:rPr>
        <w:t>bukan</w:t>
      </w:r>
      <w:r w:rsidRPr="002C31D0">
        <w:rPr>
          <w:rFonts w:ascii="Arial" w:hAnsi="Arial" w:cs="Arial"/>
          <w:color w:val="231F20"/>
          <w:spacing w:val="-12"/>
          <w:sz w:val="22"/>
          <w:szCs w:val="22"/>
        </w:rPr>
        <w:t xml:space="preserve"> </w:t>
      </w:r>
      <w:r w:rsidRPr="002C31D0">
        <w:rPr>
          <w:rFonts w:ascii="Arial" w:hAnsi="Arial" w:cs="Arial"/>
          <w:color w:val="231F20"/>
          <w:sz w:val="22"/>
          <w:szCs w:val="22"/>
        </w:rPr>
        <w:t>diciptakan”.</w:t>
      </w:r>
      <w:r w:rsidRPr="002C31D0">
        <w:rPr>
          <w:rFonts w:ascii="Arial" w:hAnsi="Arial" w:cs="Arial"/>
          <w:color w:val="231F20"/>
          <w:spacing w:val="-13"/>
          <w:sz w:val="22"/>
          <w:szCs w:val="22"/>
        </w:rPr>
        <w:t xml:space="preserve"> </w:t>
      </w:r>
      <w:r w:rsidRPr="002C31D0">
        <w:rPr>
          <w:rFonts w:ascii="Arial" w:hAnsi="Arial" w:cs="Arial"/>
          <w:color w:val="231F20"/>
          <w:sz w:val="22"/>
          <w:szCs w:val="22"/>
        </w:rPr>
        <w:t>Dia</w:t>
      </w:r>
      <w:r w:rsidRPr="002C31D0">
        <w:rPr>
          <w:rFonts w:ascii="Arial" w:hAnsi="Arial" w:cs="Arial"/>
          <w:color w:val="231F20"/>
          <w:spacing w:val="-12"/>
          <w:sz w:val="22"/>
          <w:szCs w:val="22"/>
        </w:rPr>
        <w:t xml:space="preserve"> </w:t>
      </w:r>
      <w:r w:rsidRPr="002C31D0">
        <w:rPr>
          <w:rFonts w:ascii="Arial" w:hAnsi="Arial" w:cs="Arial"/>
          <w:color w:val="231F20"/>
          <w:sz w:val="22"/>
          <w:szCs w:val="22"/>
        </w:rPr>
        <w:t>memiliki</w:t>
      </w:r>
      <w:r w:rsidRPr="002C31D0">
        <w:rPr>
          <w:rFonts w:ascii="Arial" w:hAnsi="Arial" w:cs="Arial"/>
          <w:color w:val="231F20"/>
          <w:spacing w:val="-13"/>
          <w:sz w:val="22"/>
          <w:szCs w:val="22"/>
        </w:rPr>
        <w:t xml:space="preserve"> </w:t>
      </w:r>
      <w:r w:rsidRPr="002C31D0">
        <w:rPr>
          <w:rFonts w:ascii="Arial" w:hAnsi="Arial" w:cs="Arial"/>
          <w:color w:val="231F20"/>
          <w:sz w:val="22"/>
          <w:szCs w:val="22"/>
        </w:rPr>
        <w:t>realitas</w:t>
      </w:r>
      <w:r w:rsidRPr="002C31D0">
        <w:rPr>
          <w:rFonts w:ascii="Arial" w:hAnsi="Arial" w:cs="Arial"/>
          <w:color w:val="231F20"/>
          <w:spacing w:val="-55"/>
          <w:sz w:val="22"/>
          <w:szCs w:val="22"/>
        </w:rPr>
        <w:t xml:space="preserve"> </w:t>
      </w:r>
      <w:r w:rsidRPr="002C31D0">
        <w:rPr>
          <w:rFonts w:ascii="Arial" w:hAnsi="Arial" w:cs="Arial"/>
          <w:color w:val="231F20"/>
          <w:sz w:val="22"/>
          <w:szCs w:val="22"/>
        </w:rPr>
        <w:t>sendiri,</w:t>
      </w:r>
      <w:r w:rsidRPr="002C31D0">
        <w:rPr>
          <w:rFonts w:ascii="Arial" w:hAnsi="Arial" w:cs="Arial"/>
          <w:color w:val="231F20"/>
          <w:spacing w:val="-5"/>
          <w:sz w:val="22"/>
          <w:szCs w:val="22"/>
        </w:rPr>
        <w:t xml:space="preserve"> </w:t>
      </w:r>
      <w:r w:rsidRPr="002C31D0">
        <w:rPr>
          <w:rFonts w:ascii="Arial" w:hAnsi="Arial" w:cs="Arial"/>
          <w:color w:val="231F20"/>
          <w:sz w:val="22"/>
          <w:szCs w:val="22"/>
        </w:rPr>
        <w:t>tidak</w:t>
      </w:r>
      <w:r w:rsidRPr="002C31D0">
        <w:rPr>
          <w:rFonts w:ascii="Arial" w:hAnsi="Arial" w:cs="Arial"/>
          <w:color w:val="231F20"/>
          <w:spacing w:val="-5"/>
          <w:sz w:val="22"/>
          <w:szCs w:val="22"/>
        </w:rPr>
        <w:t xml:space="preserve"> </w:t>
      </w:r>
      <w:r w:rsidRPr="002C31D0">
        <w:rPr>
          <w:rFonts w:ascii="Arial" w:hAnsi="Arial" w:cs="Arial"/>
          <w:color w:val="231F20"/>
          <w:sz w:val="22"/>
          <w:szCs w:val="22"/>
        </w:rPr>
        <w:t>terikat</w:t>
      </w:r>
      <w:r w:rsidRPr="002C31D0">
        <w:rPr>
          <w:rFonts w:ascii="Arial" w:hAnsi="Arial" w:cs="Arial"/>
          <w:color w:val="231F20"/>
          <w:spacing w:val="-5"/>
          <w:sz w:val="22"/>
          <w:szCs w:val="22"/>
        </w:rPr>
        <w:t xml:space="preserve"> </w:t>
      </w:r>
      <w:r w:rsidRPr="002C31D0">
        <w:rPr>
          <w:rFonts w:ascii="Arial" w:hAnsi="Arial" w:cs="Arial"/>
          <w:color w:val="231F20"/>
          <w:sz w:val="22"/>
          <w:szCs w:val="22"/>
        </w:rPr>
        <w:t>dengan</w:t>
      </w:r>
      <w:r w:rsidRPr="002C31D0">
        <w:rPr>
          <w:rFonts w:ascii="Arial" w:hAnsi="Arial" w:cs="Arial"/>
          <w:color w:val="231F20"/>
          <w:spacing w:val="-5"/>
          <w:sz w:val="22"/>
          <w:szCs w:val="22"/>
        </w:rPr>
        <w:t xml:space="preserve"> </w:t>
      </w:r>
      <w:r w:rsidRPr="002C31D0">
        <w:rPr>
          <w:rFonts w:ascii="Arial" w:hAnsi="Arial" w:cs="Arial"/>
          <w:color w:val="231F20"/>
          <w:sz w:val="22"/>
          <w:szCs w:val="22"/>
        </w:rPr>
        <w:t>pikiran</w:t>
      </w:r>
      <w:r w:rsidRPr="002C31D0">
        <w:rPr>
          <w:rFonts w:ascii="Arial" w:hAnsi="Arial" w:cs="Arial"/>
          <w:color w:val="231F20"/>
          <w:spacing w:val="-5"/>
          <w:sz w:val="22"/>
          <w:szCs w:val="22"/>
        </w:rPr>
        <w:t xml:space="preserve"> </w:t>
      </w:r>
      <w:r w:rsidRPr="002C31D0">
        <w:rPr>
          <w:rFonts w:ascii="Arial" w:hAnsi="Arial" w:cs="Arial"/>
          <w:color w:val="231F20"/>
          <w:sz w:val="22"/>
          <w:szCs w:val="22"/>
        </w:rPr>
        <w:t>kita</w:t>
      </w:r>
      <w:r w:rsidRPr="002C31D0">
        <w:rPr>
          <w:rFonts w:ascii="Arial" w:hAnsi="Arial" w:cs="Arial"/>
          <w:color w:val="231F20"/>
          <w:spacing w:val="-5"/>
          <w:sz w:val="22"/>
          <w:szCs w:val="22"/>
        </w:rPr>
        <w:t xml:space="preserve"> </w:t>
      </w:r>
      <w:r w:rsidRPr="002C31D0">
        <w:rPr>
          <w:rFonts w:ascii="Arial" w:hAnsi="Arial" w:cs="Arial"/>
          <w:color w:val="231F20"/>
          <w:sz w:val="22"/>
          <w:szCs w:val="22"/>
        </w:rPr>
        <w:t>(Frankl</w:t>
      </w:r>
      <w:r w:rsidRPr="002C31D0">
        <w:rPr>
          <w:rFonts w:ascii="Arial" w:hAnsi="Arial" w:cs="Arial"/>
          <w:color w:val="231F20"/>
          <w:spacing w:val="-5"/>
          <w:sz w:val="22"/>
          <w:szCs w:val="22"/>
        </w:rPr>
        <w:t xml:space="preserve"> </w:t>
      </w:r>
      <w:r w:rsidRPr="002C31D0">
        <w:rPr>
          <w:rFonts w:ascii="Arial" w:hAnsi="Arial" w:cs="Arial"/>
          <w:color w:val="231F20"/>
          <w:sz w:val="22"/>
          <w:szCs w:val="22"/>
        </w:rPr>
        <w:t>dalam</w:t>
      </w:r>
      <w:r w:rsidRPr="002C31D0">
        <w:rPr>
          <w:rFonts w:ascii="Arial" w:hAnsi="Arial" w:cs="Arial"/>
          <w:color w:val="231F20"/>
          <w:spacing w:val="-5"/>
          <w:sz w:val="22"/>
          <w:szCs w:val="22"/>
        </w:rPr>
        <w:t xml:space="preserve"> </w:t>
      </w:r>
      <w:r w:rsidRPr="002C31D0">
        <w:rPr>
          <w:rFonts w:ascii="Arial" w:hAnsi="Arial" w:cs="Arial"/>
          <w:color w:val="231F20"/>
          <w:sz w:val="22"/>
          <w:szCs w:val="22"/>
        </w:rPr>
        <w:t>Boeree.</w:t>
      </w:r>
      <w:r w:rsidRPr="002C31D0">
        <w:rPr>
          <w:rFonts w:ascii="Arial" w:hAnsi="Arial" w:cs="Arial"/>
          <w:color w:val="231F20"/>
          <w:spacing w:val="-55"/>
          <w:sz w:val="22"/>
          <w:szCs w:val="22"/>
        </w:rPr>
        <w:t xml:space="preserve"> </w:t>
      </w:r>
      <w:r w:rsidRPr="002C31D0">
        <w:rPr>
          <w:rFonts w:ascii="Arial" w:hAnsi="Arial" w:cs="Arial"/>
          <w:color w:val="231F20"/>
          <w:sz w:val="22"/>
          <w:szCs w:val="22"/>
        </w:rPr>
        <w:t>2006: 388-389). Penjelasan konsep diri dan makna hidup di</w:t>
      </w:r>
      <w:r w:rsidRPr="002C31D0">
        <w:rPr>
          <w:rFonts w:ascii="Arial" w:hAnsi="Arial" w:cs="Arial"/>
          <w:color w:val="231F20"/>
          <w:spacing w:val="1"/>
          <w:sz w:val="22"/>
          <w:szCs w:val="22"/>
        </w:rPr>
        <w:t xml:space="preserve"> </w:t>
      </w:r>
      <w:r w:rsidRPr="002C31D0">
        <w:rPr>
          <w:rFonts w:ascii="Arial" w:hAnsi="Arial" w:cs="Arial"/>
          <w:color w:val="231F20"/>
          <w:sz w:val="22"/>
          <w:szCs w:val="22"/>
        </w:rPr>
        <w:t>atas kiranya dapat memberikan pemahaman tambahan tentang</w:t>
      </w:r>
      <w:r w:rsidRPr="002C31D0">
        <w:rPr>
          <w:rFonts w:ascii="Arial" w:hAnsi="Arial" w:cs="Arial"/>
          <w:color w:val="231F20"/>
          <w:spacing w:val="1"/>
          <w:sz w:val="22"/>
          <w:szCs w:val="22"/>
        </w:rPr>
        <w:t xml:space="preserve"> </w:t>
      </w:r>
      <w:r w:rsidRPr="002C31D0">
        <w:rPr>
          <w:rFonts w:ascii="Arial" w:hAnsi="Arial" w:cs="Arial"/>
          <w:color w:val="231F20"/>
          <w:sz w:val="22"/>
          <w:szCs w:val="22"/>
        </w:rPr>
        <w:t>sistem</w:t>
      </w:r>
      <w:r w:rsidRPr="002C31D0">
        <w:rPr>
          <w:rFonts w:ascii="Arial" w:hAnsi="Arial" w:cs="Arial"/>
          <w:color w:val="231F20"/>
          <w:spacing w:val="-9"/>
          <w:sz w:val="22"/>
          <w:szCs w:val="22"/>
        </w:rPr>
        <w:t xml:space="preserve"> </w:t>
      </w:r>
      <w:r w:rsidRPr="002C31D0">
        <w:rPr>
          <w:rFonts w:ascii="Arial" w:hAnsi="Arial" w:cs="Arial"/>
          <w:color w:val="231F20"/>
          <w:sz w:val="22"/>
          <w:szCs w:val="22"/>
        </w:rPr>
        <w:t>kerja</w:t>
      </w:r>
      <w:r w:rsidRPr="002C31D0">
        <w:rPr>
          <w:rFonts w:ascii="Arial" w:hAnsi="Arial" w:cs="Arial"/>
          <w:color w:val="231F20"/>
          <w:spacing w:val="-9"/>
          <w:sz w:val="22"/>
          <w:szCs w:val="22"/>
        </w:rPr>
        <w:t xml:space="preserve"> </w:t>
      </w:r>
      <w:r w:rsidRPr="002C31D0">
        <w:rPr>
          <w:rFonts w:ascii="Arial" w:hAnsi="Arial" w:cs="Arial"/>
          <w:color w:val="231F20"/>
          <w:sz w:val="22"/>
          <w:szCs w:val="22"/>
        </w:rPr>
        <w:t>kesalehan</w:t>
      </w:r>
      <w:r w:rsidRPr="002C31D0">
        <w:rPr>
          <w:rFonts w:ascii="Arial" w:hAnsi="Arial" w:cs="Arial"/>
          <w:color w:val="231F20"/>
          <w:spacing w:val="-9"/>
          <w:sz w:val="22"/>
          <w:szCs w:val="22"/>
        </w:rPr>
        <w:t xml:space="preserve"> </w:t>
      </w:r>
      <w:r w:rsidRPr="002C31D0">
        <w:rPr>
          <w:rFonts w:ascii="Arial" w:hAnsi="Arial" w:cs="Arial"/>
          <w:color w:val="231F20"/>
          <w:sz w:val="22"/>
          <w:szCs w:val="22"/>
        </w:rPr>
        <w:t>sosial</w:t>
      </w:r>
      <w:r w:rsidRPr="002C31D0">
        <w:rPr>
          <w:rFonts w:ascii="Arial" w:hAnsi="Arial" w:cs="Arial"/>
          <w:color w:val="231F20"/>
          <w:spacing w:val="-9"/>
          <w:sz w:val="22"/>
          <w:szCs w:val="22"/>
        </w:rPr>
        <w:t xml:space="preserve"> </w:t>
      </w:r>
      <w:r w:rsidRPr="002C31D0">
        <w:rPr>
          <w:rFonts w:ascii="Arial" w:hAnsi="Arial" w:cs="Arial"/>
          <w:color w:val="231F20"/>
          <w:sz w:val="22"/>
          <w:szCs w:val="22"/>
        </w:rPr>
        <w:t>dalam</w:t>
      </w:r>
      <w:r w:rsidRPr="002C31D0">
        <w:rPr>
          <w:rFonts w:ascii="Arial" w:hAnsi="Arial" w:cs="Arial"/>
          <w:color w:val="231F20"/>
          <w:spacing w:val="-9"/>
          <w:sz w:val="22"/>
          <w:szCs w:val="22"/>
        </w:rPr>
        <w:t xml:space="preserve"> </w:t>
      </w:r>
      <w:r w:rsidRPr="002C31D0">
        <w:rPr>
          <w:rFonts w:ascii="Arial" w:hAnsi="Arial" w:cs="Arial"/>
          <w:color w:val="231F20"/>
          <w:sz w:val="22"/>
          <w:szCs w:val="22"/>
        </w:rPr>
        <w:t>perspektif</w:t>
      </w:r>
      <w:r w:rsidRPr="002C31D0">
        <w:rPr>
          <w:rFonts w:ascii="Arial" w:hAnsi="Arial" w:cs="Arial"/>
          <w:color w:val="231F20"/>
          <w:spacing w:val="-9"/>
          <w:sz w:val="22"/>
          <w:szCs w:val="22"/>
        </w:rPr>
        <w:t xml:space="preserve"> </w:t>
      </w:r>
      <w:r w:rsidRPr="002C31D0">
        <w:rPr>
          <w:rFonts w:ascii="Arial" w:hAnsi="Arial" w:cs="Arial"/>
          <w:color w:val="231F20"/>
          <w:sz w:val="22"/>
          <w:szCs w:val="22"/>
        </w:rPr>
        <w:t>psikologi.</w:t>
      </w:r>
    </w:p>
    <w:p w14:paraId="5B03F01F" w14:textId="77777777" w:rsidR="00384635" w:rsidRDefault="00384635" w:rsidP="00384635">
      <w:pPr>
        <w:pStyle w:val="NoSpacing"/>
        <w:spacing w:before="66" w:line="360" w:lineRule="auto"/>
        <w:ind w:left="113" w:right="376" w:firstLine="396"/>
        <w:jc w:val="both"/>
        <w:rPr>
          <w:rFonts w:ascii="Arial" w:hAnsi="Arial" w:cs="Arial"/>
          <w:sz w:val="22"/>
          <w:szCs w:val="22"/>
        </w:rPr>
      </w:pPr>
      <w:r w:rsidRPr="002C31D0">
        <w:rPr>
          <w:rFonts w:ascii="Arial" w:hAnsi="Arial" w:cs="Arial"/>
          <w:color w:val="231F20"/>
          <w:sz w:val="22"/>
          <w:szCs w:val="22"/>
        </w:rPr>
        <w:t>Beda</w:t>
      </w:r>
      <w:r w:rsidRPr="002C31D0">
        <w:rPr>
          <w:rFonts w:ascii="Arial" w:hAnsi="Arial" w:cs="Arial"/>
          <w:color w:val="231F20"/>
          <w:spacing w:val="1"/>
          <w:sz w:val="22"/>
          <w:szCs w:val="22"/>
        </w:rPr>
        <w:t xml:space="preserve"> </w:t>
      </w:r>
      <w:r w:rsidRPr="002C31D0">
        <w:rPr>
          <w:rFonts w:ascii="Arial" w:hAnsi="Arial" w:cs="Arial"/>
          <w:color w:val="231F20"/>
          <w:sz w:val="22"/>
          <w:szCs w:val="22"/>
        </w:rPr>
        <w:t>halnya</w:t>
      </w:r>
      <w:r w:rsidRPr="002C31D0">
        <w:rPr>
          <w:rFonts w:ascii="Arial" w:hAnsi="Arial" w:cs="Arial"/>
          <w:color w:val="231F20"/>
          <w:spacing w:val="1"/>
          <w:sz w:val="22"/>
          <w:szCs w:val="22"/>
        </w:rPr>
        <w:t xml:space="preserve"> </w:t>
      </w:r>
      <w:r w:rsidRPr="002C31D0">
        <w:rPr>
          <w:rFonts w:ascii="Arial" w:hAnsi="Arial" w:cs="Arial"/>
          <w:color w:val="231F20"/>
          <w:sz w:val="22"/>
          <w:szCs w:val="22"/>
        </w:rPr>
        <w:t>dengan</w:t>
      </w:r>
      <w:r w:rsidRPr="002C31D0">
        <w:rPr>
          <w:rFonts w:ascii="Arial" w:hAnsi="Arial" w:cs="Arial"/>
          <w:color w:val="231F20"/>
          <w:spacing w:val="1"/>
          <w:sz w:val="22"/>
          <w:szCs w:val="22"/>
        </w:rPr>
        <w:t xml:space="preserve"> </w:t>
      </w:r>
      <w:r w:rsidRPr="002C31D0">
        <w:rPr>
          <w:rFonts w:ascii="Arial" w:hAnsi="Arial" w:cs="Arial"/>
          <w:color w:val="231F20"/>
          <w:sz w:val="22"/>
          <w:szCs w:val="22"/>
        </w:rPr>
        <w:t>perspektif</w:t>
      </w:r>
      <w:r w:rsidRPr="002C31D0">
        <w:rPr>
          <w:rFonts w:ascii="Arial" w:hAnsi="Arial" w:cs="Arial"/>
          <w:color w:val="231F20"/>
          <w:spacing w:val="1"/>
          <w:sz w:val="22"/>
          <w:szCs w:val="22"/>
        </w:rPr>
        <w:t xml:space="preserve"> </w:t>
      </w:r>
      <w:r w:rsidRPr="002C31D0">
        <w:rPr>
          <w:rFonts w:ascii="Arial" w:hAnsi="Arial" w:cs="Arial"/>
          <w:color w:val="231F20"/>
          <w:sz w:val="22"/>
          <w:szCs w:val="22"/>
        </w:rPr>
        <w:t>psikologi</w:t>
      </w:r>
      <w:r w:rsidRPr="002C31D0">
        <w:rPr>
          <w:rFonts w:ascii="Arial" w:hAnsi="Arial" w:cs="Arial"/>
          <w:color w:val="231F20"/>
          <w:spacing w:val="1"/>
          <w:sz w:val="22"/>
          <w:szCs w:val="22"/>
        </w:rPr>
        <w:t xml:space="preserve"> </w:t>
      </w:r>
      <w:r w:rsidRPr="002C31D0">
        <w:rPr>
          <w:rFonts w:ascii="Arial" w:hAnsi="Arial" w:cs="Arial"/>
          <w:color w:val="231F20"/>
          <w:sz w:val="22"/>
          <w:szCs w:val="22"/>
        </w:rPr>
        <w:t>sosial,</w:t>
      </w:r>
      <w:r w:rsidRPr="002C31D0">
        <w:rPr>
          <w:rFonts w:ascii="Arial" w:hAnsi="Arial" w:cs="Arial"/>
          <w:color w:val="231F20"/>
          <w:spacing w:val="1"/>
          <w:sz w:val="22"/>
          <w:szCs w:val="22"/>
        </w:rPr>
        <w:t xml:space="preserve"> </w:t>
      </w:r>
      <w:r w:rsidRPr="002C31D0">
        <w:rPr>
          <w:rFonts w:ascii="Arial" w:hAnsi="Arial" w:cs="Arial"/>
          <w:color w:val="231F20"/>
          <w:sz w:val="22"/>
          <w:szCs w:val="22"/>
        </w:rPr>
        <w:t>yaitu</w:t>
      </w:r>
      <w:r w:rsidRPr="002C31D0">
        <w:rPr>
          <w:rFonts w:ascii="Arial" w:hAnsi="Arial" w:cs="Arial"/>
          <w:color w:val="231F20"/>
          <w:spacing w:val="1"/>
          <w:sz w:val="22"/>
          <w:szCs w:val="22"/>
        </w:rPr>
        <w:t xml:space="preserve"> </w:t>
      </w:r>
      <w:r w:rsidRPr="002C31D0">
        <w:rPr>
          <w:rFonts w:ascii="Arial" w:hAnsi="Arial" w:cs="Arial"/>
          <w:color w:val="231F20"/>
          <w:sz w:val="22"/>
          <w:szCs w:val="22"/>
        </w:rPr>
        <w:t>cabang ilmu psikologi yang meneliti dampak atau pengaruh</w:t>
      </w:r>
      <w:r w:rsidRPr="002C31D0">
        <w:rPr>
          <w:rFonts w:ascii="Arial" w:hAnsi="Arial" w:cs="Arial"/>
          <w:color w:val="231F20"/>
          <w:spacing w:val="1"/>
          <w:sz w:val="22"/>
          <w:szCs w:val="22"/>
        </w:rPr>
        <w:t xml:space="preserve"> </w:t>
      </w:r>
      <w:r w:rsidRPr="002C31D0">
        <w:rPr>
          <w:rFonts w:ascii="Arial" w:hAnsi="Arial" w:cs="Arial"/>
          <w:color w:val="231F20"/>
          <w:sz w:val="22"/>
          <w:szCs w:val="22"/>
        </w:rPr>
        <w:t>sosial terhadap perilaku manusia. Ilmu tersebut menguraikan</w:t>
      </w:r>
      <w:r w:rsidRPr="002C31D0">
        <w:rPr>
          <w:rFonts w:ascii="Arial" w:hAnsi="Arial" w:cs="Arial"/>
          <w:color w:val="231F20"/>
          <w:spacing w:val="1"/>
          <w:sz w:val="22"/>
          <w:szCs w:val="22"/>
        </w:rPr>
        <w:t xml:space="preserve"> </w:t>
      </w:r>
      <w:r w:rsidRPr="002C31D0">
        <w:rPr>
          <w:rFonts w:ascii="Arial" w:hAnsi="Arial" w:cs="Arial"/>
          <w:color w:val="231F20"/>
          <w:sz w:val="22"/>
          <w:szCs w:val="22"/>
        </w:rPr>
        <w:t>tentang</w:t>
      </w:r>
      <w:r w:rsidRPr="002C31D0">
        <w:rPr>
          <w:rFonts w:ascii="Arial" w:hAnsi="Arial" w:cs="Arial"/>
          <w:color w:val="231F20"/>
          <w:spacing w:val="-15"/>
          <w:sz w:val="22"/>
          <w:szCs w:val="22"/>
        </w:rPr>
        <w:t xml:space="preserve"> </w:t>
      </w:r>
      <w:r w:rsidRPr="002C31D0">
        <w:rPr>
          <w:rFonts w:ascii="Arial" w:hAnsi="Arial" w:cs="Arial"/>
          <w:color w:val="231F20"/>
          <w:sz w:val="22"/>
          <w:szCs w:val="22"/>
        </w:rPr>
        <w:t>kegiatan-kegiatan</w:t>
      </w:r>
      <w:r w:rsidRPr="002C31D0">
        <w:rPr>
          <w:rFonts w:ascii="Arial" w:hAnsi="Arial" w:cs="Arial"/>
          <w:color w:val="231F20"/>
          <w:spacing w:val="-15"/>
          <w:sz w:val="22"/>
          <w:szCs w:val="22"/>
        </w:rPr>
        <w:t xml:space="preserve"> </w:t>
      </w:r>
      <w:r w:rsidRPr="002C31D0">
        <w:rPr>
          <w:rFonts w:ascii="Arial" w:hAnsi="Arial" w:cs="Arial"/>
          <w:color w:val="231F20"/>
          <w:sz w:val="22"/>
          <w:szCs w:val="22"/>
        </w:rPr>
        <w:t>manusia</w:t>
      </w:r>
      <w:r w:rsidRPr="002C31D0">
        <w:rPr>
          <w:rFonts w:ascii="Arial" w:hAnsi="Arial" w:cs="Arial"/>
          <w:color w:val="231F20"/>
          <w:spacing w:val="-15"/>
          <w:sz w:val="22"/>
          <w:szCs w:val="22"/>
        </w:rPr>
        <w:t xml:space="preserve"> </w:t>
      </w:r>
      <w:r w:rsidRPr="002C31D0">
        <w:rPr>
          <w:rFonts w:ascii="Arial" w:hAnsi="Arial" w:cs="Arial"/>
          <w:color w:val="231F20"/>
          <w:sz w:val="22"/>
          <w:szCs w:val="22"/>
        </w:rPr>
        <w:t>dalam</w:t>
      </w:r>
      <w:r w:rsidRPr="002C31D0">
        <w:rPr>
          <w:rFonts w:ascii="Arial" w:hAnsi="Arial" w:cs="Arial"/>
          <w:color w:val="231F20"/>
          <w:spacing w:val="-15"/>
          <w:sz w:val="22"/>
          <w:szCs w:val="22"/>
        </w:rPr>
        <w:t xml:space="preserve"> </w:t>
      </w:r>
      <w:r w:rsidRPr="002C31D0">
        <w:rPr>
          <w:rFonts w:ascii="Arial" w:hAnsi="Arial" w:cs="Arial"/>
          <w:color w:val="231F20"/>
          <w:sz w:val="22"/>
          <w:szCs w:val="22"/>
        </w:rPr>
        <w:t>hubungannya</w:t>
      </w:r>
      <w:r w:rsidRPr="002C31D0">
        <w:rPr>
          <w:rFonts w:ascii="Arial" w:hAnsi="Arial" w:cs="Arial"/>
          <w:color w:val="231F20"/>
          <w:spacing w:val="-15"/>
          <w:sz w:val="22"/>
          <w:szCs w:val="22"/>
        </w:rPr>
        <w:t xml:space="preserve"> </w:t>
      </w:r>
      <w:r w:rsidRPr="002C31D0">
        <w:rPr>
          <w:rFonts w:ascii="Arial" w:hAnsi="Arial" w:cs="Arial"/>
          <w:color w:val="231F20"/>
          <w:sz w:val="22"/>
          <w:szCs w:val="22"/>
        </w:rPr>
        <w:t>dengan</w:t>
      </w:r>
      <w:r w:rsidRPr="002C31D0">
        <w:rPr>
          <w:rFonts w:ascii="Arial" w:hAnsi="Arial" w:cs="Arial"/>
          <w:color w:val="231F20"/>
          <w:spacing w:val="-55"/>
          <w:sz w:val="22"/>
          <w:szCs w:val="22"/>
        </w:rPr>
        <w:t xml:space="preserve"> </w:t>
      </w:r>
      <w:r w:rsidRPr="002C31D0">
        <w:rPr>
          <w:rFonts w:ascii="Arial" w:hAnsi="Arial" w:cs="Arial"/>
          <w:color w:val="231F20"/>
          <w:sz w:val="22"/>
          <w:szCs w:val="22"/>
        </w:rPr>
        <w:t>situasi-situasi</w:t>
      </w:r>
      <w:r w:rsidRPr="002C31D0">
        <w:rPr>
          <w:rFonts w:ascii="Arial" w:hAnsi="Arial" w:cs="Arial"/>
          <w:color w:val="231F20"/>
          <w:spacing w:val="1"/>
          <w:sz w:val="22"/>
          <w:szCs w:val="22"/>
        </w:rPr>
        <w:t xml:space="preserve"> </w:t>
      </w:r>
      <w:r w:rsidRPr="002C31D0">
        <w:rPr>
          <w:rFonts w:ascii="Arial" w:hAnsi="Arial" w:cs="Arial"/>
          <w:color w:val="231F20"/>
          <w:sz w:val="22"/>
          <w:szCs w:val="22"/>
        </w:rPr>
        <w:t>sosial.</w:t>
      </w:r>
      <w:r w:rsidRPr="002C31D0">
        <w:rPr>
          <w:rFonts w:ascii="Arial" w:hAnsi="Arial" w:cs="Arial"/>
          <w:color w:val="231F20"/>
          <w:spacing w:val="1"/>
          <w:sz w:val="22"/>
          <w:szCs w:val="22"/>
        </w:rPr>
        <w:t xml:space="preserve"> </w:t>
      </w:r>
      <w:r w:rsidRPr="002C31D0">
        <w:rPr>
          <w:rFonts w:ascii="Arial" w:hAnsi="Arial" w:cs="Arial"/>
          <w:color w:val="231F20"/>
          <w:sz w:val="22"/>
          <w:szCs w:val="22"/>
        </w:rPr>
        <w:t>Eksistensi</w:t>
      </w:r>
      <w:r w:rsidRPr="002C31D0">
        <w:rPr>
          <w:rFonts w:ascii="Arial" w:hAnsi="Arial" w:cs="Arial"/>
          <w:color w:val="231F20"/>
          <w:spacing w:val="1"/>
          <w:sz w:val="22"/>
          <w:szCs w:val="22"/>
        </w:rPr>
        <w:t xml:space="preserve"> </w:t>
      </w:r>
      <w:r w:rsidRPr="002C31D0">
        <w:rPr>
          <w:rFonts w:ascii="Arial" w:hAnsi="Arial" w:cs="Arial"/>
          <w:color w:val="231F20"/>
          <w:sz w:val="22"/>
          <w:szCs w:val="22"/>
        </w:rPr>
        <w:t>manusia</w:t>
      </w:r>
      <w:r w:rsidRPr="002C31D0">
        <w:rPr>
          <w:rFonts w:ascii="Arial" w:hAnsi="Arial" w:cs="Arial"/>
          <w:color w:val="231F20"/>
          <w:spacing w:val="1"/>
          <w:sz w:val="22"/>
          <w:szCs w:val="22"/>
        </w:rPr>
        <w:t xml:space="preserve"> </w:t>
      </w:r>
      <w:r w:rsidRPr="002C31D0">
        <w:rPr>
          <w:rFonts w:ascii="Arial" w:hAnsi="Arial" w:cs="Arial"/>
          <w:color w:val="231F20"/>
          <w:sz w:val="22"/>
          <w:szCs w:val="22"/>
        </w:rPr>
        <w:t>dalam</w:t>
      </w:r>
      <w:r w:rsidRPr="002C31D0">
        <w:rPr>
          <w:rFonts w:ascii="Arial" w:hAnsi="Arial" w:cs="Arial"/>
          <w:color w:val="231F20"/>
          <w:spacing w:val="1"/>
          <w:sz w:val="22"/>
          <w:szCs w:val="22"/>
        </w:rPr>
        <w:t xml:space="preserve"> </w:t>
      </w:r>
      <w:r w:rsidRPr="002C31D0">
        <w:rPr>
          <w:rFonts w:ascii="Arial" w:hAnsi="Arial" w:cs="Arial"/>
          <w:color w:val="231F20"/>
          <w:sz w:val="22"/>
          <w:szCs w:val="22"/>
        </w:rPr>
        <w:t>perspektif</w:t>
      </w:r>
      <w:r w:rsidRPr="002C31D0">
        <w:rPr>
          <w:rFonts w:ascii="Arial" w:hAnsi="Arial" w:cs="Arial"/>
          <w:color w:val="231F20"/>
          <w:spacing w:val="1"/>
          <w:sz w:val="22"/>
          <w:szCs w:val="22"/>
        </w:rPr>
        <w:t xml:space="preserve"> </w:t>
      </w:r>
      <w:r w:rsidRPr="002C31D0">
        <w:rPr>
          <w:rFonts w:ascii="Arial" w:hAnsi="Arial" w:cs="Arial"/>
          <w:color w:val="231F20"/>
          <w:sz w:val="22"/>
          <w:szCs w:val="22"/>
        </w:rPr>
        <w:t>psikologi</w:t>
      </w:r>
      <w:r w:rsidRPr="002C31D0">
        <w:rPr>
          <w:rFonts w:ascii="Arial" w:hAnsi="Arial" w:cs="Arial"/>
          <w:color w:val="231F20"/>
          <w:spacing w:val="1"/>
          <w:sz w:val="22"/>
          <w:szCs w:val="22"/>
        </w:rPr>
        <w:t xml:space="preserve"> </w:t>
      </w:r>
      <w:r w:rsidRPr="002C31D0">
        <w:rPr>
          <w:rFonts w:ascii="Arial" w:hAnsi="Arial" w:cs="Arial"/>
          <w:color w:val="231F20"/>
          <w:sz w:val="22"/>
          <w:szCs w:val="22"/>
        </w:rPr>
        <w:t>sosial</w:t>
      </w:r>
      <w:r w:rsidRPr="002C31D0">
        <w:rPr>
          <w:rFonts w:ascii="Arial" w:hAnsi="Arial" w:cs="Arial"/>
          <w:color w:val="231F20"/>
          <w:spacing w:val="1"/>
          <w:sz w:val="22"/>
          <w:szCs w:val="22"/>
        </w:rPr>
        <w:t xml:space="preserve"> </w:t>
      </w:r>
      <w:r w:rsidRPr="002C31D0">
        <w:rPr>
          <w:rFonts w:ascii="Arial" w:hAnsi="Arial" w:cs="Arial"/>
          <w:color w:val="231F20"/>
          <w:sz w:val="22"/>
          <w:szCs w:val="22"/>
        </w:rPr>
        <w:t>dapat</w:t>
      </w:r>
      <w:r w:rsidRPr="002C31D0">
        <w:rPr>
          <w:rFonts w:ascii="Arial" w:hAnsi="Arial" w:cs="Arial"/>
          <w:color w:val="231F20"/>
          <w:spacing w:val="1"/>
          <w:sz w:val="22"/>
          <w:szCs w:val="22"/>
        </w:rPr>
        <w:t xml:space="preserve"> </w:t>
      </w:r>
      <w:r w:rsidRPr="002C31D0">
        <w:rPr>
          <w:rFonts w:ascii="Arial" w:hAnsi="Arial" w:cs="Arial"/>
          <w:color w:val="231F20"/>
          <w:sz w:val="22"/>
          <w:szCs w:val="22"/>
        </w:rPr>
        <w:t>mengalami</w:t>
      </w:r>
      <w:r w:rsidRPr="002C31D0">
        <w:rPr>
          <w:rFonts w:ascii="Arial" w:hAnsi="Arial" w:cs="Arial"/>
          <w:color w:val="231F20"/>
          <w:spacing w:val="1"/>
          <w:sz w:val="22"/>
          <w:szCs w:val="22"/>
        </w:rPr>
        <w:t xml:space="preserve"> </w:t>
      </w:r>
      <w:r w:rsidRPr="002C31D0">
        <w:rPr>
          <w:rFonts w:ascii="Arial" w:hAnsi="Arial" w:cs="Arial"/>
          <w:color w:val="231F20"/>
          <w:sz w:val="22"/>
          <w:szCs w:val="22"/>
        </w:rPr>
        <w:t>perubahan-perubahan</w:t>
      </w:r>
      <w:r w:rsidRPr="002C31D0">
        <w:rPr>
          <w:rFonts w:ascii="Arial" w:hAnsi="Arial" w:cs="Arial"/>
          <w:color w:val="231F20"/>
          <w:spacing w:val="1"/>
          <w:sz w:val="22"/>
          <w:szCs w:val="22"/>
        </w:rPr>
        <w:t xml:space="preserve"> </w:t>
      </w:r>
      <w:r w:rsidRPr="002C31D0">
        <w:rPr>
          <w:rFonts w:ascii="Arial" w:hAnsi="Arial" w:cs="Arial"/>
          <w:color w:val="231F20"/>
          <w:sz w:val="22"/>
          <w:szCs w:val="22"/>
        </w:rPr>
        <w:t>sebagai akibat adanya perkembangan pada diri manusia itu.</w:t>
      </w:r>
      <w:r w:rsidRPr="002C31D0">
        <w:rPr>
          <w:rFonts w:ascii="Arial" w:hAnsi="Arial" w:cs="Arial"/>
          <w:color w:val="231F20"/>
          <w:spacing w:val="1"/>
          <w:sz w:val="22"/>
          <w:szCs w:val="22"/>
        </w:rPr>
        <w:t xml:space="preserve"> </w:t>
      </w:r>
      <w:r w:rsidRPr="002C31D0">
        <w:rPr>
          <w:rFonts w:ascii="Arial" w:hAnsi="Arial" w:cs="Arial"/>
          <w:color w:val="231F20"/>
          <w:sz w:val="22"/>
          <w:szCs w:val="22"/>
        </w:rPr>
        <w:t>Sebagai makhluk individual, manusia mempunyai hubungan</w:t>
      </w:r>
      <w:r w:rsidRPr="002C31D0">
        <w:rPr>
          <w:rFonts w:ascii="Arial" w:hAnsi="Arial" w:cs="Arial"/>
          <w:color w:val="231F20"/>
          <w:spacing w:val="1"/>
          <w:sz w:val="22"/>
          <w:szCs w:val="22"/>
        </w:rPr>
        <w:t xml:space="preserve"> </w:t>
      </w:r>
      <w:r w:rsidRPr="002C31D0">
        <w:rPr>
          <w:rFonts w:ascii="Arial" w:hAnsi="Arial" w:cs="Arial"/>
          <w:color w:val="231F20"/>
          <w:sz w:val="22"/>
          <w:szCs w:val="22"/>
        </w:rPr>
        <w:t>dengan</w:t>
      </w:r>
      <w:r w:rsidRPr="002C31D0">
        <w:rPr>
          <w:rFonts w:ascii="Arial" w:hAnsi="Arial" w:cs="Arial"/>
          <w:color w:val="231F20"/>
          <w:spacing w:val="1"/>
          <w:sz w:val="22"/>
          <w:szCs w:val="22"/>
        </w:rPr>
        <w:t xml:space="preserve"> </w:t>
      </w:r>
      <w:r w:rsidRPr="002C31D0">
        <w:rPr>
          <w:rFonts w:ascii="Arial" w:hAnsi="Arial" w:cs="Arial"/>
          <w:color w:val="231F20"/>
          <w:sz w:val="22"/>
          <w:szCs w:val="22"/>
        </w:rPr>
        <w:t>dirinya</w:t>
      </w:r>
      <w:r w:rsidRPr="002C31D0">
        <w:rPr>
          <w:rFonts w:ascii="Arial" w:hAnsi="Arial" w:cs="Arial"/>
          <w:color w:val="231F20"/>
          <w:spacing w:val="1"/>
          <w:sz w:val="22"/>
          <w:szCs w:val="22"/>
        </w:rPr>
        <w:t xml:space="preserve"> </w:t>
      </w:r>
      <w:r w:rsidRPr="002C31D0">
        <w:rPr>
          <w:rFonts w:ascii="Arial" w:hAnsi="Arial" w:cs="Arial"/>
          <w:color w:val="231F20"/>
          <w:sz w:val="22"/>
          <w:szCs w:val="22"/>
        </w:rPr>
        <w:t>sendiri,</w:t>
      </w:r>
      <w:r w:rsidRPr="002C31D0">
        <w:rPr>
          <w:rFonts w:ascii="Arial" w:hAnsi="Arial" w:cs="Arial"/>
          <w:color w:val="231F20"/>
          <w:spacing w:val="1"/>
          <w:sz w:val="22"/>
          <w:szCs w:val="22"/>
        </w:rPr>
        <w:t xml:space="preserve"> </w:t>
      </w:r>
      <w:r w:rsidRPr="002C31D0">
        <w:rPr>
          <w:rFonts w:ascii="Arial" w:hAnsi="Arial" w:cs="Arial"/>
          <w:color w:val="231F20"/>
          <w:sz w:val="22"/>
          <w:szCs w:val="22"/>
        </w:rPr>
        <w:t>adanya</w:t>
      </w:r>
      <w:r w:rsidRPr="002C31D0">
        <w:rPr>
          <w:rFonts w:ascii="Arial" w:hAnsi="Arial" w:cs="Arial"/>
          <w:color w:val="231F20"/>
          <w:spacing w:val="1"/>
          <w:sz w:val="22"/>
          <w:szCs w:val="22"/>
        </w:rPr>
        <w:t xml:space="preserve"> </w:t>
      </w:r>
      <w:r w:rsidRPr="002C31D0">
        <w:rPr>
          <w:rFonts w:ascii="Arial" w:hAnsi="Arial" w:cs="Arial"/>
          <w:color w:val="231F20"/>
          <w:sz w:val="22"/>
          <w:szCs w:val="22"/>
        </w:rPr>
        <w:t>dorongan</w:t>
      </w:r>
      <w:r w:rsidRPr="002C31D0">
        <w:rPr>
          <w:rFonts w:ascii="Arial" w:hAnsi="Arial" w:cs="Arial"/>
          <w:color w:val="231F20"/>
          <w:spacing w:val="1"/>
          <w:sz w:val="22"/>
          <w:szCs w:val="22"/>
        </w:rPr>
        <w:t xml:space="preserve"> </w:t>
      </w:r>
      <w:r w:rsidRPr="002C31D0">
        <w:rPr>
          <w:rFonts w:ascii="Arial" w:hAnsi="Arial" w:cs="Arial"/>
          <w:color w:val="231F20"/>
          <w:sz w:val="22"/>
          <w:szCs w:val="22"/>
        </w:rPr>
        <w:t>untuk</w:t>
      </w:r>
      <w:r w:rsidRPr="002C31D0">
        <w:rPr>
          <w:rFonts w:ascii="Arial" w:hAnsi="Arial" w:cs="Arial"/>
          <w:color w:val="231F20"/>
          <w:spacing w:val="1"/>
          <w:sz w:val="22"/>
          <w:szCs w:val="22"/>
        </w:rPr>
        <w:t xml:space="preserve"> </w:t>
      </w:r>
      <w:r w:rsidRPr="002C31D0">
        <w:rPr>
          <w:rFonts w:ascii="Arial" w:hAnsi="Arial" w:cs="Arial"/>
          <w:color w:val="231F20"/>
          <w:sz w:val="22"/>
          <w:szCs w:val="22"/>
        </w:rPr>
        <w:t>mengabdi</w:t>
      </w:r>
      <w:r w:rsidRPr="002C31D0">
        <w:rPr>
          <w:rFonts w:ascii="Arial" w:hAnsi="Arial" w:cs="Arial"/>
          <w:color w:val="231F20"/>
          <w:spacing w:val="1"/>
          <w:sz w:val="22"/>
          <w:szCs w:val="22"/>
        </w:rPr>
        <w:t xml:space="preserve"> </w:t>
      </w:r>
      <w:r w:rsidRPr="002C31D0">
        <w:rPr>
          <w:rFonts w:ascii="Arial" w:hAnsi="Arial" w:cs="Arial"/>
          <w:color w:val="231F20"/>
          <w:sz w:val="22"/>
          <w:szCs w:val="22"/>
        </w:rPr>
        <w:t>kepada dirinya sendiri. Sementara manusia sebagai makhluk</w:t>
      </w:r>
      <w:r w:rsidRPr="002C31D0">
        <w:rPr>
          <w:rFonts w:ascii="Arial" w:hAnsi="Arial" w:cs="Arial"/>
          <w:color w:val="231F20"/>
          <w:spacing w:val="1"/>
          <w:sz w:val="22"/>
          <w:szCs w:val="22"/>
        </w:rPr>
        <w:t xml:space="preserve"> </w:t>
      </w:r>
      <w:r w:rsidRPr="002C31D0">
        <w:rPr>
          <w:rFonts w:ascii="Arial" w:hAnsi="Arial" w:cs="Arial"/>
          <w:color w:val="231F20"/>
          <w:sz w:val="22"/>
          <w:szCs w:val="22"/>
        </w:rPr>
        <w:t>sosial, maka akan berhubungan dengan sekitarnya, sehingga</w:t>
      </w:r>
      <w:r w:rsidRPr="002C31D0">
        <w:rPr>
          <w:rFonts w:ascii="Arial" w:hAnsi="Arial" w:cs="Arial"/>
          <w:color w:val="231F20"/>
          <w:spacing w:val="1"/>
          <w:sz w:val="22"/>
          <w:szCs w:val="22"/>
        </w:rPr>
        <w:t xml:space="preserve"> </w:t>
      </w:r>
      <w:r w:rsidRPr="002C31D0">
        <w:rPr>
          <w:rFonts w:ascii="Arial" w:hAnsi="Arial" w:cs="Arial"/>
          <w:color w:val="231F20"/>
          <w:spacing w:val="-1"/>
          <w:sz w:val="22"/>
          <w:szCs w:val="22"/>
        </w:rPr>
        <w:t>memungkinkan</w:t>
      </w:r>
      <w:r w:rsidRPr="002C31D0">
        <w:rPr>
          <w:rFonts w:ascii="Arial" w:hAnsi="Arial" w:cs="Arial"/>
          <w:color w:val="231F20"/>
          <w:spacing w:val="-26"/>
          <w:sz w:val="22"/>
          <w:szCs w:val="22"/>
        </w:rPr>
        <w:t xml:space="preserve"> </w:t>
      </w:r>
      <w:r w:rsidRPr="002C31D0">
        <w:rPr>
          <w:rFonts w:ascii="Arial" w:hAnsi="Arial" w:cs="Arial"/>
          <w:color w:val="231F20"/>
          <w:spacing w:val="-1"/>
          <w:sz w:val="22"/>
          <w:szCs w:val="22"/>
        </w:rPr>
        <w:t>adanya</w:t>
      </w:r>
      <w:r w:rsidRPr="002C31D0">
        <w:rPr>
          <w:rFonts w:ascii="Arial" w:hAnsi="Arial" w:cs="Arial"/>
          <w:color w:val="231F20"/>
          <w:spacing w:val="-25"/>
          <w:sz w:val="22"/>
          <w:szCs w:val="22"/>
        </w:rPr>
        <w:t xml:space="preserve"> </w:t>
      </w:r>
      <w:r w:rsidRPr="002C31D0">
        <w:rPr>
          <w:rFonts w:ascii="Arial" w:hAnsi="Arial" w:cs="Arial"/>
          <w:color w:val="231F20"/>
          <w:spacing w:val="-1"/>
          <w:sz w:val="22"/>
          <w:szCs w:val="22"/>
        </w:rPr>
        <w:t>dorongan</w:t>
      </w:r>
      <w:r w:rsidRPr="002C31D0">
        <w:rPr>
          <w:rFonts w:ascii="Arial" w:hAnsi="Arial" w:cs="Arial"/>
          <w:color w:val="231F20"/>
          <w:spacing w:val="-25"/>
          <w:sz w:val="22"/>
          <w:szCs w:val="22"/>
        </w:rPr>
        <w:t xml:space="preserve"> </w:t>
      </w:r>
      <w:r w:rsidRPr="002C31D0">
        <w:rPr>
          <w:rFonts w:ascii="Arial" w:hAnsi="Arial" w:cs="Arial"/>
          <w:color w:val="231F20"/>
          <w:sz w:val="22"/>
          <w:szCs w:val="22"/>
        </w:rPr>
        <w:t>pada</w:t>
      </w:r>
      <w:r w:rsidRPr="002C31D0">
        <w:rPr>
          <w:rFonts w:ascii="Arial" w:hAnsi="Arial" w:cs="Arial"/>
          <w:color w:val="231F20"/>
          <w:spacing w:val="-25"/>
          <w:sz w:val="22"/>
          <w:szCs w:val="22"/>
        </w:rPr>
        <w:t xml:space="preserve"> </w:t>
      </w:r>
      <w:r w:rsidRPr="002C31D0">
        <w:rPr>
          <w:rFonts w:ascii="Arial" w:hAnsi="Arial" w:cs="Arial"/>
          <w:color w:val="231F20"/>
          <w:sz w:val="22"/>
          <w:szCs w:val="22"/>
        </w:rPr>
        <w:t>manusia</w:t>
      </w:r>
      <w:r w:rsidRPr="002C31D0">
        <w:rPr>
          <w:rFonts w:ascii="Arial" w:hAnsi="Arial" w:cs="Arial"/>
          <w:color w:val="231F20"/>
          <w:spacing w:val="-25"/>
          <w:sz w:val="22"/>
          <w:szCs w:val="22"/>
        </w:rPr>
        <w:t xml:space="preserve"> </w:t>
      </w:r>
      <w:r w:rsidRPr="002C31D0">
        <w:rPr>
          <w:rFonts w:ascii="Arial" w:hAnsi="Arial" w:cs="Arial"/>
          <w:color w:val="231F20"/>
          <w:sz w:val="22"/>
          <w:szCs w:val="22"/>
        </w:rPr>
        <w:t>untuk</w:t>
      </w:r>
      <w:r w:rsidRPr="002C31D0">
        <w:rPr>
          <w:rFonts w:ascii="Arial" w:hAnsi="Arial" w:cs="Arial"/>
          <w:color w:val="231F20"/>
          <w:spacing w:val="-25"/>
          <w:sz w:val="22"/>
          <w:szCs w:val="22"/>
        </w:rPr>
        <w:t xml:space="preserve"> </w:t>
      </w:r>
      <w:r w:rsidRPr="002C31D0">
        <w:rPr>
          <w:rFonts w:ascii="Arial" w:hAnsi="Arial" w:cs="Arial"/>
          <w:color w:val="231F20"/>
          <w:sz w:val="22"/>
          <w:szCs w:val="22"/>
        </w:rPr>
        <w:t>mengabdi</w:t>
      </w:r>
      <w:r w:rsidRPr="002C31D0">
        <w:rPr>
          <w:rFonts w:ascii="Arial" w:hAnsi="Arial" w:cs="Arial"/>
          <w:color w:val="231F20"/>
          <w:spacing w:val="-55"/>
          <w:sz w:val="22"/>
          <w:szCs w:val="22"/>
        </w:rPr>
        <w:t xml:space="preserve"> </w:t>
      </w:r>
      <w:r w:rsidRPr="002C31D0">
        <w:rPr>
          <w:rFonts w:ascii="Arial" w:hAnsi="Arial" w:cs="Arial"/>
          <w:color w:val="231F20"/>
          <w:sz w:val="22"/>
          <w:szCs w:val="22"/>
        </w:rPr>
        <w:t>kepada</w:t>
      </w:r>
      <w:r w:rsidRPr="002C31D0">
        <w:rPr>
          <w:rFonts w:ascii="Arial" w:hAnsi="Arial" w:cs="Arial"/>
          <w:color w:val="231F20"/>
          <w:spacing w:val="48"/>
          <w:sz w:val="22"/>
          <w:szCs w:val="22"/>
        </w:rPr>
        <w:t xml:space="preserve"> </w:t>
      </w:r>
      <w:r w:rsidRPr="002C31D0">
        <w:rPr>
          <w:rFonts w:ascii="Arial" w:hAnsi="Arial" w:cs="Arial"/>
          <w:color w:val="231F20"/>
          <w:sz w:val="22"/>
          <w:szCs w:val="22"/>
        </w:rPr>
        <w:t>masyarakat.</w:t>
      </w:r>
      <w:r w:rsidRPr="002C31D0">
        <w:rPr>
          <w:rFonts w:ascii="Arial" w:hAnsi="Arial" w:cs="Arial"/>
          <w:color w:val="231F20"/>
          <w:spacing w:val="49"/>
          <w:sz w:val="22"/>
          <w:szCs w:val="22"/>
        </w:rPr>
        <w:t xml:space="preserve"> </w:t>
      </w:r>
      <w:r w:rsidRPr="002C31D0">
        <w:rPr>
          <w:rFonts w:ascii="Arial" w:hAnsi="Arial" w:cs="Arial"/>
          <w:color w:val="231F20"/>
          <w:sz w:val="22"/>
          <w:szCs w:val="22"/>
        </w:rPr>
        <w:t>Dengan</w:t>
      </w:r>
      <w:r w:rsidRPr="002C31D0">
        <w:rPr>
          <w:rFonts w:ascii="Arial" w:hAnsi="Arial" w:cs="Arial"/>
          <w:color w:val="231F20"/>
          <w:spacing w:val="49"/>
          <w:sz w:val="22"/>
          <w:szCs w:val="22"/>
        </w:rPr>
        <w:t xml:space="preserve"> </w:t>
      </w:r>
      <w:r w:rsidRPr="002C31D0">
        <w:rPr>
          <w:rFonts w:ascii="Arial" w:hAnsi="Arial" w:cs="Arial"/>
          <w:color w:val="231F20"/>
          <w:sz w:val="22"/>
          <w:szCs w:val="22"/>
        </w:rPr>
        <w:t>kata</w:t>
      </w:r>
      <w:r w:rsidRPr="002C31D0">
        <w:rPr>
          <w:rFonts w:ascii="Arial" w:hAnsi="Arial" w:cs="Arial"/>
          <w:color w:val="231F20"/>
          <w:spacing w:val="49"/>
          <w:sz w:val="22"/>
          <w:szCs w:val="22"/>
        </w:rPr>
        <w:t xml:space="preserve"> </w:t>
      </w:r>
      <w:r w:rsidRPr="002C31D0">
        <w:rPr>
          <w:rFonts w:ascii="Arial" w:hAnsi="Arial" w:cs="Arial"/>
          <w:color w:val="231F20"/>
          <w:sz w:val="22"/>
          <w:szCs w:val="22"/>
        </w:rPr>
        <w:t>lain,</w:t>
      </w:r>
      <w:r w:rsidRPr="002C31D0">
        <w:rPr>
          <w:rFonts w:ascii="Arial" w:hAnsi="Arial" w:cs="Arial"/>
          <w:color w:val="231F20"/>
          <w:spacing w:val="48"/>
          <w:sz w:val="22"/>
          <w:szCs w:val="22"/>
        </w:rPr>
        <w:t xml:space="preserve"> </w:t>
      </w:r>
      <w:r w:rsidRPr="002C31D0">
        <w:rPr>
          <w:rFonts w:ascii="Arial" w:hAnsi="Arial" w:cs="Arial"/>
          <w:color w:val="231F20"/>
          <w:sz w:val="22"/>
          <w:szCs w:val="22"/>
        </w:rPr>
        <w:t>manusia</w:t>
      </w:r>
      <w:r w:rsidRPr="002C31D0">
        <w:rPr>
          <w:rFonts w:ascii="Arial" w:hAnsi="Arial" w:cs="Arial"/>
          <w:color w:val="231F20"/>
          <w:spacing w:val="49"/>
          <w:sz w:val="22"/>
          <w:szCs w:val="22"/>
        </w:rPr>
        <w:t xml:space="preserve"> </w:t>
      </w:r>
      <w:r w:rsidRPr="002C31D0">
        <w:rPr>
          <w:rFonts w:ascii="Arial" w:hAnsi="Arial" w:cs="Arial"/>
          <w:color w:val="231F20"/>
          <w:sz w:val="22"/>
          <w:szCs w:val="22"/>
        </w:rPr>
        <w:t xml:space="preserve">mempunyai </w:t>
      </w:r>
      <w:r w:rsidRPr="002C31D0">
        <w:rPr>
          <w:rFonts w:ascii="Arial" w:hAnsi="Arial" w:cs="Arial"/>
          <w:color w:val="231F20"/>
          <w:spacing w:val="-1"/>
          <w:sz w:val="22"/>
          <w:szCs w:val="22"/>
        </w:rPr>
        <w:t>dorongan</w:t>
      </w:r>
      <w:r w:rsidRPr="002C31D0">
        <w:rPr>
          <w:rFonts w:ascii="Arial" w:hAnsi="Arial" w:cs="Arial"/>
          <w:color w:val="231F20"/>
          <w:spacing w:val="-18"/>
          <w:sz w:val="22"/>
          <w:szCs w:val="22"/>
        </w:rPr>
        <w:t xml:space="preserve"> </w:t>
      </w:r>
      <w:r w:rsidRPr="002C31D0">
        <w:rPr>
          <w:rFonts w:ascii="Arial" w:hAnsi="Arial" w:cs="Arial"/>
          <w:color w:val="231F20"/>
          <w:spacing w:val="-1"/>
          <w:sz w:val="22"/>
          <w:szCs w:val="22"/>
        </w:rPr>
        <w:t>untuk</w:t>
      </w:r>
      <w:r w:rsidRPr="002C31D0">
        <w:rPr>
          <w:rFonts w:ascii="Arial" w:hAnsi="Arial" w:cs="Arial"/>
          <w:color w:val="231F20"/>
          <w:spacing w:val="-18"/>
          <w:sz w:val="22"/>
          <w:szCs w:val="22"/>
        </w:rPr>
        <w:t xml:space="preserve"> </w:t>
      </w:r>
      <w:r w:rsidRPr="002C31D0">
        <w:rPr>
          <w:rFonts w:ascii="Arial" w:hAnsi="Arial" w:cs="Arial"/>
          <w:color w:val="231F20"/>
          <w:spacing w:val="-1"/>
          <w:sz w:val="22"/>
          <w:szCs w:val="22"/>
        </w:rPr>
        <w:t>mengabdi</w:t>
      </w:r>
      <w:r w:rsidRPr="002C31D0">
        <w:rPr>
          <w:rFonts w:ascii="Arial" w:hAnsi="Arial" w:cs="Arial"/>
          <w:color w:val="231F20"/>
          <w:spacing w:val="-18"/>
          <w:sz w:val="22"/>
          <w:szCs w:val="22"/>
        </w:rPr>
        <w:t xml:space="preserve"> </w:t>
      </w:r>
      <w:r w:rsidRPr="002C31D0">
        <w:rPr>
          <w:rFonts w:ascii="Arial" w:hAnsi="Arial" w:cs="Arial"/>
          <w:color w:val="231F20"/>
          <w:sz w:val="22"/>
          <w:szCs w:val="22"/>
        </w:rPr>
        <w:t>kepada</w:t>
      </w:r>
      <w:r w:rsidRPr="002C31D0">
        <w:rPr>
          <w:rFonts w:ascii="Arial" w:hAnsi="Arial" w:cs="Arial"/>
          <w:color w:val="231F20"/>
          <w:spacing w:val="-17"/>
          <w:sz w:val="22"/>
          <w:szCs w:val="22"/>
        </w:rPr>
        <w:t xml:space="preserve"> </w:t>
      </w:r>
      <w:r w:rsidRPr="002C31D0">
        <w:rPr>
          <w:rFonts w:ascii="Arial" w:hAnsi="Arial" w:cs="Arial"/>
          <w:color w:val="231F20"/>
          <w:sz w:val="22"/>
          <w:szCs w:val="22"/>
        </w:rPr>
        <w:t>dirinya</w:t>
      </w:r>
      <w:r w:rsidRPr="002C31D0">
        <w:rPr>
          <w:rFonts w:ascii="Arial" w:hAnsi="Arial" w:cs="Arial"/>
          <w:color w:val="231F20"/>
          <w:spacing w:val="-18"/>
          <w:sz w:val="22"/>
          <w:szCs w:val="22"/>
        </w:rPr>
        <w:t xml:space="preserve"> </w:t>
      </w:r>
      <w:r w:rsidRPr="002C31D0">
        <w:rPr>
          <w:rFonts w:ascii="Arial" w:hAnsi="Arial" w:cs="Arial"/>
          <w:color w:val="231F20"/>
          <w:sz w:val="22"/>
          <w:szCs w:val="22"/>
        </w:rPr>
        <w:t>sendiri</w:t>
      </w:r>
      <w:r w:rsidRPr="002C31D0">
        <w:rPr>
          <w:rFonts w:ascii="Arial" w:hAnsi="Arial" w:cs="Arial"/>
          <w:color w:val="231F20"/>
          <w:spacing w:val="-18"/>
          <w:sz w:val="22"/>
          <w:szCs w:val="22"/>
        </w:rPr>
        <w:t xml:space="preserve"> </w:t>
      </w:r>
      <w:r w:rsidRPr="002C31D0">
        <w:rPr>
          <w:rFonts w:ascii="Arial" w:hAnsi="Arial" w:cs="Arial"/>
          <w:color w:val="231F20"/>
          <w:sz w:val="22"/>
          <w:szCs w:val="22"/>
        </w:rPr>
        <w:t>(</w:t>
      </w:r>
      <w:r w:rsidRPr="002C31D0">
        <w:rPr>
          <w:rFonts w:ascii="Arial" w:hAnsi="Arial" w:cs="Arial"/>
          <w:i/>
          <w:color w:val="231F20"/>
          <w:sz w:val="22"/>
          <w:szCs w:val="22"/>
        </w:rPr>
        <w:t>Ichhaftigkeit</w:t>
      </w:r>
      <w:r w:rsidRPr="002C31D0">
        <w:rPr>
          <w:rFonts w:ascii="Arial" w:hAnsi="Arial" w:cs="Arial"/>
          <w:color w:val="231F20"/>
          <w:sz w:val="22"/>
          <w:szCs w:val="22"/>
        </w:rPr>
        <w:t>)</w:t>
      </w:r>
      <w:r w:rsidRPr="002C31D0">
        <w:rPr>
          <w:rFonts w:ascii="Arial" w:hAnsi="Arial" w:cs="Arial"/>
          <w:color w:val="231F20"/>
          <w:spacing w:val="-55"/>
          <w:sz w:val="22"/>
          <w:szCs w:val="22"/>
        </w:rPr>
        <w:t xml:space="preserve"> </w:t>
      </w:r>
      <w:r w:rsidRPr="002C31D0">
        <w:rPr>
          <w:rFonts w:ascii="Arial" w:hAnsi="Arial" w:cs="Arial"/>
          <w:color w:val="231F20"/>
          <w:spacing w:val="-2"/>
          <w:sz w:val="22"/>
          <w:szCs w:val="22"/>
        </w:rPr>
        <w:t>dan</w:t>
      </w:r>
      <w:r w:rsidRPr="002C31D0">
        <w:rPr>
          <w:rFonts w:ascii="Arial" w:hAnsi="Arial" w:cs="Arial"/>
          <w:color w:val="231F20"/>
          <w:spacing w:val="-20"/>
          <w:sz w:val="22"/>
          <w:szCs w:val="22"/>
        </w:rPr>
        <w:t xml:space="preserve"> </w:t>
      </w:r>
      <w:r w:rsidRPr="002C31D0">
        <w:rPr>
          <w:rFonts w:ascii="Arial" w:hAnsi="Arial" w:cs="Arial"/>
          <w:color w:val="231F20"/>
          <w:spacing w:val="-2"/>
          <w:sz w:val="22"/>
          <w:szCs w:val="22"/>
        </w:rPr>
        <w:t>dorongan</w:t>
      </w:r>
      <w:r w:rsidRPr="002C31D0">
        <w:rPr>
          <w:rFonts w:ascii="Arial" w:hAnsi="Arial" w:cs="Arial"/>
          <w:color w:val="231F20"/>
          <w:spacing w:val="-19"/>
          <w:sz w:val="22"/>
          <w:szCs w:val="22"/>
        </w:rPr>
        <w:t xml:space="preserve"> </w:t>
      </w:r>
      <w:r w:rsidRPr="002C31D0">
        <w:rPr>
          <w:rFonts w:ascii="Arial" w:hAnsi="Arial" w:cs="Arial"/>
          <w:color w:val="231F20"/>
          <w:spacing w:val="-2"/>
          <w:sz w:val="22"/>
          <w:szCs w:val="22"/>
        </w:rPr>
        <w:t>untuk</w:t>
      </w:r>
      <w:r w:rsidRPr="002C31D0">
        <w:rPr>
          <w:rFonts w:ascii="Arial" w:hAnsi="Arial" w:cs="Arial"/>
          <w:color w:val="231F20"/>
          <w:spacing w:val="-20"/>
          <w:sz w:val="22"/>
          <w:szCs w:val="22"/>
        </w:rPr>
        <w:t xml:space="preserve"> </w:t>
      </w:r>
      <w:r w:rsidRPr="002C31D0">
        <w:rPr>
          <w:rFonts w:ascii="Arial" w:hAnsi="Arial" w:cs="Arial"/>
          <w:color w:val="231F20"/>
          <w:spacing w:val="-2"/>
          <w:sz w:val="22"/>
          <w:szCs w:val="22"/>
        </w:rPr>
        <w:t>mengabdi</w:t>
      </w:r>
      <w:r w:rsidRPr="002C31D0">
        <w:rPr>
          <w:rFonts w:ascii="Arial" w:hAnsi="Arial" w:cs="Arial"/>
          <w:color w:val="231F20"/>
          <w:spacing w:val="-19"/>
          <w:sz w:val="22"/>
          <w:szCs w:val="22"/>
        </w:rPr>
        <w:t xml:space="preserve"> </w:t>
      </w:r>
      <w:r w:rsidRPr="002C31D0">
        <w:rPr>
          <w:rFonts w:ascii="Arial" w:hAnsi="Arial" w:cs="Arial"/>
          <w:color w:val="231F20"/>
          <w:spacing w:val="-1"/>
          <w:sz w:val="22"/>
          <w:szCs w:val="22"/>
        </w:rPr>
        <w:t>kepada</w:t>
      </w:r>
      <w:r w:rsidRPr="002C31D0">
        <w:rPr>
          <w:rFonts w:ascii="Arial" w:hAnsi="Arial" w:cs="Arial"/>
          <w:color w:val="231F20"/>
          <w:spacing w:val="-20"/>
          <w:sz w:val="22"/>
          <w:szCs w:val="22"/>
        </w:rPr>
        <w:t xml:space="preserve"> </w:t>
      </w:r>
      <w:r w:rsidRPr="002C31D0">
        <w:rPr>
          <w:rFonts w:ascii="Arial" w:hAnsi="Arial" w:cs="Arial"/>
          <w:color w:val="231F20"/>
          <w:spacing w:val="-1"/>
          <w:sz w:val="22"/>
          <w:szCs w:val="22"/>
        </w:rPr>
        <w:t>masyarakat</w:t>
      </w:r>
      <w:r w:rsidRPr="002C31D0">
        <w:rPr>
          <w:rFonts w:ascii="Arial" w:hAnsi="Arial" w:cs="Arial"/>
          <w:color w:val="231F20"/>
          <w:spacing w:val="-19"/>
          <w:sz w:val="22"/>
          <w:szCs w:val="22"/>
        </w:rPr>
        <w:t xml:space="preserve"> </w:t>
      </w:r>
      <w:r w:rsidRPr="002C31D0">
        <w:rPr>
          <w:rFonts w:ascii="Arial" w:hAnsi="Arial" w:cs="Arial"/>
          <w:color w:val="231F20"/>
          <w:spacing w:val="-1"/>
          <w:sz w:val="22"/>
          <w:szCs w:val="22"/>
        </w:rPr>
        <w:t>(</w:t>
      </w:r>
      <w:r w:rsidRPr="002C31D0">
        <w:rPr>
          <w:rFonts w:ascii="Arial" w:hAnsi="Arial" w:cs="Arial"/>
          <w:i/>
          <w:color w:val="231F20"/>
          <w:spacing w:val="-1"/>
          <w:sz w:val="22"/>
          <w:szCs w:val="22"/>
        </w:rPr>
        <w:t>Sachlichkeit</w:t>
      </w:r>
      <w:r w:rsidRPr="002C31D0">
        <w:rPr>
          <w:rFonts w:ascii="Arial" w:hAnsi="Arial" w:cs="Arial"/>
          <w:color w:val="231F20"/>
          <w:spacing w:val="-1"/>
          <w:sz w:val="22"/>
          <w:szCs w:val="22"/>
        </w:rPr>
        <w:t>)</w:t>
      </w:r>
      <w:r w:rsidRPr="002C31D0">
        <w:rPr>
          <w:rFonts w:ascii="Arial" w:hAnsi="Arial" w:cs="Arial"/>
          <w:color w:val="231F20"/>
          <w:spacing w:val="-55"/>
          <w:sz w:val="22"/>
          <w:szCs w:val="22"/>
        </w:rPr>
        <w:t xml:space="preserve"> </w:t>
      </w:r>
      <w:r w:rsidRPr="002C31D0">
        <w:rPr>
          <w:rFonts w:ascii="Arial" w:hAnsi="Arial" w:cs="Arial"/>
          <w:color w:val="231F20"/>
          <w:sz w:val="22"/>
          <w:szCs w:val="22"/>
        </w:rPr>
        <w:t>secara</w:t>
      </w:r>
      <w:r w:rsidRPr="002C31D0">
        <w:rPr>
          <w:rFonts w:ascii="Arial" w:hAnsi="Arial" w:cs="Arial"/>
          <w:color w:val="231F20"/>
          <w:spacing w:val="-17"/>
          <w:sz w:val="22"/>
          <w:szCs w:val="22"/>
        </w:rPr>
        <w:t xml:space="preserve"> </w:t>
      </w:r>
      <w:r w:rsidRPr="002C31D0">
        <w:rPr>
          <w:rFonts w:ascii="Arial" w:hAnsi="Arial" w:cs="Arial"/>
          <w:color w:val="231F20"/>
          <w:sz w:val="22"/>
          <w:szCs w:val="22"/>
        </w:rPr>
        <w:t>bersama-sama,</w:t>
      </w:r>
      <w:r w:rsidRPr="002C31D0">
        <w:rPr>
          <w:rFonts w:ascii="Arial" w:hAnsi="Arial" w:cs="Arial"/>
          <w:color w:val="231F20"/>
          <w:spacing w:val="-16"/>
          <w:sz w:val="22"/>
          <w:szCs w:val="22"/>
        </w:rPr>
        <w:t xml:space="preserve"> </w:t>
      </w:r>
      <w:r w:rsidRPr="002C31D0">
        <w:rPr>
          <w:rFonts w:ascii="Arial" w:hAnsi="Arial" w:cs="Arial"/>
          <w:color w:val="231F20"/>
          <w:sz w:val="22"/>
          <w:szCs w:val="22"/>
        </w:rPr>
        <w:t>karena</w:t>
      </w:r>
      <w:r w:rsidRPr="002C31D0">
        <w:rPr>
          <w:rFonts w:ascii="Arial" w:hAnsi="Arial" w:cs="Arial"/>
          <w:color w:val="231F20"/>
          <w:spacing w:val="-16"/>
          <w:sz w:val="22"/>
          <w:szCs w:val="22"/>
        </w:rPr>
        <w:t xml:space="preserve"> </w:t>
      </w:r>
      <w:r w:rsidRPr="002C31D0">
        <w:rPr>
          <w:rFonts w:ascii="Arial" w:hAnsi="Arial" w:cs="Arial"/>
          <w:color w:val="231F20"/>
          <w:sz w:val="22"/>
          <w:szCs w:val="22"/>
        </w:rPr>
        <w:t>manusia</w:t>
      </w:r>
      <w:r w:rsidRPr="002C31D0">
        <w:rPr>
          <w:rFonts w:ascii="Arial" w:hAnsi="Arial" w:cs="Arial"/>
          <w:color w:val="231F20"/>
          <w:spacing w:val="-16"/>
          <w:sz w:val="22"/>
          <w:szCs w:val="22"/>
        </w:rPr>
        <w:t xml:space="preserve"> </w:t>
      </w:r>
      <w:r w:rsidRPr="002C31D0">
        <w:rPr>
          <w:rFonts w:ascii="Arial" w:hAnsi="Arial" w:cs="Arial"/>
          <w:color w:val="231F20"/>
          <w:sz w:val="22"/>
          <w:szCs w:val="22"/>
        </w:rPr>
        <w:t>merupakan</w:t>
      </w:r>
      <w:r w:rsidRPr="002C31D0">
        <w:rPr>
          <w:rFonts w:ascii="Arial" w:hAnsi="Arial" w:cs="Arial"/>
          <w:color w:val="231F20"/>
          <w:spacing w:val="-16"/>
          <w:sz w:val="22"/>
          <w:szCs w:val="22"/>
        </w:rPr>
        <w:t xml:space="preserve"> </w:t>
      </w:r>
      <w:r w:rsidRPr="002C31D0">
        <w:rPr>
          <w:rFonts w:ascii="Arial" w:hAnsi="Arial" w:cs="Arial"/>
          <w:color w:val="231F20"/>
          <w:sz w:val="22"/>
          <w:szCs w:val="22"/>
        </w:rPr>
        <w:t>kesatuan</w:t>
      </w:r>
      <w:r w:rsidRPr="002C31D0">
        <w:rPr>
          <w:rFonts w:ascii="Arial" w:hAnsi="Arial" w:cs="Arial"/>
          <w:color w:val="231F20"/>
          <w:spacing w:val="-17"/>
          <w:sz w:val="22"/>
          <w:szCs w:val="22"/>
        </w:rPr>
        <w:t xml:space="preserve"> </w:t>
      </w:r>
      <w:r w:rsidRPr="002C31D0">
        <w:rPr>
          <w:rFonts w:ascii="Arial" w:hAnsi="Arial" w:cs="Arial"/>
          <w:color w:val="231F20"/>
          <w:sz w:val="22"/>
          <w:szCs w:val="22"/>
        </w:rPr>
        <w:t>dari</w:t>
      </w:r>
      <w:r w:rsidRPr="002C31D0">
        <w:rPr>
          <w:rFonts w:ascii="Arial" w:hAnsi="Arial" w:cs="Arial"/>
          <w:color w:val="231F20"/>
          <w:spacing w:val="-55"/>
          <w:sz w:val="22"/>
          <w:szCs w:val="22"/>
        </w:rPr>
        <w:t xml:space="preserve"> </w:t>
      </w:r>
      <w:r w:rsidRPr="002C31D0">
        <w:rPr>
          <w:rFonts w:ascii="Arial" w:hAnsi="Arial" w:cs="Arial"/>
          <w:color w:val="231F20"/>
          <w:sz w:val="22"/>
          <w:szCs w:val="22"/>
        </w:rPr>
        <w:t>keduanya.</w:t>
      </w:r>
      <w:r w:rsidRPr="002C31D0">
        <w:rPr>
          <w:rFonts w:ascii="Arial" w:hAnsi="Arial" w:cs="Arial"/>
          <w:sz w:val="22"/>
          <w:szCs w:val="22"/>
        </w:rPr>
        <w:t xml:space="preserve"> </w:t>
      </w:r>
    </w:p>
    <w:p w14:paraId="411FB6E5" w14:textId="77777777" w:rsidR="00384635" w:rsidRPr="002C31D0" w:rsidRDefault="00384635" w:rsidP="00384635">
      <w:pPr>
        <w:pStyle w:val="NoSpacing"/>
        <w:spacing w:before="66" w:line="360" w:lineRule="auto"/>
        <w:ind w:left="113" w:right="376" w:firstLine="396"/>
        <w:jc w:val="both"/>
        <w:rPr>
          <w:rFonts w:ascii="Arial" w:hAnsi="Arial" w:cs="Arial"/>
          <w:sz w:val="22"/>
          <w:szCs w:val="22"/>
        </w:rPr>
      </w:pPr>
      <w:r w:rsidRPr="002C31D0">
        <w:rPr>
          <w:rFonts w:ascii="Arial" w:hAnsi="Arial" w:cs="Arial"/>
          <w:color w:val="231F20"/>
          <w:sz w:val="22"/>
          <w:szCs w:val="22"/>
        </w:rPr>
        <w:t>Lingkungan dalam perspektif psikologi sosial, juga dinilai</w:t>
      </w:r>
      <w:r w:rsidRPr="002C31D0">
        <w:rPr>
          <w:rFonts w:ascii="Arial" w:hAnsi="Arial" w:cs="Arial"/>
          <w:color w:val="231F20"/>
          <w:spacing w:val="-55"/>
          <w:sz w:val="22"/>
          <w:szCs w:val="22"/>
        </w:rPr>
        <w:t xml:space="preserve"> </w:t>
      </w:r>
      <w:r w:rsidRPr="002C31D0">
        <w:rPr>
          <w:rFonts w:ascii="Arial" w:hAnsi="Arial" w:cs="Arial"/>
          <w:color w:val="231F20"/>
          <w:sz w:val="22"/>
          <w:szCs w:val="22"/>
        </w:rPr>
        <w:t>sangat besar pengaruhnya terhadap keadaan individu sebagai</w:t>
      </w:r>
      <w:r w:rsidRPr="002C31D0">
        <w:rPr>
          <w:rFonts w:ascii="Arial" w:hAnsi="Arial" w:cs="Arial"/>
          <w:color w:val="231F20"/>
          <w:spacing w:val="1"/>
          <w:sz w:val="22"/>
          <w:szCs w:val="22"/>
        </w:rPr>
        <w:t xml:space="preserve"> </w:t>
      </w:r>
      <w:r w:rsidRPr="002C31D0">
        <w:rPr>
          <w:rFonts w:ascii="Arial" w:hAnsi="Arial" w:cs="Arial"/>
          <w:color w:val="231F20"/>
          <w:sz w:val="22"/>
          <w:szCs w:val="22"/>
        </w:rPr>
        <w:t>anggota</w:t>
      </w:r>
      <w:r w:rsidRPr="002C31D0">
        <w:rPr>
          <w:rFonts w:ascii="Arial" w:hAnsi="Arial" w:cs="Arial"/>
          <w:color w:val="231F20"/>
          <w:spacing w:val="-8"/>
          <w:sz w:val="22"/>
          <w:szCs w:val="22"/>
        </w:rPr>
        <w:t xml:space="preserve"> </w:t>
      </w:r>
      <w:r w:rsidRPr="002C31D0">
        <w:rPr>
          <w:rFonts w:ascii="Arial" w:hAnsi="Arial" w:cs="Arial"/>
          <w:color w:val="231F20"/>
          <w:sz w:val="22"/>
          <w:szCs w:val="22"/>
        </w:rPr>
        <w:t>masyarakat.</w:t>
      </w:r>
      <w:r w:rsidRPr="002C31D0">
        <w:rPr>
          <w:rFonts w:ascii="Arial" w:hAnsi="Arial" w:cs="Arial"/>
          <w:color w:val="231F20"/>
          <w:spacing w:val="-7"/>
          <w:sz w:val="22"/>
          <w:szCs w:val="22"/>
        </w:rPr>
        <w:t xml:space="preserve"> </w:t>
      </w:r>
      <w:r w:rsidRPr="002C31D0">
        <w:rPr>
          <w:rFonts w:ascii="Arial" w:hAnsi="Arial" w:cs="Arial"/>
          <w:color w:val="231F20"/>
          <w:sz w:val="22"/>
          <w:szCs w:val="22"/>
        </w:rPr>
        <w:t>Manusia</w:t>
      </w:r>
      <w:r w:rsidRPr="002C31D0">
        <w:rPr>
          <w:rFonts w:ascii="Arial" w:hAnsi="Arial" w:cs="Arial"/>
          <w:color w:val="231F20"/>
          <w:spacing w:val="-7"/>
          <w:sz w:val="22"/>
          <w:szCs w:val="22"/>
        </w:rPr>
        <w:t xml:space="preserve"> </w:t>
      </w:r>
      <w:r w:rsidRPr="002C31D0">
        <w:rPr>
          <w:rFonts w:ascii="Arial" w:hAnsi="Arial" w:cs="Arial"/>
          <w:color w:val="231F20"/>
          <w:sz w:val="22"/>
          <w:szCs w:val="22"/>
        </w:rPr>
        <w:t>mempunyai</w:t>
      </w:r>
      <w:r w:rsidRPr="002C31D0">
        <w:rPr>
          <w:rFonts w:ascii="Arial" w:hAnsi="Arial" w:cs="Arial"/>
          <w:color w:val="231F20"/>
          <w:spacing w:val="-7"/>
          <w:sz w:val="22"/>
          <w:szCs w:val="22"/>
        </w:rPr>
        <w:t xml:space="preserve"> </w:t>
      </w:r>
      <w:r w:rsidRPr="002C31D0">
        <w:rPr>
          <w:rFonts w:ascii="Arial" w:hAnsi="Arial" w:cs="Arial"/>
          <w:color w:val="231F20"/>
          <w:sz w:val="22"/>
          <w:szCs w:val="22"/>
        </w:rPr>
        <w:t>motif</w:t>
      </w:r>
      <w:r w:rsidRPr="002C31D0">
        <w:rPr>
          <w:rFonts w:ascii="Arial" w:hAnsi="Arial" w:cs="Arial"/>
          <w:color w:val="231F20"/>
          <w:spacing w:val="-7"/>
          <w:sz w:val="22"/>
          <w:szCs w:val="22"/>
        </w:rPr>
        <w:t xml:space="preserve"> </w:t>
      </w:r>
      <w:r w:rsidRPr="002C31D0">
        <w:rPr>
          <w:rFonts w:ascii="Arial" w:hAnsi="Arial" w:cs="Arial"/>
          <w:color w:val="231F20"/>
          <w:sz w:val="22"/>
          <w:szCs w:val="22"/>
        </w:rPr>
        <w:t>atau</w:t>
      </w:r>
      <w:r w:rsidRPr="002C31D0">
        <w:rPr>
          <w:rFonts w:ascii="Arial" w:hAnsi="Arial" w:cs="Arial"/>
          <w:color w:val="231F20"/>
          <w:spacing w:val="-7"/>
          <w:sz w:val="22"/>
          <w:szCs w:val="22"/>
        </w:rPr>
        <w:t xml:space="preserve"> </w:t>
      </w:r>
      <w:r w:rsidRPr="002C31D0">
        <w:rPr>
          <w:rFonts w:ascii="Arial" w:hAnsi="Arial" w:cs="Arial"/>
          <w:color w:val="231F20"/>
          <w:sz w:val="22"/>
          <w:szCs w:val="22"/>
        </w:rPr>
        <w:t>dorongan</w:t>
      </w:r>
      <w:r w:rsidRPr="002C31D0">
        <w:rPr>
          <w:rFonts w:ascii="Arial" w:hAnsi="Arial" w:cs="Arial"/>
          <w:color w:val="231F20"/>
          <w:spacing w:val="-55"/>
          <w:sz w:val="22"/>
          <w:szCs w:val="22"/>
        </w:rPr>
        <w:t xml:space="preserve"> </w:t>
      </w:r>
      <w:r w:rsidRPr="002C31D0">
        <w:rPr>
          <w:rFonts w:ascii="Arial" w:hAnsi="Arial" w:cs="Arial"/>
          <w:color w:val="231F20"/>
          <w:sz w:val="22"/>
          <w:szCs w:val="22"/>
        </w:rPr>
        <w:t>sosial sehingga mengadakan hubungan atau interaksi antara</w:t>
      </w:r>
      <w:r w:rsidRPr="002C31D0">
        <w:rPr>
          <w:rFonts w:ascii="Arial" w:hAnsi="Arial" w:cs="Arial"/>
          <w:color w:val="231F20"/>
          <w:spacing w:val="1"/>
          <w:sz w:val="22"/>
          <w:szCs w:val="22"/>
        </w:rPr>
        <w:t xml:space="preserve"> </w:t>
      </w:r>
      <w:r w:rsidRPr="002C31D0">
        <w:rPr>
          <w:rFonts w:ascii="Arial" w:hAnsi="Arial" w:cs="Arial"/>
          <w:color w:val="231F20"/>
          <w:sz w:val="22"/>
          <w:szCs w:val="22"/>
        </w:rPr>
        <w:t>manusia yang satu dengan yang lain. Di dalam interaksi sosial</w:t>
      </w:r>
      <w:r w:rsidRPr="002C31D0">
        <w:rPr>
          <w:rFonts w:ascii="Arial" w:hAnsi="Arial" w:cs="Arial"/>
          <w:color w:val="231F20"/>
          <w:spacing w:val="1"/>
          <w:sz w:val="22"/>
          <w:szCs w:val="22"/>
        </w:rPr>
        <w:t xml:space="preserve"> </w:t>
      </w:r>
      <w:r w:rsidRPr="002C31D0">
        <w:rPr>
          <w:rFonts w:ascii="Arial" w:hAnsi="Arial" w:cs="Arial"/>
          <w:color w:val="231F20"/>
          <w:sz w:val="22"/>
          <w:szCs w:val="22"/>
        </w:rPr>
        <w:t>ada kemungkinan individu dapat menyesuaikan dengan yang</w:t>
      </w:r>
      <w:r w:rsidRPr="002C31D0">
        <w:rPr>
          <w:rFonts w:ascii="Arial" w:hAnsi="Arial" w:cs="Arial"/>
          <w:color w:val="231F20"/>
          <w:spacing w:val="1"/>
          <w:sz w:val="22"/>
          <w:szCs w:val="22"/>
        </w:rPr>
        <w:t xml:space="preserve"> </w:t>
      </w:r>
      <w:r w:rsidRPr="002C31D0">
        <w:rPr>
          <w:rFonts w:ascii="Arial" w:hAnsi="Arial" w:cs="Arial"/>
          <w:color w:val="231F20"/>
          <w:sz w:val="22"/>
          <w:szCs w:val="22"/>
        </w:rPr>
        <w:t>lain,</w:t>
      </w:r>
      <w:r w:rsidRPr="002C31D0">
        <w:rPr>
          <w:rFonts w:ascii="Arial" w:hAnsi="Arial" w:cs="Arial"/>
          <w:color w:val="231F20"/>
          <w:spacing w:val="47"/>
          <w:sz w:val="22"/>
          <w:szCs w:val="22"/>
        </w:rPr>
        <w:t xml:space="preserve"> </w:t>
      </w:r>
      <w:r w:rsidRPr="002C31D0">
        <w:rPr>
          <w:rFonts w:ascii="Arial" w:hAnsi="Arial" w:cs="Arial"/>
          <w:color w:val="231F20"/>
          <w:sz w:val="22"/>
          <w:szCs w:val="22"/>
        </w:rPr>
        <w:t>atau</w:t>
      </w:r>
      <w:r w:rsidRPr="002C31D0">
        <w:rPr>
          <w:rFonts w:ascii="Arial" w:hAnsi="Arial" w:cs="Arial"/>
          <w:color w:val="231F20"/>
          <w:spacing w:val="48"/>
          <w:sz w:val="22"/>
          <w:szCs w:val="22"/>
        </w:rPr>
        <w:t xml:space="preserve"> </w:t>
      </w:r>
      <w:r w:rsidRPr="002C31D0">
        <w:rPr>
          <w:rFonts w:ascii="Arial" w:hAnsi="Arial" w:cs="Arial"/>
          <w:color w:val="231F20"/>
          <w:sz w:val="22"/>
          <w:szCs w:val="22"/>
        </w:rPr>
        <w:t>sebaliknya.</w:t>
      </w:r>
      <w:r w:rsidRPr="002C31D0">
        <w:rPr>
          <w:rFonts w:ascii="Arial" w:hAnsi="Arial" w:cs="Arial"/>
          <w:color w:val="231F20"/>
          <w:spacing w:val="48"/>
          <w:sz w:val="22"/>
          <w:szCs w:val="22"/>
        </w:rPr>
        <w:t xml:space="preserve"> </w:t>
      </w:r>
      <w:r w:rsidRPr="002C31D0">
        <w:rPr>
          <w:rFonts w:ascii="Arial" w:hAnsi="Arial" w:cs="Arial"/>
          <w:color w:val="231F20"/>
          <w:sz w:val="22"/>
          <w:szCs w:val="22"/>
        </w:rPr>
        <w:t>Pengertian</w:t>
      </w:r>
      <w:r w:rsidRPr="002C31D0">
        <w:rPr>
          <w:rFonts w:ascii="Arial" w:hAnsi="Arial" w:cs="Arial"/>
          <w:color w:val="231F20"/>
          <w:spacing w:val="48"/>
          <w:sz w:val="22"/>
          <w:szCs w:val="22"/>
        </w:rPr>
        <w:t xml:space="preserve"> </w:t>
      </w:r>
      <w:r w:rsidRPr="002C31D0">
        <w:rPr>
          <w:rFonts w:ascii="Arial" w:hAnsi="Arial" w:cs="Arial"/>
          <w:color w:val="231F20"/>
          <w:sz w:val="22"/>
          <w:szCs w:val="22"/>
        </w:rPr>
        <w:t>penyesuaian</w:t>
      </w:r>
      <w:r w:rsidRPr="002C31D0">
        <w:rPr>
          <w:rFonts w:ascii="Arial" w:hAnsi="Arial" w:cs="Arial"/>
          <w:color w:val="231F20"/>
          <w:spacing w:val="47"/>
          <w:sz w:val="22"/>
          <w:szCs w:val="22"/>
        </w:rPr>
        <w:t xml:space="preserve"> </w:t>
      </w:r>
      <w:r w:rsidRPr="002C31D0">
        <w:rPr>
          <w:rFonts w:ascii="Arial" w:hAnsi="Arial" w:cs="Arial"/>
          <w:color w:val="231F20"/>
          <w:sz w:val="22"/>
          <w:szCs w:val="22"/>
        </w:rPr>
        <w:t>di</w:t>
      </w:r>
      <w:r w:rsidRPr="002C31D0">
        <w:rPr>
          <w:rFonts w:ascii="Arial" w:hAnsi="Arial" w:cs="Arial"/>
          <w:color w:val="231F20"/>
          <w:spacing w:val="48"/>
          <w:sz w:val="22"/>
          <w:szCs w:val="22"/>
        </w:rPr>
        <w:t xml:space="preserve"> </w:t>
      </w:r>
      <w:r w:rsidRPr="002C31D0">
        <w:rPr>
          <w:rFonts w:ascii="Arial" w:hAnsi="Arial" w:cs="Arial"/>
          <w:color w:val="231F20"/>
          <w:sz w:val="22"/>
          <w:szCs w:val="22"/>
        </w:rPr>
        <w:t>sini</w:t>
      </w:r>
      <w:r w:rsidRPr="002C31D0">
        <w:rPr>
          <w:rFonts w:ascii="Arial" w:hAnsi="Arial" w:cs="Arial"/>
          <w:color w:val="231F20"/>
          <w:spacing w:val="48"/>
          <w:sz w:val="22"/>
          <w:szCs w:val="22"/>
        </w:rPr>
        <w:t xml:space="preserve"> </w:t>
      </w:r>
      <w:r w:rsidRPr="002C31D0">
        <w:rPr>
          <w:rFonts w:ascii="Arial" w:hAnsi="Arial" w:cs="Arial"/>
          <w:color w:val="231F20"/>
          <w:sz w:val="22"/>
          <w:szCs w:val="22"/>
        </w:rPr>
        <w:t>dalam</w:t>
      </w:r>
      <w:r w:rsidRPr="002C31D0">
        <w:rPr>
          <w:rFonts w:ascii="Arial" w:hAnsi="Arial" w:cs="Arial"/>
          <w:color w:val="231F20"/>
          <w:spacing w:val="-55"/>
          <w:sz w:val="22"/>
          <w:szCs w:val="22"/>
        </w:rPr>
        <w:t xml:space="preserve"> </w:t>
      </w:r>
      <w:r w:rsidRPr="002C31D0">
        <w:rPr>
          <w:rFonts w:ascii="Arial" w:hAnsi="Arial" w:cs="Arial"/>
          <w:color w:val="231F20"/>
          <w:sz w:val="22"/>
          <w:szCs w:val="22"/>
        </w:rPr>
        <w:t>arti yang luas, yaitu bahwa individu dapat melebur diri dengan</w:t>
      </w:r>
      <w:r w:rsidRPr="002C31D0">
        <w:rPr>
          <w:rFonts w:ascii="Arial" w:hAnsi="Arial" w:cs="Arial"/>
          <w:color w:val="231F20"/>
          <w:spacing w:val="-55"/>
          <w:sz w:val="22"/>
          <w:szCs w:val="22"/>
        </w:rPr>
        <w:t xml:space="preserve"> </w:t>
      </w:r>
      <w:r w:rsidRPr="002C31D0">
        <w:rPr>
          <w:rFonts w:ascii="Arial" w:hAnsi="Arial" w:cs="Arial"/>
          <w:color w:val="231F20"/>
          <w:spacing w:val="-1"/>
          <w:sz w:val="22"/>
          <w:szCs w:val="22"/>
        </w:rPr>
        <w:t>keadaan</w:t>
      </w:r>
      <w:r w:rsidRPr="002C31D0">
        <w:rPr>
          <w:rFonts w:ascii="Arial" w:hAnsi="Arial" w:cs="Arial"/>
          <w:color w:val="231F20"/>
          <w:spacing w:val="-18"/>
          <w:sz w:val="22"/>
          <w:szCs w:val="22"/>
        </w:rPr>
        <w:t xml:space="preserve"> </w:t>
      </w:r>
      <w:r w:rsidRPr="002C31D0">
        <w:rPr>
          <w:rFonts w:ascii="Arial" w:hAnsi="Arial" w:cs="Arial"/>
          <w:color w:val="231F20"/>
          <w:spacing w:val="-1"/>
          <w:sz w:val="22"/>
          <w:szCs w:val="22"/>
        </w:rPr>
        <w:t>di</w:t>
      </w:r>
      <w:r w:rsidRPr="002C31D0">
        <w:rPr>
          <w:rFonts w:ascii="Arial" w:hAnsi="Arial" w:cs="Arial"/>
          <w:color w:val="231F20"/>
          <w:spacing w:val="-18"/>
          <w:sz w:val="22"/>
          <w:szCs w:val="22"/>
        </w:rPr>
        <w:t xml:space="preserve"> </w:t>
      </w:r>
      <w:r w:rsidRPr="002C31D0">
        <w:rPr>
          <w:rFonts w:ascii="Arial" w:hAnsi="Arial" w:cs="Arial"/>
          <w:color w:val="231F20"/>
          <w:spacing w:val="-1"/>
          <w:sz w:val="22"/>
          <w:szCs w:val="22"/>
        </w:rPr>
        <w:t>sekitarnya,</w:t>
      </w:r>
      <w:r w:rsidRPr="002C31D0">
        <w:rPr>
          <w:rFonts w:ascii="Arial" w:hAnsi="Arial" w:cs="Arial"/>
          <w:color w:val="231F20"/>
          <w:spacing w:val="-17"/>
          <w:sz w:val="22"/>
          <w:szCs w:val="22"/>
        </w:rPr>
        <w:t xml:space="preserve"> </w:t>
      </w:r>
      <w:r w:rsidRPr="002C31D0">
        <w:rPr>
          <w:rFonts w:ascii="Arial" w:hAnsi="Arial" w:cs="Arial"/>
          <w:color w:val="231F20"/>
          <w:spacing w:val="-1"/>
          <w:sz w:val="22"/>
          <w:szCs w:val="22"/>
        </w:rPr>
        <w:t>atau</w:t>
      </w:r>
      <w:r w:rsidRPr="002C31D0">
        <w:rPr>
          <w:rFonts w:ascii="Arial" w:hAnsi="Arial" w:cs="Arial"/>
          <w:color w:val="231F20"/>
          <w:spacing w:val="-18"/>
          <w:sz w:val="22"/>
          <w:szCs w:val="22"/>
        </w:rPr>
        <w:t xml:space="preserve"> </w:t>
      </w:r>
      <w:r w:rsidRPr="002C31D0">
        <w:rPr>
          <w:rFonts w:ascii="Arial" w:hAnsi="Arial" w:cs="Arial"/>
          <w:color w:val="231F20"/>
          <w:spacing w:val="-1"/>
          <w:sz w:val="22"/>
          <w:szCs w:val="22"/>
        </w:rPr>
        <w:t>sebaliknya</w:t>
      </w:r>
      <w:r w:rsidRPr="002C31D0">
        <w:rPr>
          <w:rFonts w:ascii="Arial" w:hAnsi="Arial" w:cs="Arial"/>
          <w:color w:val="231F20"/>
          <w:spacing w:val="-18"/>
          <w:sz w:val="22"/>
          <w:szCs w:val="22"/>
        </w:rPr>
        <w:t xml:space="preserve"> </w:t>
      </w:r>
      <w:r w:rsidRPr="002C31D0">
        <w:rPr>
          <w:rFonts w:ascii="Arial" w:hAnsi="Arial" w:cs="Arial"/>
          <w:color w:val="231F20"/>
          <w:spacing w:val="-1"/>
          <w:sz w:val="22"/>
          <w:szCs w:val="22"/>
        </w:rPr>
        <w:t>individu</w:t>
      </w:r>
      <w:r w:rsidRPr="002C31D0">
        <w:rPr>
          <w:rFonts w:ascii="Arial" w:hAnsi="Arial" w:cs="Arial"/>
          <w:color w:val="231F20"/>
          <w:spacing w:val="-17"/>
          <w:sz w:val="22"/>
          <w:szCs w:val="22"/>
        </w:rPr>
        <w:t xml:space="preserve"> </w:t>
      </w:r>
      <w:r w:rsidRPr="002C31D0">
        <w:rPr>
          <w:rFonts w:ascii="Arial" w:hAnsi="Arial" w:cs="Arial"/>
          <w:color w:val="231F20"/>
          <w:spacing w:val="-1"/>
          <w:sz w:val="22"/>
          <w:szCs w:val="22"/>
        </w:rPr>
        <w:t>dapat</w:t>
      </w:r>
      <w:r w:rsidRPr="002C31D0">
        <w:rPr>
          <w:rFonts w:ascii="Arial" w:hAnsi="Arial" w:cs="Arial"/>
          <w:color w:val="231F20"/>
          <w:spacing w:val="-18"/>
          <w:sz w:val="22"/>
          <w:szCs w:val="22"/>
        </w:rPr>
        <w:t xml:space="preserve"> </w:t>
      </w:r>
      <w:r w:rsidRPr="002C31D0">
        <w:rPr>
          <w:rFonts w:ascii="Arial" w:hAnsi="Arial" w:cs="Arial"/>
          <w:color w:val="231F20"/>
          <w:sz w:val="22"/>
          <w:szCs w:val="22"/>
        </w:rPr>
        <w:t>mengubah</w:t>
      </w:r>
      <w:r w:rsidRPr="002C31D0">
        <w:rPr>
          <w:rFonts w:ascii="Arial" w:hAnsi="Arial" w:cs="Arial"/>
          <w:color w:val="231F20"/>
          <w:spacing w:val="-55"/>
          <w:sz w:val="22"/>
          <w:szCs w:val="22"/>
        </w:rPr>
        <w:t xml:space="preserve"> </w:t>
      </w:r>
      <w:r w:rsidRPr="002C31D0">
        <w:rPr>
          <w:rFonts w:ascii="Arial" w:hAnsi="Arial" w:cs="Arial"/>
          <w:color w:val="231F20"/>
          <w:sz w:val="22"/>
          <w:szCs w:val="22"/>
        </w:rPr>
        <w:t>lingkungan sesuai dengan keadaan dalam diri individu, sesuai</w:t>
      </w:r>
      <w:r w:rsidRPr="002C31D0">
        <w:rPr>
          <w:rFonts w:ascii="Arial" w:hAnsi="Arial" w:cs="Arial"/>
          <w:color w:val="231F20"/>
          <w:spacing w:val="1"/>
          <w:sz w:val="22"/>
          <w:szCs w:val="22"/>
        </w:rPr>
        <w:t xml:space="preserve"> </w:t>
      </w:r>
      <w:r w:rsidRPr="002C31D0">
        <w:rPr>
          <w:rFonts w:ascii="Arial" w:hAnsi="Arial" w:cs="Arial"/>
          <w:color w:val="231F20"/>
          <w:sz w:val="22"/>
          <w:szCs w:val="22"/>
        </w:rPr>
        <w:t>dengan apa yang diinginkan oleh individu yang bersangkutan.</w:t>
      </w:r>
      <w:r w:rsidRPr="002C31D0">
        <w:rPr>
          <w:rFonts w:ascii="Arial" w:hAnsi="Arial" w:cs="Arial"/>
          <w:color w:val="231F20"/>
          <w:spacing w:val="1"/>
          <w:sz w:val="22"/>
          <w:szCs w:val="22"/>
        </w:rPr>
        <w:t xml:space="preserve"> </w:t>
      </w:r>
      <w:r w:rsidRPr="002C31D0">
        <w:rPr>
          <w:rFonts w:ascii="Arial" w:hAnsi="Arial" w:cs="Arial"/>
          <w:color w:val="231F20"/>
          <w:spacing w:val="-3"/>
          <w:sz w:val="22"/>
          <w:szCs w:val="22"/>
        </w:rPr>
        <w:t>Dalam</w:t>
      </w:r>
      <w:r w:rsidRPr="002C31D0">
        <w:rPr>
          <w:rFonts w:ascii="Arial" w:hAnsi="Arial" w:cs="Arial"/>
          <w:color w:val="231F20"/>
          <w:spacing w:val="-23"/>
          <w:sz w:val="22"/>
          <w:szCs w:val="22"/>
        </w:rPr>
        <w:t xml:space="preserve"> </w:t>
      </w:r>
      <w:r w:rsidRPr="002C31D0">
        <w:rPr>
          <w:rFonts w:ascii="Arial" w:hAnsi="Arial" w:cs="Arial"/>
          <w:color w:val="231F20"/>
          <w:spacing w:val="-3"/>
          <w:sz w:val="22"/>
          <w:szCs w:val="22"/>
        </w:rPr>
        <w:t>kajian</w:t>
      </w:r>
      <w:r w:rsidRPr="002C31D0">
        <w:rPr>
          <w:rFonts w:ascii="Arial" w:hAnsi="Arial" w:cs="Arial"/>
          <w:color w:val="231F20"/>
          <w:spacing w:val="-23"/>
          <w:sz w:val="22"/>
          <w:szCs w:val="22"/>
        </w:rPr>
        <w:t xml:space="preserve"> </w:t>
      </w:r>
      <w:r w:rsidRPr="002C31D0">
        <w:rPr>
          <w:rFonts w:ascii="Arial" w:hAnsi="Arial" w:cs="Arial"/>
          <w:color w:val="231F20"/>
          <w:spacing w:val="-3"/>
          <w:sz w:val="22"/>
          <w:szCs w:val="22"/>
        </w:rPr>
        <w:t>psikologi</w:t>
      </w:r>
      <w:r w:rsidRPr="002C31D0">
        <w:rPr>
          <w:rFonts w:ascii="Arial" w:hAnsi="Arial" w:cs="Arial"/>
          <w:color w:val="231F20"/>
          <w:spacing w:val="-23"/>
          <w:sz w:val="22"/>
          <w:szCs w:val="22"/>
        </w:rPr>
        <w:t xml:space="preserve"> </w:t>
      </w:r>
      <w:r w:rsidRPr="002C31D0">
        <w:rPr>
          <w:rFonts w:ascii="Arial" w:hAnsi="Arial" w:cs="Arial"/>
          <w:color w:val="231F20"/>
          <w:spacing w:val="-3"/>
          <w:sz w:val="22"/>
          <w:szCs w:val="22"/>
        </w:rPr>
        <w:t>sosial,</w:t>
      </w:r>
      <w:r w:rsidRPr="002C31D0">
        <w:rPr>
          <w:rFonts w:ascii="Arial" w:hAnsi="Arial" w:cs="Arial"/>
          <w:color w:val="231F20"/>
          <w:spacing w:val="-23"/>
          <w:sz w:val="22"/>
          <w:szCs w:val="22"/>
        </w:rPr>
        <w:t xml:space="preserve"> </w:t>
      </w:r>
      <w:r w:rsidRPr="002C31D0">
        <w:rPr>
          <w:rFonts w:ascii="Arial" w:hAnsi="Arial" w:cs="Arial"/>
          <w:color w:val="231F20"/>
          <w:spacing w:val="-3"/>
          <w:sz w:val="22"/>
          <w:szCs w:val="22"/>
        </w:rPr>
        <w:t>terdapat</w:t>
      </w:r>
      <w:r w:rsidRPr="002C31D0">
        <w:rPr>
          <w:rFonts w:ascii="Arial" w:hAnsi="Arial" w:cs="Arial"/>
          <w:color w:val="231F20"/>
          <w:spacing w:val="-23"/>
          <w:sz w:val="22"/>
          <w:szCs w:val="22"/>
        </w:rPr>
        <w:t xml:space="preserve"> </w:t>
      </w:r>
      <w:r w:rsidRPr="002C31D0">
        <w:rPr>
          <w:rFonts w:ascii="Arial" w:hAnsi="Arial" w:cs="Arial"/>
          <w:color w:val="231F20"/>
          <w:spacing w:val="-3"/>
          <w:sz w:val="22"/>
          <w:szCs w:val="22"/>
        </w:rPr>
        <w:t>beberapa</w:t>
      </w:r>
      <w:r w:rsidRPr="002C31D0">
        <w:rPr>
          <w:rFonts w:ascii="Arial" w:hAnsi="Arial" w:cs="Arial"/>
          <w:color w:val="231F20"/>
          <w:spacing w:val="-23"/>
          <w:sz w:val="22"/>
          <w:szCs w:val="22"/>
        </w:rPr>
        <w:t xml:space="preserve"> </w:t>
      </w:r>
      <w:r w:rsidRPr="002C31D0">
        <w:rPr>
          <w:rFonts w:ascii="Arial" w:hAnsi="Arial" w:cs="Arial"/>
          <w:color w:val="231F20"/>
          <w:spacing w:val="-3"/>
          <w:sz w:val="22"/>
          <w:szCs w:val="22"/>
        </w:rPr>
        <w:t>faktor</w:t>
      </w:r>
      <w:r w:rsidRPr="002C31D0">
        <w:rPr>
          <w:rFonts w:ascii="Arial" w:hAnsi="Arial" w:cs="Arial"/>
          <w:color w:val="231F20"/>
          <w:spacing w:val="-23"/>
          <w:sz w:val="22"/>
          <w:szCs w:val="22"/>
        </w:rPr>
        <w:t xml:space="preserve"> </w:t>
      </w:r>
      <w:r w:rsidRPr="002C31D0">
        <w:rPr>
          <w:rFonts w:ascii="Arial" w:hAnsi="Arial" w:cs="Arial"/>
          <w:color w:val="231F20"/>
          <w:spacing w:val="-2"/>
          <w:sz w:val="22"/>
          <w:szCs w:val="22"/>
        </w:rPr>
        <w:t>psikologis</w:t>
      </w:r>
      <w:r w:rsidRPr="002C31D0">
        <w:rPr>
          <w:rFonts w:ascii="Arial" w:hAnsi="Arial" w:cs="Arial"/>
          <w:color w:val="231F20"/>
          <w:spacing w:val="-55"/>
          <w:sz w:val="22"/>
          <w:szCs w:val="22"/>
        </w:rPr>
        <w:t xml:space="preserve"> </w:t>
      </w:r>
      <w:r w:rsidRPr="002C31D0">
        <w:rPr>
          <w:rFonts w:ascii="Arial" w:hAnsi="Arial" w:cs="Arial"/>
          <w:color w:val="231F20"/>
          <w:sz w:val="22"/>
          <w:szCs w:val="22"/>
        </w:rPr>
        <w:t>sebagai pendorong terjadinya interaksi sosial, yaitu: a) Faktor</w:t>
      </w:r>
      <w:r w:rsidRPr="002C31D0">
        <w:rPr>
          <w:rFonts w:ascii="Arial" w:hAnsi="Arial" w:cs="Arial"/>
          <w:color w:val="231F20"/>
          <w:spacing w:val="1"/>
          <w:sz w:val="22"/>
          <w:szCs w:val="22"/>
        </w:rPr>
        <w:t xml:space="preserve"> </w:t>
      </w:r>
      <w:r w:rsidRPr="002C31D0">
        <w:rPr>
          <w:rFonts w:ascii="Arial" w:hAnsi="Arial" w:cs="Arial"/>
          <w:color w:val="231F20"/>
          <w:sz w:val="22"/>
          <w:szCs w:val="22"/>
        </w:rPr>
        <w:t>Imitasi, b) Faktor Sugesti, c) Faktor Identifikasi, dan d) Faktor</w:t>
      </w:r>
      <w:r w:rsidRPr="002C31D0">
        <w:rPr>
          <w:rFonts w:ascii="Arial" w:hAnsi="Arial" w:cs="Arial"/>
          <w:color w:val="231F20"/>
          <w:spacing w:val="-55"/>
          <w:sz w:val="22"/>
          <w:szCs w:val="22"/>
        </w:rPr>
        <w:t xml:space="preserve"> </w:t>
      </w:r>
      <w:r w:rsidRPr="002C31D0">
        <w:rPr>
          <w:rFonts w:ascii="Arial" w:hAnsi="Arial" w:cs="Arial"/>
          <w:color w:val="231F20"/>
          <w:sz w:val="22"/>
          <w:szCs w:val="22"/>
        </w:rPr>
        <w:t>Simpati. Dari beberapa faktor tersebut, nampak bahwa prilaku</w:t>
      </w:r>
      <w:r w:rsidRPr="002C31D0">
        <w:rPr>
          <w:rFonts w:ascii="Arial" w:hAnsi="Arial" w:cs="Arial"/>
          <w:color w:val="231F20"/>
          <w:spacing w:val="1"/>
          <w:sz w:val="22"/>
          <w:szCs w:val="22"/>
        </w:rPr>
        <w:t xml:space="preserve"> </w:t>
      </w:r>
      <w:r w:rsidRPr="002C31D0">
        <w:rPr>
          <w:rFonts w:ascii="Arial" w:hAnsi="Arial" w:cs="Arial"/>
          <w:color w:val="231F20"/>
          <w:sz w:val="22"/>
          <w:szCs w:val="22"/>
        </w:rPr>
        <w:t>seseorang adalah lebih berasal dari adanya stimulus dari luar</w:t>
      </w:r>
      <w:r w:rsidRPr="002C31D0">
        <w:rPr>
          <w:rFonts w:ascii="Arial" w:hAnsi="Arial" w:cs="Arial"/>
          <w:color w:val="231F20"/>
          <w:spacing w:val="1"/>
          <w:sz w:val="22"/>
          <w:szCs w:val="22"/>
        </w:rPr>
        <w:t xml:space="preserve"> </w:t>
      </w:r>
      <w:r w:rsidRPr="002C31D0">
        <w:rPr>
          <w:rFonts w:ascii="Arial" w:hAnsi="Arial" w:cs="Arial"/>
          <w:color w:val="231F20"/>
          <w:sz w:val="22"/>
          <w:szCs w:val="22"/>
        </w:rPr>
        <w:t>individu. Sampai di sini, teori-teori psikologi sosial tersebut</w:t>
      </w:r>
      <w:r w:rsidRPr="002C31D0">
        <w:rPr>
          <w:rFonts w:ascii="Arial" w:hAnsi="Arial" w:cs="Arial"/>
          <w:color w:val="231F20"/>
          <w:spacing w:val="1"/>
          <w:sz w:val="22"/>
          <w:szCs w:val="22"/>
        </w:rPr>
        <w:t xml:space="preserve"> </w:t>
      </w:r>
      <w:r w:rsidRPr="002C31D0">
        <w:rPr>
          <w:rFonts w:ascii="Arial" w:hAnsi="Arial" w:cs="Arial"/>
          <w:color w:val="231F20"/>
          <w:sz w:val="22"/>
          <w:szCs w:val="22"/>
        </w:rPr>
        <w:t>umumnya</w:t>
      </w:r>
      <w:r w:rsidRPr="002C31D0">
        <w:rPr>
          <w:rFonts w:ascii="Arial" w:hAnsi="Arial" w:cs="Arial"/>
          <w:color w:val="231F20"/>
          <w:spacing w:val="1"/>
          <w:sz w:val="22"/>
          <w:szCs w:val="22"/>
        </w:rPr>
        <w:t xml:space="preserve"> </w:t>
      </w:r>
      <w:r w:rsidRPr="002C31D0">
        <w:rPr>
          <w:rFonts w:ascii="Arial" w:hAnsi="Arial" w:cs="Arial"/>
          <w:color w:val="231F20"/>
          <w:sz w:val="22"/>
          <w:szCs w:val="22"/>
        </w:rPr>
        <w:t>lebih</w:t>
      </w:r>
      <w:r w:rsidRPr="002C31D0">
        <w:rPr>
          <w:rFonts w:ascii="Arial" w:hAnsi="Arial" w:cs="Arial"/>
          <w:color w:val="231F20"/>
          <w:spacing w:val="1"/>
          <w:sz w:val="22"/>
          <w:szCs w:val="22"/>
        </w:rPr>
        <w:t xml:space="preserve"> </w:t>
      </w:r>
      <w:r w:rsidRPr="002C31D0">
        <w:rPr>
          <w:rFonts w:ascii="Arial" w:hAnsi="Arial" w:cs="Arial"/>
          <w:color w:val="231F20"/>
          <w:sz w:val="22"/>
          <w:szCs w:val="22"/>
        </w:rPr>
        <w:t>melihat</w:t>
      </w:r>
      <w:r w:rsidRPr="002C31D0">
        <w:rPr>
          <w:rFonts w:ascii="Arial" w:hAnsi="Arial" w:cs="Arial"/>
          <w:color w:val="231F20"/>
          <w:spacing w:val="1"/>
          <w:sz w:val="22"/>
          <w:szCs w:val="22"/>
        </w:rPr>
        <w:t xml:space="preserve"> </w:t>
      </w:r>
      <w:r w:rsidRPr="002C31D0">
        <w:rPr>
          <w:rFonts w:ascii="Arial" w:hAnsi="Arial" w:cs="Arial"/>
          <w:color w:val="231F20"/>
          <w:sz w:val="22"/>
          <w:szCs w:val="22"/>
        </w:rPr>
        <w:t>adanya</w:t>
      </w:r>
      <w:r w:rsidRPr="002C31D0">
        <w:rPr>
          <w:rFonts w:ascii="Arial" w:hAnsi="Arial" w:cs="Arial"/>
          <w:color w:val="231F20"/>
          <w:spacing w:val="1"/>
          <w:sz w:val="22"/>
          <w:szCs w:val="22"/>
        </w:rPr>
        <w:t xml:space="preserve"> </w:t>
      </w:r>
      <w:r w:rsidRPr="002C31D0">
        <w:rPr>
          <w:rFonts w:ascii="Arial" w:hAnsi="Arial" w:cs="Arial"/>
          <w:color w:val="231F20"/>
          <w:sz w:val="22"/>
          <w:szCs w:val="22"/>
        </w:rPr>
        <w:t>pengaruh</w:t>
      </w:r>
      <w:r w:rsidRPr="002C31D0">
        <w:rPr>
          <w:rFonts w:ascii="Arial" w:hAnsi="Arial" w:cs="Arial"/>
          <w:color w:val="231F20"/>
          <w:spacing w:val="1"/>
          <w:sz w:val="22"/>
          <w:szCs w:val="22"/>
        </w:rPr>
        <w:t xml:space="preserve"> </w:t>
      </w:r>
      <w:r w:rsidRPr="002C31D0">
        <w:rPr>
          <w:rFonts w:ascii="Arial" w:hAnsi="Arial" w:cs="Arial"/>
          <w:i/>
          <w:color w:val="231F20"/>
          <w:sz w:val="22"/>
          <w:szCs w:val="22"/>
        </w:rPr>
        <w:t>sosial</w:t>
      </w:r>
      <w:r w:rsidRPr="002C31D0">
        <w:rPr>
          <w:rFonts w:ascii="Arial" w:hAnsi="Arial" w:cs="Arial"/>
          <w:i/>
          <w:color w:val="231F20"/>
          <w:spacing w:val="1"/>
          <w:sz w:val="22"/>
          <w:szCs w:val="22"/>
        </w:rPr>
        <w:t xml:space="preserve"> </w:t>
      </w:r>
      <w:r w:rsidRPr="002C31D0">
        <w:rPr>
          <w:rFonts w:ascii="Arial" w:hAnsi="Arial" w:cs="Arial"/>
          <w:i/>
          <w:color w:val="231F20"/>
          <w:sz w:val="22"/>
          <w:szCs w:val="22"/>
        </w:rPr>
        <w:t>structure</w:t>
      </w:r>
      <w:r w:rsidRPr="002C31D0">
        <w:rPr>
          <w:rFonts w:ascii="Arial" w:hAnsi="Arial" w:cs="Arial"/>
          <w:i/>
          <w:color w:val="231F20"/>
          <w:spacing w:val="1"/>
          <w:sz w:val="22"/>
          <w:szCs w:val="22"/>
        </w:rPr>
        <w:t xml:space="preserve"> </w:t>
      </w:r>
      <w:r w:rsidRPr="002C31D0">
        <w:rPr>
          <w:rFonts w:ascii="Arial" w:hAnsi="Arial" w:cs="Arial"/>
          <w:color w:val="231F20"/>
          <w:sz w:val="22"/>
          <w:szCs w:val="22"/>
        </w:rPr>
        <w:t>terhadap</w:t>
      </w:r>
      <w:r w:rsidRPr="002C31D0">
        <w:rPr>
          <w:rFonts w:ascii="Arial" w:hAnsi="Arial" w:cs="Arial"/>
          <w:color w:val="231F20"/>
          <w:spacing w:val="-7"/>
          <w:sz w:val="22"/>
          <w:szCs w:val="22"/>
        </w:rPr>
        <w:t xml:space="preserve"> </w:t>
      </w:r>
      <w:r w:rsidRPr="002C31D0">
        <w:rPr>
          <w:rFonts w:ascii="Arial" w:hAnsi="Arial" w:cs="Arial"/>
          <w:i/>
          <w:color w:val="231F20"/>
          <w:sz w:val="22"/>
          <w:szCs w:val="22"/>
        </w:rPr>
        <w:t>personality</w:t>
      </w:r>
      <w:r w:rsidRPr="002C31D0">
        <w:rPr>
          <w:rFonts w:ascii="Arial" w:hAnsi="Arial" w:cs="Arial"/>
          <w:color w:val="231F20"/>
          <w:sz w:val="22"/>
          <w:szCs w:val="22"/>
        </w:rPr>
        <w:t>.</w:t>
      </w:r>
    </w:p>
    <w:p w14:paraId="78B83CAA" w14:textId="77777777" w:rsidR="00384635" w:rsidRPr="002C31D0" w:rsidRDefault="00384635" w:rsidP="00384635">
      <w:pPr>
        <w:pStyle w:val="NoSpacing"/>
        <w:spacing w:before="67" w:line="360" w:lineRule="auto"/>
        <w:ind w:left="283" w:right="207" w:firstLine="396"/>
        <w:jc w:val="both"/>
        <w:rPr>
          <w:rFonts w:ascii="Arial" w:hAnsi="Arial" w:cs="Arial"/>
          <w:sz w:val="22"/>
          <w:szCs w:val="22"/>
        </w:rPr>
      </w:pPr>
      <w:r w:rsidRPr="002C31D0">
        <w:rPr>
          <w:rFonts w:ascii="Arial" w:hAnsi="Arial" w:cs="Arial"/>
          <w:color w:val="231F20"/>
          <w:sz w:val="22"/>
          <w:szCs w:val="22"/>
        </w:rPr>
        <w:t>Dengan demikian, minimal terdapat dua pandangan (teori)</w:t>
      </w:r>
      <w:r w:rsidRPr="002C31D0">
        <w:rPr>
          <w:rFonts w:ascii="Arial" w:hAnsi="Arial" w:cs="Arial"/>
          <w:color w:val="231F20"/>
          <w:spacing w:val="-55"/>
          <w:sz w:val="22"/>
          <w:szCs w:val="22"/>
        </w:rPr>
        <w:t xml:space="preserve"> </w:t>
      </w:r>
      <w:r w:rsidRPr="002C31D0">
        <w:rPr>
          <w:rFonts w:ascii="Arial" w:hAnsi="Arial" w:cs="Arial"/>
          <w:color w:val="231F20"/>
          <w:sz w:val="22"/>
          <w:szCs w:val="22"/>
        </w:rPr>
        <w:t>psikologi tentang variabel apa yang mempengaruhi sikap dan</w:t>
      </w:r>
      <w:r w:rsidRPr="002C31D0">
        <w:rPr>
          <w:rFonts w:ascii="Arial" w:hAnsi="Arial" w:cs="Arial"/>
          <w:color w:val="231F20"/>
          <w:spacing w:val="1"/>
          <w:sz w:val="22"/>
          <w:szCs w:val="22"/>
        </w:rPr>
        <w:t xml:space="preserve"> </w:t>
      </w:r>
      <w:r w:rsidRPr="002C31D0">
        <w:rPr>
          <w:rFonts w:ascii="Arial" w:hAnsi="Arial" w:cs="Arial"/>
          <w:color w:val="231F20"/>
          <w:sz w:val="22"/>
          <w:szCs w:val="22"/>
        </w:rPr>
        <w:t>prilaku</w:t>
      </w:r>
      <w:r w:rsidRPr="002C31D0">
        <w:rPr>
          <w:rFonts w:ascii="Arial" w:hAnsi="Arial" w:cs="Arial"/>
          <w:color w:val="231F20"/>
          <w:spacing w:val="-5"/>
          <w:sz w:val="22"/>
          <w:szCs w:val="22"/>
        </w:rPr>
        <w:t xml:space="preserve"> </w:t>
      </w:r>
      <w:r w:rsidRPr="002C31D0">
        <w:rPr>
          <w:rFonts w:ascii="Arial" w:hAnsi="Arial" w:cs="Arial"/>
          <w:color w:val="231F20"/>
          <w:sz w:val="22"/>
          <w:szCs w:val="22"/>
        </w:rPr>
        <w:t>individu,</w:t>
      </w:r>
      <w:r w:rsidRPr="002C31D0">
        <w:rPr>
          <w:rFonts w:ascii="Arial" w:hAnsi="Arial" w:cs="Arial"/>
          <w:color w:val="231F20"/>
          <w:spacing w:val="-5"/>
          <w:sz w:val="22"/>
          <w:szCs w:val="22"/>
        </w:rPr>
        <w:t xml:space="preserve"> </w:t>
      </w:r>
      <w:r w:rsidRPr="002C31D0">
        <w:rPr>
          <w:rFonts w:ascii="Arial" w:hAnsi="Arial" w:cs="Arial"/>
          <w:color w:val="231F20"/>
          <w:sz w:val="22"/>
          <w:szCs w:val="22"/>
        </w:rPr>
        <w:t>yaitu</w:t>
      </w:r>
      <w:r w:rsidRPr="002C31D0">
        <w:rPr>
          <w:rFonts w:ascii="Arial" w:hAnsi="Arial" w:cs="Arial"/>
          <w:color w:val="231F20"/>
          <w:spacing w:val="-5"/>
          <w:sz w:val="22"/>
          <w:szCs w:val="22"/>
        </w:rPr>
        <w:t xml:space="preserve"> </w:t>
      </w:r>
      <w:r w:rsidRPr="002C31D0">
        <w:rPr>
          <w:rFonts w:ascii="Arial" w:hAnsi="Arial" w:cs="Arial"/>
          <w:color w:val="231F20"/>
          <w:sz w:val="22"/>
          <w:szCs w:val="22"/>
        </w:rPr>
        <w:t>teori</w:t>
      </w:r>
      <w:r w:rsidRPr="002C31D0">
        <w:rPr>
          <w:rFonts w:ascii="Arial" w:hAnsi="Arial" w:cs="Arial"/>
          <w:color w:val="231F20"/>
          <w:spacing w:val="-5"/>
          <w:sz w:val="22"/>
          <w:szCs w:val="22"/>
        </w:rPr>
        <w:t xml:space="preserve"> </w:t>
      </w:r>
      <w:r w:rsidRPr="002C31D0">
        <w:rPr>
          <w:rFonts w:ascii="Arial" w:hAnsi="Arial" w:cs="Arial"/>
          <w:color w:val="231F20"/>
          <w:sz w:val="22"/>
          <w:szCs w:val="22"/>
        </w:rPr>
        <w:t>psikologi</w:t>
      </w:r>
      <w:r w:rsidRPr="002C31D0">
        <w:rPr>
          <w:rFonts w:ascii="Arial" w:hAnsi="Arial" w:cs="Arial"/>
          <w:color w:val="231F20"/>
          <w:spacing w:val="-5"/>
          <w:sz w:val="22"/>
          <w:szCs w:val="22"/>
        </w:rPr>
        <w:t xml:space="preserve"> </w:t>
      </w:r>
      <w:r w:rsidRPr="002C31D0">
        <w:rPr>
          <w:rFonts w:ascii="Arial" w:hAnsi="Arial" w:cs="Arial"/>
          <w:color w:val="231F20"/>
          <w:sz w:val="22"/>
          <w:szCs w:val="22"/>
        </w:rPr>
        <w:t>sosial</w:t>
      </w:r>
      <w:r w:rsidRPr="002C31D0">
        <w:rPr>
          <w:rFonts w:ascii="Arial" w:hAnsi="Arial" w:cs="Arial"/>
          <w:color w:val="231F20"/>
          <w:spacing w:val="-5"/>
          <w:sz w:val="22"/>
          <w:szCs w:val="22"/>
        </w:rPr>
        <w:t xml:space="preserve"> </w:t>
      </w:r>
      <w:r w:rsidRPr="002C31D0">
        <w:rPr>
          <w:rFonts w:ascii="Arial" w:hAnsi="Arial" w:cs="Arial"/>
          <w:color w:val="231F20"/>
          <w:sz w:val="22"/>
          <w:szCs w:val="22"/>
        </w:rPr>
        <w:t>dan</w:t>
      </w:r>
      <w:r w:rsidRPr="002C31D0">
        <w:rPr>
          <w:rFonts w:ascii="Arial" w:hAnsi="Arial" w:cs="Arial"/>
          <w:color w:val="231F20"/>
          <w:spacing w:val="-5"/>
          <w:sz w:val="22"/>
          <w:szCs w:val="22"/>
        </w:rPr>
        <w:t xml:space="preserve"> </w:t>
      </w:r>
      <w:r w:rsidRPr="002C31D0">
        <w:rPr>
          <w:rFonts w:ascii="Arial" w:hAnsi="Arial" w:cs="Arial"/>
          <w:color w:val="231F20"/>
          <w:sz w:val="22"/>
          <w:szCs w:val="22"/>
        </w:rPr>
        <w:t>teori</w:t>
      </w:r>
      <w:r w:rsidRPr="002C31D0">
        <w:rPr>
          <w:rFonts w:ascii="Arial" w:hAnsi="Arial" w:cs="Arial"/>
          <w:color w:val="231F20"/>
          <w:spacing w:val="-5"/>
          <w:sz w:val="22"/>
          <w:szCs w:val="22"/>
        </w:rPr>
        <w:t xml:space="preserve"> </w:t>
      </w:r>
      <w:r w:rsidRPr="002C31D0">
        <w:rPr>
          <w:rFonts w:ascii="Arial" w:hAnsi="Arial" w:cs="Arial"/>
          <w:color w:val="231F20"/>
          <w:sz w:val="22"/>
          <w:szCs w:val="22"/>
        </w:rPr>
        <w:t>psikologi</w:t>
      </w:r>
      <w:r w:rsidRPr="002C31D0">
        <w:rPr>
          <w:rFonts w:ascii="Arial" w:hAnsi="Arial" w:cs="Arial"/>
          <w:color w:val="231F20"/>
          <w:spacing w:val="-55"/>
          <w:sz w:val="22"/>
          <w:szCs w:val="22"/>
        </w:rPr>
        <w:t xml:space="preserve"> </w:t>
      </w:r>
      <w:r w:rsidRPr="002C31D0">
        <w:rPr>
          <w:rFonts w:ascii="Arial" w:hAnsi="Arial" w:cs="Arial"/>
          <w:color w:val="231F20"/>
          <w:spacing w:val="-2"/>
          <w:sz w:val="22"/>
          <w:szCs w:val="22"/>
        </w:rPr>
        <w:t>kognitif,</w:t>
      </w:r>
      <w:r w:rsidRPr="002C31D0">
        <w:rPr>
          <w:rFonts w:ascii="Arial" w:hAnsi="Arial" w:cs="Arial"/>
          <w:color w:val="231F20"/>
          <w:spacing w:val="-19"/>
          <w:sz w:val="22"/>
          <w:szCs w:val="22"/>
        </w:rPr>
        <w:t xml:space="preserve"> </w:t>
      </w:r>
      <w:r w:rsidRPr="002C31D0">
        <w:rPr>
          <w:rFonts w:ascii="Arial" w:hAnsi="Arial" w:cs="Arial"/>
          <w:color w:val="231F20"/>
          <w:spacing w:val="-2"/>
          <w:sz w:val="22"/>
          <w:szCs w:val="22"/>
        </w:rPr>
        <w:t>khususnya</w:t>
      </w:r>
      <w:r w:rsidRPr="002C31D0">
        <w:rPr>
          <w:rFonts w:ascii="Arial" w:hAnsi="Arial" w:cs="Arial"/>
          <w:color w:val="231F20"/>
          <w:spacing w:val="-19"/>
          <w:sz w:val="22"/>
          <w:szCs w:val="22"/>
        </w:rPr>
        <w:t xml:space="preserve"> </w:t>
      </w:r>
      <w:r w:rsidRPr="002C31D0">
        <w:rPr>
          <w:rFonts w:ascii="Arial" w:hAnsi="Arial" w:cs="Arial"/>
          <w:color w:val="231F20"/>
          <w:spacing w:val="-2"/>
          <w:sz w:val="22"/>
          <w:szCs w:val="22"/>
        </w:rPr>
        <w:t>tentang</w:t>
      </w:r>
      <w:r w:rsidRPr="002C31D0">
        <w:rPr>
          <w:rFonts w:ascii="Arial" w:hAnsi="Arial" w:cs="Arial"/>
          <w:color w:val="231F20"/>
          <w:spacing w:val="-19"/>
          <w:sz w:val="22"/>
          <w:szCs w:val="22"/>
        </w:rPr>
        <w:t xml:space="preserve"> </w:t>
      </w:r>
      <w:r w:rsidRPr="002C31D0">
        <w:rPr>
          <w:rFonts w:ascii="Arial" w:hAnsi="Arial" w:cs="Arial"/>
          <w:color w:val="231F20"/>
          <w:spacing w:val="-2"/>
          <w:sz w:val="22"/>
          <w:szCs w:val="22"/>
        </w:rPr>
        <w:t>konsep</w:t>
      </w:r>
      <w:r w:rsidRPr="002C31D0">
        <w:rPr>
          <w:rFonts w:ascii="Arial" w:hAnsi="Arial" w:cs="Arial"/>
          <w:color w:val="231F20"/>
          <w:spacing w:val="-18"/>
          <w:sz w:val="22"/>
          <w:szCs w:val="22"/>
        </w:rPr>
        <w:t xml:space="preserve"> </w:t>
      </w:r>
      <w:r w:rsidRPr="002C31D0">
        <w:rPr>
          <w:rFonts w:ascii="Arial" w:hAnsi="Arial" w:cs="Arial"/>
          <w:color w:val="231F20"/>
          <w:spacing w:val="-1"/>
          <w:sz w:val="22"/>
          <w:szCs w:val="22"/>
        </w:rPr>
        <w:t>diri.</w:t>
      </w:r>
      <w:r w:rsidRPr="002C31D0">
        <w:rPr>
          <w:rFonts w:ascii="Arial" w:hAnsi="Arial" w:cs="Arial"/>
          <w:color w:val="231F20"/>
          <w:spacing w:val="-19"/>
          <w:sz w:val="22"/>
          <w:szCs w:val="22"/>
        </w:rPr>
        <w:t xml:space="preserve"> </w:t>
      </w:r>
      <w:r w:rsidRPr="002C31D0">
        <w:rPr>
          <w:rFonts w:ascii="Arial" w:hAnsi="Arial" w:cs="Arial"/>
          <w:color w:val="231F20"/>
          <w:spacing w:val="-1"/>
          <w:sz w:val="22"/>
          <w:szCs w:val="22"/>
        </w:rPr>
        <w:t>Pengertian</w:t>
      </w:r>
      <w:r w:rsidRPr="002C31D0">
        <w:rPr>
          <w:rFonts w:ascii="Arial" w:hAnsi="Arial" w:cs="Arial"/>
          <w:color w:val="231F20"/>
          <w:spacing w:val="-19"/>
          <w:sz w:val="22"/>
          <w:szCs w:val="22"/>
        </w:rPr>
        <w:t xml:space="preserve"> </w:t>
      </w:r>
      <w:r w:rsidRPr="002C31D0">
        <w:rPr>
          <w:rFonts w:ascii="Arial" w:hAnsi="Arial" w:cs="Arial"/>
          <w:color w:val="231F20"/>
          <w:spacing w:val="-1"/>
          <w:sz w:val="22"/>
          <w:szCs w:val="22"/>
        </w:rPr>
        <w:t>yang</w:t>
      </w:r>
      <w:r w:rsidRPr="002C31D0">
        <w:rPr>
          <w:rFonts w:ascii="Arial" w:hAnsi="Arial" w:cs="Arial"/>
          <w:color w:val="231F20"/>
          <w:spacing w:val="-18"/>
          <w:sz w:val="22"/>
          <w:szCs w:val="22"/>
        </w:rPr>
        <w:t xml:space="preserve"> </w:t>
      </w:r>
      <w:r w:rsidRPr="002C31D0">
        <w:rPr>
          <w:rFonts w:ascii="Arial" w:hAnsi="Arial" w:cs="Arial"/>
          <w:color w:val="231F20"/>
          <w:spacing w:val="-1"/>
          <w:sz w:val="22"/>
          <w:szCs w:val="22"/>
        </w:rPr>
        <w:t>dipakai</w:t>
      </w:r>
      <w:r w:rsidRPr="002C31D0">
        <w:rPr>
          <w:rFonts w:ascii="Arial" w:hAnsi="Arial" w:cs="Arial"/>
          <w:color w:val="231F20"/>
          <w:spacing w:val="-56"/>
          <w:sz w:val="22"/>
          <w:szCs w:val="22"/>
        </w:rPr>
        <w:t xml:space="preserve"> </w:t>
      </w:r>
      <w:r w:rsidRPr="002C31D0">
        <w:rPr>
          <w:rFonts w:ascii="Arial" w:hAnsi="Arial" w:cs="Arial"/>
          <w:color w:val="231F20"/>
          <w:sz w:val="22"/>
          <w:szCs w:val="22"/>
        </w:rPr>
        <w:t>dalam</w:t>
      </w:r>
      <w:r w:rsidRPr="002C31D0">
        <w:rPr>
          <w:rFonts w:ascii="Arial" w:hAnsi="Arial" w:cs="Arial"/>
          <w:color w:val="231F20"/>
          <w:spacing w:val="-6"/>
          <w:sz w:val="22"/>
          <w:szCs w:val="22"/>
        </w:rPr>
        <w:t xml:space="preserve"> </w:t>
      </w:r>
      <w:r w:rsidRPr="002C31D0">
        <w:rPr>
          <w:rFonts w:ascii="Arial" w:hAnsi="Arial" w:cs="Arial"/>
          <w:color w:val="231F20"/>
          <w:sz w:val="22"/>
          <w:szCs w:val="22"/>
        </w:rPr>
        <w:t>kajian</w:t>
      </w:r>
      <w:r w:rsidRPr="002C31D0">
        <w:rPr>
          <w:rFonts w:ascii="Arial" w:hAnsi="Arial" w:cs="Arial"/>
          <w:color w:val="231F20"/>
          <w:spacing w:val="-6"/>
          <w:sz w:val="22"/>
          <w:szCs w:val="22"/>
        </w:rPr>
        <w:t xml:space="preserve"> </w:t>
      </w:r>
      <w:r w:rsidRPr="002C31D0">
        <w:rPr>
          <w:rFonts w:ascii="Arial" w:hAnsi="Arial" w:cs="Arial"/>
          <w:color w:val="231F20"/>
          <w:sz w:val="22"/>
          <w:szCs w:val="22"/>
        </w:rPr>
        <w:t>kesalihan</w:t>
      </w:r>
      <w:r w:rsidRPr="002C31D0">
        <w:rPr>
          <w:rFonts w:ascii="Arial" w:hAnsi="Arial" w:cs="Arial"/>
          <w:color w:val="231F20"/>
          <w:spacing w:val="-6"/>
          <w:sz w:val="22"/>
          <w:szCs w:val="22"/>
        </w:rPr>
        <w:t xml:space="preserve"> </w:t>
      </w:r>
      <w:r w:rsidRPr="002C31D0">
        <w:rPr>
          <w:rFonts w:ascii="Arial" w:hAnsi="Arial" w:cs="Arial"/>
          <w:color w:val="231F20"/>
          <w:sz w:val="22"/>
          <w:szCs w:val="22"/>
        </w:rPr>
        <w:t>sosial</w:t>
      </w:r>
      <w:r w:rsidRPr="002C31D0">
        <w:rPr>
          <w:rFonts w:ascii="Arial" w:hAnsi="Arial" w:cs="Arial"/>
          <w:color w:val="231F20"/>
          <w:spacing w:val="-5"/>
          <w:sz w:val="22"/>
          <w:szCs w:val="22"/>
        </w:rPr>
        <w:t xml:space="preserve"> </w:t>
      </w:r>
      <w:r w:rsidRPr="002C31D0">
        <w:rPr>
          <w:rFonts w:ascii="Arial" w:hAnsi="Arial" w:cs="Arial"/>
          <w:color w:val="231F20"/>
          <w:sz w:val="22"/>
          <w:szCs w:val="22"/>
        </w:rPr>
        <w:t>kali</w:t>
      </w:r>
      <w:r w:rsidRPr="002C31D0">
        <w:rPr>
          <w:rFonts w:ascii="Arial" w:hAnsi="Arial" w:cs="Arial"/>
          <w:color w:val="231F20"/>
          <w:spacing w:val="-6"/>
          <w:sz w:val="22"/>
          <w:szCs w:val="22"/>
        </w:rPr>
        <w:t xml:space="preserve"> </w:t>
      </w:r>
      <w:r w:rsidRPr="002C31D0">
        <w:rPr>
          <w:rFonts w:ascii="Arial" w:hAnsi="Arial" w:cs="Arial"/>
          <w:color w:val="231F20"/>
          <w:sz w:val="22"/>
          <w:szCs w:val="22"/>
        </w:rPr>
        <w:t>ini</w:t>
      </w:r>
      <w:r w:rsidRPr="002C31D0">
        <w:rPr>
          <w:rFonts w:ascii="Arial" w:hAnsi="Arial" w:cs="Arial"/>
          <w:color w:val="231F20"/>
          <w:spacing w:val="-6"/>
          <w:sz w:val="22"/>
          <w:szCs w:val="22"/>
        </w:rPr>
        <w:t xml:space="preserve"> </w:t>
      </w:r>
      <w:r w:rsidRPr="002C31D0">
        <w:rPr>
          <w:rFonts w:ascii="Arial" w:hAnsi="Arial" w:cs="Arial"/>
          <w:color w:val="231F20"/>
          <w:sz w:val="22"/>
          <w:szCs w:val="22"/>
        </w:rPr>
        <w:t>tidak</w:t>
      </w:r>
      <w:r w:rsidRPr="002C31D0">
        <w:rPr>
          <w:rFonts w:ascii="Arial" w:hAnsi="Arial" w:cs="Arial"/>
          <w:color w:val="231F20"/>
          <w:spacing w:val="-5"/>
          <w:sz w:val="22"/>
          <w:szCs w:val="22"/>
        </w:rPr>
        <w:t xml:space="preserve"> </w:t>
      </w:r>
      <w:r w:rsidRPr="002C31D0">
        <w:rPr>
          <w:rFonts w:ascii="Arial" w:hAnsi="Arial" w:cs="Arial"/>
          <w:color w:val="231F20"/>
          <w:sz w:val="22"/>
          <w:szCs w:val="22"/>
        </w:rPr>
        <w:t>menggunakan</w:t>
      </w:r>
      <w:r w:rsidRPr="002C31D0">
        <w:rPr>
          <w:rFonts w:ascii="Arial" w:hAnsi="Arial" w:cs="Arial"/>
          <w:color w:val="231F20"/>
          <w:spacing w:val="-6"/>
          <w:sz w:val="22"/>
          <w:szCs w:val="22"/>
        </w:rPr>
        <w:t xml:space="preserve"> </w:t>
      </w:r>
      <w:r w:rsidRPr="002C31D0">
        <w:rPr>
          <w:rFonts w:ascii="Arial" w:hAnsi="Arial" w:cs="Arial"/>
          <w:color w:val="231F20"/>
          <w:sz w:val="22"/>
          <w:szCs w:val="22"/>
        </w:rPr>
        <w:t>teori-</w:t>
      </w:r>
      <w:r w:rsidRPr="002C31D0">
        <w:rPr>
          <w:rFonts w:ascii="Arial" w:hAnsi="Arial" w:cs="Arial"/>
          <w:color w:val="231F20"/>
          <w:spacing w:val="-55"/>
          <w:sz w:val="22"/>
          <w:szCs w:val="22"/>
        </w:rPr>
        <w:t xml:space="preserve"> </w:t>
      </w:r>
      <w:r w:rsidRPr="002C31D0">
        <w:rPr>
          <w:rFonts w:ascii="Arial" w:hAnsi="Arial" w:cs="Arial"/>
          <w:color w:val="231F20"/>
          <w:sz w:val="22"/>
          <w:szCs w:val="22"/>
        </w:rPr>
        <w:t>teori</w:t>
      </w:r>
      <w:r w:rsidRPr="002C31D0">
        <w:rPr>
          <w:rFonts w:ascii="Arial" w:hAnsi="Arial" w:cs="Arial"/>
          <w:color w:val="231F20"/>
          <w:spacing w:val="55"/>
          <w:sz w:val="22"/>
          <w:szCs w:val="22"/>
        </w:rPr>
        <w:t xml:space="preserve"> </w:t>
      </w:r>
      <w:r w:rsidRPr="002C31D0">
        <w:rPr>
          <w:rFonts w:ascii="Arial" w:hAnsi="Arial" w:cs="Arial"/>
          <w:color w:val="231F20"/>
          <w:sz w:val="22"/>
          <w:szCs w:val="22"/>
        </w:rPr>
        <w:t>psikologi</w:t>
      </w:r>
      <w:r w:rsidRPr="002C31D0">
        <w:rPr>
          <w:rFonts w:ascii="Arial" w:hAnsi="Arial" w:cs="Arial"/>
          <w:color w:val="231F20"/>
          <w:spacing w:val="55"/>
          <w:sz w:val="22"/>
          <w:szCs w:val="22"/>
        </w:rPr>
        <w:t xml:space="preserve"> </w:t>
      </w:r>
      <w:r w:rsidRPr="002C31D0">
        <w:rPr>
          <w:rFonts w:ascii="Arial" w:hAnsi="Arial" w:cs="Arial"/>
          <w:color w:val="231F20"/>
          <w:sz w:val="22"/>
          <w:szCs w:val="22"/>
        </w:rPr>
        <w:t>sosial</w:t>
      </w:r>
      <w:r w:rsidRPr="002C31D0">
        <w:rPr>
          <w:rFonts w:ascii="Arial" w:hAnsi="Arial" w:cs="Arial"/>
          <w:color w:val="231F20"/>
          <w:spacing w:val="56"/>
          <w:sz w:val="22"/>
          <w:szCs w:val="22"/>
        </w:rPr>
        <w:t xml:space="preserve"> </w:t>
      </w:r>
      <w:r w:rsidRPr="002C31D0">
        <w:rPr>
          <w:rFonts w:ascii="Arial" w:hAnsi="Arial" w:cs="Arial"/>
          <w:color w:val="231F20"/>
          <w:sz w:val="22"/>
          <w:szCs w:val="22"/>
        </w:rPr>
        <w:t>yang</w:t>
      </w:r>
      <w:r w:rsidRPr="002C31D0">
        <w:rPr>
          <w:rFonts w:ascii="Arial" w:hAnsi="Arial" w:cs="Arial"/>
          <w:color w:val="231F20"/>
          <w:spacing w:val="55"/>
          <w:sz w:val="22"/>
          <w:szCs w:val="22"/>
        </w:rPr>
        <w:t xml:space="preserve"> </w:t>
      </w:r>
      <w:r w:rsidRPr="002C31D0">
        <w:rPr>
          <w:rFonts w:ascii="Arial" w:hAnsi="Arial" w:cs="Arial"/>
          <w:color w:val="231F20"/>
          <w:sz w:val="22"/>
          <w:szCs w:val="22"/>
        </w:rPr>
        <w:t>umumnya</w:t>
      </w:r>
      <w:r w:rsidRPr="002C31D0">
        <w:rPr>
          <w:rFonts w:ascii="Arial" w:hAnsi="Arial" w:cs="Arial"/>
          <w:color w:val="231F20"/>
          <w:spacing w:val="55"/>
          <w:sz w:val="22"/>
          <w:szCs w:val="22"/>
        </w:rPr>
        <w:t xml:space="preserve"> </w:t>
      </w:r>
      <w:r w:rsidRPr="002C31D0">
        <w:rPr>
          <w:rFonts w:ascii="Arial" w:hAnsi="Arial" w:cs="Arial"/>
          <w:color w:val="231F20"/>
          <w:sz w:val="22"/>
          <w:szCs w:val="22"/>
        </w:rPr>
        <w:t>lebih</w:t>
      </w:r>
      <w:r w:rsidRPr="002C31D0">
        <w:rPr>
          <w:rFonts w:ascii="Arial" w:hAnsi="Arial" w:cs="Arial"/>
          <w:color w:val="231F20"/>
          <w:spacing w:val="55"/>
          <w:sz w:val="22"/>
          <w:szCs w:val="22"/>
        </w:rPr>
        <w:t xml:space="preserve"> </w:t>
      </w:r>
      <w:r w:rsidRPr="002C31D0">
        <w:rPr>
          <w:rFonts w:ascii="Arial" w:hAnsi="Arial" w:cs="Arial"/>
          <w:color w:val="231F20"/>
          <w:sz w:val="22"/>
          <w:szCs w:val="22"/>
        </w:rPr>
        <w:t>melihat</w:t>
      </w:r>
      <w:r w:rsidRPr="002C31D0">
        <w:rPr>
          <w:rFonts w:ascii="Arial" w:hAnsi="Arial" w:cs="Arial"/>
          <w:color w:val="231F20"/>
          <w:spacing w:val="56"/>
          <w:sz w:val="22"/>
          <w:szCs w:val="22"/>
        </w:rPr>
        <w:t xml:space="preserve"> </w:t>
      </w:r>
      <w:r w:rsidRPr="002C31D0">
        <w:rPr>
          <w:rFonts w:ascii="Arial" w:hAnsi="Arial" w:cs="Arial"/>
          <w:color w:val="231F20"/>
          <w:sz w:val="22"/>
          <w:szCs w:val="22"/>
        </w:rPr>
        <w:t>adanya</w:t>
      </w:r>
      <w:r w:rsidRPr="002C31D0">
        <w:rPr>
          <w:rFonts w:ascii="Arial" w:hAnsi="Arial" w:cs="Arial"/>
          <w:sz w:val="22"/>
          <w:szCs w:val="22"/>
        </w:rPr>
        <w:t xml:space="preserve"> </w:t>
      </w:r>
      <w:r w:rsidRPr="002C31D0">
        <w:rPr>
          <w:rFonts w:ascii="Arial" w:hAnsi="Arial" w:cs="Arial"/>
          <w:color w:val="231F20"/>
          <w:sz w:val="22"/>
          <w:szCs w:val="22"/>
        </w:rPr>
        <w:t xml:space="preserve">terhadap </w:t>
      </w:r>
      <w:r w:rsidRPr="002C31D0">
        <w:rPr>
          <w:rFonts w:ascii="Arial" w:hAnsi="Arial" w:cs="Arial"/>
          <w:i/>
          <w:color w:val="231F20"/>
          <w:sz w:val="22"/>
          <w:szCs w:val="22"/>
        </w:rPr>
        <w:t xml:space="preserve">personality </w:t>
      </w:r>
      <w:r w:rsidRPr="002C31D0">
        <w:rPr>
          <w:rFonts w:ascii="Arial" w:hAnsi="Arial" w:cs="Arial"/>
          <w:color w:val="231F20"/>
          <w:sz w:val="22"/>
          <w:szCs w:val="22"/>
        </w:rPr>
        <w:t xml:space="preserve">yang dipengaruh </w:t>
      </w:r>
      <w:r w:rsidRPr="002C31D0">
        <w:rPr>
          <w:rFonts w:ascii="Arial" w:hAnsi="Arial" w:cs="Arial"/>
          <w:i/>
          <w:color w:val="231F20"/>
          <w:sz w:val="22"/>
          <w:szCs w:val="22"/>
        </w:rPr>
        <w:t xml:space="preserve">sosial structure. </w:t>
      </w:r>
      <w:r w:rsidRPr="002C31D0">
        <w:rPr>
          <w:rFonts w:ascii="Arial" w:hAnsi="Arial" w:cs="Arial"/>
          <w:color w:val="231F20"/>
          <w:sz w:val="22"/>
          <w:szCs w:val="22"/>
        </w:rPr>
        <w:t>Kajian</w:t>
      </w:r>
      <w:r w:rsidRPr="002C31D0">
        <w:rPr>
          <w:rFonts w:ascii="Arial" w:hAnsi="Arial" w:cs="Arial"/>
          <w:color w:val="231F20"/>
          <w:spacing w:val="1"/>
          <w:sz w:val="22"/>
          <w:szCs w:val="22"/>
        </w:rPr>
        <w:t xml:space="preserve"> </w:t>
      </w:r>
      <w:r w:rsidRPr="002C31D0">
        <w:rPr>
          <w:rFonts w:ascii="Arial" w:hAnsi="Arial" w:cs="Arial"/>
          <w:color w:val="231F20"/>
          <w:sz w:val="22"/>
          <w:szCs w:val="22"/>
        </w:rPr>
        <w:t>ini menggunakan teori sebagaimana dalam teori konsep diri</w:t>
      </w:r>
      <w:r w:rsidRPr="002C31D0">
        <w:rPr>
          <w:rFonts w:ascii="Arial" w:hAnsi="Arial" w:cs="Arial"/>
          <w:color w:val="231F20"/>
          <w:spacing w:val="1"/>
          <w:sz w:val="22"/>
          <w:szCs w:val="22"/>
        </w:rPr>
        <w:t xml:space="preserve"> </w:t>
      </w:r>
      <w:r w:rsidRPr="002C31D0">
        <w:rPr>
          <w:rFonts w:ascii="Arial" w:hAnsi="Arial" w:cs="Arial"/>
          <w:color w:val="231F20"/>
          <w:sz w:val="22"/>
          <w:szCs w:val="22"/>
        </w:rPr>
        <w:t>karena</w:t>
      </w:r>
      <w:r w:rsidRPr="002C31D0">
        <w:rPr>
          <w:rFonts w:ascii="Arial" w:hAnsi="Arial" w:cs="Arial"/>
          <w:color w:val="231F20"/>
          <w:spacing w:val="1"/>
          <w:sz w:val="22"/>
          <w:szCs w:val="22"/>
        </w:rPr>
        <w:t xml:space="preserve"> </w:t>
      </w:r>
      <w:r w:rsidRPr="002C31D0">
        <w:rPr>
          <w:rFonts w:ascii="Arial" w:hAnsi="Arial" w:cs="Arial"/>
          <w:color w:val="231F20"/>
          <w:sz w:val="22"/>
          <w:szCs w:val="22"/>
        </w:rPr>
        <w:t>adanya</w:t>
      </w:r>
      <w:r w:rsidRPr="002C31D0">
        <w:rPr>
          <w:rFonts w:ascii="Arial" w:hAnsi="Arial" w:cs="Arial"/>
          <w:color w:val="231F20"/>
          <w:spacing w:val="1"/>
          <w:sz w:val="22"/>
          <w:szCs w:val="22"/>
        </w:rPr>
        <w:t xml:space="preserve"> </w:t>
      </w:r>
      <w:r w:rsidRPr="002C31D0">
        <w:rPr>
          <w:rFonts w:ascii="Arial" w:hAnsi="Arial" w:cs="Arial"/>
          <w:color w:val="231F20"/>
          <w:sz w:val="22"/>
          <w:szCs w:val="22"/>
        </w:rPr>
        <w:t>kesesuaian</w:t>
      </w:r>
      <w:r w:rsidRPr="002C31D0">
        <w:rPr>
          <w:rFonts w:ascii="Arial" w:hAnsi="Arial" w:cs="Arial"/>
          <w:color w:val="231F20"/>
          <w:spacing w:val="1"/>
          <w:sz w:val="22"/>
          <w:szCs w:val="22"/>
        </w:rPr>
        <w:t xml:space="preserve"> </w:t>
      </w:r>
      <w:r w:rsidRPr="002C31D0">
        <w:rPr>
          <w:rFonts w:ascii="Arial" w:hAnsi="Arial" w:cs="Arial"/>
          <w:color w:val="231F20"/>
          <w:sz w:val="22"/>
          <w:szCs w:val="22"/>
        </w:rPr>
        <w:t>dengan</w:t>
      </w:r>
      <w:r w:rsidRPr="002C31D0">
        <w:rPr>
          <w:rFonts w:ascii="Arial" w:hAnsi="Arial" w:cs="Arial"/>
          <w:color w:val="231F20"/>
          <w:spacing w:val="1"/>
          <w:sz w:val="22"/>
          <w:szCs w:val="22"/>
        </w:rPr>
        <w:t xml:space="preserve"> </w:t>
      </w:r>
      <w:r w:rsidRPr="002C31D0">
        <w:rPr>
          <w:rFonts w:ascii="Arial" w:hAnsi="Arial" w:cs="Arial"/>
          <w:color w:val="231F20"/>
          <w:sz w:val="22"/>
          <w:szCs w:val="22"/>
        </w:rPr>
        <w:t>pandangan</w:t>
      </w:r>
      <w:r w:rsidRPr="002C31D0">
        <w:rPr>
          <w:rFonts w:ascii="Arial" w:hAnsi="Arial" w:cs="Arial"/>
          <w:color w:val="231F20"/>
          <w:spacing w:val="1"/>
          <w:sz w:val="22"/>
          <w:szCs w:val="22"/>
        </w:rPr>
        <w:t xml:space="preserve"> </w:t>
      </w:r>
      <w:r w:rsidRPr="002C31D0">
        <w:rPr>
          <w:rFonts w:ascii="Arial" w:hAnsi="Arial" w:cs="Arial"/>
          <w:color w:val="231F20"/>
          <w:sz w:val="22"/>
          <w:szCs w:val="22"/>
        </w:rPr>
        <w:t>para</w:t>
      </w:r>
      <w:r w:rsidRPr="002C31D0">
        <w:rPr>
          <w:rFonts w:ascii="Arial" w:hAnsi="Arial" w:cs="Arial"/>
          <w:color w:val="231F20"/>
          <w:spacing w:val="1"/>
          <w:sz w:val="22"/>
          <w:szCs w:val="22"/>
        </w:rPr>
        <w:t xml:space="preserve"> </w:t>
      </w:r>
      <w:r w:rsidRPr="002C31D0">
        <w:rPr>
          <w:rFonts w:ascii="Arial" w:hAnsi="Arial" w:cs="Arial"/>
          <w:color w:val="231F20"/>
          <w:sz w:val="22"/>
          <w:szCs w:val="22"/>
        </w:rPr>
        <w:t>pemikir</w:t>
      </w:r>
      <w:r w:rsidRPr="002C31D0">
        <w:rPr>
          <w:rFonts w:ascii="Arial" w:hAnsi="Arial" w:cs="Arial"/>
          <w:color w:val="231F20"/>
          <w:spacing w:val="1"/>
          <w:sz w:val="22"/>
          <w:szCs w:val="22"/>
        </w:rPr>
        <w:t xml:space="preserve"> </w:t>
      </w:r>
      <w:r w:rsidRPr="002C31D0">
        <w:rPr>
          <w:rFonts w:ascii="Arial" w:hAnsi="Arial" w:cs="Arial"/>
          <w:color w:val="231F20"/>
          <w:spacing w:val="-1"/>
          <w:sz w:val="22"/>
          <w:szCs w:val="22"/>
        </w:rPr>
        <w:t>Islam</w:t>
      </w:r>
      <w:r w:rsidRPr="002C31D0">
        <w:rPr>
          <w:rFonts w:ascii="Arial" w:hAnsi="Arial" w:cs="Arial"/>
          <w:color w:val="231F20"/>
          <w:spacing w:val="-17"/>
          <w:sz w:val="22"/>
          <w:szCs w:val="22"/>
        </w:rPr>
        <w:t xml:space="preserve"> </w:t>
      </w:r>
      <w:r w:rsidRPr="002C31D0">
        <w:rPr>
          <w:rFonts w:ascii="Arial" w:hAnsi="Arial" w:cs="Arial"/>
          <w:color w:val="231F20"/>
          <w:spacing w:val="-1"/>
          <w:sz w:val="22"/>
          <w:szCs w:val="22"/>
        </w:rPr>
        <w:t>bahwa</w:t>
      </w:r>
      <w:r w:rsidRPr="002C31D0">
        <w:rPr>
          <w:rFonts w:ascii="Arial" w:hAnsi="Arial" w:cs="Arial"/>
          <w:color w:val="231F20"/>
          <w:spacing w:val="-17"/>
          <w:sz w:val="22"/>
          <w:szCs w:val="22"/>
        </w:rPr>
        <w:t xml:space="preserve"> </w:t>
      </w:r>
      <w:r w:rsidRPr="002C31D0">
        <w:rPr>
          <w:rFonts w:ascii="Arial" w:hAnsi="Arial" w:cs="Arial"/>
          <w:color w:val="231F20"/>
          <w:spacing w:val="-1"/>
          <w:sz w:val="22"/>
          <w:szCs w:val="22"/>
        </w:rPr>
        <w:t>manusia</w:t>
      </w:r>
      <w:r w:rsidRPr="002C31D0">
        <w:rPr>
          <w:rFonts w:ascii="Arial" w:hAnsi="Arial" w:cs="Arial"/>
          <w:color w:val="231F20"/>
          <w:spacing w:val="-16"/>
          <w:sz w:val="22"/>
          <w:szCs w:val="22"/>
        </w:rPr>
        <w:t xml:space="preserve"> </w:t>
      </w:r>
      <w:r w:rsidRPr="002C31D0">
        <w:rPr>
          <w:rFonts w:ascii="Arial" w:hAnsi="Arial" w:cs="Arial"/>
          <w:color w:val="231F20"/>
          <w:sz w:val="22"/>
          <w:szCs w:val="22"/>
        </w:rPr>
        <w:t>adalah</w:t>
      </w:r>
      <w:r w:rsidRPr="002C31D0">
        <w:rPr>
          <w:rFonts w:ascii="Arial" w:hAnsi="Arial" w:cs="Arial"/>
          <w:color w:val="231F20"/>
          <w:spacing w:val="-17"/>
          <w:sz w:val="22"/>
          <w:szCs w:val="22"/>
        </w:rPr>
        <w:t xml:space="preserve"> </w:t>
      </w:r>
      <w:r w:rsidRPr="002C31D0">
        <w:rPr>
          <w:rFonts w:ascii="Arial" w:hAnsi="Arial" w:cs="Arial"/>
          <w:color w:val="231F20"/>
          <w:sz w:val="22"/>
          <w:szCs w:val="22"/>
        </w:rPr>
        <w:t>makhluk</w:t>
      </w:r>
      <w:r w:rsidRPr="002C31D0">
        <w:rPr>
          <w:rFonts w:ascii="Arial" w:hAnsi="Arial" w:cs="Arial"/>
          <w:color w:val="231F20"/>
          <w:spacing w:val="-16"/>
          <w:sz w:val="22"/>
          <w:szCs w:val="22"/>
        </w:rPr>
        <w:t xml:space="preserve"> </w:t>
      </w:r>
      <w:r w:rsidRPr="002C31D0">
        <w:rPr>
          <w:rFonts w:ascii="Arial" w:hAnsi="Arial" w:cs="Arial"/>
          <w:color w:val="231F20"/>
          <w:sz w:val="22"/>
          <w:szCs w:val="22"/>
        </w:rPr>
        <w:t>yang</w:t>
      </w:r>
      <w:r w:rsidRPr="002C31D0">
        <w:rPr>
          <w:rFonts w:ascii="Arial" w:hAnsi="Arial" w:cs="Arial"/>
          <w:color w:val="231F20"/>
          <w:spacing w:val="-17"/>
          <w:sz w:val="22"/>
          <w:szCs w:val="22"/>
        </w:rPr>
        <w:t xml:space="preserve"> </w:t>
      </w:r>
      <w:r w:rsidRPr="002C31D0">
        <w:rPr>
          <w:rFonts w:ascii="Arial" w:hAnsi="Arial" w:cs="Arial"/>
          <w:color w:val="231F20"/>
          <w:sz w:val="22"/>
          <w:szCs w:val="22"/>
        </w:rPr>
        <w:t>memiliki</w:t>
      </w:r>
      <w:r w:rsidRPr="002C31D0">
        <w:rPr>
          <w:rFonts w:ascii="Arial" w:hAnsi="Arial" w:cs="Arial"/>
          <w:color w:val="231F20"/>
          <w:spacing w:val="-17"/>
          <w:sz w:val="22"/>
          <w:szCs w:val="22"/>
        </w:rPr>
        <w:t xml:space="preserve"> </w:t>
      </w:r>
      <w:r w:rsidRPr="002C31D0">
        <w:rPr>
          <w:rFonts w:ascii="Arial" w:hAnsi="Arial" w:cs="Arial"/>
          <w:color w:val="231F20"/>
          <w:sz w:val="22"/>
          <w:szCs w:val="22"/>
        </w:rPr>
        <w:t>kesadaran</w:t>
      </w:r>
      <w:r w:rsidRPr="002C31D0">
        <w:rPr>
          <w:rFonts w:ascii="Arial" w:hAnsi="Arial" w:cs="Arial"/>
          <w:color w:val="231F20"/>
          <w:spacing w:val="-55"/>
          <w:sz w:val="22"/>
          <w:szCs w:val="22"/>
        </w:rPr>
        <w:t xml:space="preserve"> </w:t>
      </w:r>
      <w:r w:rsidRPr="002C31D0">
        <w:rPr>
          <w:rFonts w:ascii="Arial" w:hAnsi="Arial" w:cs="Arial"/>
          <w:color w:val="231F20"/>
          <w:sz w:val="22"/>
          <w:szCs w:val="22"/>
        </w:rPr>
        <w:t>sebagai ‘khalifah’ Tuhan. Sehingga kesadaran dan konsep diri</w:t>
      </w:r>
      <w:r w:rsidRPr="002C31D0">
        <w:rPr>
          <w:rFonts w:ascii="Arial" w:hAnsi="Arial" w:cs="Arial"/>
          <w:color w:val="231F20"/>
          <w:spacing w:val="1"/>
          <w:sz w:val="22"/>
          <w:szCs w:val="22"/>
        </w:rPr>
        <w:t xml:space="preserve"> </w:t>
      </w:r>
      <w:r w:rsidRPr="002C31D0">
        <w:rPr>
          <w:rFonts w:ascii="Arial" w:hAnsi="Arial" w:cs="Arial"/>
          <w:color w:val="231F20"/>
          <w:sz w:val="22"/>
          <w:szCs w:val="22"/>
        </w:rPr>
        <w:t>inilah yang dianggap menentukan perbuatan seseorang yang</w:t>
      </w:r>
      <w:r w:rsidRPr="002C31D0">
        <w:rPr>
          <w:rFonts w:ascii="Arial" w:hAnsi="Arial" w:cs="Arial"/>
          <w:color w:val="231F20"/>
          <w:spacing w:val="1"/>
          <w:sz w:val="22"/>
          <w:szCs w:val="22"/>
        </w:rPr>
        <w:t xml:space="preserve"> </w:t>
      </w:r>
      <w:r w:rsidRPr="002C31D0">
        <w:rPr>
          <w:rFonts w:ascii="Arial" w:hAnsi="Arial" w:cs="Arial"/>
          <w:color w:val="231F20"/>
          <w:sz w:val="22"/>
          <w:szCs w:val="22"/>
        </w:rPr>
        <w:t>berulang-ulang</w:t>
      </w:r>
      <w:r w:rsidRPr="002C31D0">
        <w:rPr>
          <w:rFonts w:ascii="Arial" w:hAnsi="Arial" w:cs="Arial"/>
          <w:color w:val="231F20"/>
          <w:spacing w:val="1"/>
          <w:sz w:val="22"/>
          <w:szCs w:val="22"/>
        </w:rPr>
        <w:t xml:space="preserve"> </w:t>
      </w:r>
      <w:r w:rsidRPr="002C31D0">
        <w:rPr>
          <w:rFonts w:ascii="Arial" w:hAnsi="Arial" w:cs="Arial"/>
          <w:color w:val="231F20"/>
          <w:sz w:val="22"/>
          <w:szCs w:val="22"/>
        </w:rPr>
        <w:t>terhadap</w:t>
      </w:r>
      <w:r w:rsidRPr="002C31D0">
        <w:rPr>
          <w:rFonts w:ascii="Arial" w:hAnsi="Arial" w:cs="Arial"/>
          <w:color w:val="231F20"/>
          <w:spacing w:val="1"/>
          <w:sz w:val="22"/>
          <w:szCs w:val="22"/>
        </w:rPr>
        <w:t xml:space="preserve"> </w:t>
      </w:r>
      <w:r w:rsidRPr="002C31D0">
        <w:rPr>
          <w:rFonts w:ascii="Arial" w:hAnsi="Arial" w:cs="Arial"/>
          <w:color w:val="231F20"/>
          <w:sz w:val="22"/>
          <w:szCs w:val="22"/>
        </w:rPr>
        <w:t>objek</w:t>
      </w:r>
      <w:r w:rsidRPr="002C31D0">
        <w:rPr>
          <w:rFonts w:ascii="Arial" w:hAnsi="Arial" w:cs="Arial"/>
          <w:color w:val="231F20"/>
          <w:spacing w:val="1"/>
          <w:sz w:val="22"/>
          <w:szCs w:val="22"/>
        </w:rPr>
        <w:t xml:space="preserve"> </w:t>
      </w:r>
      <w:r w:rsidRPr="002C31D0">
        <w:rPr>
          <w:rFonts w:ascii="Arial" w:hAnsi="Arial" w:cs="Arial"/>
          <w:color w:val="231F20"/>
          <w:sz w:val="22"/>
          <w:szCs w:val="22"/>
        </w:rPr>
        <w:t>sosial</w:t>
      </w:r>
      <w:r w:rsidRPr="002C31D0">
        <w:rPr>
          <w:rFonts w:ascii="Arial" w:hAnsi="Arial" w:cs="Arial"/>
          <w:color w:val="231F20"/>
          <w:spacing w:val="1"/>
          <w:sz w:val="22"/>
          <w:szCs w:val="22"/>
        </w:rPr>
        <w:t xml:space="preserve"> </w:t>
      </w:r>
      <w:r w:rsidRPr="002C31D0">
        <w:rPr>
          <w:rFonts w:ascii="Arial" w:hAnsi="Arial" w:cs="Arial"/>
          <w:color w:val="231F20"/>
          <w:sz w:val="22"/>
          <w:szCs w:val="22"/>
        </w:rPr>
        <w:t>bukan</w:t>
      </w:r>
      <w:r w:rsidRPr="002C31D0">
        <w:rPr>
          <w:rFonts w:ascii="Arial" w:hAnsi="Arial" w:cs="Arial"/>
          <w:color w:val="231F20"/>
          <w:spacing w:val="1"/>
          <w:sz w:val="22"/>
          <w:szCs w:val="22"/>
        </w:rPr>
        <w:t xml:space="preserve"> </w:t>
      </w:r>
      <w:r w:rsidRPr="002C31D0">
        <w:rPr>
          <w:rFonts w:ascii="Arial" w:hAnsi="Arial" w:cs="Arial"/>
          <w:color w:val="231F20"/>
          <w:sz w:val="22"/>
          <w:szCs w:val="22"/>
        </w:rPr>
        <w:t>karena</w:t>
      </w:r>
      <w:r w:rsidRPr="002C31D0">
        <w:rPr>
          <w:rFonts w:ascii="Arial" w:hAnsi="Arial" w:cs="Arial"/>
          <w:color w:val="231F20"/>
          <w:spacing w:val="1"/>
          <w:sz w:val="22"/>
          <w:szCs w:val="22"/>
        </w:rPr>
        <w:t xml:space="preserve"> </w:t>
      </w:r>
      <w:r w:rsidRPr="002C31D0">
        <w:rPr>
          <w:rFonts w:ascii="Arial" w:hAnsi="Arial" w:cs="Arial"/>
          <w:color w:val="231F20"/>
          <w:sz w:val="22"/>
          <w:szCs w:val="22"/>
        </w:rPr>
        <w:t>adanya</w:t>
      </w:r>
      <w:r w:rsidRPr="002C31D0">
        <w:rPr>
          <w:rFonts w:ascii="Arial" w:hAnsi="Arial" w:cs="Arial"/>
          <w:color w:val="231F20"/>
          <w:spacing w:val="1"/>
          <w:sz w:val="22"/>
          <w:szCs w:val="22"/>
        </w:rPr>
        <w:t xml:space="preserve"> </w:t>
      </w:r>
      <w:r w:rsidRPr="002C31D0">
        <w:rPr>
          <w:rFonts w:ascii="Arial" w:hAnsi="Arial" w:cs="Arial"/>
          <w:color w:val="231F20"/>
          <w:sz w:val="22"/>
          <w:szCs w:val="22"/>
        </w:rPr>
        <w:t>pengaruh</w:t>
      </w:r>
      <w:r w:rsidRPr="002C31D0">
        <w:rPr>
          <w:rFonts w:ascii="Arial" w:hAnsi="Arial" w:cs="Arial"/>
          <w:color w:val="231F20"/>
          <w:spacing w:val="-7"/>
          <w:sz w:val="22"/>
          <w:szCs w:val="22"/>
        </w:rPr>
        <w:t xml:space="preserve"> </w:t>
      </w:r>
      <w:r w:rsidRPr="002C31D0">
        <w:rPr>
          <w:rFonts w:ascii="Arial" w:hAnsi="Arial" w:cs="Arial"/>
          <w:i/>
          <w:color w:val="231F20"/>
          <w:sz w:val="22"/>
          <w:szCs w:val="22"/>
        </w:rPr>
        <w:t>social</w:t>
      </w:r>
      <w:r w:rsidRPr="002C31D0">
        <w:rPr>
          <w:rFonts w:ascii="Arial" w:hAnsi="Arial" w:cs="Arial"/>
          <w:i/>
          <w:color w:val="231F20"/>
          <w:spacing w:val="-6"/>
          <w:sz w:val="22"/>
          <w:szCs w:val="22"/>
        </w:rPr>
        <w:t xml:space="preserve"> </w:t>
      </w:r>
      <w:r w:rsidRPr="002C31D0">
        <w:rPr>
          <w:rFonts w:ascii="Arial" w:hAnsi="Arial" w:cs="Arial"/>
          <w:i/>
          <w:color w:val="231F20"/>
          <w:sz w:val="22"/>
          <w:szCs w:val="22"/>
        </w:rPr>
        <w:t>structure</w:t>
      </w:r>
      <w:r w:rsidRPr="002C31D0">
        <w:rPr>
          <w:rFonts w:ascii="Arial" w:hAnsi="Arial" w:cs="Arial"/>
          <w:color w:val="231F20"/>
          <w:sz w:val="22"/>
          <w:szCs w:val="22"/>
        </w:rPr>
        <w:t>.</w:t>
      </w:r>
    </w:p>
    <w:p w14:paraId="4EFC3EEB" w14:textId="77777777" w:rsidR="00384635" w:rsidRDefault="00384635" w:rsidP="00384635">
      <w:pPr>
        <w:pStyle w:val="NoSpacing"/>
        <w:spacing w:before="61" w:line="360" w:lineRule="auto"/>
        <w:ind w:left="113" w:right="377" w:firstLine="396"/>
        <w:jc w:val="both"/>
        <w:rPr>
          <w:rFonts w:ascii="Arial" w:hAnsi="Arial" w:cs="Arial"/>
          <w:color w:val="231F20"/>
          <w:sz w:val="22"/>
          <w:szCs w:val="22"/>
        </w:rPr>
      </w:pPr>
      <w:r w:rsidRPr="002C31D0">
        <w:rPr>
          <w:rFonts w:ascii="Arial" w:hAnsi="Arial" w:cs="Arial"/>
          <w:color w:val="231F20"/>
          <w:sz w:val="22"/>
          <w:szCs w:val="22"/>
        </w:rPr>
        <w:t>Dari uraian panjang di atas, dapat diidentifikasi beberapa</w:t>
      </w:r>
      <w:r w:rsidRPr="002C31D0">
        <w:rPr>
          <w:rFonts w:ascii="Arial" w:hAnsi="Arial" w:cs="Arial"/>
          <w:color w:val="231F20"/>
          <w:spacing w:val="1"/>
          <w:sz w:val="22"/>
          <w:szCs w:val="22"/>
        </w:rPr>
        <w:t xml:space="preserve"> </w:t>
      </w:r>
      <w:r w:rsidRPr="002C31D0">
        <w:rPr>
          <w:rFonts w:ascii="Arial" w:hAnsi="Arial" w:cs="Arial"/>
          <w:color w:val="231F20"/>
          <w:sz w:val="22"/>
          <w:szCs w:val="22"/>
        </w:rPr>
        <w:t>hal yang bisa dimasukkan dalam pengertian tentang perspektif</w:t>
      </w:r>
      <w:r w:rsidRPr="002C31D0">
        <w:rPr>
          <w:rFonts w:ascii="Arial" w:hAnsi="Arial" w:cs="Arial"/>
          <w:color w:val="231F20"/>
          <w:spacing w:val="1"/>
          <w:sz w:val="22"/>
          <w:szCs w:val="22"/>
        </w:rPr>
        <w:t xml:space="preserve"> </w:t>
      </w:r>
      <w:r w:rsidRPr="002C31D0">
        <w:rPr>
          <w:rFonts w:ascii="Arial" w:hAnsi="Arial" w:cs="Arial"/>
          <w:color w:val="231F20"/>
          <w:sz w:val="22"/>
          <w:szCs w:val="22"/>
        </w:rPr>
        <w:t xml:space="preserve">kesalehan sosial, yaitu: </w:t>
      </w:r>
      <w:r w:rsidRPr="002C31D0">
        <w:rPr>
          <w:rFonts w:ascii="Arial" w:hAnsi="Arial" w:cs="Arial"/>
          <w:b/>
          <w:i/>
          <w:color w:val="231F20"/>
          <w:sz w:val="22"/>
          <w:szCs w:val="22"/>
        </w:rPr>
        <w:t>Pertama</w:t>
      </w:r>
      <w:r w:rsidRPr="002C31D0">
        <w:rPr>
          <w:rFonts w:ascii="Arial" w:hAnsi="Arial" w:cs="Arial"/>
          <w:color w:val="231F20"/>
          <w:sz w:val="22"/>
          <w:szCs w:val="22"/>
        </w:rPr>
        <w:t>, kesalehan sosial adalah sikap</w:t>
      </w:r>
      <w:r w:rsidRPr="002C31D0">
        <w:rPr>
          <w:rFonts w:ascii="Arial" w:hAnsi="Arial" w:cs="Arial"/>
          <w:color w:val="231F20"/>
          <w:spacing w:val="-55"/>
          <w:sz w:val="22"/>
          <w:szCs w:val="22"/>
        </w:rPr>
        <w:t xml:space="preserve"> </w:t>
      </w:r>
      <w:r w:rsidRPr="002C31D0">
        <w:rPr>
          <w:rFonts w:ascii="Arial" w:hAnsi="Arial" w:cs="Arial"/>
          <w:color w:val="231F20"/>
          <w:sz w:val="22"/>
          <w:szCs w:val="22"/>
        </w:rPr>
        <w:t>seseorang yang memiliki unsur kebaikan (</w:t>
      </w:r>
      <w:r w:rsidRPr="002C31D0">
        <w:rPr>
          <w:rFonts w:ascii="Arial" w:hAnsi="Arial" w:cs="Arial"/>
          <w:i/>
          <w:color w:val="231F20"/>
          <w:sz w:val="22"/>
          <w:szCs w:val="22"/>
        </w:rPr>
        <w:t>salih</w:t>
      </w:r>
      <w:r w:rsidRPr="002C31D0">
        <w:rPr>
          <w:rFonts w:ascii="Arial" w:hAnsi="Arial" w:cs="Arial"/>
          <w:color w:val="231F20"/>
          <w:sz w:val="22"/>
          <w:szCs w:val="22"/>
        </w:rPr>
        <w:t>) atau manfaat</w:t>
      </w:r>
      <w:r w:rsidRPr="002C31D0">
        <w:rPr>
          <w:rFonts w:ascii="Arial" w:hAnsi="Arial" w:cs="Arial"/>
          <w:color w:val="231F20"/>
          <w:spacing w:val="1"/>
          <w:sz w:val="22"/>
          <w:szCs w:val="22"/>
        </w:rPr>
        <w:t xml:space="preserve"> </w:t>
      </w:r>
      <w:r w:rsidRPr="002C31D0">
        <w:rPr>
          <w:rFonts w:ascii="Arial" w:hAnsi="Arial" w:cs="Arial"/>
          <w:color w:val="231F20"/>
          <w:spacing w:val="-3"/>
          <w:sz w:val="22"/>
          <w:szCs w:val="22"/>
        </w:rPr>
        <w:t>dalam</w:t>
      </w:r>
      <w:r w:rsidRPr="002C31D0">
        <w:rPr>
          <w:rFonts w:ascii="Arial" w:hAnsi="Arial" w:cs="Arial"/>
          <w:color w:val="231F20"/>
          <w:spacing w:val="-22"/>
          <w:sz w:val="22"/>
          <w:szCs w:val="22"/>
        </w:rPr>
        <w:t xml:space="preserve"> </w:t>
      </w:r>
      <w:r w:rsidRPr="002C31D0">
        <w:rPr>
          <w:rFonts w:ascii="Arial" w:hAnsi="Arial" w:cs="Arial"/>
          <w:color w:val="231F20"/>
          <w:spacing w:val="-3"/>
          <w:sz w:val="22"/>
          <w:szCs w:val="22"/>
        </w:rPr>
        <w:t>kerangka</w:t>
      </w:r>
      <w:r w:rsidRPr="002C31D0">
        <w:rPr>
          <w:rFonts w:ascii="Arial" w:hAnsi="Arial" w:cs="Arial"/>
          <w:color w:val="231F20"/>
          <w:spacing w:val="-22"/>
          <w:sz w:val="22"/>
          <w:szCs w:val="22"/>
        </w:rPr>
        <w:t xml:space="preserve"> </w:t>
      </w:r>
      <w:r w:rsidRPr="002C31D0">
        <w:rPr>
          <w:rFonts w:ascii="Arial" w:hAnsi="Arial" w:cs="Arial"/>
          <w:color w:val="231F20"/>
          <w:spacing w:val="-3"/>
          <w:sz w:val="22"/>
          <w:szCs w:val="22"/>
        </w:rPr>
        <w:t>hidup</w:t>
      </w:r>
      <w:r w:rsidRPr="002C31D0">
        <w:rPr>
          <w:rFonts w:ascii="Arial" w:hAnsi="Arial" w:cs="Arial"/>
          <w:color w:val="231F20"/>
          <w:spacing w:val="-21"/>
          <w:sz w:val="22"/>
          <w:szCs w:val="22"/>
        </w:rPr>
        <w:t xml:space="preserve"> </w:t>
      </w:r>
      <w:r w:rsidRPr="002C31D0">
        <w:rPr>
          <w:rFonts w:ascii="Arial" w:hAnsi="Arial" w:cs="Arial"/>
          <w:color w:val="231F20"/>
          <w:spacing w:val="-3"/>
          <w:sz w:val="22"/>
          <w:szCs w:val="22"/>
        </w:rPr>
        <w:t>bermasyarakat.</w:t>
      </w:r>
      <w:r w:rsidRPr="002C31D0">
        <w:rPr>
          <w:rFonts w:ascii="Arial" w:hAnsi="Arial" w:cs="Arial"/>
          <w:color w:val="231F20"/>
          <w:spacing w:val="-22"/>
          <w:sz w:val="22"/>
          <w:szCs w:val="22"/>
        </w:rPr>
        <w:t xml:space="preserve"> </w:t>
      </w:r>
      <w:r w:rsidRPr="002C31D0">
        <w:rPr>
          <w:rFonts w:ascii="Arial" w:hAnsi="Arial" w:cs="Arial"/>
          <w:color w:val="231F20"/>
          <w:spacing w:val="-2"/>
          <w:sz w:val="22"/>
          <w:szCs w:val="22"/>
        </w:rPr>
        <w:t>Sikap</w:t>
      </w:r>
      <w:r w:rsidRPr="002C31D0">
        <w:rPr>
          <w:rFonts w:ascii="Arial" w:hAnsi="Arial" w:cs="Arial"/>
          <w:color w:val="231F20"/>
          <w:spacing w:val="-22"/>
          <w:sz w:val="22"/>
          <w:szCs w:val="22"/>
        </w:rPr>
        <w:t xml:space="preserve"> </w:t>
      </w:r>
      <w:r w:rsidRPr="002C31D0">
        <w:rPr>
          <w:rFonts w:ascii="Arial" w:hAnsi="Arial" w:cs="Arial"/>
          <w:color w:val="231F20"/>
          <w:spacing w:val="-2"/>
          <w:sz w:val="22"/>
          <w:szCs w:val="22"/>
        </w:rPr>
        <w:t>kesalehan</w:t>
      </w:r>
      <w:r w:rsidRPr="002C31D0">
        <w:rPr>
          <w:rFonts w:ascii="Arial" w:hAnsi="Arial" w:cs="Arial"/>
          <w:color w:val="231F20"/>
          <w:spacing w:val="-21"/>
          <w:sz w:val="22"/>
          <w:szCs w:val="22"/>
        </w:rPr>
        <w:t xml:space="preserve"> </w:t>
      </w:r>
      <w:r w:rsidRPr="002C31D0">
        <w:rPr>
          <w:rFonts w:ascii="Arial" w:hAnsi="Arial" w:cs="Arial"/>
          <w:color w:val="231F20"/>
          <w:spacing w:val="-2"/>
          <w:sz w:val="22"/>
          <w:szCs w:val="22"/>
        </w:rPr>
        <w:t>sosial</w:t>
      </w:r>
      <w:r w:rsidRPr="002C31D0">
        <w:rPr>
          <w:rFonts w:ascii="Arial" w:hAnsi="Arial" w:cs="Arial"/>
          <w:color w:val="231F20"/>
          <w:spacing w:val="-22"/>
          <w:sz w:val="22"/>
          <w:szCs w:val="22"/>
        </w:rPr>
        <w:t xml:space="preserve"> </w:t>
      </w:r>
      <w:r w:rsidRPr="002C31D0">
        <w:rPr>
          <w:rFonts w:ascii="Arial" w:hAnsi="Arial" w:cs="Arial"/>
          <w:color w:val="231F20"/>
          <w:spacing w:val="-2"/>
          <w:sz w:val="22"/>
          <w:szCs w:val="22"/>
        </w:rPr>
        <w:t>bisa</w:t>
      </w:r>
      <w:r w:rsidRPr="002C31D0">
        <w:rPr>
          <w:rFonts w:ascii="Arial" w:hAnsi="Arial" w:cs="Arial"/>
          <w:color w:val="231F20"/>
          <w:spacing w:val="-55"/>
          <w:sz w:val="22"/>
          <w:szCs w:val="22"/>
        </w:rPr>
        <w:t xml:space="preserve"> </w:t>
      </w:r>
      <w:r w:rsidRPr="002C31D0">
        <w:rPr>
          <w:rFonts w:ascii="Arial" w:hAnsi="Arial" w:cs="Arial"/>
          <w:color w:val="231F20"/>
          <w:spacing w:val="-3"/>
          <w:sz w:val="22"/>
          <w:szCs w:val="22"/>
        </w:rPr>
        <w:t>meliputi:</w:t>
      </w:r>
      <w:r w:rsidRPr="002C31D0">
        <w:rPr>
          <w:rFonts w:ascii="Arial" w:hAnsi="Arial" w:cs="Arial"/>
          <w:color w:val="231F20"/>
          <w:spacing w:val="-19"/>
          <w:sz w:val="22"/>
          <w:szCs w:val="22"/>
        </w:rPr>
        <w:t xml:space="preserve"> </w:t>
      </w:r>
      <w:r w:rsidRPr="002C31D0">
        <w:rPr>
          <w:rFonts w:ascii="Arial" w:hAnsi="Arial" w:cs="Arial"/>
          <w:color w:val="231F20"/>
          <w:spacing w:val="-3"/>
          <w:sz w:val="22"/>
          <w:szCs w:val="22"/>
        </w:rPr>
        <w:t>(a)</w:t>
      </w:r>
      <w:r w:rsidRPr="002C31D0">
        <w:rPr>
          <w:rFonts w:ascii="Arial" w:hAnsi="Arial" w:cs="Arial"/>
          <w:color w:val="231F20"/>
          <w:spacing w:val="-18"/>
          <w:sz w:val="22"/>
          <w:szCs w:val="22"/>
        </w:rPr>
        <w:t xml:space="preserve"> </w:t>
      </w:r>
      <w:r w:rsidRPr="002C31D0">
        <w:rPr>
          <w:rFonts w:ascii="Arial" w:hAnsi="Arial" w:cs="Arial"/>
          <w:color w:val="231F20"/>
          <w:spacing w:val="-3"/>
          <w:sz w:val="22"/>
          <w:szCs w:val="22"/>
        </w:rPr>
        <w:t>solidaritas</w:t>
      </w:r>
      <w:r w:rsidRPr="002C31D0">
        <w:rPr>
          <w:rFonts w:ascii="Arial" w:hAnsi="Arial" w:cs="Arial"/>
          <w:color w:val="231F20"/>
          <w:spacing w:val="-18"/>
          <w:sz w:val="22"/>
          <w:szCs w:val="22"/>
        </w:rPr>
        <w:t xml:space="preserve"> </w:t>
      </w:r>
      <w:r w:rsidRPr="002C31D0">
        <w:rPr>
          <w:rFonts w:ascii="Arial" w:hAnsi="Arial" w:cs="Arial"/>
          <w:color w:val="231F20"/>
          <w:spacing w:val="-3"/>
          <w:sz w:val="22"/>
          <w:szCs w:val="22"/>
        </w:rPr>
        <w:t>sosial</w:t>
      </w:r>
      <w:r w:rsidRPr="002C31D0">
        <w:rPr>
          <w:rFonts w:ascii="Arial" w:hAnsi="Arial" w:cs="Arial"/>
          <w:color w:val="231F20"/>
          <w:spacing w:val="-18"/>
          <w:sz w:val="22"/>
          <w:szCs w:val="22"/>
        </w:rPr>
        <w:t xml:space="preserve"> </w:t>
      </w:r>
      <w:r w:rsidRPr="002C31D0">
        <w:rPr>
          <w:rFonts w:ascii="Arial" w:hAnsi="Arial" w:cs="Arial"/>
          <w:color w:val="231F20"/>
          <w:spacing w:val="-3"/>
          <w:sz w:val="22"/>
          <w:szCs w:val="22"/>
        </w:rPr>
        <w:t>(</w:t>
      </w:r>
      <w:r w:rsidRPr="002C31D0">
        <w:rPr>
          <w:rFonts w:ascii="Arial" w:hAnsi="Arial" w:cs="Arial"/>
          <w:i/>
          <w:color w:val="231F20"/>
          <w:spacing w:val="-3"/>
          <w:sz w:val="22"/>
          <w:szCs w:val="22"/>
        </w:rPr>
        <w:t>al-takaful</w:t>
      </w:r>
      <w:r w:rsidRPr="002C31D0">
        <w:rPr>
          <w:rFonts w:ascii="Arial" w:hAnsi="Arial" w:cs="Arial"/>
          <w:i/>
          <w:color w:val="231F20"/>
          <w:spacing w:val="-18"/>
          <w:sz w:val="22"/>
          <w:szCs w:val="22"/>
        </w:rPr>
        <w:t xml:space="preserve"> </w:t>
      </w:r>
      <w:r w:rsidRPr="002C31D0">
        <w:rPr>
          <w:rFonts w:ascii="Arial" w:hAnsi="Arial" w:cs="Arial"/>
          <w:i/>
          <w:color w:val="231F20"/>
          <w:spacing w:val="-3"/>
          <w:sz w:val="22"/>
          <w:szCs w:val="22"/>
        </w:rPr>
        <w:t>al-ijtima’i</w:t>
      </w:r>
      <w:r w:rsidRPr="002C31D0">
        <w:rPr>
          <w:rFonts w:ascii="Arial" w:hAnsi="Arial" w:cs="Arial"/>
          <w:color w:val="231F20"/>
          <w:spacing w:val="-3"/>
          <w:sz w:val="22"/>
          <w:szCs w:val="22"/>
        </w:rPr>
        <w:t>),</w:t>
      </w:r>
      <w:r w:rsidRPr="002C31D0">
        <w:rPr>
          <w:rFonts w:ascii="Arial" w:hAnsi="Arial" w:cs="Arial"/>
          <w:color w:val="231F20"/>
          <w:spacing w:val="-18"/>
          <w:sz w:val="22"/>
          <w:szCs w:val="22"/>
        </w:rPr>
        <w:t xml:space="preserve"> </w:t>
      </w:r>
      <w:r w:rsidRPr="002C31D0">
        <w:rPr>
          <w:rFonts w:ascii="Arial" w:hAnsi="Arial" w:cs="Arial"/>
          <w:color w:val="231F20"/>
          <w:spacing w:val="-2"/>
          <w:sz w:val="22"/>
          <w:szCs w:val="22"/>
        </w:rPr>
        <w:t>(b)</w:t>
      </w:r>
      <w:r w:rsidRPr="002C31D0">
        <w:rPr>
          <w:rFonts w:ascii="Arial" w:hAnsi="Arial" w:cs="Arial"/>
          <w:color w:val="231F20"/>
          <w:spacing w:val="-18"/>
          <w:sz w:val="22"/>
          <w:szCs w:val="22"/>
        </w:rPr>
        <w:t xml:space="preserve"> </w:t>
      </w:r>
      <w:r w:rsidRPr="002C31D0">
        <w:rPr>
          <w:rFonts w:ascii="Arial" w:hAnsi="Arial" w:cs="Arial"/>
          <w:color w:val="231F20"/>
          <w:spacing w:val="-2"/>
          <w:sz w:val="22"/>
          <w:szCs w:val="22"/>
        </w:rPr>
        <w:t>toleransi</w:t>
      </w:r>
      <w:r w:rsidRPr="002C31D0">
        <w:rPr>
          <w:rFonts w:ascii="Arial" w:hAnsi="Arial" w:cs="Arial"/>
          <w:color w:val="231F20"/>
          <w:spacing w:val="-55"/>
          <w:sz w:val="22"/>
          <w:szCs w:val="22"/>
        </w:rPr>
        <w:t xml:space="preserve"> </w:t>
      </w:r>
      <w:r w:rsidRPr="002C31D0">
        <w:rPr>
          <w:rFonts w:ascii="Arial" w:hAnsi="Arial" w:cs="Arial"/>
          <w:color w:val="231F20"/>
          <w:spacing w:val="-2"/>
          <w:sz w:val="22"/>
          <w:szCs w:val="22"/>
        </w:rPr>
        <w:t>(</w:t>
      </w:r>
      <w:r w:rsidRPr="002C31D0">
        <w:rPr>
          <w:rFonts w:ascii="Arial" w:hAnsi="Arial" w:cs="Arial"/>
          <w:i/>
          <w:color w:val="231F20"/>
          <w:spacing w:val="-2"/>
          <w:sz w:val="22"/>
          <w:szCs w:val="22"/>
        </w:rPr>
        <w:t>al-tasamuh</w:t>
      </w:r>
      <w:r w:rsidRPr="002C31D0">
        <w:rPr>
          <w:rFonts w:ascii="Arial" w:hAnsi="Arial" w:cs="Arial"/>
          <w:color w:val="231F20"/>
          <w:spacing w:val="-2"/>
          <w:sz w:val="22"/>
          <w:szCs w:val="22"/>
        </w:rPr>
        <w:t>),</w:t>
      </w:r>
      <w:r w:rsidRPr="002C31D0">
        <w:rPr>
          <w:rFonts w:ascii="Arial" w:hAnsi="Arial" w:cs="Arial"/>
          <w:color w:val="231F20"/>
          <w:spacing w:val="-15"/>
          <w:sz w:val="22"/>
          <w:szCs w:val="22"/>
        </w:rPr>
        <w:t xml:space="preserve"> </w:t>
      </w:r>
      <w:r w:rsidRPr="002C31D0">
        <w:rPr>
          <w:rFonts w:ascii="Arial" w:hAnsi="Arial" w:cs="Arial"/>
          <w:color w:val="231F20"/>
          <w:spacing w:val="-2"/>
          <w:sz w:val="22"/>
          <w:szCs w:val="22"/>
        </w:rPr>
        <w:t>(c)</w:t>
      </w:r>
      <w:r w:rsidRPr="002C31D0">
        <w:rPr>
          <w:rFonts w:ascii="Arial" w:hAnsi="Arial" w:cs="Arial"/>
          <w:color w:val="231F20"/>
          <w:spacing w:val="-15"/>
          <w:sz w:val="22"/>
          <w:szCs w:val="22"/>
        </w:rPr>
        <w:t xml:space="preserve"> </w:t>
      </w:r>
      <w:r w:rsidRPr="002C31D0">
        <w:rPr>
          <w:rFonts w:ascii="Arial" w:hAnsi="Arial" w:cs="Arial"/>
          <w:color w:val="231F20"/>
          <w:spacing w:val="-2"/>
          <w:sz w:val="22"/>
          <w:szCs w:val="22"/>
        </w:rPr>
        <w:t>mutualitas/kerjasama</w:t>
      </w:r>
      <w:r w:rsidRPr="002C31D0">
        <w:rPr>
          <w:rFonts w:ascii="Arial" w:hAnsi="Arial" w:cs="Arial"/>
          <w:color w:val="231F20"/>
          <w:spacing w:val="-15"/>
          <w:sz w:val="22"/>
          <w:szCs w:val="22"/>
        </w:rPr>
        <w:t xml:space="preserve"> </w:t>
      </w:r>
      <w:r w:rsidRPr="002C31D0">
        <w:rPr>
          <w:rFonts w:ascii="Arial" w:hAnsi="Arial" w:cs="Arial"/>
          <w:color w:val="231F20"/>
          <w:spacing w:val="-1"/>
          <w:sz w:val="22"/>
          <w:szCs w:val="22"/>
        </w:rPr>
        <w:t>(</w:t>
      </w:r>
      <w:r w:rsidRPr="002C31D0">
        <w:rPr>
          <w:rFonts w:ascii="Arial" w:hAnsi="Arial" w:cs="Arial"/>
          <w:i/>
          <w:color w:val="231F20"/>
          <w:spacing w:val="-1"/>
          <w:sz w:val="22"/>
          <w:szCs w:val="22"/>
        </w:rPr>
        <w:t>al-ta’awun</w:t>
      </w:r>
      <w:r w:rsidRPr="002C31D0">
        <w:rPr>
          <w:rFonts w:ascii="Arial" w:hAnsi="Arial" w:cs="Arial"/>
          <w:color w:val="231F20"/>
          <w:spacing w:val="-1"/>
          <w:sz w:val="22"/>
          <w:szCs w:val="22"/>
        </w:rPr>
        <w:t>),</w:t>
      </w:r>
      <w:r w:rsidRPr="002C31D0">
        <w:rPr>
          <w:rFonts w:ascii="Arial" w:hAnsi="Arial" w:cs="Arial"/>
          <w:color w:val="231F20"/>
          <w:spacing w:val="-15"/>
          <w:sz w:val="22"/>
          <w:szCs w:val="22"/>
        </w:rPr>
        <w:t xml:space="preserve"> </w:t>
      </w:r>
      <w:r w:rsidRPr="002C31D0">
        <w:rPr>
          <w:rFonts w:ascii="Arial" w:hAnsi="Arial" w:cs="Arial"/>
          <w:color w:val="231F20"/>
          <w:spacing w:val="-1"/>
          <w:sz w:val="22"/>
          <w:szCs w:val="22"/>
        </w:rPr>
        <w:t>(d)</w:t>
      </w:r>
      <w:r w:rsidRPr="002C31D0">
        <w:rPr>
          <w:rFonts w:ascii="Arial" w:hAnsi="Arial" w:cs="Arial"/>
          <w:color w:val="231F20"/>
          <w:spacing w:val="-14"/>
          <w:sz w:val="22"/>
          <w:szCs w:val="22"/>
        </w:rPr>
        <w:t xml:space="preserve"> </w:t>
      </w:r>
      <w:r w:rsidRPr="002C31D0">
        <w:rPr>
          <w:rFonts w:ascii="Arial" w:hAnsi="Arial" w:cs="Arial"/>
          <w:color w:val="231F20"/>
          <w:spacing w:val="-1"/>
          <w:sz w:val="22"/>
          <w:szCs w:val="22"/>
        </w:rPr>
        <w:t>tengah-</w:t>
      </w:r>
      <w:r w:rsidRPr="002C31D0">
        <w:rPr>
          <w:rFonts w:ascii="Arial" w:hAnsi="Arial" w:cs="Arial"/>
          <w:color w:val="231F20"/>
          <w:spacing w:val="-56"/>
          <w:sz w:val="22"/>
          <w:szCs w:val="22"/>
        </w:rPr>
        <w:t xml:space="preserve"> </w:t>
      </w:r>
      <w:r w:rsidRPr="002C31D0">
        <w:rPr>
          <w:rFonts w:ascii="Arial" w:hAnsi="Arial" w:cs="Arial"/>
          <w:color w:val="231F20"/>
          <w:w w:val="95"/>
          <w:sz w:val="22"/>
          <w:szCs w:val="22"/>
        </w:rPr>
        <w:t>tengah (</w:t>
      </w:r>
      <w:r w:rsidRPr="002C31D0">
        <w:rPr>
          <w:rFonts w:ascii="Arial" w:hAnsi="Arial" w:cs="Arial"/>
          <w:i/>
          <w:color w:val="231F20"/>
          <w:w w:val="95"/>
          <w:sz w:val="22"/>
          <w:szCs w:val="22"/>
        </w:rPr>
        <w:t>al-I’tidal</w:t>
      </w:r>
      <w:r w:rsidRPr="002C31D0">
        <w:rPr>
          <w:rFonts w:ascii="Arial" w:hAnsi="Arial" w:cs="Arial"/>
          <w:color w:val="231F20"/>
          <w:w w:val="95"/>
          <w:sz w:val="22"/>
          <w:szCs w:val="22"/>
        </w:rPr>
        <w:t>), dan (e) stabilitas (</w:t>
      </w:r>
      <w:r w:rsidRPr="002C31D0">
        <w:rPr>
          <w:rFonts w:ascii="Arial" w:hAnsi="Arial" w:cs="Arial"/>
          <w:i/>
          <w:color w:val="231F20"/>
          <w:w w:val="95"/>
          <w:sz w:val="22"/>
          <w:szCs w:val="22"/>
        </w:rPr>
        <w:t>al-tsabat</w:t>
      </w:r>
      <w:r w:rsidRPr="002C31D0">
        <w:rPr>
          <w:rFonts w:ascii="Arial" w:hAnsi="Arial" w:cs="Arial"/>
          <w:color w:val="231F20"/>
          <w:w w:val="95"/>
          <w:sz w:val="22"/>
          <w:szCs w:val="22"/>
        </w:rPr>
        <w:t xml:space="preserve">). </w:t>
      </w:r>
      <w:r w:rsidRPr="002C31D0">
        <w:rPr>
          <w:rFonts w:ascii="Arial" w:hAnsi="Arial" w:cs="Arial"/>
          <w:b/>
          <w:i/>
          <w:color w:val="231F20"/>
          <w:w w:val="95"/>
          <w:sz w:val="22"/>
          <w:szCs w:val="22"/>
        </w:rPr>
        <w:t>Kedua</w:t>
      </w:r>
      <w:r w:rsidRPr="002C31D0">
        <w:rPr>
          <w:rFonts w:ascii="Arial" w:hAnsi="Arial" w:cs="Arial"/>
          <w:color w:val="231F20"/>
          <w:w w:val="95"/>
          <w:sz w:val="22"/>
          <w:szCs w:val="22"/>
        </w:rPr>
        <w:t>, kesalehan</w:t>
      </w:r>
      <w:r w:rsidRPr="002C31D0">
        <w:rPr>
          <w:rFonts w:ascii="Arial" w:hAnsi="Arial" w:cs="Arial"/>
          <w:color w:val="231F20"/>
          <w:spacing w:val="-52"/>
          <w:w w:val="95"/>
          <w:sz w:val="22"/>
          <w:szCs w:val="22"/>
        </w:rPr>
        <w:t xml:space="preserve"> </w:t>
      </w:r>
      <w:r w:rsidRPr="002C31D0">
        <w:rPr>
          <w:rFonts w:ascii="Arial" w:hAnsi="Arial" w:cs="Arial"/>
          <w:color w:val="231F20"/>
          <w:sz w:val="22"/>
          <w:szCs w:val="22"/>
        </w:rPr>
        <w:t>sosial dalam perspektif agama-agama adalah berangkat dari</w:t>
      </w:r>
      <w:r w:rsidRPr="002C31D0">
        <w:rPr>
          <w:rFonts w:ascii="Arial" w:hAnsi="Arial" w:cs="Arial"/>
          <w:color w:val="231F20"/>
          <w:spacing w:val="1"/>
          <w:sz w:val="22"/>
          <w:szCs w:val="22"/>
        </w:rPr>
        <w:t xml:space="preserve"> </w:t>
      </w:r>
      <w:r w:rsidRPr="002C31D0">
        <w:rPr>
          <w:rFonts w:ascii="Arial" w:hAnsi="Arial" w:cs="Arial"/>
          <w:color w:val="231F20"/>
          <w:sz w:val="22"/>
          <w:szCs w:val="22"/>
        </w:rPr>
        <w:t>kesadaran manusia sebagai makhluk Tuhan yang bertanggung</w:t>
      </w:r>
      <w:r w:rsidRPr="002C31D0">
        <w:rPr>
          <w:rFonts w:ascii="Arial" w:hAnsi="Arial" w:cs="Arial"/>
          <w:color w:val="231F20"/>
          <w:spacing w:val="1"/>
          <w:sz w:val="22"/>
          <w:szCs w:val="22"/>
        </w:rPr>
        <w:t xml:space="preserve"> </w:t>
      </w:r>
      <w:r w:rsidRPr="002C31D0">
        <w:rPr>
          <w:rFonts w:ascii="Arial" w:hAnsi="Arial" w:cs="Arial"/>
          <w:color w:val="231F20"/>
          <w:sz w:val="22"/>
          <w:szCs w:val="22"/>
        </w:rPr>
        <w:t>jawab</w:t>
      </w:r>
      <w:r w:rsidRPr="002C31D0">
        <w:rPr>
          <w:rFonts w:ascii="Arial" w:hAnsi="Arial" w:cs="Arial"/>
          <w:color w:val="231F20"/>
          <w:spacing w:val="-8"/>
          <w:sz w:val="22"/>
          <w:szCs w:val="22"/>
        </w:rPr>
        <w:t xml:space="preserve"> </w:t>
      </w:r>
      <w:r w:rsidRPr="002C31D0">
        <w:rPr>
          <w:rFonts w:ascii="Arial" w:hAnsi="Arial" w:cs="Arial"/>
          <w:color w:val="231F20"/>
          <w:sz w:val="22"/>
          <w:szCs w:val="22"/>
        </w:rPr>
        <w:t>atas</w:t>
      </w:r>
      <w:r w:rsidRPr="002C31D0">
        <w:rPr>
          <w:rFonts w:ascii="Arial" w:hAnsi="Arial" w:cs="Arial"/>
          <w:color w:val="231F20"/>
          <w:spacing w:val="-8"/>
          <w:sz w:val="22"/>
          <w:szCs w:val="22"/>
        </w:rPr>
        <w:t xml:space="preserve"> </w:t>
      </w:r>
      <w:r w:rsidRPr="002C31D0">
        <w:rPr>
          <w:rFonts w:ascii="Arial" w:hAnsi="Arial" w:cs="Arial"/>
          <w:color w:val="231F20"/>
          <w:sz w:val="22"/>
          <w:szCs w:val="22"/>
        </w:rPr>
        <w:t>kehidupan</w:t>
      </w:r>
      <w:r w:rsidRPr="002C31D0">
        <w:rPr>
          <w:rFonts w:ascii="Arial" w:hAnsi="Arial" w:cs="Arial"/>
          <w:color w:val="231F20"/>
          <w:spacing w:val="-7"/>
          <w:sz w:val="22"/>
          <w:szCs w:val="22"/>
        </w:rPr>
        <w:t xml:space="preserve"> </w:t>
      </w:r>
      <w:r w:rsidRPr="002C31D0">
        <w:rPr>
          <w:rFonts w:ascii="Arial" w:hAnsi="Arial" w:cs="Arial"/>
          <w:color w:val="231F20"/>
          <w:sz w:val="22"/>
          <w:szCs w:val="22"/>
        </w:rPr>
        <w:t>di</w:t>
      </w:r>
      <w:r w:rsidRPr="002C31D0">
        <w:rPr>
          <w:rFonts w:ascii="Arial" w:hAnsi="Arial" w:cs="Arial"/>
          <w:color w:val="231F20"/>
          <w:spacing w:val="-8"/>
          <w:sz w:val="22"/>
          <w:szCs w:val="22"/>
        </w:rPr>
        <w:t xml:space="preserve"> </w:t>
      </w:r>
      <w:r w:rsidRPr="002C31D0">
        <w:rPr>
          <w:rFonts w:ascii="Arial" w:hAnsi="Arial" w:cs="Arial"/>
          <w:color w:val="231F20"/>
          <w:sz w:val="22"/>
          <w:szCs w:val="22"/>
        </w:rPr>
        <w:t>bumi</w:t>
      </w:r>
      <w:r w:rsidRPr="002C31D0">
        <w:rPr>
          <w:rFonts w:ascii="Arial" w:hAnsi="Arial" w:cs="Arial"/>
          <w:color w:val="231F20"/>
          <w:spacing w:val="-7"/>
          <w:sz w:val="22"/>
          <w:szCs w:val="22"/>
        </w:rPr>
        <w:t xml:space="preserve"> </w:t>
      </w:r>
      <w:r w:rsidRPr="002C31D0">
        <w:rPr>
          <w:rFonts w:ascii="Arial" w:hAnsi="Arial" w:cs="Arial"/>
          <w:color w:val="231F20"/>
          <w:sz w:val="22"/>
          <w:szCs w:val="22"/>
        </w:rPr>
        <w:t>dan</w:t>
      </w:r>
      <w:r w:rsidRPr="002C31D0">
        <w:rPr>
          <w:rFonts w:ascii="Arial" w:hAnsi="Arial" w:cs="Arial"/>
          <w:color w:val="231F20"/>
          <w:spacing w:val="-8"/>
          <w:sz w:val="22"/>
          <w:szCs w:val="22"/>
        </w:rPr>
        <w:t xml:space="preserve"> </w:t>
      </w:r>
      <w:r w:rsidRPr="002C31D0">
        <w:rPr>
          <w:rFonts w:ascii="Arial" w:hAnsi="Arial" w:cs="Arial"/>
          <w:color w:val="231F20"/>
          <w:sz w:val="22"/>
          <w:szCs w:val="22"/>
        </w:rPr>
        <w:t>sekaligus</w:t>
      </w:r>
      <w:r w:rsidRPr="002C31D0">
        <w:rPr>
          <w:rFonts w:ascii="Arial" w:hAnsi="Arial" w:cs="Arial"/>
          <w:color w:val="231F20"/>
          <w:spacing w:val="-7"/>
          <w:sz w:val="22"/>
          <w:szCs w:val="22"/>
        </w:rPr>
        <w:t xml:space="preserve"> </w:t>
      </w:r>
      <w:r w:rsidRPr="002C31D0">
        <w:rPr>
          <w:rFonts w:ascii="Arial" w:hAnsi="Arial" w:cs="Arial"/>
          <w:color w:val="231F20"/>
          <w:sz w:val="22"/>
          <w:szCs w:val="22"/>
        </w:rPr>
        <w:t>menjalankan</w:t>
      </w:r>
      <w:r w:rsidRPr="002C31D0">
        <w:rPr>
          <w:rFonts w:ascii="Arial" w:hAnsi="Arial" w:cs="Arial"/>
          <w:color w:val="231F20"/>
          <w:spacing w:val="-8"/>
          <w:sz w:val="22"/>
          <w:szCs w:val="22"/>
        </w:rPr>
        <w:t xml:space="preserve"> </w:t>
      </w:r>
      <w:r w:rsidRPr="002C31D0">
        <w:rPr>
          <w:rFonts w:ascii="Arial" w:hAnsi="Arial" w:cs="Arial"/>
          <w:color w:val="231F20"/>
          <w:sz w:val="22"/>
          <w:szCs w:val="22"/>
        </w:rPr>
        <w:t>tugas</w:t>
      </w:r>
      <w:r w:rsidRPr="002C31D0">
        <w:rPr>
          <w:rFonts w:ascii="Arial" w:hAnsi="Arial" w:cs="Arial"/>
          <w:color w:val="231F20"/>
          <w:spacing w:val="-55"/>
          <w:sz w:val="22"/>
          <w:szCs w:val="22"/>
        </w:rPr>
        <w:t xml:space="preserve"> </w:t>
      </w:r>
      <w:r w:rsidRPr="002C31D0">
        <w:rPr>
          <w:rFonts w:ascii="Arial" w:hAnsi="Arial" w:cs="Arial"/>
          <w:color w:val="231F20"/>
          <w:w w:val="95"/>
          <w:sz w:val="22"/>
          <w:szCs w:val="22"/>
        </w:rPr>
        <w:t>sebagai</w:t>
      </w:r>
      <w:r w:rsidRPr="002C31D0">
        <w:rPr>
          <w:rFonts w:ascii="Arial" w:hAnsi="Arial" w:cs="Arial"/>
          <w:color w:val="231F20"/>
          <w:spacing w:val="-7"/>
          <w:w w:val="95"/>
          <w:sz w:val="22"/>
          <w:szCs w:val="22"/>
        </w:rPr>
        <w:t xml:space="preserve"> </w:t>
      </w:r>
      <w:r w:rsidRPr="002C31D0">
        <w:rPr>
          <w:rFonts w:ascii="Arial" w:hAnsi="Arial" w:cs="Arial"/>
          <w:color w:val="231F20"/>
          <w:w w:val="95"/>
          <w:sz w:val="22"/>
          <w:szCs w:val="22"/>
        </w:rPr>
        <w:t>‘wakil</w:t>
      </w:r>
      <w:r w:rsidRPr="002C31D0">
        <w:rPr>
          <w:rFonts w:ascii="Arial" w:hAnsi="Arial" w:cs="Arial"/>
          <w:color w:val="231F20"/>
          <w:spacing w:val="-7"/>
          <w:w w:val="95"/>
          <w:sz w:val="22"/>
          <w:szCs w:val="22"/>
        </w:rPr>
        <w:t xml:space="preserve"> </w:t>
      </w:r>
      <w:r w:rsidRPr="002C31D0">
        <w:rPr>
          <w:rFonts w:ascii="Arial" w:hAnsi="Arial" w:cs="Arial"/>
          <w:color w:val="231F20"/>
          <w:w w:val="95"/>
          <w:sz w:val="22"/>
          <w:szCs w:val="22"/>
        </w:rPr>
        <w:t>Tuhan’</w:t>
      </w:r>
      <w:r w:rsidRPr="002C31D0">
        <w:rPr>
          <w:rFonts w:ascii="Arial" w:hAnsi="Arial" w:cs="Arial"/>
          <w:color w:val="231F20"/>
          <w:spacing w:val="-7"/>
          <w:w w:val="95"/>
          <w:sz w:val="22"/>
          <w:szCs w:val="22"/>
        </w:rPr>
        <w:t xml:space="preserve"> </w:t>
      </w:r>
      <w:r w:rsidRPr="002C31D0">
        <w:rPr>
          <w:rFonts w:ascii="Arial" w:hAnsi="Arial" w:cs="Arial"/>
          <w:color w:val="231F20"/>
          <w:w w:val="95"/>
          <w:sz w:val="22"/>
          <w:szCs w:val="22"/>
        </w:rPr>
        <w:t>(khalifah)</w:t>
      </w:r>
      <w:r w:rsidRPr="002C31D0">
        <w:rPr>
          <w:rFonts w:ascii="Arial" w:hAnsi="Arial" w:cs="Arial"/>
          <w:color w:val="231F20"/>
          <w:spacing w:val="-7"/>
          <w:w w:val="95"/>
          <w:sz w:val="22"/>
          <w:szCs w:val="22"/>
        </w:rPr>
        <w:t xml:space="preserve"> </w:t>
      </w:r>
      <w:r w:rsidRPr="002C31D0">
        <w:rPr>
          <w:rFonts w:ascii="Arial" w:hAnsi="Arial" w:cs="Arial"/>
          <w:color w:val="231F20"/>
          <w:w w:val="95"/>
          <w:sz w:val="22"/>
          <w:szCs w:val="22"/>
        </w:rPr>
        <w:t>di</w:t>
      </w:r>
      <w:r w:rsidRPr="002C31D0">
        <w:rPr>
          <w:rFonts w:ascii="Arial" w:hAnsi="Arial" w:cs="Arial"/>
          <w:color w:val="231F20"/>
          <w:spacing w:val="-7"/>
          <w:w w:val="95"/>
          <w:sz w:val="22"/>
          <w:szCs w:val="22"/>
        </w:rPr>
        <w:t xml:space="preserve"> </w:t>
      </w:r>
      <w:r w:rsidRPr="002C31D0">
        <w:rPr>
          <w:rFonts w:ascii="Arial" w:hAnsi="Arial" w:cs="Arial"/>
          <w:color w:val="231F20"/>
          <w:w w:val="95"/>
          <w:sz w:val="22"/>
          <w:szCs w:val="22"/>
        </w:rPr>
        <w:t>bumi,</w:t>
      </w:r>
      <w:r w:rsidRPr="002C31D0">
        <w:rPr>
          <w:rFonts w:ascii="Arial" w:hAnsi="Arial" w:cs="Arial"/>
          <w:color w:val="231F20"/>
          <w:spacing w:val="-6"/>
          <w:w w:val="95"/>
          <w:sz w:val="22"/>
          <w:szCs w:val="22"/>
        </w:rPr>
        <w:t xml:space="preserve"> </w:t>
      </w:r>
      <w:r w:rsidRPr="002C31D0">
        <w:rPr>
          <w:rFonts w:ascii="Arial" w:hAnsi="Arial" w:cs="Arial"/>
          <w:b/>
          <w:i/>
          <w:color w:val="231F20"/>
          <w:w w:val="95"/>
          <w:sz w:val="22"/>
          <w:szCs w:val="22"/>
        </w:rPr>
        <w:t>Ketiga</w:t>
      </w:r>
      <w:r w:rsidRPr="002C31D0">
        <w:rPr>
          <w:rFonts w:ascii="Arial" w:hAnsi="Arial" w:cs="Arial"/>
          <w:color w:val="231F20"/>
          <w:w w:val="95"/>
          <w:sz w:val="22"/>
          <w:szCs w:val="22"/>
        </w:rPr>
        <w:t>,</w:t>
      </w:r>
      <w:r w:rsidRPr="002C31D0">
        <w:rPr>
          <w:rFonts w:ascii="Arial" w:hAnsi="Arial" w:cs="Arial"/>
          <w:color w:val="231F20"/>
          <w:spacing w:val="-6"/>
          <w:w w:val="95"/>
          <w:sz w:val="22"/>
          <w:szCs w:val="22"/>
        </w:rPr>
        <w:t xml:space="preserve"> </w:t>
      </w:r>
      <w:r w:rsidRPr="002C31D0">
        <w:rPr>
          <w:rFonts w:ascii="Arial" w:hAnsi="Arial" w:cs="Arial"/>
          <w:color w:val="231F20"/>
          <w:w w:val="95"/>
          <w:sz w:val="22"/>
          <w:szCs w:val="22"/>
        </w:rPr>
        <w:t>dalam</w:t>
      </w:r>
      <w:r w:rsidRPr="002C31D0">
        <w:rPr>
          <w:rFonts w:ascii="Arial" w:hAnsi="Arial" w:cs="Arial"/>
          <w:color w:val="231F20"/>
          <w:spacing w:val="-7"/>
          <w:w w:val="95"/>
          <w:sz w:val="22"/>
          <w:szCs w:val="22"/>
        </w:rPr>
        <w:t xml:space="preserve"> </w:t>
      </w:r>
      <w:r w:rsidRPr="002C31D0">
        <w:rPr>
          <w:rFonts w:ascii="Arial" w:hAnsi="Arial" w:cs="Arial"/>
          <w:color w:val="231F20"/>
          <w:w w:val="95"/>
          <w:sz w:val="22"/>
          <w:szCs w:val="22"/>
        </w:rPr>
        <w:t>psikologi</w:t>
      </w:r>
      <w:r w:rsidRPr="002C31D0">
        <w:rPr>
          <w:rFonts w:ascii="Arial" w:hAnsi="Arial" w:cs="Arial"/>
          <w:color w:val="231F20"/>
          <w:spacing w:val="-53"/>
          <w:w w:val="95"/>
          <w:sz w:val="22"/>
          <w:szCs w:val="22"/>
        </w:rPr>
        <w:t xml:space="preserve"> </w:t>
      </w:r>
      <w:r w:rsidRPr="002C31D0">
        <w:rPr>
          <w:rFonts w:ascii="Arial" w:hAnsi="Arial" w:cs="Arial"/>
          <w:color w:val="231F20"/>
          <w:sz w:val="22"/>
          <w:szCs w:val="22"/>
        </w:rPr>
        <w:t>kognitif dikenal adanya bentuk kesadaran dalam diri individu</w:t>
      </w:r>
      <w:r w:rsidRPr="002C31D0">
        <w:rPr>
          <w:rFonts w:ascii="Arial" w:hAnsi="Arial" w:cs="Arial"/>
          <w:color w:val="231F20"/>
          <w:spacing w:val="1"/>
          <w:sz w:val="22"/>
          <w:szCs w:val="22"/>
        </w:rPr>
        <w:t xml:space="preserve"> </w:t>
      </w:r>
      <w:r w:rsidRPr="002C31D0">
        <w:rPr>
          <w:rFonts w:ascii="Arial" w:hAnsi="Arial" w:cs="Arial"/>
          <w:color w:val="231F20"/>
          <w:sz w:val="22"/>
          <w:szCs w:val="22"/>
        </w:rPr>
        <w:t>yaitu</w:t>
      </w:r>
      <w:r w:rsidRPr="002C31D0">
        <w:rPr>
          <w:rFonts w:ascii="Arial" w:hAnsi="Arial" w:cs="Arial"/>
          <w:color w:val="231F20"/>
          <w:spacing w:val="1"/>
          <w:sz w:val="22"/>
          <w:szCs w:val="22"/>
        </w:rPr>
        <w:t xml:space="preserve"> </w:t>
      </w:r>
      <w:r w:rsidRPr="002C31D0">
        <w:rPr>
          <w:rFonts w:ascii="Arial" w:hAnsi="Arial" w:cs="Arial"/>
          <w:color w:val="231F20"/>
          <w:sz w:val="22"/>
          <w:szCs w:val="22"/>
        </w:rPr>
        <w:t>teori</w:t>
      </w:r>
      <w:r w:rsidRPr="002C31D0">
        <w:rPr>
          <w:rFonts w:ascii="Arial" w:hAnsi="Arial" w:cs="Arial"/>
          <w:color w:val="231F20"/>
          <w:spacing w:val="1"/>
          <w:sz w:val="22"/>
          <w:szCs w:val="22"/>
        </w:rPr>
        <w:t xml:space="preserve"> </w:t>
      </w:r>
      <w:r w:rsidRPr="002C31D0">
        <w:rPr>
          <w:rFonts w:ascii="Arial" w:hAnsi="Arial" w:cs="Arial"/>
          <w:color w:val="231F20"/>
          <w:sz w:val="22"/>
          <w:szCs w:val="22"/>
        </w:rPr>
        <w:t>tentang</w:t>
      </w:r>
      <w:r w:rsidRPr="002C31D0">
        <w:rPr>
          <w:rFonts w:ascii="Arial" w:hAnsi="Arial" w:cs="Arial"/>
          <w:color w:val="231F20"/>
          <w:spacing w:val="1"/>
          <w:sz w:val="22"/>
          <w:szCs w:val="22"/>
        </w:rPr>
        <w:t xml:space="preserve"> </w:t>
      </w:r>
      <w:r w:rsidRPr="002C31D0">
        <w:rPr>
          <w:rFonts w:ascii="Arial" w:hAnsi="Arial" w:cs="Arial"/>
          <w:color w:val="231F20"/>
          <w:sz w:val="22"/>
          <w:szCs w:val="22"/>
        </w:rPr>
        <w:t>konsep</w:t>
      </w:r>
      <w:r w:rsidRPr="002C31D0">
        <w:rPr>
          <w:rFonts w:ascii="Arial" w:hAnsi="Arial" w:cs="Arial"/>
          <w:color w:val="231F20"/>
          <w:spacing w:val="1"/>
          <w:sz w:val="22"/>
          <w:szCs w:val="22"/>
        </w:rPr>
        <w:t xml:space="preserve"> </w:t>
      </w:r>
      <w:r w:rsidRPr="002C31D0">
        <w:rPr>
          <w:rFonts w:ascii="Arial" w:hAnsi="Arial" w:cs="Arial"/>
          <w:color w:val="231F20"/>
          <w:sz w:val="22"/>
          <w:szCs w:val="22"/>
        </w:rPr>
        <w:t>diri</w:t>
      </w:r>
      <w:r w:rsidRPr="002C31D0">
        <w:rPr>
          <w:rFonts w:ascii="Arial" w:hAnsi="Arial" w:cs="Arial"/>
          <w:color w:val="231F20"/>
          <w:spacing w:val="1"/>
          <w:sz w:val="22"/>
          <w:szCs w:val="22"/>
        </w:rPr>
        <w:t xml:space="preserve"> </w:t>
      </w:r>
      <w:r w:rsidRPr="002C31D0">
        <w:rPr>
          <w:rFonts w:ascii="Arial" w:hAnsi="Arial" w:cs="Arial"/>
          <w:color w:val="231F20"/>
          <w:sz w:val="22"/>
          <w:szCs w:val="22"/>
        </w:rPr>
        <w:t>yang</w:t>
      </w:r>
      <w:r w:rsidRPr="002C31D0">
        <w:rPr>
          <w:rFonts w:ascii="Arial" w:hAnsi="Arial" w:cs="Arial"/>
          <w:color w:val="231F20"/>
          <w:spacing w:val="1"/>
          <w:sz w:val="22"/>
          <w:szCs w:val="22"/>
        </w:rPr>
        <w:t xml:space="preserve"> </w:t>
      </w:r>
      <w:r w:rsidRPr="002C31D0">
        <w:rPr>
          <w:rFonts w:ascii="Arial" w:hAnsi="Arial" w:cs="Arial"/>
          <w:color w:val="231F20"/>
          <w:sz w:val="22"/>
          <w:szCs w:val="22"/>
        </w:rPr>
        <w:t>berasal</w:t>
      </w:r>
      <w:r w:rsidRPr="002C31D0">
        <w:rPr>
          <w:rFonts w:ascii="Arial" w:hAnsi="Arial" w:cs="Arial"/>
          <w:color w:val="231F20"/>
          <w:spacing w:val="1"/>
          <w:sz w:val="22"/>
          <w:szCs w:val="22"/>
        </w:rPr>
        <w:t xml:space="preserve"> </w:t>
      </w:r>
      <w:r w:rsidRPr="002C31D0">
        <w:rPr>
          <w:rFonts w:ascii="Arial" w:hAnsi="Arial" w:cs="Arial"/>
          <w:color w:val="231F20"/>
          <w:sz w:val="22"/>
          <w:szCs w:val="22"/>
        </w:rPr>
        <w:t>dari</w:t>
      </w:r>
      <w:r w:rsidRPr="002C31D0">
        <w:rPr>
          <w:rFonts w:ascii="Arial" w:hAnsi="Arial" w:cs="Arial"/>
          <w:color w:val="231F20"/>
          <w:spacing w:val="1"/>
          <w:sz w:val="22"/>
          <w:szCs w:val="22"/>
        </w:rPr>
        <w:t xml:space="preserve"> </w:t>
      </w:r>
      <w:r w:rsidRPr="002C31D0">
        <w:rPr>
          <w:rFonts w:ascii="Arial" w:hAnsi="Arial" w:cs="Arial"/>
          <w:color w:val="231F20"/>
          <w:sz w:val="22"/>
          <w:szCs w:val="22"/>
        </w:rPr>
        <w:t>dimensi</w:t>
      </w:r>
      <w:r w:rsidRPr="002C31D0">
        <w:rPr>
          <w:rFonts w:ascii="Arial" w:hAnsi="Arial" w:cs="Arial"/>
          <w:color w:val="231F20"/>
          <w:spacing w:val="1"/>
          <w:sz w:val="22"/>
          <w:szCs w:val="22"/>
        </w:rPr>
        <w:t xml:space="preserve"> </w:t>
      </w:r>
      <w:r w:rsidRPr="002C31D0">
        <w:rPr>
          <w:rFonts w:ascii="Arial" w:hAnsi="Arial" w:cs="Arial"/>
          <w:color w:val="231F20"/>
          <w:sz w:val="22"/>
          <w:szCs w:val="22"/>
        </w:rPr>
        <w:t>pengetahuan,</w:t>
      </w:r>
      <w:r w:rsidRPr="002C31D0">
        <w:rPr>
          <w:rFonts w:ascii="Arial" w:hAnsi="Arial" w:cs="Arial"/>
          <w:color w:val="231F20"/>
          <w:spacing w:val="1"/>
          <w:sz w:val="22"/>
          <w:szCs w:val="22"/>
        </w:rPr>
        <w:t xml:space="preserve"> </w:t>
      </w:r>
      <w:r w:rsidRPr="002C31D0">
        <w:rPr>
          <w:rFonts w:ascii="Arial" w:hAnsi="Arial" w:cs="Arial"/>
          <w:color w:val="231F20"/>
          <w:sz w:val="22"/>
          <w:szCs w:val="22"/>
        </w:rPr>
        <w:t>dimensi</w:t>
      </w:r>
      <w:r w:rsidRPr="002C31D0">
        <w:rPr>
          <w:rFonts w:ascii="Arial" w:hAnsi="Arial" w:cs="Arial"/>
          <w:color w:val="231F20"/>
          <w:spacing w:val="1"/>
          <w:sz w:val="22"/>
          <w:szCs w:val="22"/>
        </w:rPr>
        <w:t xml:space="preserve"> </w:t>
      </w:r>
      <w:r w:rsidRPr="002C31D0">
        <w:rPr>
          <w:rFonts w:ascii="Arial" w:hAnsi="Arial" w:cs="Arial"/>
          <w:color w:val="231F20"/>
          <w:sz w:val="22"/>
          <w:szCs w:val="22"/>
        </w:rPr>
        <w:t>pengharapan,</w:t>
      </w:r>
      <w:r w:rsidRPr="002C31D0">
        <w:rPr>
          <w:rFonts w:ascii="Arial" w:hAnsi="Arial" w:cs="Arial"/>
          <w:color w:val="231F20"/>
          <w:spacing w:val="1"/>
          <w:sz w:val="22"/>
          <w:szCs w:val="22"/>
        </w:rPr>
        <w:t xml:space="preserve"> </w:t>
      </w:r>
      <w:r w:rsidRPr="002C31D0">
        <w:rPr>
          <w:rFonts w:ascii="Arial" w:hAnsi="Arial" w:cs="Arial"/>
          <w:color w:val="231F20"/>
          <w:sz w:val="22"/>
          <w:szCs w:val="22"/>
        </w:rPr>
        <w:t>dan</w:t>
      </w:r>
      <w:r w:rsidRPr="002C31D0">
        <w:rPr>
          <w:rFonts w:ascii="Arial" w:hAnsi="Arial" w:cs="Arial"/>
          <w:color w:val="231F20"/>
          <w:spacing w:val="1"/>
          <w:sz w:val="22"/>
          <w:szCs w:val="22"/>
        </w:rPr>
        <w:t xml:space="preserve"> </w:t>
      </w:r>
      <w:r w:rsidRPr="002C31D0">
        <w:rPr>
          <w:rFonts w:ascii="Arial" w:hAnsi="Arial" w:cs="Arial"/>
          <w:color w:val="231F20"/>
          <w:sz w:val="22"/>
          <w:szCs w:val="22"/>
        </w:rPr>
        <w:t>dimensi</w:t>
      </w:r>
      <w:r w:rsidRPr="002C31D0">
        <w:rPr>
          <w:rFonts w:ascii="Arial" w:hAnsi="Arial" w:cs="Arial"/>
          <w:color w:val="231F20"/>
          <w:spacing w:val="1"/>
          <w:sz w:val="22"/>
          <w:szCs w:val="22"/>
        </w:rPr>
        <w:t xml:space="preserve"> </w:t>
      </w:r>
      <w:r w:rsidRPr="002C31D0">
        <w:rPr>
          <w:rFonts w:ascii="Arial" w:hAnsi="Arial" w:cs="Arial"/>
          <w:color w:val="231F20"/>
          <w:sz w:val="22"/>
          <w:szCs w:val="22"/>
        </w:rPr>
        <w:t>penilaian.</w:t>
      </w:r>
      <w:r w:rsidRPr="002C31D0">
        <w:rPr>
          <w:rFonts w:ascii="Arial" w:hAnsi="Arial" w:cs="Arial"/>
          <w:color w:val="231F20"/>
          <w:spacing w:val="1"/>
          <w:sz w:val="22"/>
          <w:szCs w:val="22"/>
        </w:rPr>
        <w:t xml:space="preserve"> </w:t>
      </w:r>
      <w:r w:rsidRPr="002C31D0">
        <w:rPr>
          <w:rFonts w:ascii="Arial" w:hAnsi="Arial" w:cs="Arial"/>
          <w:color w:val="231F20"/>
          <w:sz w:val="22"/>
          <w:szCs w:val="22"/>
        </w:rPr>
        <w:t>Konsep</w:t>
      </w:r>
      <w:r w:rsidRPr="002C31D0">
        <w:rPr>
          <w:rFonts w:ascii="Arial" w:hAnsi="Arial" w:cs="Arial"/>
          <w:color w:val="231F20"/>
          <w:spacing w:val="-11"/>
          <w:sz w:val="22"/>
          <w:szCs w:val="22"/>
        </w:rPr>
        <w:t xml:space="preserve"> </w:t>
      </w:r>
      <w:r w:rsidRPr="002C31D0">
        <w:rPr>
          <w:rFonts w:ascii="Arial" w:hAnsi="Arial" w:cs="Arial"/>
          <w:color w:val="231F20"/>
          <w:sz w:val="22"/>
          <w:szCs w:val="22"/>
        </w:rPr>
        <w:t>diri</w:t>
      </w:r>
      <w:r w:rsidRPr="002C31D0">
        <w:rPr>
          <w:rFonts w:ascii="Arial" w:hAnsi="Arial" w:cs="Arial"/>
          <w:color w:val="231F20"/>
          <w:spacing w:val="-10"/>
          <w:sz w:val="22"/>
          <w:szCs w:val="22"/>
        </w:rPr>
        <w:t xml:space="preserve"> </w:t>
      </w:r>
      <w:r w:rsidRPr="002C31D0">
        <w:rPr>
          <w:rFonts w:ascii="Arial" w:hAnsi="Arial" w:cs="Arial"/>
          <w:color w:val="231F20"/>
          <w:sz w:val="22"/>
          <w:szCs w:val="22"/>
        </w:rPr>
        <w:t>inilah</w:t>
      </w:r>
      <w:r w:rsidRPr="002C31D0">
        <w:rPr>
          <w:rFonts w:ascii="Arial" w:hAnsi="Arial" w:cs="Arial"/>
          <w:color w:val="231F20"/>
          <w:spacing w:val="-11"/>
          <w:sz w:val="22"/>
          <w:szCs w:val="22"/>
        </w:rPr>
        <w:t xml:space="preserve"> </w:t>
      </w:r>
      <w:r w:rsidRPr="002C31D0">
        <w:rPr>
          <w:rFonts w:ascii="Arial" w:hAnsi="Arial" w:cs="Arial"/>
          <w:color w:val="231F20"/>
          <w:sz w:val="22"/>
          <w:szCs w:val="22"/>
        </w:rPr>
        <w:t>yang</w:t>
      </w:r>
      <w:r w:rsidRPr="002C31D0">
        <w:rPr>
          <w:rFonts w:ascii="Arial" w:hAnsi="Arial" w:cs="Arial"/>
          <w:color w:val="231F20"/>
          <w:spacing w:val="-10"/>
          <w:sz w:val="22"/>
          <w:szCs w:val="22"/>
        </w:rPr>
        <w:t xml:space="preserve"> </w:t>
      </w:r>
      <w:r w:rsidRPr="002C31D0">
        <w:rPr>
          <w:rFonts w:ascii="Arial" w:hAnsi="Arial" w:cs="Arial"/>
          <w:color w:val="231F20"/>
          <w:sz w:val="22"/>
          <w:szCs w:val="22"/>
        </w:rPr>
        <w:t>menentukan</w:t>
      </w:r>
      <w:r w:rsidRPr="002C31D0">
        <w:rPr>
          <w:rFonts w:ascii="Arial" w:hAnsi="Arial" w:cs="Arial"/>
          <w:color w:val="231F20"/>
          <w:spacing w:val="-11"/>
          <w:sz w:val="22"/>
          <w:szCs w:val="22"/>
        </w:rPr>
        <w:t xml:space="preserve"> </w:t>
      </w:r>
      <w:r w:rsidRPr="002C31D0">
        <w:rPr>
          <w:rFonts w:ascii="Arial" w:hAnsi="Arial" w:cs="Arial"/>
          <w:color w:val="231F20"/>
          <w:sz w:val="22"/>
          <w:szCs w:val="22"/>
        </w:rPr>
        <w:t>perbuatan</w:t>
      </w:r>
      <w:r w:rsidRPr="002C31D0">
        <w:rPr>
          <w:rFonts w:ascii="Arial" w:hAnsi="Arial" w:cs="Arial"/>
          <w:color w:val="231F20"/>
          <w:spacing w:val="-10"/>
          <w:sz w:val="22"/>
          <w:szCs w:val="22"/>
        </w:rPr>
        <w:t xml:space="preserve"> </w:t>
      </w:r>
      <w:r w:rsidRPr="002C31D0">
        <w:rPr>
          <w:rFonts w:ascii="Arial" w:hAnsi="Arial" w:cs="Arial"/>
          <w:color w:val="231F20"/>
          <w:sz w:val="22"/>
          <w:szCs w:val="22"/>
        </w:rPr>
        <w:t>seseorang,</w:t>
      </w:r>
      <w:r w:rsidRPr="002C31D0">
        <w:rPr>
          <w:rFonts w:ascii="Arial" w:hAnsi="Arial" w:cs="Arial"/>
          <w:color w:val="231F20"/>
          <w:spacing w:val="-11"/>
          <w:sz w:val="22"/>
          <w:szCs w:val="22"/>
        </w:rPr>
        <w:t xml:space="preserve"> </w:t>
      </w:r>
      <w:r w:rsidRPr="002C31D0">
        <w:rPr>
          <w:rFonts w:ascii="Arial" w:hAnsi="Arial" w:cs="Arial"/>
          <w:color w:val="231F20"/>
          <w:sz w:val="22"/>
          <w:szCs w:val="22"/>
        </w:rPr>
        <w:t>yang</w:t>
      </w:r>
      <w:r w:rsidRPr="002C31D0">
        <w:rPr>
          <w:rFonts w:ascii="Arial" w:hAnsi="Arial" w:cs="Arial"/>
          <w:color w:val="231F20"/>
          <w:spacing w:val="-55"/>
          <w:sz w:val="22"/>
          <w:szCs w:val="22"/>
        </w:rPr>
        <w:t xml:space="preserve"> </w:t>
      </w:r>
      <w:r w:rsidRPr="002C31D0">
        <w:rPr>
          <w:rFonts w:ascii="Arial" w:hAnsi="Arial" w:cs="Arial"/>
          <w:color w:val="231F20"/>
          <w:spacing w:val="-2"/>
          <w:sz w:val="22"/>
          <w:szCs w:val="22"/>
        </w:rPr>
        <w:t>berulang-ulang</w:t>
      </w:r>
      <w:r w:rsidRPr="002C31D0">
        <w:rPr>
          <w:rFonts w:ascii="Arial" w:hAnsi="Arial" w:cs="Arial"/>
          <w:color w:val="231F20"/>
          <w:spacing w:val="-18"/>
          <w:sz w:val="22"/>
          <w:szCs w:val="22"/>
        </w:rPr>
        <w:t xml:space="preserve"> </w:t>
      </w:r>
      <w:r w:rsidRPr="002C31D0">
        <w:rPr>
          <w:rFonts w:ascii="Arial" w:hAnsi="Arial" w:cs="Arial"/>
          <w:color w:val="231F20"/>
          <w:spacing w:val="-1"/>
          <w:sz w:val="22"/>
          <w:szCs w:val="22"/>
        </w:rPr>
        <w:t>terhadap</w:t>
      </w:r>
      <w:r w:rsidRPr="002C31D0">
        <w:rPr>
          <w:rFonts w:ascii="Arial" w:hAnsi="Arial" w:cs="Arial"/>
          <w:color w:val="231F20"/>
          <w:spacing w:val="-18"/>
          <w:sz w:val="22"/>
          <w:szCs w:val="22"/>
        </w:rPr>
        <w:t xml:space="preserve"> </w:t>
      </w:r>
      <w:r w:rsidRPr="002C31D0">
        <w:rPr>
          <w:rFonts w:ascii="Arial" w:hAnsi="Arial" w:cs="Arial"/>
          <w:color w:val="231F20"/>
          <w:spacing w:val="-1"/>
          <w:sz w:val="22"/>
          <w:szCs w:val="22"/>
        </w:rPr>
        <w:t>objek</w:t>
      </w:r>
      <w:r w:rsidRPr="002C31D0">
        <w:rPr>
          <w:rFonts w:ascii="Arial" w:hAnsi="Arial" w:cs="Arial"/>
          <w:color w:val="231F20"/>
          <w:spacing w:val="-18"/>
          <w:sz w:val="22"/>
          <w:szCs w:val="22"/>
        </w:rPr>
        <w:t xml:space="preserve"> </w:t>
      </w:r>
      <w:r w:rsidRPr="002C31D0">
        <w:rPr>
          <w:rFonts w:ascii="Arial" w:hAnsi="Arial" w:cs="Arial"/>
          <w:color w:val="231F20"/>
          <w:spacing w:val="-1"/>
          <w:sz w:val="22"/>
          <w:szCs w:val="22"/>
        </w:rPr>
        <w:t>sosial.</w:t>
      </w:r>
      <w:r w:rsidRPr="002C31D0">
        <w:rPr>
          <w:rFonts w:ascii="Arial" w:hAnsi="Arial" w:cs="Arial"/>
          <w:color w:val="231F20"/>
          <w:spacing w:val="-17"/>
          <w:sz w:val="22"/>
          <w:szCs w:val="22"/>
        </w:rPr>
        <w:t xml:space="preserve"> </w:t>
      </w:r>
      <w:r w:rsidRPr="002C31D0">
        <w:rPr>
          <w:rFonts w:ascii="Arial" w:hAnsi="Arial" w:cs="Arial"/>
          <w:b/>
          <w:i/>
          <w:color w:val="231F20"/>
          <w:spacing w:val="-1"/>
          <w:sz w:val="22"/>
          <w:szCs w:val="22"/>
        </w:rPr>
        <w:t>Keempat</w:t>
      </w:r>
      <w:r w:rsidRPr="002C31D0">
        <w:rPr>
          <w:rFonts w:ascii="Arial" w:hAnsi="Arial" w:cs="Arial"/>
          <w:color w:val="231F20"/>
          <w:spacing w:val="-1"/>
          <w:sz w:val="22"/>
          <w:szCs w:val="22"/>
        </w:rPr>
        <w:t>,</w:t>
      </w:r>
      <w:r w:rsidRPr="002C31D0">
        <w:rPr>
          <w:rFonts w:ascii="Arial" w:hAnsi="Arial" w:cs="Arial"/>
          <w:color w:val="231F20"/>
          <w:spacing w:val="-18"/>
          <w:sz w:val="22"/>
          <w:szCs w:val="22"/>
        </w:rPr>
        <w:t xml:space="preserve"> </w:t>
      </w:r>
      <w:r w:rsidRPr="002C31D0">
        <w:rPr>
          <w:rFonts w:ascii="Arial" w:hAnsi="Arial" w:cs="Arial"/>
          <w:color w:val="231F20"/>
          <w:spacing w:val="-1"/>
          <w:sz w:val="22"/>
          <w:szCs w:val="22"/>
        </w:rPr>
        <w:t>kesalehan</w:t>
      </w:r>
      <w:r w:rsidRPr="002C31D0">
        <w:rPr>
          <w:rFonts w:ascii="Arial" w:hAnsi="Arial" w:cs="Arial"/>
          <w:color w:val="231F20"/>
          <w:spacing w:val="-18"/>
          <w:sz w:val="22"/>
          <w:szCs w:val="22"/>
        </w:rPr>
        <w:t xml:space="preserve"> </w:t>
      </w:r>
      <w:r w:rsidRPr="002C31D0">
        <w:rPr>
          <w:rFonts w:ascii="Arial" w:hAnsi="Arial" w:cs="Arial"/>
          <w:color w:val="231F20"/>
          <w:spacing w:val="-1"/>
          <w:sz w:val="22"/>
          <w:szCs w:val="22"/>
        </w:rPr>
        <w:t>sosial</w:t>
      </w:r>
      <w:r w:rsidRPr="002C31D0">
        <w:rPr>
          <w:rFonts w:ascii="Arial" w:hAnsi="Arial" w:cs="Arial"/>
          <w:color w:val="231F20"/>
          <w:spacing w:val="-56"/>
          <w:sz w:val="22"/>
          <w:szCs w:val="22"/>
        </w:rPr>
        <w:t xml:space="preserve"> </w:t>
      </w:r>
      <w:r w:rsidRPr="002C31D0">
        <w:rPr>
          <w:rFonts w:ascii="Arial" w:hAnsi="Arial" w:cs="Arial"/>
          <w:color w:val="231F20"/>
          <w:spacing w:val="-1"/>
          <w:sz w:val="22"/>
          <w:szCs w:val="22"/>
        </w:rPr>
        <w:t>sebagai</w:t>
      </w:r>
      <w:r w:rsidRPr="002C31D0">
        <w:rPr>
          <w:rFonts w:ascii="Arial" w:hAnsi="Arial" w:cs="Arial"/>
          <w:color w:val="231F20"/>
          <w:spacing w:val="-14"/>
          <w:sz w:val="22"/>
          <w:szCs w:val="22"/>
        </w:rPr>
        <w:t xml:space="preserve"> </w:t>
      </w:r>
      <w:r w:rsidRPr="002C31D0">
        <w:rPr>
          <w:rFonts w:ascii="Arial" w:hAnsi="Arial" w:cs="Arial"/>
          <w:i/>
          <w:color w:val="231F20"/>
          <w:spacing w:val="-1"/>
          <w:sz w:val="22"/>
          <w:szCs w:val="22"/>
        </w:rPr>
        <w:t>attitude</w:t>
      </w:r>
      <w:r w:rsidRPr="002C31D0">
        <w:rPr>
          <w:rFonts w:ascii="Arial" w:hAnsi="Arial" w:cs="Arial"/>
          <w:i/>
          <w:color w:val="231F20"/>
          <w:spacing w:val="-13"/>
          <w:sz w:val="22"/>
          <w:szCs w:val="22"/>
        </w:rPr>
        <w:t xml:space="preserve"> </w:t>
      </w:r>
      <w:r w:rsidRPr="002C31D0">
        <w:rPr>
          <w:rFonts w:ascii="Arial" w:hAnsi="Arial" w:cs="Arial"/>
          <w:color w:val="231F20"/>
          <w:spacing w:val="-1"/>
          <w:sz w:val="22"/>
          <w:szCs w:val="22"/>
        </w:rPr>
        <w:t>atau</w:t>
      </w:r>
      <w:r w:rsidRPr="002C31D0">
        <w:rPr>
          <w:rFonts w:ascii="Arial" w:hAnsi="Arial" w:cs="Arial"/>
          <w:color w:val="231F20"/>
          <w:spacing w:val="-13"/>
          <w:sz w:val="22"/>
          <w:szCs w:val="22"/>
        </w:rPr>
        <w:t xml:space="preserve"> </w:t>
      </w:r>
      <w:r w:rsidRPr="002C31D0">
        <w:rPr>
          <w:rFonts w:ascii="Arial" w:hAnsi="Arial" w:cs="Arial"/>
          <w:color w:val="231F20"/>
          <w:spacing w:val="-1"/>
          <w:sz w:val="22"/>
          <w:szCs w:val="22"/>
        </w:rPr>
        <w:t>sikap</w:t>
      </w:r>
      <w:r w:rsidRPr="002C31D0">
        <w:rPr>
          <w:rFonts w:ascii="Arial" w:hAnsi="Arial" w:cs="Arial"/>
          <w:color w:val="231F20"/>
          <w:spacing w:val="-13"/>
          <w:sz w:val="22"/>
          <w:szCs w:val="22"/>
        </w:rPr>
        <w:t xml:space="preserve"> </w:t>
      </w:r>
      <w:r w:rsidRPr="002C31D0">
        <w:rPr>
          <w:rFonts w:ascii="Arial" w:hAnsi="Arial" w:cs="Arial"/>
          <w:color w:val="231F20"/>
          <w:spacing w:val="-1"/>
          <w:sz w:val="22"/>
          <w:szCs w:val="22"/>
        </w:rPr>
        <w:t>mempunyai</w:t>
      </w:r>
      <w:r w:rsidRPr="002C31D0">
        <w:rPr>
          <w:rFonts w:ascii="Arial" w:hAnsi="Arial" w:cs="Arial"/>
          <w:color w:val="231F20"/>
          <w:spacing w:val="-13"/>
          <w:sz w:val="22"/>
          <w:szCs w:val="22"/>
        </w:rPr>
        <w:t xml:space="preserve"> </w:t>
      </w:r>
      <w:r w:rsidRPr="002C31D0">
        <w:rPr>
          <w:rFonts w:ascii="Arial" w:hAnsi="Arial" w:cs="Arial"/>
          <w:color w:val="231F20"/>
          <w:spacing w:val="-1"/>
          <w:sz w:val="22"/>
          <w:szCs w:val="22"/>
        </w:rPr>
        <w:t>tiga</w:t>
      </w:r>
      <w:r w:rsidRPr="002C31D0">
        <w:rPr>
          <w:rFonts w:ascii="Arial" w:hAnsi="Arial" w:cs="Arial"/>
          <w:color w:val="231F20"/>
          <w:spacing w:val="-13"/>
          <w:sz w:val="22"/>
          <w:szCs w:val="22"/>
        </w:rPr>
        <w:t xml:space="preserve"> </w:t>
      </w:r>
      <w:r w:rsidRPr="002C31D0">
        <w:rPr>
          <w:rFonts w:ascii="Arial" w:hAnsi="Arial" w:cs="Arial"/>
          <w:color w:val="231F20"/>
          <w:spacing w:val="-1"/>
          <w:sz w:val="22"/>
          <w:szCs w:val="22"/>
        </w:rPr>
        <w:t>aspek</w:t>
      </w:r>
      <w:r w:rsidRPr="002C31D0">
        <w:rPr>
          <w:rFonts w:ascii="Arial" w:hAnsi="Arial" w:cs="Arial"/>
          <w:color w:val="231F20"/>
          <w:spacing w:val="-13"/>
          <w:sz w:val="22"/>
          <w:szCs w:val="22"/>
        </w:rPr>
        <w:t xml:space="preserve"> </w:t>
      </w:r>
      <w:r w:rsidRPr="002C31D0">
        <w:rPr>
          <w:rFonts w:ascii="Arial" w:hAnsi="Arial" w:cs="Arial"/>
          <w:color w:val="231F20"/>
          <w:spacing w:val="-1"/>
          <w:sz w:val="22"/>
          <w:szCs w:val="22"/>
        </w:rPr>
        <w:t>yaitu</w:t>
      </w:r>
      <w:r w:rsidRPr="002C31D0">
        <w:rPr>
          <w:rFonts w:ascii="Arial" w:hAnsi="Arial" w:cs="Arial"/>
          <w:color w:val="231F20"/>
          <w:spacing w:val="-13"/>
          <w:sz w:val="22"/>
          <w:szCs w:val="22"/>
        </w:rPr>
        <w:t xml:space="preserve"> </w:t>
      </w:r>
      <w:r w:rsidRPr="002C31D0">
        <w:rPr>
          <w:rFonts w:ascii="Arial" w:hAnsi="Arial" w:cs="Arial"/>
          <w:color w:val="231F20"/>
          <w:spacing w:val="-1"/>
          <w:sz w:val="22"/>
          <w:szCs w:val="22"/>
        </w:rPr>
        <w:t>kognitif,</w:t>
      </w:r>
      <w:r w:rsidRPr="002C31D0">
        <w:rPr>
          <w:rFonts w:ascii="Arial" w:hAnsi="Arial" w:cs="Arial"/>
          <w:color w:val="231F20"/>
          <w:spacing w:val="-55"/>
          <w:sz w:val="22"/>
          <w:szCs w:val="22"/>
        </w:rPr>
        <w:t xml:space="preserve"> </w:t>
      </w:r>
      <w:r w:rsidRPr="002C31D0">
        <w:rPr>
          <w:rFonts w:ascii="Arial" w:hAnsi="Arial" w:cs="Arial"/>
          <w:color w:val="231F20"/>
          <w:spacing w:val="-1"/>
          <w:sz w:val="22"/>
          <w:szCs w:val="22"/>
        </w:rPr>
        <w:t>afektif,</w:t>
      </w:r>
      <w:r w:rsidRPr="002C31D0">
        <w:rPr>
          <w:rFonts w:ascii="Arial" w:hAnsi="Arial" w:cs="Arial"/>
          <w:color w:val="231F20"/>
          <w:spacing w:val="-14"/>
          <w:sz w:val="22"/>
          <w:szCs w:val="22"/>
        </w:rPr>
        <w:t xml:space="preserve"> </w:t>
      </w:r>
      <w:r w:rsidRPr="002C31D0">
        <w:rPr>
          <w:rFonts w:ascii="Arial" w:hAnsi="Arial" w:cs="Arial"/>
          <w:color w:val="231F20"/>
          <w:spacing w:val="-1"/>
          <w:sz w:val="22"/>
          <w:szCs w:val="22"/>
        </w:rPr>
        <w:t>dan</w:t>
      </w:r>
      <w:r w:rsidRPr="002C31D0">
        <w:rPr>
          <w:rFonts w:ascii="Arial" w:hAnsi="Arial" w:cs="Arial"/>
          <w:color w:val="231F20"/>
          <w:spacing w:val="-13"/>
          <w:sz w:val="22"/>
          <w:szCs w:val="22"/>
        </w:rPr>
        <w:t xml:space="preserve"> </w:t>
      </w:r>
      <w:r w:rsidRPr="002C31D0">
        <w:rPr>
          <w:rFonts w:ascii="Arial" w:hAnsi="Arial" w:cs="Arial"/>
          <w:color w:val="231F20"/>
          <w:spacing w:val="-1"/>
          <w:sz w:val="22"/>
          <w:szCs w:val="22"/>
        </w:rPr>
        <w:t>konatif.</w:t>
      </w:r>
      <w:r w:rsidRPr="002C31D0">
        <w:rPr>
          <w:rFonts w:ascii="Arial" w:hAnsi="Arial" w:cs="Arial"/>
          <w:color w:val="231F20"/>
          <w:spacing w:val="-13"/>
          <w:sz w:val="22"/>
          <w:szCs w:val="22"/>
        </w:rPr>
        <w:t xml:space="preserve"> </w:t>
      </w:r>
      <w:r w:rsidRPr="002C31D0">
        <w:rPr>
          <w:rFonts w:ascii="Arial" w:hAnsi="Arial" w:cs="Arial"/>
          <w:color w:val="231F20"/>
          <w:spacing w:val="-1"/>
          <w:sz w:val="22"/>
          <w:szCs w:val="22"/>
        </w:rPr>
        <w:t>Sikap</w:t>
      </w:r>
      <w:r w:rsidRPr="002C31D0">
        <w:rPr>
          <w:rFonts w:ascii="Arial" w:hAnsi="Arial" w:cs="Arial"/>
          <w:color w:val="231F20"/>
          <w:spacing w:val="-13"/>
          <w:sz w:val="22"/>
          <w:szCs w:val="22"/>
        </w:rPr>
        <w:t xml:space="preserve"> </w:t>
      </w:r>
      <w:r w:rsidRPr="002C31D0">
        <w:rPr>
          <w:rFonts w:ascii="Arial" w:hAnsi="Arial" w:cs="Arial"/>
          <w:color w:val="231F20"/>
          <w:sz w:val="22"/>
          <w:szCs w:val="22"/>
        </w:rPr>
        <w:t>bisa</w:t>
      </w:r>
      <w:r w:rsidRPr="002C31D0">
        <w:rPr>
          <w:rFonts w:ascii="Arial" w:hAnsi="Arial" w:cs="Arial"/>
          <w:color w:val="231F20"/>
          <w:spacing w:val="-13"/>
          <w:sz w:val="22"/>
          <w:szCs w:val="22"/>
        </w:rPr>
        <w:t xml:space="preserve"> </w:t>
      </w:r>
      <w:r w:rsidRPr="002C31D0">
        <w:rPr>
          <w:rFonts w:ascii="Arial" w:hAnsi="Arial" w:cs="Arial"/>
          <w:color w:val="231F20"/>
          <w:sz w:val="22"/>
          <w:szCs w:val="22"/>
        </w:rPr>
        <w:t>berubah</w:t>
      </w:r>
      <w:r w:rsidRPr="002C31D0">
        <w:rPr>
          <w:rFonts w:ascii="Arial" w:hAnsi="Arial" w:cs="Arial"/>
          <w:color w:val="231F20"/>
          <w:spacing w:val="-13"/>
          <w:sz w:val="22"/>
          <w:szCs w:val="22"/>
        </w:rPr>
        <w:t xml:space="preserve"> </w:t>
      </w:r>
      <w:r w:rsidRPr="002C31D0">
        <w:rPr>
          <w:rFonts w:ascii="Arial" w:hAnsi="Arial" w:cs="Arial"/>
          <w:color w:val="231F20"/>
          <w:sz w:val="22"/>
          <w:szCs w:val="22"/>
        </w:rPr>
        <w:t>dalam</w:t>
      </w:r>
      <w:r w:rsidRPr="002C31D0">
        <w:rPr>
          <w:rFonts w:ascii="Arial" w:hAnsi="Arial" w:cs="Arial"/>
          <w:color w:val="231F20"/>
          <w:spacing w:val="-13"/>
          <w:sz w:val="22"/>
          <w:szCs w:val="22"/>
        </w:rPr>
        <w:t xml:space="preserve"> </w:t>
      </w:r>
      <w:r w:rsidRPr="002C31D0">
        <w:rPr>
          <w:rFonts w:ascii="Arial" w:hAnsi="Arial" w:cs="Arial"/>
          <w:color w:val="231F20"/>
          <w:sz w:val="22"/>
          <w:szCs w:val="22"/>
        </w:rPr>
        <w:t>hal</w:t>
      </w:r>
      <w:r w:rsidRPr="002C31D0">
        <w:rPr>
          <w:rFonts w:ascii="Arial" w:hAnsi="Arial" w:cs="Arial"/>
          <w:color w:val="231F20"/>
          <w:spacing w:val="-13"/>
          <w:sz w:val="22"/>
          <w:szCs w:val="22"/>
        </w:rPr>
        <w:t xml:space="preserve"> </w:t>
      </w:r>
      <w:r w:rsidRPr="002C31D0">
        <w:rPr>
          <w:rFonts w:ascii="Arial" w:hAnsi="Arial" w:cs="Arial"/>
          <w:color w:val="231F20"/>
          <w:sz w:val="22"/>
          <w:szCs w:val="22"/>
        </w:rPr>
        <w:t>intensitasnya,</w:t>
      </w:r>
      <w:r w:rsidRPr="002C31D0">
        <w:rPr>
          <w:rFonts w:ascii="Arial" w:hAnsi="Arial" w:cs="Arial"/>
          <w:color w:val="231F20"/>
          <w:spacing w:val="-55"/>
          <w:sz w:val="22"/>
          <w:szCs w:val="22"/>
        </w:rPr>
        <w:t xml:space="preserve"> </w:t>
      </w:r>
      <w:r w:rsidRPr="002C31D0">
        <w:rPr>
          <w:rFonts w:ascii="Arial" w:hAnsi="Arial" w:cs="Arial"/>
          <w:color w:val="231F20"/>
          <w:sz w:val="22"/>
          <w:szCs w:val="22"/>
        </w:rPr>
        <w:t>namun biasanya konsisten sepanjang waktu dalam situasi yang</w:t>
      </w:r>
      <w:r w:rsidRPr="002C31D0">
        <w:rPr>
          <w:rFonts w:ascii="Arial" w:hAnsi="Arial" w:cs="Arial"/>
          <w:color w:val="231F20"/>
          <w:spacing w:val="-55"/>
          <w:sz w:val="22"/>
          <w:szCs w:val="22"/>
        </w:rPr>
        <w:t xml:space="preserve"> </w:t>
      </w:r>
      <w:r w:rsidRPr="002C31D0">
        <w:rPr>
          <w:rFonts w:ascii="Arial" w:hAnsi="Arial" w:cs="Arial"/>
          <w:color w:val="231F20"/>
          <w:sz w:val="22"/>
          <w:szCs w:val="22"/>
        </w:rPr>
        <w:t>sama,</w:t>
      </w:r>
      <w:r w:rsidRPr="002C31D0">
        <w:rPr>
          <w:rFonts w:ascii="Arial" w:hAnsi="Arial" w:cs="Arial"/>
          <w:color w:val="231F20"/>
          <w:spacing w:val="7"/>
          <w:sz w:val="22"/>
          <w:szCs w:val="22"/>
        </w:rPr>
        <w:t xml:space="preserve"> </w:t>
      </w:r>
      <w:r w:rsidRPr="002C31D0">
        <w:rPr>
          <w:rFonts w:ascii="Arial" w:hAnsi="Arial" w:cs="Arial"/>
          <w:color w:val="231F20"/>
          <w:sz w:val="22"/>
          <w:szCs w:val="22"/>
        </w:rPr>
        <w:t>dan</w:t>
      </w:r>
      <w:r w:rsidRPr="002C31D0">
        <w:rPr>
          <w:rFonts w:ascii="Arial" w:hAnsi="Arial" w:cs="Arial"/>
          <w:color w:val="231F20"/>
          <w:spacing w:val="7"/>
          <w:sz w:val="22"/>
          <w:szCs w:val="22"/>
        </w:rPr>
        <w:t xml:space="preserve"> </w:t>
      </w:r>
      <w:r w:rsidRPr="002C31D0">
        <w:rPr>
          <w:rFonts w:ascii="Arial" w:hAnsi="Arial" w:cs="Arial"/>
          <w:color w:val="231F20"/>
          <w:sz w:val="22"/>
          <w:szCs w:val="22"/>
        </w:rPr>
        <w:t>komposisinya</w:t>
      </w:r>
      <w:r w:rsidRPr="002C31D0">
        <w:rPr>
          <w:rFonts w:ascii="Arial" w:hAnsi="Arial" w:cs="Arial"/>
          <w:color w:val="231F20"/>
          <w:spacing w:val="7"/>
          <w:sz w:val="22"/>
          <w:szCs w:val="22"/>
        </w:rPr>
        <w:t xml:space="preserve"> </w:t>
      </w:r>
      <w:r w:rsidRPr="002C31D0">
        <w:rPr>
          <w:rFonts w:ascii="Arial" w:hAnsi="Arial" w:cs="Arial"/>
          <w:color w:val="231F20"/>
          <w:sz w:val="22"/>
          <w:szCs w:val="22"/>
        </w:rPr>
        <w:t>hampir</w:t>
      </w:r>
      <w:r w:rsidRPr="002C31D0">
        <w:rPr>
          <w:rFonts w:ascii="Arial" w:hAnsi="Arial" w:cs="Arial"/>
          <w:color w:val="231F20"/>
          <w:spacing w:val="7"/>
          <w:sz w:val="22"/>
          <w:szCs w:val="22"/>
        </w:rPr>
        <w:t xml:space="preserve"> </w:t>
      </w:r>
      <w:r w:rsidRPr="002C31D0">
        <w:rPr>
          <w:rFonts w:ascii="Arial" w:hAnsi="Arial" w:cs="Arial"/>
          <w:color w:val="231F20"/>
          <w:sz w:val="22"/>
          <w:szCs w:val="22"/>
        </w:rPr>
        <w:t>selalu</w:t>
      </w:r>
      <w:r w:rsidRPr="002C31D0">
        <w:rPr>
          <w:rFonts w:ascii="Arial" w:hAnsi="Arial" w:cs="Arial"/>
          <w:color w:val="231F20"/>
          <w:spacing w:val="7"/>
          <w:sz w:val="22"/>
          <w:szCs w:val="22"/>
        </w:rPr>
        <w:t xml:space="preserve"> </w:t>
      </w:r>
      <w:r w:rsidRPr="002C31D0">
        <w:rPr>
          <w:rFonts w:ascii="Arial" w:hAnsi="Arial" w:cs="Arial"/>
          <w:color w:val="231F20"/>
          <w:sz w:val="22"/>
          <w:szCs w:val="22"/>
        </w:rPr>
        <w:t>kompleks.</w:t>
      </w:r>
      <w:r w:rsidRPr="002C31D0">
        <w:rPr>
          <w:rFonts w:ascii="Arial" w:hAnsi="Arial" w:cs="Arial"/>
          <w:color w:val="231F20"/>
          <w:spacing w:val="9"/>
          <w:sz w:val="22"/>
          <w:szCs w:val="22"/>
        </w:rPr>
        <w:t xml:space="preserve"> </w:t>
      </w:r>
      <w:r w:rsidRPr="002C31D0">
        <w:rPr>
          <w:rFonts w:ascii="Arial" w:hAnsi="Arial" w:cs="Arial"/>
          <w:b/>
          <w:i/>
          <w:color w:val="231F20"/>
          <w:sz w:val="22"/>
          <w:szCs w:val="22"/>
        </w:rPr>
        <w:t>Kelima</w:t>
      </w:r>
      <w:r w:rsidRPr="002C31D0">
        <w:rPr>
          <w:rFonts w:ascii="Arial" w:hAnsi="Arial" w:cs="Arial"/>
          <w:color w:val="231F20"/>
          <w:sz w:val="22"/>
          <w:szCs w:val="22"/>
        </w:rPr>
        <w:t>,</w:t>
      </w:r>
      <w:r>
        <w:rPr>
          <w:rFonts w:ascii="Arial" w:hAnsi="Arial" w:cs="Arial"/>
          <w:sz w:val="22"/>
          <w:szCs w:val="22"/>
        </w:rPr>
        <w:t xml:space="preserve"> </w:t>
      </w:r>
      <w:r w:rsidRPr="002C31D0">
        <w:rPr>
          <w:rFonts w:ascii="Arial" w:hAnsi="Arial" w:cs="Arial"/>
          <w:color w:val="231F20"/>
          <w:sz w:val="22"/>
          <w:szCs w:val="22"/>
        </w:rPr>
        <w:t>kesalehan</w:t>
      </w:r>
      <w:r w:rsidRPr="002C31D0">
        <w:rPr>
          <w:rFonts w:ascii="Arial" w:hAnsi="Arial" w:cs="Arial"/>
          <w:color w:val="231F20"/>
          <w:spacing w:val="1"/>
          <w:sz w:val="22"/>
          <w:szCs w:val="22"/>
        </w:rPr>
        <w:t xml:space="preserve"> </w:t>
      </w:r>
      <w:r w:rsidRPr="002C31D0">
        <w:rPr>
          <w:rFonts w:ascii="Arial" w:hAnsi="Arial" w:cs="Arial"/>
          <w:color w:val="231F20"/>
          <w:sz w:val="22"/>
          <w:szCs w:val="22"/>
        </w:rPr>
        <w:t>sosial</w:t>
      </w:r>
      <w:r w:rsidRPr="002C31D0">
        <w:rPr>
          <w:rFonts w:ascii="Arial" w:hAnsi="Arial" w:cs="Arial"/>
          <w:color w:val="231F20"/>
          <w:spacing w:val="1"/>
          <w:sz w:val="22"/>
          <w:szCs w:val="22"/>
        </w:rPr>
        <w:t xml:space="preserve"> </w:t>
      </w:r>
      <w:r w:rsidRPr="002C31D0">
        <w:rPr>
          <w:rFonts w:ascii="Arial" w:hAnsi="Arial" w:cs="Arial"/>
          <w:color w:val="231F20"/>
          <w:sz w:val="22"/>
          <w:szCs w:val="22"/>
        </w:rPr>
        <w:t>merupakan</w:t>
      </w:r>
      <w:r w:rsidRPr="002C31D0">
        <w:rPr>
          <w:rFonts w:ascii="Arial" w:hAnsi="Arial" w:cs="Arial"/>
          <w:color w:val="231F20"/>
          <w:spacing w:val="1"/>
          <w:sz w:val="22"/>
          <w:szCs w:val="22"/>
        </w:rPr>
        <w:t xml:space="preserve"> </w:t>
      </w:r>
      <w:r w:rsidRPr="002C31D0">
        <w:rPr>
          <w:rFonts w:ascii="Arial" w:hAnsi="Arial" w:cs="Arial"/>
          <w:color w:val="231F20"/>
          <w:sz w:val="22"/>
          <w:szCs w:val="22"/>
        </w:rPr>
        <w:t>salah</w:t>
      </w:r>
      <w:r w:rsidRPr="002C31D0">
        <w:rPr>
          <w:rFonts w:ascii="Arial" w:hAnsi="Arial" w:cs="Arial"/>
          <w:color w:val="231F20"/>
          <w:spacing w:val="1"/>
          <w:sz w:val="22"/>
          <w:szCs w:val="22"/>
        </w:rPr>
        <w:t xml:space="preserve"> </w:t>
      </w:r>
      <w:r w:rsidRPr="002C31D0">
        <w:rPr>
          <w:rFonts w:ascii="Arial" w:hAnsi="Arial" w:cs="Arial"/>
          <w:color w:val="231F20"/>
          <w:sz w:val="22"/>
          <w:szCs w:val="22"/>
        </w:rPr>
        <w:t>satu</w:t>
      </w:r>
      <w:r w:rsidRPr="002C31D0">
        <w:rPr>
          <w:rFonts w:ascii="Arial" w:hAnsi="Arial" w:cs="Arial"/>
          <w:color w:val="231F20"/>
          <w:spacing w:val="1"/>
          <w:sz w:val="22"/>
          <w:szCs w:val="22"/>
        </w:rPr>
        <w:t xml:space="preserve"> </w:t>
      </w:r>
      <w:r w:rsidRPr="002C31D0">
        <w:rPr>
          <w:rFonts w:ascii="Arial" w:hAnsi="Arial" w:cs="Arial"/>
          <w:color w:val="231F20"/>
          <w:sz w:val="22"/>
          <w:szCs w:val="22"/>
        </w:rPr>
        <w:t>bagian</w:t>
      </w:r>
      <w:r w:rsidRPr="002C31D0">
        <w:rPr>
          <w:rFonts w:ascii="Arial" w:hAnsi="Arial" w:cs="Arial"/>
          <w:color w:val="231F20"/>
          <w:spacing w:val="1"/>
          <w:sz w:val="22"/>
          <w:szCs w:val="22"/>
        </w:rPr>
        <w:t xml:space="preserve"> </w:t>
      </w:r>
      <w:r w:rsidRPr="002C31D0">
        <w:rPr>
          <w:rFonts w:ascii="Arial" w:hAnsi="Arial" w:cs="Arial"/>
          <w:color w:val="231F20"/>
          <w:sz w:val="22"/>
          <w:szCs w:val="22"/>
        </w:rPr>
        <w:t>dari</w:t>
      </w:r>
      <w:r w:rsidRPr="002C31D0">
        <w:rPr>
          <w:rFonts w:ascii="Arial" w:hAnsi="Arial" w:cs="Arial"/>
          <w:color w:val="231F20"/>
          <w:spacing w:val="1"/>
          <w:sz w:val="22"/>
          <w:szCs w:val="22"/>
        </w:rPr>
        <w:t xml:space="preserve"> </w:t>
      </w:r>
      <w:r w:rsidRPr="002C31D0">
        <w:rPr>
          <w:rFonts w:ascii="Arial" w:hAnsi="Arial" w:cs="Arial"/>
          <w:color w:val="231F20"/>
          <w:sz w:val="22"/>
          <w:szCs w:val="22"/>
        </w:rPr>
        <w:t>capaian</w:t>
      </w:r>
      <w:r w:rsidRPr="002C31D0">
        <w:rPr>
          <w:rFonts w:ascii="Arial" w:hAnsi="Arial" w:cs="Arial"/>
          <w:color w:val="231F20"/>
          <w:spacing w:val="-55"/>
          <w:sz w:val="22"/>
          <w:szCs w:val="22"/>
        </w:rPr>
        <w:t xml:space="preserve"> </w:t>
      </w:r>
      <w:r w:rsidRPr="002C31D0">
        <w:rPr>
          <w:rFonts w:ascii="Arial" w:hAnsi="Arial" w:cs="Arial"/>
          <w:color w:val="231F20"/>
          <w:sz w:val="22"/>
          <w:szCs w:val="22"/>
        </w:rPr>
        <w:t>seseorang</w:t>
      </w:r>
      <w:r w:rsidRPr="002C31D0">
        <w:rPr>
          <w:rFonts w:ascii="Arial" w:hAnsi="Arial" w:cs="Arial"/>
          <w:color w:val="231F20"/>
          <w:spacing w:val="-9"/>
          <w:sz w:val="22"/>
          <w:szCs w:val="22"/>
        </w:rPr>
        <w:t xml:space="preserve"> </w:t>
      </w:r>
      <w:r w:rsidRPr="002C31D0">
        <w:rPr>
          <w:rFonts w:ascii="Arial" w:hAnsi="Arial" w:cs="Arial"/>
          <w:color w:val="231F20"/>
          <w:sz w:val="22"/>
          <w:szCs w:val="22"/>
        </w:rPr>
        <w:t>dalam</w:t>
      </w:r>
      <w:r w:rsidRPr="002C31D0">
        <w:rPr>
          <w:rFonts w:ascii="Arial" w:hAnsi="Arial" w:cs="Arial"/>
          <w:color w:val="231F20"/>
          <w:spacing w:val="-8"/>
          <w:sz w:val="22"/>
          <w:szCs w:val="22"/>
        </w:rPr>
        <w:t xml:space="preserve"> </w:t>
      </w:r>
      <w:r w:rsidRPr="002C31D0">
        <w:rPr>
          <w:rFonts w:ascii="Arial" w:hAnsi="Arial" w:cs="Arial"/>
          <w:color w:val="231F20"/>
          <w:sz w:val="22"/>
          <w:szCs w:val="22"/>
        </w:rPr>
        <w:t>memberikan</w:t>
      </w:r>
      <w:r w:rsidRPr="002C31D0">
        <w:rPr>
          <w:rFonts w:ascii="Arial" w:hAnsi="Arial" w:cs="Arial"/>
          <w:color w:val="231F20"/>
          <w:spacing w:val="-8"/>
          <w:sz w:val="22"/>
          <w:szCs w:val="22"/>
        </w:rPr>
        <w:t xml:space="preserve"> </w:t>
      </w:r>
      <w:r w:rsidRPr="002C31D0">
        <w:rPr>
          <w:rFonts w:ascii="Arial" w:hAnsi="Arial" w:cs="Arial"/>
          <w:color w:val="231F20"/>
          <w:sz w:val="22"/>
          <w:szCs w:val="22"/>
        </w:rPr>
        <w:t>“pemaknaan”</w:t>
      </w:r>
      <w:r w:rsidRPr="002C31D0">
        <w:rPr>
          <w:rFonts w:ascii="Arial" w:hAnsi="Arial" w:cs="Arial"/>
          <w:color w:val="231F20"/>
          <w:spacing w:val="-9"/>
          <w:sz w:val="22"/>
          <w:szCs w:val="22"/>
        </w:rPr>
        <w:t xml:space="preserve"> </w:t>
      </w:r>
      <w:r w:rsidRPr="002C31D0">
        <w:rPr>
          <w:rFonts w:ascii="Arial" w:hAnsi="Arial" w:cs="Arial"/>
          <w:color w:val="231F20"/>
          <w:sz w:val="22"/>
          <w:szCs w:val="22"/>
        </w:rPr>
        <w:t>terhadap</w:t>
      </w:r>
      <w:r w:rsidRPr="002C31D0">
        <w:rPr>
          <w:rFonts w:ascii="Arial" w:hAnsi="Arial" w:cs="Arial"/>
          <w:color w:val="231F20"/>
          <w:spacing w:val="-8"/>
          <w:sz w:val="22"/>
          <w:szCs w:val="22"/>
        </w:rPr>
        <w:t xml:space="preserve"> </w:t>
      </w:r>
      <w:r w:rsidRPr="002C31D0">
        <w:rPr>
          <w:rFonts w:ascii="Arial" w:hAnsi="Arial" w:cs="Arial"/>
          <w:color w:val="231F20"/>
          <w:sz w:val="22"/>
          <w:szCs w:val="22"/>
        </w:rPr>
        <w:t>hidupnya</w:t>
      </w:r>
      <w:r w:rsidRPr="002C31D0">
        <w:rPr>
          <w:rFonts w:ascii="Arial" w:hAnsi="Arial" w:cs="Arial"/>
          <w:color w:val="231F20"/>
          <w:spacing w:val="-55"/>
          <w:sz w:val="22"/>
          <w:szCs w:val="22"/>
        </w:rPr>
        <w:t xml:space="preserve"> </w:t>
      </w:r>
      <w:r w:rsidRPr="002C31D0">
        <w:rPr>
          <w:rFonts w:ascii="Arial" w:hAnsi="Arial" w:cs="Arial"/>
          <w:color w:val="231F20"/>
          <w:sz w:val="22"/>
          <w:szCs w:val="22"/>
        </w:rPr>
        <w:t>di</w:t>
      </w:r>
      <w:r w:rsidRPr="002C31D0">
        <w:rPr>
          <w:rFonts w:ascii="Arial" w:hAnsi="Arial" w:cs="Arial"/>
          <w:color w:val="231F20"/>
          <w:spacing w:val="-7"/>
          <w:sz w:val="22"/>
          <w:szCs w:val="22"/>
        </w:rPr>
        <w:t xml:space="preserve"> </w:t>
      </w:r>
      <w:r w:rsidRPr="002C31D0">
        <w:rPr>
          <w:rFonts w:ascii="Arial" w:hAnsi="Arial" w:cs="Arial"/>
          <w:color w:val="231F20"/>
          <w:sz w:val="22"/>
          <w:szCs w:val="22"/>
        </w:rPr>
        <w:t>bumi</w:t>
      </w:r>
      <w:r w:rsidRPr="002C31D0">
        <w:rPr>
          <w:rFonts w:ascii="Arial" w:hAnsi="Arial" w:cs="Arial"/>
          <w:color w:val="231F20"/>
          <w:spacing w:val="-6"/>
          <w:sz w:val="22"/>
          <w:szCs w:val="22"/>
        </w:rPr>
        <w:t xml:space="preserve"> </w:t>
      </w:r>
      <w:r w:rsidRPr="002C31D0">
        <w:rPr>
          <w:rFonts w:ascii="Arial" w:hAnsi="Arial" w:cs="Arial"/>
          <w:color w:val="231F20"/>
          <w:sz w:val="22"/>
          <w:szCs w:val="22"/>
        </w:rPr>
        <w:t>(</w:t>
      </w:r>
      <w:r w:rsidRPr="002C31D0">
        <w:rPr>
          <w:rFonts w:ascii="Arial" w:hAnsi="Arial" w:cs="Arial"/>
          <w:i/>
          <w:color w:val="231F20"/>
          <w:sz w:val="22"/>
          <w:szCs w:val="22"/>
        </w:rPr>
        <w:t>will</w:t>
      </w:r>
      <w:r w:rsidRPr="002C31D0">
        <w:rPr>
          <w:rFonts w:ascii="Arial" w:hAnsi="Arial" w:cs="Arial"/>
          <w:i/>
          <w:color w:val="231F20"/>
          <w:spacing w:val="-5"/>
          <w:sz w:val="22"/>
          <w:szCs w:val="22"/>
        </w:rPr>
        <w:t xml:space="preserve"> </w:t>
      </w:r>
      <w:r w:rsidRPr="002C31D0">
        <w:rPr>
          <w:rFonts w:ascii="Arial" w:hAnsi="Arial" w:cs="Arial"/>
          <w:i/>
          <w:color w:val="231F20"/>
          <w:sz w:val="22"/>
          <w:szCs w:val="22"/>
        </w:rPr>
        <w:t>to</w:t>
      </w:r>
      <w:r w:rsidRPr="002C31D0">
        <w:rPr>
          <w:rFonts w:ascii="Arial" w:hAnsi="Arial" w:cs="Arial"/>
          <w:i/>
          <w:color w:val="231F20"/>
          <w:spacing w:val="-6"/>
          <w:sz w:val="22"/>
          <w:szCs w:val="22"/>
        </w:rPr>
        <w:t xml:space="preserve"> </w:t>
      </w:r>
      <w:r w:rsidRPr="002C31D0">
        <w:rPr>
          <w:rFonts w:ascii="Arial" w:hAnsi="Arial" w:cs="Arial"/>
          <w:i/>
          <w:color w:val="231F20"/>
          <w:sz w:val="22"/>
          <w:szCs w:val="22"/>
        </w:rPr>
        <w:t>meaning</w:t>
      </w:r>
      <w:r w:rsidRPr="002C31D0">
        <w:rPr>
          <w:rFonts w:ascii="Arial" w:hAnsi="Arial" w:cs="Arial"/>
          <w:color w:val="231F20"/>
          <w:sz w:val="22"/>
          <w:szCs w:val="22"/>
        </w:rPr>
        <w:t>).</w:t>
      </w:r>
    </w:p>
    <w:p w14:paraId="3E068C45" w14:textId="77777777" w:rsidR="00384635" w:rsidRPr="002C31D0" w:rsidRDefault="00384635" w:rsidP="00384635">
      <w:pPr>
        <w:pStyle w:val="NoSpacing"/>
        <w:spacing w:before="61" w:line="360" w:lineRule="auto"/>
        <w:ind w:left="113" w:right="377" w:firstLine="396"/>
        <w:jc w:val="both"/>
        <w:rPr>
          <w:rFonts w:ascii="Arial" w:hAnsi="Arial" w:cs="Arial"/>
          <w:sz w:val="22"/>
          <w:szCs w:val="22"/>
        </w:rPr>
      </w:pPr>
    </w:p>
    <w:p w14:paraId="1C40172C" w14:textId="74ABDDBD" w:rsidR="00384635" w:rsidRPr="002C31D0" w:rsidRDefault="00384635" w:rsidP="00784BAC">
      <w:pPr>
        <w:pStyle w:val="Heading3"/>
        <w:numPr>
          <w:ilvl w:val="2"/>
          <w:numId w:val="8"/>
        </w:numPr>
        <w:tabs>
          <w:tab w:val="left" w:pos="681"/>
        </w:tabs>
        <w:spacing w:before="58" w:line="360" w:lineRule="auto"/>
        <w:jc w:val="both"/>
        <w:rPr>
          <w:rFonts w:ascii="Arial" w:hAnsi="Arial" w:cs="Arial"/>
          <w:color w:val="231F20"/>
          <w:sz w:val="22"/>
          <w:szCs w:val="22"/>
        </w:rPr>
      </w:pPr>
      <w:bookmarkStart w:id="17" w:name="_TOC_250017"/>
      <w:bookmarkStart w:id="18" w:name="_Toc146680310"/>
      <w:r w:rsidRPr="002C31D0">
        <w:rPr>
          <w:rFonts w:ascii="Arial" w:hAnsi="Arial" w:cs="Arial"/>
          <w:color w:val="231F20"/>
          <w:w w:val="95"/>
          <w:sz w:val="22"/>
          <w:szCs w:val="22"/>
        </w:rPr>
        <w:t>Penelitian</w:t>
      </w:r>
      <w:r w:rsidRPr="002C31D0">
        <w:rPr>
          <w:rFonts w:ascii="Arial" w:hAnsi="Arial" w:cs="Arial"/>
          <w:color w:val="231F20"/>
          <w:spacing w:val="4"/>
          <w:w w:val="95"/>
          <w:sz w:val="22"/>
          <w:szCs w:val="22"/>
        </w:rPr>
        <w:t xml:space="preserve"> </w:t>
      </w:r>
      <w:bookmarkEnd w:id="17"/>
      <w:r w:rsidRPr="002C31D0">
        <w:rPr>
          <w:rFonts w:ascii="Arial" w:hAnsi="Arial" w:cs="Arial"/>
          <w:color w:val="231F20"/>
          <w:w w:val="95"/>
          <w:sz w:val="22"/>
          <w:szCs w:val="22"/>
        </w:rPr>
        <w:t>Terdahulu</w:t>
      </w:r>
      <w:bookmarkEnd w:id="18"/>
    </w:p>
    <w:p w14:paraId="61C5C03C" w14:textId="77777777" w:rsidR="00384635" w:rsidRPr="002C31D0" w:rsidRDefault="00384635" w:rsidP="00384635">
      <w:pPr>
        <w:pStyle w:val="NoSpacing"/>
        <w:spacing w:before="103" w:line="360" w:lineRule="auto"/>
        <w:ind w:left="283" w:right="205" w:firstLine="396"/>
        <w:jc w:val="both"/>
        <w:rPr>
          <w:rFonts w:ascii="Arial" w:hAnsi="Arial" w:cs="Arial"/>
          <w:sz w:val="22"/>
          <w:szCs w:val="22"/>
        </w:rPr>
      </w:pPr>
      <w:r w:rsidRPr="002C31D0">
        <w:rPr>
          <w:rFonts w:ascii="Arial" w:hAnsi="Arial" w:cs="Arial"/>
          <w:color w:val="231F20"/>
          <w:sz w:val="22"/>
          <w:szCs w:val="22"/>
        </w:rPr>
        <w:t>Meski hingga saat ini belum ada penelitian yang secara</w:t>
      </w:r>
      <w:r w:rsidRPr="002C31D0">
        <w:rPr>
          <w:rFonts w:ascii="Arial" w:hAnsi="Arial" w:cs="Arial"/>
          <w:color w:val="231F20"/>
          <w:spacing w:val="1"/>
          <w:sz w:val="22"/>
          <w:szCs w:val="22"/>
        </w:rPr>
        <w:t xml:space="preserve"> </w:t>
      </w:r>
      <w:r w:rsidRPr="002C31D0">
        <w:rPr>
          <w:rFonts w:ascii="Arial" w:hAnsi="Arial" w:cs="Arial"/>
          <w:color w:val="231F20"/>
          <w:sz w:val="22"/>
          <w:szCs w:val="22"/>
        </w:rPr>
        <w:t>spesifik mengkaji kesalehan sosial sebagaimana dimaksudkan</w:t>
      </w:r>
      <w:r w:rsidRPr="002C31D0">
        <w:rPr>
          <w:rFonts w:ascii="Arial" w:hAnsi="Arial" w:cs="Arial"/>
          <w:color w:val="231F20"/>
          <w:spacing w:val="1"/>
          <w:sz w:val="22"/>
          <w:szCs w:val="22"/>
        </w:rPr>
        <w:t xml:space="preserve"> </w:t>
      </w:r>
      <w:r w:rsidRPr="002C31D0">
        <w:rPr>
          <w:rFonts w:ascii="Arial" w:hAnsi="Arial" w:cs="Arial"/>
          <w:color w:val="231F20"/>
          <w:sz w:val="22"/>
          <w:szCs w:val="22"/>
        </w:rPr>
        <w:t>dalam</w:t>
      </w:r>
      <w:r w:rsidRPr="002C31D0">
        <w:rPr>
          <w:rFonts w:ascii="Arial" w:hAnsi="Arial" w:cs="Arial"/>
          <w:color w:val="231F20"/>
          <w:spacing w:val="1"/>
          <w:sz w:val="22"/>
          <w:szCs w:val="22"/>
        </w:rPr>
        <w:t xml:space="preserve"> </w:t>
      </w:r>
      <w:r w:rsidRPr="002C31D0">
        <w:rPr>
          <w:rFonts w:ascii="Arial" w:hAnsi="Arial" w:cs="Arial"/>
          <w:color w:val="231F20"/>
          <w:sz w:val="22"/>
          <w:szCs w:val="22"/>
        </w:rPr>
        <w:t>pengertian</w:t>
      </w:r>
      <w:r w:rsidRPr="002C31D0">
        <w:rPr>
          <w:rFonts w:ascii="Arial" w:hAnsi="Arial" w:cs="Arial"/>
          <w:color w:val="231F20"/>
          <w:spacing w:val="1"/>
          <w:sz w:val="22"/>
          <w:szCs w:val="22"/>
        </w:rPr>
        <w:t xml:space="preserve"> </w:t>
      </w:r>
      <w:r w:rsidRPr="002C31D0">
        <w:rPr>
          <w:rFonts w:ascii="Arial" w:hAnsi="Arial" w:cs="Arial"/>
          <w:color w:val="231F20"/>
          <w:sz w:val="22"/>
          <w:szCs w:val="22"/>
        </w:rPr>
        <w:t>di</w:t>
      </w:r>
      <w:r w:rsidRPr="002C31D0">
        <w:rPr>
          <w:rFonts w:ascii="Arial" w:hAnsi="Arial" w:cs="Arial"/>
          <w:color w:val="231F20"/>
          <w:spacing w:val="1"/>
          <w:sz w:val="22"/>
          <w:szCs w:val="22"/>
        </w:rPr>
        <w:t xml:space="preserve"> </w:t>
      </w:r>
      <w:r w:rsidRPr="002C31D0">
        <w:rPr>
          <w:rFonts w:ascii="Arial" w:hAnsi="Arial" w:cs="Arial"/>
          <w:color w:val="231F20"/>
          <w:sz w:val="22"/>
          <w:szCs w:val="22"/>
        </w:rPr>
        <w:t>atas,</w:t>
      </w:r>
      <w:r w:rsidRPr="002C31D0">
        <w:rPr>
          <w:rFonts w:ascii="Arial" w:hAnsi="Arial" w:cs="Arial"/>
          <w:color w:val="231F20"/>
          <w:spacing w:val="1"/>
          <w:sz w:val="22"/>
          <w:szCs w:val="22"/>
        </w:rPr>
        <w:t xml:space="preserve"> </w:t>
      </w:r>
      <w:r w:rsidRPr="002C31D0">
        <w:rPr>
          <w:rFonts w:ascii="Arial" w:hAnsi="Arial" w:cs="Arial"/>
          <w:color w:val="231F20"/>
          <w:sz w:val="22"/>
          <w:szCs w:val="22"/>
        </w:rPr>
        <w:t>namun</w:t>
      </w:r>
      <w:r w:rsidRPr="002C31D0">
        <w:rPr>
          <w:rFonts w:ascii="Arial" w:hAnsi="Arial" w:cs="Arial"/>
          <w:color w:val="231F20"/>
          <w:spacing w:val="1"/>
          <w:sz w:val="22"/>
          <w:szCs w:val="22"/>
        </w:rPr>
        <w:t xml:space="preserve"> </w:t>
      </w:r>
      <w:r w:rsidRPr="002C31D0">
        <w:rPr>
          <w:rFonts w:ascii="Arial" w:hAnsi="Arial" w:cs="Arial"/>
          <w:color w:val="231F20"/>
          <w:sz w:val="22"/>
          <w:szCs w:val="22"/>
        </w:rPr>
        <w:t>dari</w:t>
      </w:r>
      <w:r w:rsidRPr="002C31D0">
        <w:rPr>
          <w:rFonts w:ascii="Arial" w:hAnsi="Arial" w:cs="Arial"/>
          <w:color w:val="231F20"/>
          <w:spacing w:val="1"/>
          <w:sz w:val="22"/>
          <w:szCs w:val="22"/>
        </w:rPr>
        <w:t xml:space="preserve"> </w:t>
      </w:r>
      <w:r w:rsidRPr="002C31D0">
        <w:rPr>
          <w:rFonts w:ascii="Arial" w:hAnsi="Arial" w:cs="Arial"/>
          <w:color w:val="231F20"/>
          <w:sz w:val="22"/>
          <w:szCs w:val="22"/>
        </w:rPr>
        <w:t>beberapa</w:t>
      </w:r>
      <w:r w:rsidRPr="002C31D0">
        <w:rPr>
          <w:rFonts w:ascii="Arial" w:hAnsi="Arial" w:cs="Arial"/>
          <w:color w:val="231F20"/>
          <w:spacing w:val="1"/>
          <w:sz w:val="22"/>
          <w:szCs w:val="22"/>
        </w:rPr>
        <w:t xml:space="preserve"> </w:t>
      </w:r>
      <w:r w:rsidRPr="002C31D0">
        <w:rPr>
          <w:rFonts w:ascii="Arial" w:hAnsi="Arial" w:cs="Arial"/>
          <w:color w:val="231F20"/>
          <w:sz w:val="22"/>
          <w:szCs w:val="22"/>
        </w:rPr>
        <w:t>literatur</w:t>
      </w:r>
      <w:r w:rsidRPr="002C31D0">
        <w:rPr>
          <w:rFonts w:ascii="Arial" w:hAnsi="Arial" w:cs="Arial"/>
          <w:color w:val="231F20"/>
          <w:spacing w:val="1"/>
          <w:sz w:val="22"/>
          <w:szCs w:val="22"/>
        </w:rPr>
        <w:t xml:space="preserve"> </w:t>
      </w:r>
      <w:r w:rsidRPr="002C31D0">
        <w:rPr>
          <w:rFonts w:ascii="Arial" w:hAnsi="Arial" w:cs="Arial"/>
          <w:color w:val="231F20"/>
          <w:sz w:val="22"/>
          <w:szCs w:val="22"/>
        </w:rPr>
        <w:t>terdapat beberapa kajian terdahulu tentang pengaruh agama</w:t>
      </w:r>
      <w:r w:rsidRPr="002C31D0">
        <w:rPr>
          <w:rFonts w:ascii="Arial" w:hAnsi="Arial" w:cs="Arial"/>
          <w:color w:val="231F20"/>
          <w:spacing w:val="1"/>
          <w:sz w:val="22"/>
          <w:szCs w:val="22"/>
        </w:rPr>
        <w:t xml:space="preserve"> </w:t>
      </w:r>
      <w:r w:rsidRPr="002C31D0">
        <w:rPr>
          <w:rFonts w:ascii="Arial" w:hAnsi="Arial" w:cs="Arial"/>
          <w:color w:val="231F20"/>
          <w:spacing w:val="-1"/>
          <w:sz w:val="22"/>
          <w:szCs w:val="22"/>
        </w:rPr>
        <w:t>bagi</w:t>
      </w:r>
      <w:r w:rsidRPr="002C31D0">
        <w:rPr>
          <w:rFonts w:ascii="Arial" w:hAnsi="Arial" w:cs="Arial"/>
          <w:color w:val="231F20"/>
          <w:spacing w:val="-15"/>
          <w:sz w:val="22"/>
          <w:szCs w:val="22"/>
        </w:rPr>
        <w:t xml:space="preserve"> </w:t>
      </w:r>
      <w:r w:rsidRPr="002C31D0">
        <w:rPr>
          <w:rFonts w:ascii="Arial" w:hAnsi="Arial" w:cs="Arial"/>
          <w:color w:val="231F20"/>
          <w:spacing w:val="-1"/>
          <w:sz w:val="22"/>
          <w:szCs w:val="22"/>
        </w:rPr>
        <w:t>kehidupan</w:t>
      </w:r>
      <w:r w:rsidRPr="002C31D0">
        <w:rPr>
          <w:rFonts w:ascii="Arial" w:hAnsi="Arial" w:cs="Arial"/>
          <w:color w:val="231F20"/>
          <w:spacing w:val="-15"/>
          <w:sz w:val="22"/>
          <w:szCs w:val="22"/>
        </w:rPr>
        <w:t xml:space="preserve"> </w:t>
      </w:r>
      <w:r w:rsidRPr="002C31D0">
        <w:rPr>
          <w:rFonts w:ascii="Arial" w:hAnsi="Arial" w:cs="Arial"/>
          <w:color w:val="231F20"/>
          <w:spacing w:val="-1"/>
          <w:sz w:val="22"/>
          <w:szCs w:val="22"/>
        </w:rPr>
        <w:t>sosial.</w:t>
      </w:r>
      <w:r w:rsidRPr="002C31D0">
        <w:rPr>
          <w:rFonts w:ascii="Arial" w:hAnsi="Arial" w:cs="Arial"/>
          <w:color w:val="231F20"/>
          <w:spacing w:val="-15"/>
          <w:sz w:val="22"/>
          <w:szCs w:val="22"/>
        </w:rPr>
        <w:t xml:space="preserve"> </w:t>
      </w:r>
      <w:r w:rsidRPr="002C31D0">
        <w:rPr>
          <w:rFonts w:ascii="Arial" w:hAnsi="Arial" w:cs="Arial"/>
          <w:color w:val="231F20"/>
          <w:spacing w:val="-1"/>
          <w:sz w:val="22"/>
          <w:szCs w:val="22"/>
        </w:rPr>
        <w:t>Penelitian</w:t>
      </w:r>
      <w:r w:rsidRPr="002C31D0">
        <w:rPr>
          <w:rFonts w:ascii="Arial" w:hAnsi="Arial" w:cs="Arial"/>
          <w:color w:val="231F20"/>
          <w:spacing w:val="-14"/>
          <w:sz w:val="22"/>
          <w:szCs w:val="22"/>
        </w:rPr>
        <w:t xml:space="preserve"> </w:t>
      </w:r>
      <w:r w:rsidRPr="002C31D0">
        <w:rPr>
          <w:rFonts w:ascii="Arial" w:hAnsi="Arial" w:cs="Arial"/>
          <w:color w:val="231F20"/>
          <w:sz w:val="22"/>
          <w:szCs w:val="22"/>
        </w:rPr>
        <w:t>tentang</w:t>
      </w:r>
      <w:r w:rsidRPr="002C31D0">
        <w:rPr>
          <w:rFonts w:ascii="Arial" w:hAnsi="Arial" w:cs="Arial"/>
          <w:color w:val="231F20"/>
          <w:spacing w:val="-15"/>
          <w:sz w:val="22"/>
          <w:szCs w:val="22"/>
        </w:rPr>
        <w:t xml:space="preserve"> </w:t>
      </w:r>
      <w:r w:rsidRPr="002C31D0">
        <w:rPr>
          <w:rFonts w:ascii="Arial" w:hAnsi="Arial" w:cs="Arial"/>
          <w:color w:val="231F20"/>
          <w:sz w:val="22"/>
          <w:szCs w:val="22"/>
        </w:rPr>
        <w:t>kesalehan</w:t>
      </w:r>
      <w:r w:rsidRPr="002C31D0">
        <w:rPr>
          <w:rFonts w:ascii="Arial" w:hAnsi="Arial" w:cs="Arial"/>
          <w:color w:val="231F20"/>
          <w:spacing w:val="-15"/>
          <w:sz w:val="22"/>
          <w:szCs w:val="22"/>
        </w:rPr>
        <w:t xml:space="preserve"> </w:t>
      </w:r>
      <w:r w:rsidRPr="002C31D0">
        <w:rPr>
          <w:rFonts w:ascii="Arial" w:hAnsi="Arial" w:cs="Arial"/>
          <w:color w:val="231F20"/>
          <w:sz w:val="22"/>
          <w:szCs w:val="22"/>
        </w:rPr>
        <w:t>sebelumnya</w:t>
      </w:r>
      <w:r w:rsidRPr="002C31D0">
        <w:rPr>
          <w:rFonts w:ascii="Arial" w:hAnsi="Arial" w:cs="Arial"/>
          <w:color w:val="231F20"/>
          <w:spacing w:val="-55"/>
          <w:sz w:val="22"/>
          <w:szCs w:val="22"/>
        </w:rPr>
        <w:t xml:space="preserve"> </w:t>
      </w:r>
      <w:r w:rsidRPr="002C31D0">
        <w:rPr>
          <w:rFonts w:ascii="Arial" w:hAnsi="Arial" w:cs="Arial"/>
          <w:color w:val="231F20"/>
          <w:spacing w:val="-1"/>
          <w:sz w:val="22"/>
          <w:szCs w:val="22"/>
        </w:rPr>
        <w:t>telah</w:t>
      </w:r>
      <w:r w:rsidRPr="002C31D0">
        <w:rPr>
          <w:rFonts w:ascii="Arial" w:hAnsi="Arial" w:cs="Arial"/>
          <w:color w:val="231F20"/>
          <w:spacing w:val="-18"/>
          <w:sz w:val="22"/>
          <w:szCs w:val="22"/>
        </w:rPr>
        <w:t xml:space="preserve"> </w:t>
      </w:r>
      <w:r w:rsidRPr="002C31D0">
        <w:rPr>
          <w:rFonts w:ascii="Arial" w:hAnsi="Arial" w:cs="Arial"/>
          <w:color w:val="231F20"/>
          <w:spacing w:val="-1"/>
          <w:sz w:val="22"/>
          <w:szCs w:val="22"/>
        </w:rPr>
        <w:t>dilakukan</w:t>
      </w:r>
      <w:r w:rsidRPr="002C31D0">
        <w:rPr>
          <w:rFonts w:ascii="Arial" w:hAnsi="Arial" w:cs="Arial"/>
          <w:color w:val="231F20"/>
          <w:spacing w:val="-17"/>
          <w:sz w:val="22"/>
          <w:szCs w:val="22"/>
        </w:rPr>
        <w:t xml:space="preserve"> </w:t>
      </w:r>
      <w:r w:rsidRPr="002C31D0">
        <w:rPr>
          <w:rFonts w:ascii="Arial" w:hAnsi="Arial" w:cs="Arial"/>
          <w:color w:val="231F20"/>
          <w:spacing w:val="-1"/>
          <w:sz w:val="22"/>
          <w:szCs w:val="22"/>
        </w:rPr>
        <w:t>oleh</w:t>
      </w:r>
      <w:r w:rsidRPr="002C31D0">
        <w:rPr>
          <w:rFonts w:ascii="Arial" w:hAnsi="Arial" w:cs="Arial"/>
          <w:color w:val="231F20"/>
          <w:spacing w:val="-18"/>
          <w:sz w:val="22"/>
          <w:szCs w:val="22"/>
        </w:rPr>
        <w:t xml:space="preserve"> </w:t>
      </w:r>
      <w:r w:rsidRPr="002C31D0">
        <w:rPr>
          <w:rFonts w:ascii="Arial" w:hAnsi="Arial" w:cs="Arial"/>
          <w:color w:val="231F20"/>
          <w:spacing w:val="-1"/>
          <w:sz w:val="22"/>
          <w:szCs w:val="22"/>
        </w:rPr>
        <w:t>Cornell</w:t>
      </w:r>
      <w:r w:rsidRPr="002C31D0">
        <w:rPr>
          <w:rFonts w:ascii="Arial" w:hAnsi="Arial" w:cs="Arial"/>
          <w:color w:val="231F20"/>
          <w:spacing w:val="-17"/>
          <w:sz w:val="22"/>
          <w:szCs w:val="22"/>
        </w:rPr>
        <w:t xml:space="preserve"> </w:t>
      </w:r>
      <w:r w:rsidRPr="002C31D0">
        <w:rPr>
          <w:rFonts w:ascii="Arial" w:hAnsi="Arial" w:cs="Arial"/>
          <w:color w:val="231F20"/>
          <w:spacing w:val="-1"/>
          <w:sz w:val="22"/>
          <w:szCs w:val="22"/>
        </w:rPr>
        <w:t>University</w:t>
      </w:r>
      <w:r w:rsidRPr="002C31D0">
        <w:rPr>
          <w:rFonts w:ascii="Arial" w:hAnsi="Arial" w:cs="Arial"/>
          <w:color w:val="231F20"/>
          <w:spacing w:val="-18"/>
          <w:sz w:val="22"/>
          <w:szCs w:val="22"/>
        </w:rPr>
        <w:t xml:space="preserve"> </w:t>
      </w:r>
      <w:r w:rsidRPr="002C31D0">
        <w:rPr>
          <w:rFonts w:ascii="Arial" w:hAnsi="Arial" w:cs="Arial"/>
          <w:color w:val="231F20"/>
          <w:spacing w:val="-1"/>
          <w:sz w:val="22"/>
          <w:szCs w:val="22"/>
        </w:rPr>
        <w:t>dengan</w:t>
      </w:r>
      <w:r w:rsidRPr="002C31D0">
        <w:rPr>
          <w:rFonts w:ascii="Arial" w:hAnsi="Arial" w:cs="Arial"/>
          <w:color w:val="231F20"/>
          <w:spacing w:val="-17"/>
          <w:sz w:val="22"/>
          <w:szCs w:val="22"/>
        </w:rPr>
        <w:t xml:space="preserve"> </w:t>
      </w:r>
      <w:r w:rsidRPr="002C31D0">
        <w:rPr>
          <w:rFonts w:ascii="Arial" w:hAnsi="Arial" w:cs="Arial"/>
          <w:color w:val="231F20"/>
          <w:spacing w:val="-1"/>
          <w:sz w:val="22"/>
          <w:szCs w:val="22"/>
        </w:rPr>
        <w:t>judul</w:t>
      </w:r>
      <w:r w:rsidRPr="002C31D0">
        <w:rPr>
          <w:rFonts w:ascii="Arial" w:hAnsi="Arial" w:cs="Arial"/>
          <w:color w:val="231F20"/>
          <w:spacing w:val="-18"/>
          <w:sz w:val="22"/>
          <w:szCs w:val="22"/>
        </w:rPr>
        <w:t xml:space="preserve"> </w:t>
      </w:r>
      <w:r w:rsidRPr="002C31D0">
        <w:rPr>
          <w:rFonts w:ascii="Arial" w:hAnsi="Arial" w:cs="Arial"/>
          <w:color w:val="231F20"/>
          <w:sz w:val="22"/>
          <w:szCs w:val="22"/>
        </w:rPr>
        <w:t>Measuring</w:t>
      </w:r>
      <w:r w:rsidRPr="002C31D0">
        <w:rPr>
          <w:rFonts w:ascii="Arial" w:hAnsi="Arial" w:cs="Arial"/>
          <w:color w:val="231F20"/>
          <w:spacing w:val="-55"/>
          <w:sz w:val="22"/>
          <w:szCs w:val="22"/>
        </w:rPr>
        <w:t xml:space="preserve"> </w:t>
      </w:r>
      <w:r w:rsidRPr="002C31D0">
        <w:rPr>
          <w:rFonts w:ascii="Arial" w:hAnsi="Arial" w:cs="Arial"/>
          <w:color w:val="231F20"/>
          <w:sz w:val="22"/>
          <w:szCs w:val="22"/>
        </w:rPr>
        <w:t>Piety in Indonesia 2016, kemudian penelitian Saiful Mujani,</w:t>
      </w:r>
      <w:r w:rsidRPr="002C31D0">
        <w:rPr>
          <w:rFonts w:ascii="Arial" w:hAnsi="Arial" w:cs="Arial"/>
          <w:color w:val="231F20"/>
          <w:spacing w:val="1"/>
          <w:sz w:val="22"/>
          <w:szCs w:val="22"/>
        </w:rPr>
        <w:t xml:space="preserve"> </w:t>
      </w:r>
      <w:r w:rsidRPr="002C31D0">
        <w:rPr>
          <w:rFonts w:ascii="Arial" w:hAnsi="Arial" w:cs="Arial"/>
          <w:color w:val="231F20"/>
          <w:sz w:val="22"/>
          <w:szCs w:val="22"/>
        </w:rPr>
        <w:t>Thomas B. Pepinsky, William Liddle tentang Piety and Public</w:t>
      </w:r>
      <w:r w:rsidRPr="002C31D0">
        <w:rPr>
          <w:rFonts w:ascii="Arial" w:hAnsi="Arial" w:cs="Arial"/>
          <w:color w:val="231F20"/>
          <w:spacing w:val="1"/>
          <w:sz w:val="22"/>
          <w:szCs w:val="22"/>
        </w:rPr>
        <w:t xml:space="preserve"> </w:t>
      </w:r>
      <w:r w:rsidRPr="002C31D0">
        <w:rPr>
          <w:rFonts w:ascii="Arial" w:hAnsi="Arial" w:cs="Arial"/>
          <w:color w:val="231F20"/>
          <w:sz w:val="22"/>
          <w:szCs w:val="22"/>
        </w:rPr>
        <w:t>Opinian: Understanding Indonesia Islam, Oxford 2018. Kedua</w:t>
      </w:r>
      <w:r w:rsidRPr="002C31D0">
        <w:rPr>
          <w:rFonts w:ascii="Arial" w:hAnsi="Arial" w:cs="Arial"/>
          <w:color w:val="231F20"/>
          <w:spacing w:val="-55"/>
          <w:sz w:val="22"/>
          <w:szCs w:val="22"/>
        </w:rPr>
        <w:t xml:space="preserve"> </w:t>
      </w:r>
      <w:r w:rsidRPr="002C31D0">
        <w:rPr>
          <w:rFonts w:ascii="Arial" w:hAnsi="Arial" w:cs="Arial"/>
          <w:color w:val="231F20"/>
          <w:sz w:val="22"/>
          <w:szCs w:val="22"/>
        </w:rPr>
        <w:t>tulisan</w:t>
      </w:r>
      <w:r w:rsidRPr="002C31D0">
        <w:rPr>
          <w:rFonts w:ascii="Arial" w:hAnsi="Arial" w:cs="Arial"/>
          <w:color w:val="231F20"/>
          <w:spacing w:val="-12"/>
          <w:sz w:val="22"/>
          <w:szCs w:val="22"/>
        </w:rPr>
        <w:t xml:space="preserve"> </w:t>
      </w:r>
      <w:r w:rsidRPr="002C31D0">
        <w:rPr>
          <w:rFonts w:ascii="Arial" w:hAnsi="Arial" w:cs="Arial"/>
          <w:color w:val="231F20"/>
          <w:sz w:val="22"/>
          <w:szCs w:val="22"/>
        </w:rPr>
        <w:t>tersebut</w:t>
      </w:r>
      <w:r w:rsidRPr="002C31D0">
        <w:rPr>
          <w:rFonts w:ascii="Arial" w:hAnsi="Arial" w:cs="Arial"/>
          <w:color w:val="231F20"/>
          <w:spacing w:val="-12"/>
          <w:sz w:val="22"/>
          <w:szCs w:val="22"/>
        </w:rPr>
        <w:t xml:space="preserve"> </w:t>
      </w:r>
      <w:r w:rsidRPr="002C31D0">
        <w:rPr>
          <w:rFonts w:ascii="Arial" w:hAnsi="Arial" w:cs="Arial"/>
          <w:color w:val="231F20"/>
          <w:sz w:val="22"/>
          <w:szCs w:val="22"/>
        </w:rPr>
        <w:t>menempatkan</w:t>
      </w:r>
      <w:r w:rsidRPr="002C31D0">
        <w:rPr>
          <w:rFonts w:ascii="Arial" w:hAnsi="Arial" w:cs="Arial"/>
          <w:color w:val="231F20"/>
          <w:spacing w:val="-11"/>
          <w:sz w:val="22"/>
          <w:szCs w:val="22"/>
        </w:rPr>
        <w:t xml:space="preserve"> </w:t>
      </w:r>
      <w:r w:rsidRPr="002C31D0">
        <w:rPr>
          <w:rFonts w:ascii="Arial" w:hAnsi="Arial" w:cs="Arial"/>
          <w:color w:val="231F20"/>
          <w:sz w:val="22"/>
          <w:szCs w:val="22"/>
        </w:rPr>
        <w:t>kesalehan</w:t>
      </w:r>
      <w:r w:rsidRPr="002C31D0">
        <w:rPr>
          <w:rFonts w:ascii="Arial" w:hAnsi="Arial" w:cs="Arial"/>
          <w:color w:val="231F20"/>
          <w:spacing w:val="-12"/>
          <w:sz w:val="22"/>
          <w:szCs w:val="22"/>
        </w:rPr>
        <w:t xml:space="preserve"> </w:t>
      </w:r>
      <w:r w:rsidRPr="002C31D0">
        <w:rPr>
          <w:rFonts w:ascii="Arial" w:hAnsi="Arial" w:cs="Arial"/>
          <w:color w:val="231F20"/>
          <w:sz w:val="22"/>
          <w:szCs w:val="22"/>
        </w:rPr>
        <w:t>keagamaan</w:t>
      </w:r>
      <w:r w:rsidRPr="002C31D0">
        <w:rPr>
          <w:rFonts w:ascii="Arial" w:hAnsi="Arial" w:cs="Arial"/>
          <w:color w:val="231F20"/>
          <w:spacing w:val="-11"/>
          <w:sz w:val="22"/>
          <w:szCs w:val="22"/>
        </w:rPr>
        <w:t xml:space="preserve"> </w:t>
      </w:r>
      <w:r w:rsidRPr="002C31D0">
        <w:rPr>
          <w:rFonts w:ascii="Arial" w:hAnsi="Arial" w:cs="Arial"/>
          <w:color w:val="231F20"/>
          <w:sz w:val="22"/>
          <w:szCs w:val="22"/>
        </w:rPr>
        <w:t>terkoneksi</w:t>
      </w:r>
      <w:r w:rsidRPr="002C31D0">
        <w:rPr>
          <w:rFonts w:ascii="Arial" w:hAnsi="Arial" w:cs="Arial"/>
          <w:color w:val="231F20"/>
          <w:spacing w:val="-55"/>
          <w:sz w:val="22"/>
          <w:szCs w:val="22"/>
        </w:rPr>
        <w:t xml:space="preserve"> </w:t>
      </w:r>
      <w:r w:rsidRPr="002C31D0">
        <w:rPr>
          <w:rFonts w:ascii="Arial" w:hAnsi="Arial" w:cs="Arial"/>
          <w:color w:val="231F20"/>
          <w:sz w:val="22"/>
          <w:szCs w:val="22"/>
        </w:rPr>
        <w:t>dengan</w:t>
      </w:r>
      <w:r w:rsidRPr="002C31D0">
        <w:rPr>
          <w:rFonts w:ascii="Arial" w:hAnsi="Arial" w:cs="Arial"/>
          <w:color w:val="231F20"/>
          <w:spacing w:val="1"/>
          <w:sz w:val="22"/>
          <w:szCs w:val="22"/>
        </w:rPr>
        <w:t xml:space="preserve"> </w:t>
      </w:r>
      <w:r w:rsidRPr="002C31D0">
        <w:rPr>
          <w:rFonts w:ascii="Arial" w:hAnsi="Arial" w:cs="Arial"/>
          <w:color w:val="231F20"/>
          <w:sz w:val="22"/>
          <w:szCs w:val="22"/>
        </w:rPr>
        <w:t>gerakan</w:t>
      </w:r>
      <w:r w:rsidRPr="002C31D0">
        <w:rPr>
          <w:rFonts w:ascii="Arial" w:hAnsi="Arial" w:cs="Arial"/>
          <w:color w:val="231F20"/>
          <w:spacing w:val="1"/>
          <w:sz w:val="22"/>
          <w:szCs w:val="22"/>
        </w:rPr>
        <w:t xml:space="preserve"> </w:t>
      </w:r>
      <w:r w:rsidRPr="002C31D0">
        <w:rPr>
          <w:rFonts w:ascii="Arial" w:hAnsi="Arial" w:cs="Arial"/>
          <w:color w:val="231F20"/>
          <w:sz w:val="22"/>
          <w:szCs w:val="22"/>
        </w:rPr>
        <w:t>politik</w:t>
      </w:r>
      <w:r w:rsidRPr="002C31D0">
        <w:rPr>
          <w:rFonts w:ascii="Arial" w:hAnsi="Arial" w:cs="Arial"/>
          <w:color w:val="231F20"/>
          <w:spacing w:val="1"/>
          <w:sz w:val="22"/>
          <w:szCs w:val="22"/>
        </w:rPr>
        <w:t xml:space="preserve"> </w:t>
      </w:r>
      <w:r w:rsidRPr="002C31D0">
        <w:rPr>
          <w:rFonts w:ascii="Arial" w:hAnsi="Arial" w:cs="Arial"/>
          <w:color w:val="231F20"/>
          <w:sz w:val="22"/>
          <w:szCs w:val="22"/>
        </w:rPr>
        <w:t>bernuansa</w:t>
      </w:r>
      <w:r w:rsidRPr="002C31D0">
        <w:rPr>
          <w:rFonts w:ascii="Arial" w:hAnsi="Arial" w:cs="Arial"/>
          <w:color w:val="231F20"/>
          <w:spacing w:val="1"/>
          <w:sz w:val="22"/>
          <w:szCs w:val="22"/>
        </w:rPr>
        <w:t xml:space="preserve"> </w:t>
      </w:r>
      <w:r w:rsidRPr="002C31D0">
        <w:rPr>
          <w:rFonts w:ascii="Arial" w:hAnsi="Arial" w:cs="Arial"/>
          <w:color w:val="231F20"/>
          <w:sz w:val="22"/>
          <w:szCs w:val="22"/>
        </w:rPr>
        <w:t>keagamaan.</w:t>
      </w:r>
      <w:r w:rsidRPr="002C31D0">
        <w:rPr>
          <w:rFonts w:ascii="Arial" w:hAnsi="Arial" w:cs="Arial"/>
          <w:color w:val="231F20"/>
          <w:spacing w:val="1"/>
          <w:sz w:val="22"/>
          <w:szCs w:val="22"/>
        </w:rPr>
        <w:t xml:space="preserve"> </w:t>
      </w:r>
      <w:r w:rsidRPr="002C31D0">
        <w:rPr>
          <w:rFonts w:ascii="Arial" w:hAnsi="Arial" w:cs="Arial"/>
          <w:color w:val="231F20"/>
          <w:sz w:val="22"/>
          <w:szCs w:val="22"/>
        </w:rPr>
        <w:t>Penelitian</w:t>
      </w:r>
      <w:r w:rsidRPr="002C31D0">
        <w:rPr>
          <w:rFonts w:ascii="Arial" w:hAnsi="Arial" w:cs="Arial"/>
          <w:color w:val="231F20"/>
          <w:spacing w:val="1"/>
          <w:sz w:val="22"/>
          <w:szCs w:val="22"/>
        </w:rPr>
        <w:t xml:space="preserve"> </w:t>
      </w:r>
      <w:r w:rsidRPr="002C31D0">
        <w:rPr>
          <w:rFonts w:ascii="Arial" w:hAnsi="Arial" w:cs="Arial"/>
          <w:color w:val="231F20"/>
          <w:sz w:val="22"/>
          <w:szCs w:val="22"/>
        </w:rPr>
        <w:t>tentang kesalehan sosial di lingkungan Kementerian Agama</w:t>
      </w:r>
      <w:r w:rsidRPr="002C31D0">
        <w:rPr>
          <w:rFonts w:ascii="Arial" w:hAnsi="Arial" w:cs="Arial"/>
          <w:color w:val="231F20"/>
          <w:spacing w:val="1"/>
          <w:sz w:val="22"/>
          <w:szCs w:val="22"/>
        </w:rPr>
        <w:t xml:space="preserve"> </w:t>
      </w:r>
      <w:r w:rsidRPr="002C31D0">
        <w:rPr>
          <w:rFonts w:ascii="Arial" w:hAnsi="Arial" w:cs="Arial"/>
          <w:color w:val="231F20"/>
          <w:sz w:val="22"/>
          <w:szCs w:val="22"/>
        </w:rPr>
        <w:t>sejatinya juga telah dilakukan pada tahun 2014 dengan judul</w:t>
      </w:r>
      <w:r w:rsidRPr="002C31D0">
        <w:rPr>
          <w:rFonts w:ascii="Arial" w:hAnsi="Arial" w:cs="Arial"/>
          <w:color w:val="231F20"/>
          <w:spacing w:val="1"/>
          <w:sz w:val="22"/>
          <w:szCs w:val="22"/>
        </w:rPr>
        <w:t xml:space="preserve"> </w:t>
      </w:r>
      <w:r w:rsidRPr="002C31D0">
        <w:rPr>
          <w:rFonts w:ascii="Arial" w:hAnsi="Arial" w:cs="Arial"/>
          <w:color w:val="231F20"/>
          <w:spacing w:val="-2"/>
          <w:sz w:val="22"/>
          <w:szCs w:val="22"/>
        </w:rPr>
        <w:t>Indeks</w:t>
      </w:r>
      <w:r w:rsidRPr="002C31D0">
        <w:rPr>
          <w:rFonts w:ascii="Arial" w:hAnsi="Arial" w:cs="Arial"/>
          <w:color w:val="231F20"/>
          <w:spacing w:val="-18"/>
          <w:sz w:val="22"/>
          <w:szCs w:val="22"/>
        </w:rPr>
        <w:t xml:space="preserve"> </w:t>
      </w:r>
      <w:r w:rsidRPr="002C31D0">
        <w:rPr>
          <w:rFonts w:ascii="Arial" w:hAnsi="Arial" w:cs="Arial"/>
          <w:color w:val="231F20"/>
          <w:spacing w:val="-2"/>
          <w:sz w:val="22"/>
          <w:szCs w:val="22"/>
        </w:rPr>
        <w:t>Kesalehan</w:t>
      </w:r>
      <w:r w:rsidRPr="002C31D0">
        <w:rPr>
          <w:rFonts w:ascii="Arial" w:hAnsi="Arial" w:cs="Arial"/>
          <w:color w:val="231F20"/>
          <w:spacing w:val="-18"/>
          <w:sz w:val="22"/>
          <w:szCs w:val="22"/>
        </w:rPr>
        <w:t xml:space="preserve"> </w:t>
      </w:r>
      <w:r w:rsidRPr="002C31D0">
        <w:rPr>
          <w:rFonts w:ascii="Arial" w:hAnsi="Arial" w:cs="Arial"/>
          <w:color w:val="231F20"/>
          <w:spacing w:val="-2"/>
          <w:sz w:val="22"/>
          <w:szCs w:val="22"/>
        </w:rPr>
        <w:t>Sosial,</w:t>
      </w:r>
      <w:r w:rsidRPr="002C31D0">
        <w:rPr>
          <w:rFonts w:ascii="Arial" w:hAnsi="Arial" w:cs="Arial"/>
          <w:color w:val="231F20"/>
          <w:spacing w:val="-18"/>
          <w:sz w:val="22"/>
          <w:szCs w:val="22"/>
        </w:rPr>
        <w:t xml:space="preserve"> </w:t>
      </w:r>
      <w:r w:rsidRPr="002C31D0">
        <w:rPr>
          <w:rFonts w:ascii="Arial" w:hAnsi="Arial" w:cs="Arial"/>
          <w:color w:val="231F20"/>
          <w:spacing w:val="-2"/>
          <w:sz w:val="22"/>
          <w:szCs w:val="22"/>
        </w:rPr>
        <w:t>pradigma,</w:t>
      </w:r>
      <w:r w:rsidRPr="002C31D0">
        <w:rPr>
          <w:rFonts w:ascii="Arial" w:hAnsi="Arial" w:cs="Arial"/>
          <w:color w:val="231F20"/>
          <w:spacing w:val="-17"/>
          <w:sz w:val="22"/>
          <w:szCs w:val="22"/>
        </w:rPr>
        <w:t xml:space="preserve"> </w:t>
      </w:r>
      <w:r w:rsidRPr="002C31D0">
        <w:rPr>
          <w:rFonts w:ascii="Arial" w:hAnsi="Arial" w:cs="Arial"/>
          <w:color w:val="231F20"/>
          <w:spacing w:val="-2"/>
          <w:sz w:val="22"/>
          <w:szCs w:val="22"/>
        </w:rPr>
        <w:t>epistemologi</w:t>
      </w:r>
      <w:r w:rsidRPr="002C31D0">
        <w:rPr>
          <w:rFonts w:ascii="Arial" w:hAnsi="Arial" w:cs="Arial"/>
          <w:color w:val="231F20"/>
          <w:spacing w:val="-18"/>
          <w:sz w:val="22"/>
          <w:szCs w:val="22"/>
        </w:rPr>
        <w:t xml:space="preserve"> </w:t>
      </w:r>
      <w:r w:rsidRPr="002C31D0">
        <w:rPr>
          <w:rFonts w:ascii="Arial" w:hAnsi="Arial" w:cs="Arial"/>
          <w:color w:val="231F20"/>
          <w:spacing w:val="-1"/>
          <w:sz w:val="22"/>
          <w:szCs w:val="22"/>
        </w:rPr>
        <w:t>sampai</w:t>
      </w:r>
      <w:r w:rsidRPr="002C31D0">
        <w:rPr>
          <w:rFonts w:ascii="Arial" w:hAnsi="Arial" w:cs="Arial"/>
          <w:color w:val="231F20"/>
          <w:spacing w:val="-18"/>
          <w:sz w:val="22"/>
          <w:szCs w:val="22"/>
        </w:rPr>
        <w:t xml:space="preserve"> </w:t>
      </w:r>
      <w:r w:rsidRPr="002C31D0">
        <w:rPr>
          <w:rFonts w:ascii="Arial" w:hAnsi="Arial" w:cs="Arial"/>
          <w:color w:val="231F20"/>
          <w:spacing w:val="-1"/>
          <w:sz w:val="22"/>
          <w:szCs w:val="22"/>
        </w:rPr>
        <w:t>dengan</w:t>
      </w:r>
      <w:r w:rsidRPr="002C31D0">
        <w:rPr>
          <w:rFonts w:ascii="Arial" w:hAnsi="Arial" w:cs="Arial"/>
          <w:color w:val="231F20"/>
          <w:spacing w:val="-55"/>
          <w:sz w:val="22"/>
          <w:szCs w:val="22"/>
        </w:rPr>
        <w:t xml:space="preserve"> </w:t>
      </w:r>
      <w:r w:rsidRPr="002C31D0">
        <w:rPr>
          <w:rFonts w:ascii="Arial" w:hAnsi="Arial" w:cs="Arial"/>
          <w:color w:val="231F20"/>
          <w:sz w:val="22"/>
          <w:szCs w:val="22"/>
        </w:rPr>
        <w:t>teknik pengukuran dirancang untuk kalangan penganut agama</w:t>
      </w:r>
      <w:r w:rsidRPr="002C31D0">
        <w:rPr>
          <w:rFonts w:ascii="Arial" w:hAnsi="Arial" w:cs="Arial"/>
          <w:color w:val="231F20"/>
          <w:spacing w:val="1"/>
          <w:sz w:val="22"/>
          <w:szCs w:val="22"/>
        </w:rPr>
        <w:t xml:space="preserve"> </w:t>
      </w:r>
      <w:r w:rsidRPr="002C31D0">
        <w:rPr>
          <w:rFonts w:ascii="Arial" w:hAnsi="Arial" w:cs="Arial"/>
          <w:color w:val="231F20"/>
          <w:sz w:val="22"/>
          <w:szCs w:val="22"/>
        </w:rPr>
        <w:t>Islam.</w:t>
      </w:r>
      <w:r w:rsidRPr="002C31D0">
        <w:rPr>
          <w:rFonts w:ascii="Arial" w:hAnsi="Arial" w:cs="Arial"/>
          <w:color w:val="231F20"/>
          <w:spacing w:val="1"/>
          <w:sz w:val="22"/>
          <w:szCs w:val="22"/>
        </w:rPr>
        <w:t xml:space="preserve"> </w:t>
      </w:r>
      <w:r w:rsidRPr="002C31D0">
        <w:rPr>
          <w:rFonts w:ascii="Arial" w:hAnsi="Arial" w:cs="Arial"/>
          <w:color w:val="231F20"/>
          <w:sz w:val="22"/>
          <w:szCs w:val="22"/>
        </w:rPr>
        <w:t>Pada</w:t>
      </w:r>
      <w:r w:rsidRPr="002C31D0">
        <w:rPr>
          <w:rFonts w:ascii="Arial" w:hAnsi="Arial" w:cs="Arial"/>
          <w:color w:val="231F20"/>
          <w:spacing w:val="1"/>
          <w:sz w:val="22"/>
          <w:szCs w:val="22"/>
        </w:rPr>
        <w:t xml:space="preserve"> </w:t>
      </w:r>
      <w:r w:rsidRPr="002C31D0">
        <w:rPr>
          <w:rFonts w:ascii="Arial" w:hAnsi="Arial" w:cs="Arial"/>
          <w:color w:val="231F20"/>
          <w:sz w:val="22"/>
          <w:szCs w:val="22"/>
        </w:rPr>
        <w:t>tahun</w:t>
      </w:r>
      <w:r w:rsidRPr="002C31D0">
        <w:rPr>
          <w:rFonts w:ascii="Arial" w:hAnsi="Arial" w:cs="Arial"/>
          <w:color w:val="231F20"/>
          <w:spacing w:val="1"/>
          <w:sz w:val="22"/>
          <w:szCs w:val="22"/>
        </w:rPr>
        <w:t xml:space="preserve"> </w:t>
      </w:r>
      <w:r w:rsidRPr="002C31D0">
        <w:rPr>
          <w:rFonts w:ascii="Arial" w:hAnsi="Arial" w:cs="Arial"/>
          <w:color w:val="231F20"/>
          <w:sz w:val="22"/>
          <w:szCs w:val="22"/>
        </w:rPr>
        <w:t>2018</w:t>
      </w:r>
      <w:r w:rsidRPr="002C31D0">
        <w:rPr>
          <w:rFonts w:ascii="Arial" w:hAnsi="Arial" w:cs="Arial"/>
          <w:color w:val="231F20"/>
          <w:spacing w:val="1"/>
          <w:sz w:val="22"/>
          <w:szCs w:val="22"/>
        </w:rPr>
        <w:t xml:space="preserve"> </w:t>
      </w:r>
      <w:r w:rsidRPr="002C31D0">
        <w:rPr>
          <w:rFonts w:ascii="Arial" w:hAnsi="Arial" w:cs="Arial"/>
          <w:color w:val="231F20"/>
          <w:sz w:val="22"/>
          <w:szCs w:val="22"/>
        </w:rPr>
        <w:t>dikembangkan</w:t>
      </w:r>
      <w:r w:rsidRPr="002C31D0">
        <w:rPr>
          <w:rFonts w:ascii="Arial" w:hAnsi="Arial" w:cs="Arial"/>
          <w:color w:val="231F20"/>
          <w:spacing w:val="1"/>
          <w:sz w:val="22"/>
          <w:szCs w:val="22"/>
        </w:rPr>
        <w:t xml:space="preserve"> </w:t>
      </w:r>
      <w:r w:rsidRPr="002C31D0">
        <w:rPr>
          <w:rFonts w:ascii="Arial" w:hAnsi="Arial" w:cs="Arial"/>
          <w:color w:val="231F20"/>
          <w:sz w:val="22"/>
          <w:szCs w:val="22"/>
        </w:rPr>
        <w:t>untuk</w:t>
      </w:r>
      <w:r w:rsidRPr="002C31D0">
        <w:rPr>
          <w:rFonts w:ascii="Arial" w:hAnsi="Arial" w:cs="Arial"/>
          <w:color w:val="231F20"/>
          <w:spacing w:val="1"/>
          <w:sz w:val="22"/>
          <w:szCs w:val="22"/>
        </w:rPr>
        <w:t xml:space="preserve"> </w:t>
      </w:r>
      <w:r w:rsidRPr="002C31D0">
        <w:rPr>
          <w:rFonts w:ascii="Arial" w:hAnsi="Arial" w:cs="Arial"/>
          <w:color w:val="231F20"/>
          <w:sz w:val="22"/>
          <w:szCs w:val="22"/>
        </w:rPr>
        <w:t>mengukur</w:t>
      </w:r>
      <w:r w:rsidRPr="002C31D0">
        <w:rPr>
          <w:rFonts w:ascii="Arial" w:hAnsi="Arial" w:cs="Arial"/>
          <w:color w:val="231F20"/>
          <w:spacing w:val="1"/>
          <w:sz w:val="22"/>
          <w:szCs w:val="22"/>
        </w:rPr>
        <w:t xml:space="preserve"> </w:t>
      </w:r>
      <w:r w:rsidRPr="002C31D0">
        <w:rPr>
          <w:rFonts w:ascii="Arial" w:hAnsi="Arial" w:cs="Arial"/>
          <w:color w:val="231F20"/>
          <w:sz w:val="22"/>
          <w:szCs w:val="22"/>
        </w:rPr>
        <w:t>pemeluk enam agama, Islam, Kristen, Katolik, Hindu, Buddha</w:t>
      </w:r>
      <w:r w:rsidRPr="002C31D0">
        <w:rPr>
          <w:rFonts w:ascii="Arial" w:hAnsi="Arial" w:cs="Arial"/>
          <w:color w:val="231F20"/>
          <w:spacing w:val="-55"/>
          <w:sz w:val="22"/>
          <w:szCs w:val="22"/>
        </w:rPr>
        <w:t xml:space="preserve"> </w:t>
      </w:r>
      <w:r w:rsidRPr="002C31D0">
        <w:rPr>
          <w:rFonts w:ascii="Arial" w:hAnsi="Arial" w:cs="Arial"/>
          <w:color w:val="231F20"/>
          <w:sz w:val="22"/>
          <w:szCs w:val="22"/>
        </w:rPr>
        <w:t>dan</w:t>
      </w:r>
      <w:r w:rsidRPr="002C31D0">
        <w:rPr>
          <w:rFonts w:ascii="Arial" w:hAnsi="Arial" w:cs="Arial"/>
          <w:color w:val="231F20"/>
          <w:spacing w:val="-12"/>
          <w:sz w:val="22"/>
          <w:szCs w:val="22"/>
        </w:rPr>
        <w:t xml:space="preserve"> </w:t>
      </w:r>
      <w:r w:rsidRPr="002C31D0">
        <w:rPr>
          <w:rFonts w:ascii="Arial" w:hAnsi="Arial" w:cs="Arial"/>
          <w:color w:val="231F20"/>
          <w:sz w:val="22"/>
          <w:szCs w:val="22"/>
        </w:rPr>
        <w:t>Konghucu</w:t>
      </w:r>
      <w:r w:rsidRPr="002C31D0">
        <w:rPr>
          <w:rFonts w:ascii="Arial" w:hAnsi="Arial" w:cs="Arial"/>
          <w:color w:val="231F20"/>
          <w:spacing w:val="-11"/>
          <w:sz w:val="22"/>
          <w:szCs w:val="22"/>
        </w:rPr>
        <w:t xml:space="preserve"> </w:t>
      </w:r>
      <w:r w:rsidRPr="002C31D0">
        <w:rPr>
          <w:rFonts w:ascii="Arial" w:hAnsi="Arial" w:cs="Arial"/>
          <w:color w:val="231F20"/>
          <w:sz w:val="22"/>
          <w:szCs w:val="22"/>
        </w:rPr>
        <w:t>dengan</w:t>
      </w:r>
      <w:r w:rsidRPr="002C31D0">
        <w:rPr>
          <w:rFonts w:ascii="Arial" w:hAnsi="Arial" w:cs="Arial"/>
          <w:color w:val="231F20"/>
          <w:spacing w:val="-11"/>
          <w:sz w:val="22"/>
          <w:szCs w:val="22"/>
        </w:rPr>
        <w:t xml:space="preserve"> </w:t>
      </w:r>
      <w:r w:rsidRPr="002C31D0">
        <w:rPr>
          <w:rFonts w:ascii="Arial" w:hAnsi="Arial" w:cs="Arial"/>
          <w:color w:val="231F20"/>
          <w:sz w:val="22"/>
          <w:szCs w:val="22"/>
        </w:rPr>
        <w:t>perbaikan</w:t>
      </w:r>
      <w:r w:rsidRPr="002C31D0">
        <w:rPr>
          <w:rFonts w:ascii="Arial" w:hAnsi="Arial" w:cs="Arial"/>
          <w:color w:val="231F20"/>
          <w:spacing w:val="-11"/>
          <w:sz w:val="22"/>
          <w:szCs w:val="22"/>
        </w:rPr>
        <w:t xml:space="preserve"> </w:t>
      </w:r>
      <w:r w:rsidRPr="002C31D0">
        <w:rPr>
          <w:rFonts w:ascii="Arial" w:hAnsi="Arial" w:cs="Arial"/>
          <w:color w:val="231F20"/>
          <w:sz w:val="22"/>
          <w:szCs w:val="22"/>
        </w:rPr>
        <w:t>konsep</w:t>
      </w:r>
      <w:r w:rsidRPr="002C31D0">
        <w:rPr>
          <w:rFonts w:ascii="Arial" w:hAnsi="Arial" w:cs="Arial"/>
          <w:color w:val="231F20"/>
          <w:spacing w:val="-11"/>
          <w:sz w:val="22"/>
          <w:szCs w:val="22"/>
        </w:rPr>
        <w:t xml:space="preserve"> </w:t>
      </w:r>
      <w:r w:rsidRPr="002C31D0">
        <w:rPr>
          <w:rFonts w:ascii="Arial" w:hAnsi="Arial" w:cs="Arial"/>
          <w:color w:val="231F20"/>
          <w:sz w:val="22"/>
          <w:szCs w:val="22"/>
        </w:rPr>
        <w:t>dan</w:t>
      </w:r>
      <w:r w:rsidRPr="002C31D0">
        <w:rPr>
          <w:rFonts w:ascii="Arial" w:hAnsi="Arial" w:cs="Arial"/>
          <w:color w:val="231F20"/>
          <w:spacing w:val="-12"/>
          <w:sz w:val="22"/>
          <w:szCs w:val="22"/>
        </w:rPr>
        <w:t xml:space="preserve"> </w:t>
      </w:r>
      <w:r w:rsidRPr="002C31D0">
        <w:rPr>
          <w:rFonts w:ascii="Arial" w:hAnsi="Arial" w:cs="Arial"/>
          <w:color w:val="231F20"/>
          <w:sz w:val="22"/>
          <w:szCs w:val="22"/>
        </w:rPr>
        <w:t>metode</w:t>
      </w:r>
      <w:r w:rsidRPr="002C31D0">
        <w:rPr>
          <w:rFonts w:ascii="Arial" w:hAnsi="Arial" w:cs="Arial"/>
          <w:color w:val="231F20"/>
          <w:spacing w:val="-11"/>
          <w:sz w:val="22"/>
          <w:szCs w:val="22"/>
        </w:rPr>
        <w:t xml:space="preserve"> </w:t>
      </w:r>
      <w:r w:rsidRPr="002C31D0">
        <w:rPr>
          <w:rFonts w:ascii="Arial" w:hAnsi="Arial" w:cs="Arial"/>
          <w:color w:val="231F20"/>
          <w:sz w:val="22"/>
          <w:szCs w:val="22"/>
        </w:rPr>
        <w:t>penelitian</w:t>
      </w:r>
      <w:r w:rsidRPr="002C31D0">
        <w:rPr>
          <w:rFonts w:ascii="Arial" w:hAnsi="Arial" w:cs="Arial"/>
          <w:color w:val="231F20"/>
          <w:spacing w:val="-55"/>
          <w:sz w:val="22"/>
          <w:szCs w:val="22"/>
        </w:rPr>
        <w:t xml:space="preserve"> </w:t>
      </w:r>
      <w:r w:rsidRPr="002C31D0">
        <w:rPr>
          <w:rFonts w:ascii="Arial" w:hAnsi="Arial" w:cs="Arial"/>
          <w:color w:val="231F20"/>
          <w:sz w:val="22"/>
          <w:szCs w:val="22"/>
        </w:rPr>
        <w:t>dengan</w:t>
      </w:r>
      <w:r w:rsidRPr="002C31D0">
        <w:rPr>
          <w:rFonts w:ascii="Arial" w:hAnsi="Arial" w:cs="Arial"/>
          <w:color w:val="231F20"/>
          <w:spacing w:val="-6"/>
          <w:sz w:val="22"/>
          <w:szCs w:val="22"/>
        </w:rPr>
        <w:t xml:space="preserve"> </w:t>
      </w:r>
      <w:r w:rsidRPr="002C31D0">
        <w:rPr>
          <w:rFonts w:ascii="Arial" w:hAnsi="Arial" w:cs="Arial"/>
          <w:color w:val="231F20"/>
          <w:sz w:val="22"/>
          <w:szCs w:val="22"/>
        </w:rPr>
        <w:t>memeroleh</w:t>
      </w:r>
      <w:r w:rsidRPr="002C31D0">
        <w:rPr>
          <w:rFonts w:ascii="Arial" w:hAnsi="Arial" w:cs="Arial"/>
          <w:color w:val="231F20"/>
          <w:spacing w:val="-6"/>
          <w:sz w:val="22"/>
          <w:szCs w:val="22"/>
        </w:rPr>
        <w:t xml:space="preserve"> </w:t>
      </w:r>
      <w:r w:rsidRPr="002C31D0">
        <w:rPr>
          <w:rFonts w:ascii="Arial" w:hAnsi="Arial" w:cs="Arial"/>
          <w:color w:val="231F20"/>
          <w:sz w:val="22"/>
          <w:szCs w:val="22"/>
        </w:rPr>
        <w:t>skor</w:t>
      </w:r>
      <w:r w:rsidRPr="002C31D0">
        <w:rPr>
          <w:rFonts w:ascii="Arial" w:hAnsi="Arial" w:cs="Arial"/>
          <w:color w:val="231F20"/>
          <w:spacing w:val="-6"/>
          <w:sz w:val="22"/>
          <w:szCs w:val="22"/>
        </w:rPr>
        <w:t xml:space="preserve"> </w:t>
      </w:r>
      <w:r w:rsidRPr="002C31D0">
        <w:rPr>
          <w:rFonts w:ascii="Arial" w:hAnsi="Arial" w:cs="Arial"/>
          <w:color w:val="231F20"/>
          <w:sz w:val="22"/>
          <w:szCs w:val="22"/>
        </w:rPr>
        <w:t>indeks</w:t>
      </w:r>
      <w:r w:rsidRPr="002C31D0">
        <w:rPr>
          <w:rFonts w:ascii="Arial" w:hAnsi="Arial" w:cs="Arial"/>
          <w:color w:val="231F20"/>
          <w:spacing w:val="-6"/>
          <w:sz w:val="22"/>
          <w:szCs w:val="22"/>
        </w:rPr>
        <w:t xml:space="preserve"> </w:t>
      </w:r>
      <w:r w:rsidRPr="002C31D0">
        <w:rPr>
          <w:rFonts w:ascii="Arial" w:hAnsi="Arial" w:cs="Arial"/>
          <w:color w:val="231F20"/>
          <w:sz w:val="22"/>
          <w:szCs w:val="22"/>
        </w:rPr>
        <w:t>76</w:t>
      </w:r>
    </w:p>
    <w:p w14:paraId="7A6CA20C" w14:textId="77777777" w:rsidR="00384635" w:rsidRPr="002C31D0" w:rsidRDefault="00384635" w:rsidP="00384635">
      <w:pPr>
        <w:pStyle w:val="NoSpacing"/>
        <w:spacing w:before="67" w:line="360" w:lineRule="auto"/>
        <w:ind w:left="283" w:right="211" w:firstLine="396"/>
        <w:jc w:val="both"/>
        <w:rPr>
          <w:rFonts w:ascii="Arial" w:hAnsi="Arial" w:cs="Arial"/>
          <w:sz w:val="22"/>
          <w:szCs w:val="22"/>
        </w:rPr>
      </w:pPr>
      <w:r w:rsidRPr="002C31D0">
        <w:rPr>
          <w:rFonts w:ascii="Arial" w:hAnsi="Arial" w:cs="Arial"/>
          <w:color w:val="231F20"/>
          <w:spacing w:val="-2"/>
          <w:sz w:val="22"/>
          <w:szCs w:val="22"/>
        </w:rPr>
        <w:t>Beberapa</w:t>
      </w:r>
      <w:r w:rsidRPr="002C31D0">
        <w:rPr>
          <w:rFonts w:ascii="Arial" w:hAnsi="Arial" w:cs="Arial"/>
          <w:color w:val="231F20"/>
          <w:spacing w:val="-28"/>
          <w:sz w:val="22"/>
          <w:szCs w:val="22"/>
        </w:rPr>
        <w:t xml:space="preserve"> </w:t>
      </w:r>
      <w:r w:rsidRPr="002C31D0">
        <w:rPr>
          <w:rFonts w:ascii="Arial" w:hAnsi="Arial" w:cs="Arial"/>
          <w:color w:val="231F20"/>
          <w:spacing w:val="-2"/>
          <w:sz w:val="22"/>
          <w:szCs w:val="22"/>
        </w:rPr>
        <w:t>peneliti</w:t>
      </w:r>
      <w:r w:rsidRPr="002C31D0">
        <w:rPr>
          <w:rFonts w:ascii="Arial" w:hAnsi="Arial" w:cs="Arial"/>
          <w:color w:val="231F20"/>
          <w:spacing w:val="-27"/>
          <w:sz w:val="22"/>
          <w:szCs w:val="22"/>
        </w:rPr>
        <w:t xml:space="preserve"> </w:t>
      </w:r>
      <w:r w:rsidRPr="002C31D0">
        <w:rPr>
          <w:rFonts w:ascii="Arial" w:hAnsi="Arial" w:cs="Arial"/>
          <w:color w:val="231F20"/>
          <w:spacing w:val="-2"/>
          <w:sz w:val="22"/>
          <w:szCs w:val="22"/>
        </w:rPr>
        <w:t>berhasil</w:t>
      </w:r>
      <w:r w:rsidRPr="002C31D0">
        <w:rPr>
          <w:rFonts w:ascii="Arial" w:hAnsi="Arial" w:cs="Arial"/>
          <w:color w:val="231F20"/>
          <w:spacing w:val="-27"/>
          <w:sz w:val="22"/>
          <w:szCs w:val="22"/>
        </w:rPr>
        <w:t xml:space="preserve"> </w:t>
      </w:r>
      <w:r w:rsidRPr="002C31D0">
        <w:rPr>
          <w:rFonts w:ascii="Arial" w:hAnsi="Arial" w:cs="Arial"/>
          <w:color w:val="231F20"/>
          <w:spacing w:val="-2"/>
          <w:sz w:val="22"/>
          <w:szCs w:val="22"/>
        </w:rPr>
        <w:t>mengungkapkan</w:t>
      </w:r>
      <w:r w:rsidRPr="002C31D0">
        <w:rPr>
          <w:rFonts w:ascii="Arial" w:hAnsi="Arial" w:cs="Arial"/>
          <w:color w:val="231F20"/>
          <w:spacing w:val="-27"/>
          <w:sz w:val="22"/>
          <w:szCs w:val="22"/>
        </w:rPr>
        <w:t xml:space="preserve"> </w:t>
      </w:r>
      <w:r w:rsidRPr="002C31D0">
        <w:rPr>
          <w:rFonts w:ascii="Arial" w:hAnsi="Arial" w:cs="Arial"/>
          <w:color w:val="231F20"/>
          <w:spacing w:val="-2"/>
          <w:sz w:val="22"/>
          <w:szCs w:val="22"/>
        </w:rPr>
        <w:t>adanya</w:t>
      </w:r>
      <w:r w:rsidRPr="002C31D0">
        <w:rPr>
          <w:rFonts w:ascii="Arial" w:hAnsi="Arial" w:cs="Arial"/>
          <w:color w:val="231F20"/>
          <w:spacing w:val="-27"/>
          <w:sz w:val="22"/>
          <w:szCs w:val="22"/>
        </w:rPr>
        <w:t xml:space="preserve"> </w:t>
      </w:r>
      <w:r w:rsidRPr="002C31D0">
        <w:rPr>
          <w:rFonts w:ascii="Arial" w:hAnsi="Arial" w:cs="Arial"/>
          <w:color w:val="231F20"/>
          <w:spacing w:val="-2"/>
          <w:sz w:val="22"/>
          <w:szCs w:val="22"/>
        </w:rPr>
        <w:t>pengaruh</w:t>
      </w:r>
      <w:r w:rsidRPr="002C31D0">
        <w:rPr>
          <w:rFonts w:ascii="Arial" w:hAnsi="Arial" w:cs="Arial"/>
          <w:color w:val="231F20"/>
          <w:spacing w:val="-55"/>
          <w:sz w:val="22"/>
          <w:szCs w:val="22"/>
        </w:rPr>
        <w:t xml:space="preserve"> </w:t>
      </w:r>
      <w:r w:rsidRPr="002C31D0">
        <w:rPr>
          <w:rFonts w:ascii="Arial" w:hAnsi="Arial" w:cs="Arial"/>
          <w:color w:val="231F20"/>
          <w:sz w:val="22"/>
          <w:szCs w:val="22"/>
        </w:rPr>
        <w:t>agama</w:t>
      </w:r>
      <w:r w:rsidRPr="002C31D0">
        <w:rPr>
          <w:rFonts w:ascii="Arial" w:hAnsi="Arial" w:cs="Arial"/>
          <w:color w:val="231F20"/>
          <w:spacing w:val="1"/>
          <w:sz w:val="22"/>
          <w:szCs w:val="22"/>
        </w:rPr>
        <w:t xml:space="preserve"> </w:t>
      </w:r>
      <w:r w:rsidRPr="002C31D0">
        <w:rPr>
          <w:rFonts w:ascii="Arial" w:hAnsi="Arial" w:cs="Arial"/>
          <w:color w:val="231F20"/>
          <w:sz w:val="22"/>
          <w:szCs w:val="22"/>
        </w:rPr>
        <w:t>dalam</w:t>
      </w:r>
      <w:r w:rsidRPr="002C31D0">
        <w:rPr>
          <w:rFonts w:ascii="Arial" w:hAnsi="Arial" w:cs="Arial"/>
          <w:color w:val="231F20"/>
          <w:spacing w:val="1"/>
          <w:sz w:val="22"/>
          <w:szCs w:val="22"/>
        </w:rPr>
        <w:t xml:space="preserve"> </w:t>
      </w:r>
      <w:r w:rsidRPr="002C31D0">
        <w:rPr>
          <w:rFonts w:ascii="Arial" w:hAnsi="Arial" w:cs="Arial"/>
          <w:color w:val="231F20"/>
          <w:sz w:val="22"/>
          <w:szCs w:val="22"/>
        </w:rPr>
        <w:t>menumbuhkan</w:t>
      </w:r>
      <w:r w:rsidRPr="002C31D0">
        <w:rPr>
          <w:rFonts w:ascii="Arial" w:hAnsi="Arial" w:cs="Arial"/>
          <w:color w:val="231F20"/>
          <w:spacing w:val="1"/>
          <w:sz w:val="22"/>
          <w:szCs w:val="22"/>
        </w:rPr>
        <w:t xml:space="preserve"> </w:t>
      </w:r>
      <w:r w:rsidRPr="002C31D0">
        <w:rPr>
          <w:rFonts w:ascii="Arial" w:hAnsi="Arial" w:cs="Arial"/>
          <w:color w:val="231F20"/>
          <w:sz w:val="22"/>
          <w:szCs w:val="22"/>
        </w:rPr>
        <w:t>etos</w:t>
      </w:r>
      <w:r w:rsidRPr="002C31D0">
        <w:rPr>
          <w:rFonts w:ascii="Arial" w:hAnsi="Arial" w:cs="Arial"/>
          <w:color w:val="231F20"/>
          <w:spacing w:val="1"/>
          <w:sz w:val="22"/>
          <w:szCs w:val="22"/>
        </w:rPr>
        <w:t xml:space="preserve"> </w:t>
      </w:r>
      <w:r w:rsidRPr="002C31D0">
        <w:rPr>
          <w:rFonts w:ascii="Arial" w:hAnsi="Arial" w:cs="Arial"/>
          <w:color w:val="231F20"/>
          <w:sz w:val="22"/>
          <w:szCs w:val="22"/>
        </w:rPr>
        <w:t>kerja</w:t>
      </w:r>
      <w:r w:rsidRPr="002C31D0">
        <w:rPr>
          <w:rFonts w:ascii="Arial" w:hAnsi="Arial" w:cs="Arial"/>
          <w:color w:val="231F20"/>
          <w:spacing w:val="1"/>
          <w:sz w:val="22"/>
          <w:szCs w:val="22"/>
        </w:rPr>
        <w:t xml:space="preserve"> </w:t>
      </w:r>
      <w:r w:rsidRPr="002C31D0">
        <w:rPr>
          <w:rFonts w:ascii="Arial" w:hAnsi="Arial" w:cs="Arial"/>
          <w:color w:val="231F20"/>
          <w:sz w:val="22"/>
          <w:szCs w:val="22"/>
        </w:rPr>
        <w:t>dan</w:t>
      </w:r>
      <w:r w:rsidRPr="002C31D0">
        <w:rPr>
          <w:rFonts w:ascii="Arial" w:hAnsi="Arial" w:cs="Arial"/>
          <w:color w:val="231F20"/>
          <w:spacing w:val="1"/>
          <w:sz w:val="22"/>
          <w:szCs w:val="22"/>
        </w:rPr>
        <w:t xml:space="preserve"> </w:t>
      </w:r>
      <w:r w:rsidRPr="002C31D0">
        <w:rPr>
          <w:rFonts w:ascii="Arial" w:hAnsi="Arial" w:cs="Arial"/>
          <w:color w:val="231F20"/>
          <w:sz w:val="22"/>
          <w:szCs w:val="22"/>
        </w:rPr>
        <w:t>perkembangan</w:t>
      </w:r>
      <w:r w:rsidRPr="002C31D0">
        <w:rPr>
          <w:rFonts w:ascii="Arial" w:hAnsi="Arial" w:cs="Arial"/>
          <w:color w:val="231F20"/>
          <w:spacing w:val="1"/>
          <w:sz w:val="22"/>
          <w:szCs w:val="22"/>
        </w:rPr>
        <w:t xml:space="preserve"> </w:t>
      </w:r>
      <w:r w:rsidRPr="002C31D0">
        <w:rPr>
          <w:rFonts w:ascii="Arial" w:hAnsi="Arial" w:cs="Arial"/>
          <w:color w:val="231F20"/>
          <w:sz w:val="22"/>
          <w:szCs w:val="22"/>
        </w:rPr>
        <w:t>ekonomi,</w:t>
      </w:r>
      <w:r w:rsidRPr="002C31D0">
        <w:rPr>
          <w:rFonts w:ascii="Arial" w:hAnsi="Arial" w:cs="Arial"/>
          <w:color w:val="231F20"/>
          <w:spacing w:val="-12"/>
          <w:sz w:val="22"/>
          <w:szCs w:val="22"/>
        </w:rPr>
        <w:t xml:space="preserve"> </w:t>
      </w:r>
      <w:r w:rsidRPr="002C31D0">
        <w:rPr>
          <w:rFonts w:ascii="Arial" w:hAnsi="Arial" w:cs="Arial"/>
          <w:color w:val="231F20"/>
          <w:sz w:val="22"/>
          <w:szCs w:val="22"/>
        </w:rPr>
        <w:t>antara</w:t>
      </w:r>
      <w:r w:rsidRPr="002C31D0">
        <w:rPr>
          <w:rFonts w:ascii="Arial" w:hAnsi="Arial" w:cs="Arial"/>
          <w:color w:val="231F20"/>
          <w:spacing w:val="-12"/>
          <w:sz w:val="22"/>
          <w:szCs w:val="22"/>
        </w:rPr>
        <w:t xml:space="preserve"> </w:t>
      </w:r>
      <w:r w:rsidRPr="002C31D0">
        <w:rPr>
          <w:rFonts w:ascii="Arial" w:hAnsi="Arial" w:cs="Arial"/>
          <w:color w:val="231F20"/>
          <w:sz w:val="22"/>
          <w:szCs w:val="22"/>
        </w:rPr>
        <w:t>lain</w:t>
      </w:r>
      <w:r w:rsidRPr="002C31D0">
        <w:rPr>
          <w:rFonts w:ascii="Arial" w:hAnsi="Arial" w:cs="Arial"/>
          <w:color w:val="231F20"/>
          <w:spacing w:val="-12"/>
          <w:sz w:val="22"/>
          <w:szCs w:val="22"/>
        </w:rPr>
        <w:t xml:space="preserve"> </w:t>
      </w:r>
      <w:r w:rsidRPr="002C31D0">
        <w:rPr>
          <w:rFonts w:ascii="Arial" w:hAnsi="Arial" w:cs="Arial"/>
          <w:color w:val="231F20"/>
          <w:sz w:val="22"/>
          <w:szCs w:val="22"/>
        </w:rPr>
        <w:t>dilakukan</w:t>
      </w:r>
      <w:r w:rsidRPr="002C31D0">
        <w:rPr>
          <w:rFonts w:ascii="Arial" w:hAnsi="Arial" w:cs="Arial"/>
          <w:color w:val="231F20"/>
          <w:spacing w:val="-12"/>
          <w:sz w:val="22"/>
          <w:szCs w:val="22"/>
        </w:rPr>
        <w:t xml:space="preserve"> </w:t>
      </w:r>
      <w:r w:rsidRPr="002C31D0">
        <w:rPr>
          <w:rFonts w:ascii="Arial" w:hAnsi="Arial" w:cs="Arial"/>
          <w:color w:val="231F20"/>
          <w:sz w:val="22"/>
          <w:szCs w:val="22"/>
        </w:rPr>
        <w:t>oleh</w:t>
      </w:r>
      <w:r w:rsidRPr="002C31D0">
        <w:rPr>
          <w:rFonts w:ascii="Arial" w:hAnsi="Arial" w:cs="Arial"/>
          <w:color w:val="231F20"/>
          <w:spacing w:val="-12"/>
          <w:sz w:val="22"/>
          <w:szCs w:val="22"/>
        </w:rPr>
        <w:t xml:space="preserve"> </w:t>
      </w:r>
      <w:r w:rsidRPr="002C31D0">
        <w:rPr>
          <w:rFonts w:ascii="Arial" w:hAnsi="Arial" w:cs="Arial"/>
          <w:color w:val="231F20"/>
          <w:sz w:val="22"/>
          <w:szCs w:val="22"/>
        </w:rPr>
        <w:t>Weber,</w:t>
      </w:r>
      <w:r w:rsidRPr="002C31D0">
        <w:rPr>
          <w:rFonts w:ascii="Arial" w:hAnsi="Arial" w:cs="Arial"/>
          <w:color w:val="231F20"/>
          <w:spacing w:val="-12"/>
          <w:sz w:val="22"/>
          <w:szCs w:val="22"/>
        </w:rPr>
        <w:t xml:space="preserve"> </w:t>
      </w:r>
      <w:r w:rsidRPr="002C31D0">
        <w:rPr>
          <w:rFonts w:ascii="Arial" w:hAnsi="Arial" w:cs="Arial"/>
          <w:color w:val="231F20"/>
          <w:sz w:val="22"/>
          <w:szCs w:val="22"/>
        </w:rPr>
        <w:t>Geertz,</w:t>
      </w:r>
      <w:r w:rsidRPr="002C31D0">
        <w:rPr>
          <w:rFonts w:ascii="Arial" w:hAnsi="Arial" w:cs="Arial"/>
          <w:color w:val="231F20"/>
          <w:spacing w:val="-11"/>
          <w:sz w:val="22"/>
          <w:szCs w:val="22"/>
        </w:rPr>
        <w:t xml:space="preserve"> </w:t>
      </w:r>
      <w:r w:rsidRPr="002C31D0">
        <w:rPr>
          <w:rFonts w:ascii="Arial" w:hAnsi="Arial" w:cs="Arial"/>
          <w:color w:val="231F20"/>
          <w:sz w:val="22"/>
          <w:szCs w:val="22"/>
        </w:rPr>
        <w:t>dan</w:t>
      </w:r>
      <w:r w:rsidRPr="002C31D0">
        <w:rPr>
          <w:rFonts w:ascii="Arial" w:hAnsi="Arial" w:cs="Arial"/>
          <w:color w:val="231F20"/>
          <w:spacing w:val="-12"/>
          <w:sz w:val="22"/>
          <w:szCs w:val="22"/>
        </w:rPr>
        <w:t xml:space="preserve"> </w:t>
      </w:r>
      <w:r w:rsidRPr="002C31D0">
        <w:rPr>
          <w:rFonts w:ascii="Arial" w:hAnsi="Arial" w:cs="Arial"/>
          <w:color w:val="231F20"/>
          <w:sz w:val="22"/>
          <w:szCs w:val="22"/>
        </w:rPr>
        <w:t>Bellah.</w:t>
      </w:r>
      <w:r w:rsidRPr="002C31D0">
        <w:rPr>
          <w:rFonts w:ascii="Arial" w:hAnsi="Arial" w:cs="Arial"/>
          <w:color w:val="231F20"/>
          <w:spacing w:val="-55"/>
          <w:sz w:val="22"/>
          <w:szCs w:val="22"/>
        </w:rPr>
        <w:t xml:space="preserve"> </w:t>
      </w:r>
      <w:r w:rsidRPr="002C31D0">
        <w:rPr>
          <w:rFonts w:ascii="Arial" w:hAnsi="Arial" w:cs="Arial"/>
          <w:color w:val="231F20"/>
          <w:sz w:val="22"/>
          <w:szCs w:val="22"/>
        </w:rPr>
        <w:t>Max</w:t>
      </w:r>
      <w:r w:rsidRPr="002C31D0">
        <w:rPr>
          <w:rFonts w:ascii="Arial" w:hAnsi="Arial" w:cs="Arial"/>
          <w:color w:val="231F20"/>
          <w:spacing w:val="25"/>
          <w:sz w:val="22"/>
          <w:szCs w:val="22"/>
        </w:rPr>
        <w:t xml:space="preserve"> </w:t>
      </w:r>
      <w:r w:rsidRPr="002C31D0">
        <w:rPr>
          <w:rFonts w:ascii="Arial" w:hAnsi="Arial" w:cs="Arial"/>
          <w:color w:val="231F20"/>
          <w:sz w:val="22"/>
          <w:szCs w:val="22"/>
        </w:rPr>
        <w:t>Weber</w:t>
      </w:r>
      <w:r w:rsidRPr="002C31D0">
        <w:rPr>
          <w:rFonts w:ascii="Arial" w:hAnsi="Arial" w:cs="Arial"/>
          <w:color w:val="231F20"/>
          <w:spacing w:val="26"/>
          <w:sz w:val="22"/>
          <w:szCs w:val="22"/>
        </w:rPr>
        <w:t xml:space="preserve"> </w:t>
      </w:r>
      <w:r w:rsidRPr="002C31D0">
        <w:rPr>
          <w:rFonts w:ascii="Arial" w:hAnsi="Arial" w:cs="Arial"/>
          <w:color w:val="231F20"/>
          <w:sz w:val="22"/>
          <w:szCs w:val="22"/>
        </w:rPr>
        <w:t>dalam</w:t>
      </w:r>
      <w:r w:rsidRPr="002C31D0">
        <w:rPr>
          <w:rFonts w:ascii="Arial" w:hAnsi="Arial" w:cs="Arial"/>
          <w:color w:val="231F20"/>
          <w:spacing w:val="26"/>
          <w:sz w:val="22"/>
          <w:szCs w:val="22"/>
        </w:rPr>
        <w:t xml:space="preserve"> </w:t>
      </w:r>
      <w:r w:rsidRPr="002C31D0">
        <w:rPr>
          <w:rFonts w:ascii="Arial" w:hAnsi="Arial" w:cs="Arial"/>
          <w:color w:val="231F20"/>
          <w:sz w:val="22"/>
          <w:szCs w:val="22"/>
        </w:rPr>
        <w:t>bukunya</w:t>
      </w:r>
      <w:r w:rsidRPr="002C31D0">
        <w:rPr>
          <w:rFonts w:ascii="Arial" w:hAnsi="Arial" w:cs="Arial"/>
          <w:color w:val="231F20"/>
          <w:spacing w:val="26"/>
          <w:sz w:val="22"/>
          <w:szCs w:val="22"/>
        </w:rPr>
        <w:t xml:space="preserve"> </w:t>
      </w:r>
      <w:r w:rsidRPr="002C31D0">
        <w:rPr>
          <w:rFonts w:ascii="Arial" w:hAnsi="Arial" w:cs="Arial"/>
          <w:i/>
          <w:color w:val="231F20"/>
          <w:sz w:val="22"/>
          <w:szCs w:val="22"/>
        </w:rPr>
        <w:t>”Protestan</w:t>
      </w:r>
      <w:r w:rsidRPr="002C31D0">
        <w:rPr>
          <w:rFonts w:ascii="Arial" w:hAnsi="Arial" w:cs="Arial"/>
          <w:i/>
          <w:color w:val="231F20"/>
          <w:spacing w:val="26"/>
          <w:sz w:val="22"/>
          <w:szCs w:val="22"/>
        </w:rPr>
        <w:t xml:space="preserve"> </w:t>
      </w:r>
      <w:r w:rsidRPr="002C31D0">
        <w:rPr>
          <w:rFonts w:ascii="Arial" w:hAnsi="Arial" w:cs="Arial"/>
          <w:i/>
          <w:color w:val="231F20"/>
          <w:sz w:val="22"/>
          <w:szCs w:val="22"/>
        </w:rPr>
        <w:t>Ethic</w:t>
      </w:r>
      <w:r w:rsidRPr="002C31D0">
        <w:rPr>
          <w:rFonts w:ascii="Arial" w:hAnsi="Arial" w:cs="Arial"/>
          <w:i/>
          <w:color w:val="231F20"/>
          <w:spacing w:val="27"/>
          <w:sz w:val="22"/>
          <w:szCs w:val="22"/>
        </w:rPr>
        <w:t xml:space="preserve"> </w:t>
      </w:r>
      <w:r w:rsidRPr="002C31D0">
        <w:rPr>
          <w:rFonts w:ascii="Arial" w:hAnsi="Arial" w:cs="Arial"/>
          <w:i/>
          <w:color w:val="231F20"/>
          <w:sz w:val="22"/>
          <w:szCs w:val="22"/>
        </w:rPr>
        <w:t>and</w:t>
      </w:r>
      <w:r w:rsidRPr="002C31D0">
        <w:rPr>
          <w:rFonts w:ascii="Arial" w:hAnsi="Arial" w:cs="Arial"/>
          <w:i/>
          <w:color w:val="231F20"/>
          <w:spacing w:val="27"/>
          <w:sz w:val="22"/>
          <w:szCs w:val="22"/>
        </w:rPr>
        <w:t xml:space="preserve"> </w:t>
      </w:r>
      <w:r w:rsidRPr="002C31D0">
        <w:rPr>
          <w:rFonts w:ascii="Arial" w:hAnsi="Arial" w:cs="Arial"/>
          <w:i/>
          <w:color w:val="231F20"/>
          <w:sz w:val="22"/>
          <w:szCs w:val="22"/>
        </w:rPr>
        <w:t>The</w:t>
      </w:r>
      <w:r w:rsidRPr="002C31D0">
        <w:rPr>
          <w:rFonts w:ascii="Arial" w:hAnsi="Arial" w:cs="Arial"/>
          <w:i/>
          <w:color w:val="231F20"/>
          <w:spacing w:val="26"/>
          <w:sz w:val="22"/>
          <w:szCs w:val="22"/>
        </w:rPr>
        <w:t xml:space="preserve"> </w:t>
      </w:r>
      <w:r w:rsidRPr="002C31D0">
        <w:rPr>
          <w:rFonts w:ascii="Arial" w:hAnsi="Arial" w:cs="Arial"/>
          <w:i/>
          <w:color w:val="231F20"/>
          <w:sz w:val="22"/>
          <w:szCs w:val="22"/>
        </w:rPr>
        <w:t>Spirit</w:t>
      </w:r>
      <w:r w:rsidRPr="002C31D0">
        <w:rPr>
          <w:rFonts w:ascii="Arial" w:hAnsi="Arial" w:cs="Arial"/>
          <w:i/>
          <w:color w:val="231F20"/>
          <w:spacing w:val="-55"/>
          <w:sz w:val="22"/>
          <w:szCs w:val="22"/>
        </w:rPr>
        <w:t xml:space="preserve"> </w:t>
      </w:r>
      <w:r w:rsidRPr="002C31D0">
        <w:rPr>
          <w:rFonts w:ascii="Arial" w:hAnsi="Arial" w:cs="Arial"/>
          <w:i/>
          <w:color w:val="231F20"/>
          <w:sz w:val="22"/>
          <w:szCs w:val="22"/>
        </w:rPr>
        <w:t>of</w:t>
      </w:r>
      <w:r w:rsidRPr="002C31D0">
        <w:rPr>
          <w:rFonts w:ascii="Arial" w:hAnsi="Arial" w:cs="Arial"/>
          <w:i/>
          <w:color w:val="231F20"/>
          <w:spacing w:val="32"/>
          <w:sz w:val="22"/>
          <w:szCs w:val="22"/>
        </w:rPr>
        <w:t xml:space="preserve"> </w:t>
      </w:r>
      <w:r w:rsidRPr="002C31D0">
        <w:rPr>
          <w:rFonts w:ascii="Arial" w:hAnsi="Arial" w:cs="Arial"/>
          <w:i/>
          <w:color w:val="231F20"/>
          <w:sz w:val="22"/>
          <w:szCs w:val="22"/>
        </w:rPr>
        <w:t>Capitalism”</w:t>
      </w:r>
      <w:r w:rsidRPr="002C31D0">
        <w:rPr>
          <w:rFonts w:ascii="Arial" w:hAnsi="Arial" w:cs="Arial"/>
          <w:i/>
          <w:color w:val="231F20"/>
          <w:spacing w:val="31"/>
          <w:sz w:val="22"/>
          <w:szCs w:val="22"/>
        </w:rPr>
        <w:t xml:space="preserve"> </w:t>
      </w:r>
      <w:r w:rsidRPr="002C31D0">
        <w:rPr>
          <w:rFonts w:ascii="Arial" w:hAnsi="Arial" w:cs="Arial"/>
          <w:color w:val="231F20"/>
          <w:sz w:val="22"/>
          <w:szCs w:val="22"/>
        </w:rPr>
        <w:t>menyebutkan</w:t>
      </w:r>
      <w:r w:rsidRPr="002C31D0">
        <w:rPr>
          <w:rFonts w:ascii="Arial" w:hAnsi="Arial" w:cs="Arial"/>
          <w:color w:val="231F20"/>
          <w:spacing w:val="31"/>
          <w:sz w:val="22"/>
          <w:szCs w:val="22"/>
        </w:rPr>
        <w:t xml:space="preserve"> </w:t>
      </w:r>
      <w:r w:rsidRPr="002C31D0">
        <w:rPr>
          <w:rFonts w:ascii="Arial" w:hAnsi="Arial" w:cs="Arial"/>
          <w:color w:val="231F20"/>
          <w:sz w:val="22"/>
          <w:szCs w:val="22"/>
        </w:rPr>
        <w:t>bahwa</w:t>
      </w:r>
      <w:r w:rsidRPr="002C31D0">
        <w:rPr>
          <w:rFonts w:ascii="Arial" w:hAnsi="Arial" w:cs="Arial"/>
          <w:color w:val="231F20"/>
          <w:spacing w:val="30"/>
          <w:sz w:val="22"/>
          <w:szCs w:val="22"/>
        </w:rPr>
        <w:t xml:space="preserve"> </w:t>
      </w:r>
      <w:r w:rsidRPr="002C31D0">
        <w:rPr>
          <w:rFonts w:ascii="Arial" w:hAnsi="Arial" w:cs="Arial"/>
          <w:color w:val="231F20"/>
          <w:sz w:val="22"/>
          <w:szCs w:val="22"/>
        </w:rPr>
        <w:t>perkembangan</w:t>
      </w:r>
      <w:r w:rsidRPr="002C31D0">
        <w:rPr>
          <w:rFonts w:ascii="Arial" w:hAnsi="Arial" w:cs="Arial"/>
          <w:color w:val="231F20"/>
          <w:spacing w:val="31"/>
          <w:sz w:val="22"/>
          <w:szCs w:val="22"/>
        </w:rPr>
        <w:t xml:space="preserve"> </w:t>
      </w:r>
      <w:r w:rsidRPr="002C31D0">
        <w:rPr>
          <w:rFonts w:ascii="Arial" w:hAnsi="Arial" w:cs="Arial"/>
          <w:color w:val="231F20"/>
          <w:sz w:val="22"/>
          <w:szCs w:val="22"/>
        </w:rPr>
        <w:t>ekonomi</w:t>
      </w:r>
      <w:r>
        <w:rPr>
          <w:rFonts w:ascii="Arial" w:hAnsi="Arial" w:cs="Arial"/>
          <w:sz w:val="22"/>
          <w:szCs w:val="22"/>
        </w:rPr>
        <w:t xml:space="preserve"> </w:t>
      </w:r>
      <w:r w:rsidRPr="002C31D0">
        <w:rPr>
          <w:rFonts w:ascii="Arial" w:hAnsi="Arial" w:cs="Arial"/>
          <w:color w:val="231F20"/>
          <w:spacing w:val="-1"/>
          <w:sz w:val="22"/>
          <w:szCs w:val="22"/>
        </w:rPr>
        <w:t>Belanda</w:t>
      </w:r>
      <w:r w:rsidRPr="002C31D0">
        <w:rPr>
          <w:rFonts w:ascii="Arial" w:hAnsi="Arial" w:cs="Arial"/>
          <w:color w:val="231F20"/>
          <w:spacing w:val="-17"/>
          <w:sz w:val="22"/>
          <w:szCs w:val="22"/>
        </w:rPr>
        <w:t xml:space="preserve"> </w:t>
      </w:r>
      <w:r w:rsidRPr="002C31D0">
        <w:rPr>
          <w:rFonts w:ascii="Arial" w:hAnsi="Arial" w:cs="Arial"/>
          <w:color w:val="231F20"/>
          <w:spacing w:val="-1"/>
          <w:sz w:val="22"/>
          <w:szCs w:val="22"/>
        </w:rPr>
        <w:t>yang</w:t>
      </w:r>
      <w:r w:rsidRPr="002C31D0">
        <w:rPr>
          <w:rFonts w:ascii="Arial" w:hAnsi="Arial" w:cs="Arial"/>
          <w:color w:val="231F20"/>
          <w:spacing w:val="-17"/>
          <w:sz w:val="22"/>
          <w:szCs w:val="22"/>
        </w:rPr>
        <w:t xml:space="preserve"> </w:t>
      </w:r>
      <w:r w:rsidRPr="002C31D0">
        <w:rPr>
          <w:rFonts w:ascii="Arial" w:hAnsi="Arial" w:cs="Arial"/>
          <w:color w:val="231F20"/>
          <w:spacing w:val="-1"/>
          <w:sz w:val="22"/>
          <w:szCs w:val="22"/>
        </w:rPr>
        <w:t>berjalan</w:t>
      </w:r>
      <w:r w:rsidRPr="002C31D0">
        <w:rPr>
          <w:rFonts w:ascii="Arial" w:hAnsi="Arial" w:cs="Arial"/>
          <w:color w:val="231F20"/>
          <w:spacing w:val="-16"/>
          <w:sz w:val="22"/>
          <w:szCs w:val="22"/>
        </w:rPr>
        <w:t xml:space="preserve"> </w:t>
      </w:r>
      <w:r w:rsidRPr="002C31D0">
        <w:rPr>
          <w:rFonts w:ascii="Arial" w:hAnsi="Arial" w:cs="Arial"/>
          <w:color w:val="231F20"/>
          <w:spacing w:val="-1"/>
          <w:sz w:val="22"/>
          <w:szCs w:val="22"/>
        </w:rPr>
        <w:t>dengan</w:t>
      </w:r>
      <w:r w:rsidRPr="002C31D0">
        <w:rPr>
          <w:rFonts w:ascii="Arial" w:hAnsi="Arial" w:cs="Arial"/>
          <w:color w:val="231F20"/>
          <w:spacing w:val="-17"/>
          <w:sz w:val="22"/>
          <w:szCs w:val="22"/>
        </w:rPr>
        <w:t xml:space="preserve"> </w:t>
      </w:r>
      <w:r w:rsidRPr="002C31D0">
        <w:rPr>
          <w:rFonts w:ascii="Arial" w:hAnsi="Arial" w:cs="Arial"/>
          <w:color w:val="231F20"/>
          <w:spacing w:val="-1"/>
          <w:sz w:val="22"/>
          <w:szCs w:val="22"/>
        </w:rPr>
        <w:t>cepat</w:t>
      </w:r>
      <w:r w:rsidRPr="002C31D0">
        <w:rPr>
          <w:rFonts w:ascii="Arial" w:hAnsi="Arial" w:cs="Arial"/>
          <w:color w:val="231F20"/>
          <w:spacing w:val="-16"/>
          <w:sz w:val="22"/>
          <w:szCs w:val="22"/>
        </w:rPr>
        <w:t xml:space="preserve"> </w:t>
      </w:r>
      <w:r w:rsidRPr="002C31D0">
        <w:rPr>
          <w:rFonts w:ascii="Arial" w:hAnsi="Arial" w:cs="Arial"/>
          <w:color w:val="231F20"/>
          <w:spacing w:val="-1"/>
          <w:sz w:val="22"/>
          <w:szCs w:val="22"/>
        </w:rPr>
        <w:t>sekali</w:t>
      </w:r>
      <w:r w:rsidRPr="002C31D0">
        <w:rPr>
          <w:rFonts w:ascii="Arial" w:hAnsi="Arial" w:cs="Arial"/>
          <w:color w:val="231F20"/>
          <w:spacing w:val="-17"/>
          <w:sz w:val="22"/>
          <w:szCs w:val="22"/>
        </w:rPr>
        <w:t xml:space="preserve"> </w:t>
      </w:r>
      <w:r w:rsidRPr="002C31D0">
        <w:rPr>
          <w:rFonts w:ascii="Arial" w:hAnsi="Arial" w:cs="Arial"/>
          <w:color w:val="231F20"/>
          <w:spacing w:val="-1"/>
          <w:sz w:val="22"/>
          <w:szCs w:val="22"/>
        </w:rPr>
        <w:t>pada</w:t>
      </w:r>
      <w:r w:rsidRPr="002C31D0">
        <w:rPr>
          <w:rFonts w:ascii="Arial" w:hAnsi="Arial" w:cs="Arial"/>
          <w:color w:val="231F20"/>
          <w:spacing w:val="-16"/>
          <w:sz w:val="22"/>
          <w:szCs w:val="22"/>
        </w:rPr>
        <w:t xml:space="preserve"> </w:t>
      </w:r>
      <w:r w:rsidRPr="002C31D0">
        <w:rPr>
          <w:rFonts w:ascii="Arial" w:hAnsi="Arial" w:cs="Arial"/>
          <w:color w:val="231F20"/>
          <w:spacing w:val="-1"/>
          <w:sz w:val="22"/>
          <w:szCs w:val="22"/>
        </w:rPr>
        <w:t>setengah</w:t>
      </w:r>
      <w:r w:rsidRPr="002C31D0">
        <w:rPr>
          <w:rFonts w:ascii="Arial" w:hAnsi="Arial" w:cs="Arial"/>
          <w:color w:val="231F20"/>
          <w:spacing w:val="-17"/>
          <w:sz w:val="22"/>
          <w:szCs w:val="22"/>
        </w:rPr>
        <w:t xml:space="preserve"> </w:t>
      </w:r>
      <w:r w:rsidRPr="002C31D0">
        <w:rPr>
          <w:rFonts w:ascii="Arial" w:hAnsi="Arial" w:cs="Arial"/>
          <w:color w:val="231F20"/>
          <w:spacing w:val="-1"/>
          <w:sz w:val="22"/>
          <w:szCs w:val="22"/>
        </w:rPr>
        <w:t>bagian</w:t>
      </w:r>
      <w:r w:rsidRPr="002C31D0">
        <w:rPr>
          <w:rFonts w:ascii="Arial" w:hAnsi="Arial" w:cs="Arial"/>
          <w:color w:val="231F20"/>
          <w:spacing w:val="-55"/>
          <w:sz w:val="22"/>
          <w:szCs w:val="22"/>
        </w:rPr>
        <w:t xml:space="preserve"> </w:t>
      </w:r>
      <w:r w:rsidRPr="002C31D0">
        <w:rPr>
          <w:rFonts w:ascii="Arial" w:hAnsi="Arial" w:cs="Arial"/>
          <w:color w:val="231F20"/>
          <w:sz w:val="22"/>
          <w:szCs w:val="22"/>
        </w:rPr>
        <w:t>pertama</w:t>
      </w:r>
      <w:r w:rsidRPr="002C31D0">
        <w:rPr>
          <w:rFonts w:ascii="Arial" w:hAnsi="Arial" w:cs="Arial"/>
          <w:color w:val="231F20"/>
          <w:spacing w:val="1"/>
          <w:sz w:val="22"/>
          <w:szCs w:val="22"/>
        </w:rPr>
        <w:t xml:space="preserve"> </w:t>
      </w:r>
      <w:r w:rsidRPr="002C31D0">
        <w:rPr>
          <w:rFonts w:ascii="Arial" w:hAnsi="Arial" w:cs="Arial"/>
          <w:color w:val="231F20"/>
          <w:sz w:val="22"/>
          <w:szCs w:val="22"/>
        </w:rPr>
        <w:t>abad</w:t>
      </w:r>
      <w:r w:rsidRPr="002C31D0">
        <w:rPr>
          <w:rFonts w:ascii="Arial" w:hAnsi="Arial" w:cs="Arial"/>
          <w:color w:val="231F20"/>
          <w:spacing w:val="1"/>
          <w:sz w:val="22"/>
          <w:szCs w:val="22"/>
        </w:rPr>
        <w:t xml:space="preserve"> </w:t>
      </w:r>
      <w:r w:rsidRPr="002C31D0">
        <w:rPr>
          <w:rFonts w:ascii="Arial" w:hAnsi="Arial" w:cs="Arial"/>
          <w:color w:val="231F20"/>
          <w:sz w:val="22"/>
          <w:szCs w:val="22"/>
        </w:rPr>
        <w:t>ke-17</w:t>
      </w:r>
      <w:r w:rsidRPr="002C31D0">
        <w:rPr>
          <w:rFonts w:ascii="Arial" w:hAnsi="Arial" w:cs="Arial"/>
          <w:color w:val="231F20"/>
          <w:spacing w:val="1"/>
          <w:sz w:val="22"/>
          <w:szCs w:val="22"/>
        </w:rPr>
        <w:t xml:space="preserve"> </w:t>
      </w:r>
      <w:r w:rsidRPr="002C31D0">
        <w:rPr>
          <w:rFonts w:ascii="Arial" w:hAnsi="Arial" w:cs="Arial"/>
          <w:color w:val="231F20"/>
          <w:sz w:val="22"/>
          <w:szCs w:val="22"/>
        </w:rPr>
        <w:t>merupakan</w:t>
      </w:r>
      <w:r w:rsidRPr="002C31D0">
        <w:rPr>
          <w:rFonts w:ascii="Arial" w:hAnsi="Arial" w:cs="Arial"/>
          <w:color w:val="231F20"/>
          <w:spacing w:val="1"/>
          <w:sz w:val="22"/>
          <w:szCs w:val="22"/>
        </w:rPr>
        <w:t xml:space="preserve"> </w:t>
      </w:r>
      <w:r w:rsidRPr="002C31D0">
        <w:rPr>
          <w:rFonts w:ascii="Arial" w:hAnsi="Arial" w:cs="Arial"/>
          <w:color w:val="231F20"/>
          <w:sz w:val="22"/>
          <w:szCs w:val="22"/>
        </w:rPr>
        <w:t>hasil</w:t>
      </w:r>
      <w:r w:rsidRPr="002C31D0">
        <w:rPr>
          <w:rFonts w:ascii="Arial" w:hAnsi="Arial" w:cs="Arial"/>
          <w:color w:val="231F20"/>
          <w:spacing w:val="1"/>
          <w:sz w:val="22"/>
          <w:szCs w:val="22"/>
        </w:rPr>
        <w:t xml:space="preserve"> </w:t>
      </w:r>
      <w:r w:rsidRPr="002C31D0">
        <w:rPr>
          <w:rFonts w:ascii="Arial" w:hAnsi="Arial" w:cs="Arial"/>
          <w:color w:val="231F20"/>
          <w:sz w:val="22"/>
          <w:szCs w:val="22"/>
        </w:rPr>
        <w:t>perkembangan</w:t>
      </w:r>
      <w:r w:rsidRPr="002C31D0">
        <w:rPr>
          <w:rFonts w:ascii="Arial" w:hAnsi="Arial" w:cs="Arial"/>
          <w:color w:val="231F20"/>
          <w:spacing w:val="1"/>
          <w:sz w:val="22"/>
          <w:szCs w:val="22"/>
        </w:rPr>
        <w:t xml:space="preserve"> </w:t>
      </w:r>
      <w:r w:rsidRPr="002C31D0">
        <w:rPr>
          <w:rFonts w:ascii="Arial" w:hAnsi="Arial" w:cs="Arial"/>
          <w:color w:val="231F20"/>
          <w:sz w:val="22"/>
          <w:szCs w:val="22"/>
        </w:rPr>
        <w:t>aliran</w:t>
      </w:r>
      <w:r w:rsidRPr="002C31D0">
        <w:rPr>
          <w:rFonts w:ascii="Arial" w:hAnsi="Arial" w:cs="Arial"/>
          <w:color w:val="231F20"/>
          <w:spacing w:val="1"/>
          <w:sz w:val="22"/>
          <w:szCs w:val="22"/>
        </w:rPr>
        <w:t xml:space="preserve"> </w:t>
      </w:r>
      <w:r w:rsidRPr="002C31D0">
        <w:rPr>
          <w:rFonts w:ascii="Arial" w:hAnsi="Arial" w:cs="Arial"/>
          <w:color w:val="231F20"/>
          <w:spacing w:val="-1"/>
          <w:sz w:val="22"/>
          <w:szCs w:val="22"/>
        </w:rPr>
        <w:t>Calvinis</w:t>
      </w:r>
      <w:r w:rsidRPr="002C31D0">
        <w:rPr>
          <w:rFonts w:ascii="Arial" w:hAnsi="Arial" w:cs="Arial"/>
          <w:color w:val="231F20"/>
          <w:spacing w:val="-14"/>
          <w:sz w:val="22"/>
          <w:szCs w:val="22"/>
        </w:rPr>
        <w:t xml:space="preserve"> </w:t>
      </w:r>
      <w:r w:rsidRPr="002C31D0">
        <w:rPr>
          <w:rFonts w:ascii="Arial" w:hAnsi="Arial" w:cs="Arial"/>
          <w:color w:val="231F20"/>
          <w:spacing w:val="-1"/>
          <w:sz w:val="22"/>
          <w:szCs w:val="22"/>
        </w:rPr>
        <w:t>Belanda</w:t>
      </w:r>
      <w:r w:rsidRPr="002C31D0">
        <w:rPr>
          <w:rFonts w:ascii="Arial" w:hAnsi="Arial" w:cs="Arial"/>
          <w:color w:val="231F20"/>
          <w:spacing w:val="-13"/>
          <w:sz w:val="22"/>
          <w:szCs w:val="22"/>
        </w:rPr>
        <w:t xml:space="preserve"> </w:t>
      </w:r>
      <w:r w:rsidRPr="002C31D0">
        <w:rPr>
          <w:rFonts w:ascii="Arial" w:hAnsi="Arial" w:cs="Arial"/>
          <w:color w:val="231F20"/>
          <w:sz w:val="22"/>
          <w:szCs w:val="22"/>
        </w:rPr>
        <w:t>(Weber.</w:t>
      </w:r>
      <w:r w:rsidRPr="002C31D0">
        <w:rPr>
          <w:rFonts w:ascii="Arial" w:hAnsi="Arial" w:cs="Arial"/>
          <w:color w:val="231F20"/>
          <w:spacing w:val="-13"/>
          <w:sz w:val="22"/>
          <w:szCs w:val="22"/>
        </w:rPr>
        <w:t xml:space="preserve"> </w:t>
      </w:r>
      <w:r w:rsidRPr="002C31D0">
        <w:rPr>
          <w:rFonts w:ascii="Arial" w:hAnsi="Arial" w:cs="Arial"/>
          <w:color w:val="231F20"/>
          <w:sz w:val="22"/>
          <w:szCs w:val="22"/>
        </w:rPr>
        <w:t>1956:</w:t>
      </w:r>
      <w:r w:rsidRPr="002C31D0">
        <w:rPr>
          <w:rFonts w:ascii="Arial" w:hAnsi="Arial" w:cs="Arial"/>
          <w:color w:val="231F20"/>
          <w:spacing w:val="-14"/>
          <w:sz w:val="22"/>
          <w:szCs w:val="22"/>
        </w:rPr>
        <w:t xml:space="preserve"> </w:t>
      </w:r>
      <w:r w:rsidRPr="002C31D0">
        <w:rPr>
          <w:rFonts w:ascii="Arial" w:hAnsi="Arial" w:cs="Arial"/>
          <w:color w:val="231F20"/>
          <w:sz w:val="22"/>
          <w:szCs w:val="22"/>
        </w:rPr>
        <w:t>43).</w:t>
      </w:r>
      <w:r w:rsidRPr="002C31D0">
        <w:rPr>
          <w:rFonts w:ascii="Arial" w:hAnsi="Arial" w:cs="Arial"/>
          <w:color w:val="231F20"/>
          <w:spacing w:val="-13"/>
          <w:sz w:val="22"/>
          <w:szCs w:val="22"/>
        </w:rPr>
        <w:t xml:space="preserve"> </w:t>
      </w:r>
      <w:r w:rsidRPr="002C31D0">
        <w:rPr>
          <w:rFonts w:ascii="Arial" w:hAnsi="Arial" w:cs="Arial"/>
          <w:color w:val="231F20"/>
          <w:sz w:val="22"/>
          <w:szCs w:val="22"/>
        </w:rPr>
        <w:t>Weber</w:t>
      </w:r>
      <w:r w:rsidRPr="002C31D0">
        <w:rPr>
          <w:rFonts w:ascii="Arial" w:hAnsi="Arial" w:cs="Arial"/>
          <w:color w:val="231F20"/>
          <w:spacing w:val="-13"/>
          <w:sz w:val="22"/>
          <w:szCs w:val="22"/>
        </w:rPr>
        <w:t xml:space="preserve"> </w:t>
      </w:r>
      <w:r w:rsidRPr="002C31D0">
        <w:rPr>
          <w:rFonts w:ascii="Arial" w:hAnsi="Arial" w:cs="Arial"/>
          <w:color w:val="231F20"/>
          <w:sz w:val="22"/>
          <w:szCs w:val="22"/>
        </w:rPr>
        <w:t>mengatakan</w:t>
      </w:r>
      <w:r w:rsidRPr="002C31D0">
        <w:rPr>
          <w:rFonts w:ascii="Arial" w:hAnsi="Arial" w:cs="Arial"/>
          <w:color w:val="231F20"/>
          <w:spacing w:val="-14"/>
          <w:sz w:val="22"/>
          <w:szCs w:val="22"/>
        </w:rPr>
        <w:t xml:space="preserve"> </w:t>
      </w:r>
      <w:r w:rsidRPr="002C31D0">
        <w:rPr>
          <w:rFonts w:ascii="Arial" w:hAnsi="Arial" w:cs="Arial"/>
          <w:color w:val="231F20"/>
          <w:sz w:val="22"/>
          <w:szCs w:val="22"/>
        </w:rPr>
        <w:t>bahwa</w:t>
      </w:r>
      <w:r w:rsidRPr="002C31D0">
        <w:rPr>
          <w:rFonts w:ascii="Arial" w:hAnsi="Arial" w:cs="Arial"/>
          <w:color w:val="231F20"/>
          <w:spacing w:val="-55"/>
          <w:sz w:val="22"/>
          <w:szCs w:val="22"/>
        </w:rPr>
        <w:t xml:space="preserve"> </w:t>
      </w:r>
      <w:r w:rsidRPr="002C31D0">
        <w:rPr>
          <w:rFonts w:ascii="Arial" w:hAnsi="Arial" w:cs="Arial"/>
          <w:color w:val="231F20"/>
          <w:spacing w:val="-2"/>
          <w:sz w:val="22"/>
          <w:szCs w:val="22"/>
        </w:rPr>
        <w:t>Calvinisme,</w:t>
      </w:r>
      <w:r w:rsidRPr="002C31D0">
        <w:rPr>
          <w:rFonts w:ascii="Arial" w:hAnsi="Arial" w:cs="Arial"/>
          <w:color w:val="231F20"/>
          <w:spacing w:val="-13"/>
          <w:sz w:val="22"/>
          <w:szCs w:val="22"/>
        </w:rPr>
        <w:t xml:space="preserve"> </w:t>
      </w:r>
      <w:r w:rsidRPr="002C31D0">
        <w:rPr>
          <w:rFonts w:ascii="Arial" w:hAnsi="Arial" w:cs="Arial"/>
          <w:color w:val="231F20"/>
          <w:spacing w:val="-2"/>
          <w:sz w:val="22"/>
          <w:szCs w:val="22"/>
        </w:rPr>
        <w:t>terutama</w:t>
      </w:r>
      <w:r w:rsidRPr="002C31D0">
        <w:rPr>
          <w:rFonts w:ascii="Arial" w:hAnsi="Arial" w:cs="Arial"/>
          <w:color w:val="231F20"/>
          <w:spacing w:val="-13"/>
          <w:sz w:val="22"/>
          <w:szCs w:val="22"/>
        </w:rPr>
        <w:t xml:space="preserve"> </w:t>
      </w:r>
      <w:r w:rsidRPr="002C31D0">
        <w:rPr>
          <w:rFonts w:ascii="Arial" w:hAnsi="Arial" w:cs="Arial"/>
          <w:color w:val="231F20"/>
          <w:spacing w:val="-1"/>
          <w:sz w:val="22"/>
          <w:szCs w:val="22"/>
        </w:rPr>
        <w:t>”sekte”</w:t>
      </w:r>
      <w:r w:rsidRPr="002C31D0">
        <w:rPr>
          <w:rFonts w:ascii="Arial" w:hAnsi="Arial" w:cs="Arial"/>
          <w:color w:val="231F20"/>
          <w:spacing w:val="-13"/>
          <w:sz w:val="22"/>
          <w:szCs w:val="22"/>
        </w:rPr>
        <w:t xml:space="preserve"> </w:t>
      </w:r>
      <w:r w:rsidRPr="002C31D0">
        <w:rPr>
          <w:rFonts w:ascii="Arial" w:hAnsi="Arial" w:cs="Arial"/>
          <w:color w:val="231F20"/>
          <w:spacing w:val="-1"/>
          <w:sz w:val="22"/>
          <w:szCs w:val="22"/>
        </w:rPr>
        <w:t>puritanisme,</w:t>
      </w:r>
      <w:r w:rsidRPr="002C31D0">
        <w:rPr>
          <w:rFonts w:ascii="Arial" w:hAnsi="Arial" w:cs="Arial"/>
          <w:color w:val="231F20"/>
          <w:spacing w:val="-13"/>
          <w:sz w:val="22"/>
          <w:szCs w:val="22"/>
        </w:rPr>
        <w:t xml:space="preserve"> </w:t>
      </w:r>
      <w:r w:rsidRPr="002C31D0">
        <w:rPr>
          <w:rFonts w:ascii="Arial" w:hAnsi="Arial" w:cs="Arial"/>
          <w:color w:val="231F20"/>
          <w:spacing w:val="-1"/>
          <w:sz w:val="22"/>
          <w:szCs w:val="22"/>
        </w:rPr>
        <w:t>melihat</w:t>
      </w:r>
      <w:r w:rsidRPr="002C31D0">
        <w:rPr>
          <w:rFonts w:ascii="Arial" w:hAnsi="Arial" w:cs="Arial"/>
          <w:color w:val="231F20"/>
          <w:spacing w:val="-13"/>
          <w:sz w:val="22"/>
          <w:szCs w:val="22"/>
        </w:rPr>
        <w:t xml:space="preserve"> </w:t>
      </w:r>
      <w:r w:rsidRPr="002C31D0">
        <w:rPr>
          <w:rFonts w:ascii="Arial" w:hAnsi="Arial" w:cs="Arial"/>
          <w:color w:val="231F20"/>
          <w:spacing w:val="-1"/>
          <w:sz w:val="22"/>
          <w:szCs w:val="22"/>
        </w:rPr>
        <w:t>kerja</w:t>
      </w:r>
      <w:r w:rsidRPr="002C31D0">
        <w:rPr>
          <w:rFonts w:ascii="Arial" w:hAnsi="Arial" w:cs="Arial"/>
          <w:color w:val="231F20"/>
          <w:spacing w:val="-13"/>
          <w:sz w:val="22"/>
          <w:szCs w:val="22"/>
        </w:rPr>
        <w:t xml:space="preserve"> </w:t>
      </w:r>
      <w:r w:rsidRPr="002C31D0">
        <w:rPr>
          <w:rFonts w:ascii="Arial" w:hAnsi="Arial" w:cs="Arial"/>
          <w:color w:val="231F20"/>
          <w:spacing w:val="-1"/>
          <w:sz w:val="22"/>
          <w:szCs w:val="22"/>
        </w:rPr>
        <w:t>sebagai</w:t>
      </w:r>
      <w:r w:rsidRPr="002C31D0">
        <w:rPr>
          <w:rFonts w:ascii="Arial" w:hAnsi="Arial" w:cs="Arial"/>
          <w:color w:val="231F20"/>
          <w:spacing w:val="-55"/>
          <w:sz w:val="22"/>
          <w:szCs w:val="22"/>
        </w:rPr>
        <w:t xml:space="preserve"> </w:t>
      </w:r>
      <w:r w:rsidRPr="002C31D0">
        <w:rPr>
          <w:rFonts w:ascii="Arial" w:hAnsi="Arial" w:cs="Arial"/>
          <w:i/>
          <w:color w:val="231F20"/>
          <w:sz w:val="22"/>
          <w:szCs w:val="22"/>
        </w:rPr>
        <w:t>Beruf</w:t>
      </w:r>
      <w:r w:rsidRPr="002C31D0">
        <w:rPr>
          <w:rFonts w:ascii="Arial" w:hAnsi="Arial" w:cs="Arial"/>
          <w:i/>
          <w:color w:val="231F20"/>
          <w:spacing w:val="1"/>
          <w:sz w:val="22"/>
          <w:szCs w:val="22"/>
        </w:rPr>
        <w:t xml:space="preserve"> </w:t>
      </w:r>
      <w:r w:rsidRPr="002C31D0">
        <w:rPr>
          <w:rFonts w:ascii="Arial" w:hAnsi="Arial" w:cs="Arial"/>
          <w:color w:val="231F20"/>
          <w:sz w:val="22"/>
          <w:szCs w:val="22"/>
        </w:rPr>
        <w:t>atau</w:t>
      </w:r>
      <w:r w:rsidRPr="002C31D0">
        <w:rPr>
          <w:rFonts w:ascii="Arial" w:hAnsi="Arial" w:cs="Arial"/>
          <w:color w:val="231F20"/>
          <w:spacing w:val="1"/>
          <w:sz w:val="22"/>
          <w:szCs w:val="22"/>
        </w:rPr>
        <w:t xml:space="preserve"> </w:t>
      </w:r>
      <w:r w:rsidRPr="002C31D0">
        <w:rPr>
          <w:rFonts w:ascii="Arial" w:hAnsi="Arial" w:cs="Arial"/>
          <w:color w:val="231F20"/>
          <w:sz w:val="22"/>
          <w:szCs w:val="22"/>
        </w:rPr>
        <w:t>panggilan,</w:t>
      </w:r>
      <w:r w:rsidRPr="002C31D0">
        <w:rPr>
          <w:rFonts w:ascii="Arial" w:hAnsi="Arial" w:cs="Arial"/>
          <w:color w:val="231F20"/>
          <w:spacing w:val="1"/>
          <w:sz w:val="22"/>
          <w:szCs w:val="22"/>
        </w:rPr>
        <w:t xml:space="preserve"> </w:t>
      </w:r>
      <w:r w:rsidRPr="002C31D0">
        <w:rPr>
          <w:rFonts w:ascii="Arial" w:hAnsi="Arial" w:cs="Arial"/>
          <w:color w:val="231F20"/>
          <w:sz w:val="22"/>
          <w:szCs w:val="22"/>
        </w:rPr>
        <w:t>keraja</w:t>
      </w:r>
      <w:r w:rsidRPr="002C31D0">
        <w:rPr>
          <w:rFonts w:ascii="Arial" w:hAnsi="Arial" w:cs="Arial"/>
          <w:color w:val="231F20"/>
          <w:spacing w:val="1"/>
          <w:sz w:val="22"/>
          <w:szCs w:val="22"/>
        </w:rPr>
        <w:t xml:space="preserve"> </w:t>
      </w:r>
      <w:r w:rsidRPr="002C31D0">
        <w:rPr>
          <w:rFonts w:ascii="Arial" w:hAnsi="Arial" w:cs="Arial"/>
          <w:color w:val="231F20"/>
          <w:sz w:val="22"/>
          <w:szCs w:val="22"/>
        </w:rPr>
        <w:t>bukanlah</w:t>
      </w:r>
      <w:r w:rsidRPr="002C31D0">
        <w:rPr>
          <w:rFonts w:ascii="Arial" w:hAnsi="Arial" w:cs="Arial"/>
          <w:color w:val="231F20"/>
          <w:spacing w:val="1"/>
          <w:sz w:val="22"/>
          <w:szCs w:val="22"/>
        </w:rPr>
        <w:t xml:space="preserve"> </w:t>
      </w:r>
      <w:r w:rsidRPr="002C31D0">
        <w:rPr>
          <w:rFonts w:ascii="Arial" w:hAnsi="Arial" w:cs="Arial"/>
          <w:color w:val="231F20"/>
          <w:sz w:val="22"/>
          <w:szCs w:val="22"/>
        </w:rPr>
        <w:t>sebagai</w:t>
      </w:r>
      <w:r w:rsidRPr="002C31D0">
        <w:rPr>
          <w:rFonts w:ascii="Arial" w:hAnsi="Arial" w:cs="Arial"/>
          <w:color w:val="231F20"/>
          <w:spacing w:val="1"/>
          <w:sz w:val="22"/>
          <w:szCs w:val="22"/>
        </w:rPr>
        <w:t xml:space="preserve"> </w:t>
      </w:r>
      <w:r w:rsidRPr="002C31D0">
        <w:rPr>
          <w:rFonts w:ascii="Arial" w:hAnsi="Arial" w:cs="Arial"/>
          <w:color w:val="231F20"/>
          <w:sz w:val="22"/>
          <w:szCs w:val="22"/>
        </w:rPr>
        <w:t>pemenuhan</w:t>
      </w:r>
      <w:r w:rsidRPr="002C31D0">
        <w:rPr>
          <w:rFonts w:ascii="Arial" w:hAnsi="Arial" w:cs="Arial"/>
          <w:color w:val="231F20"/>
          <w:spacing w:val="1"/>
          <w:sz w:val="22"/>
          <w:szCs w:val="22"/>
        </w:rPr>
        <w:t xml:space="preserve"> </w:t>
      </w:r>
      <w:r w:rsidRPr="002C31D0">
        <w:rPr>
          <w:rFonts w:ascii="Arial" w:hAnsi="Arial" w:cs="Arial"/>
          <w:color w:val="231F20"/>
          <w:sz w:val="22"/>
          <w:szCs w:val="22"/>
        </w:rPr>
        <w:t>keperluan,</w:t>
      </w:r>
      <w:r w:rsidRPr="002C31D0">
        <w:rPr>
          <w:rFonts w:ascii="Arial" w:hAnsi="Arial" w:cs="Arial"/>
          <w:color w:val="231F20"/>
          <w:spacing w:val="-9"/>
          <w:sz w:val="22"/>
          <w:szCs w:val="22"/>
        </w:rPr>
        <w:t xml:space="preserve"> </w:t>
      </w:r>
      <w:r w:rsidRPr="002C31D0">
        <w:rPr>
          <w:rFonts w:ascii="Arial" w:hAnsi="Arial" w:cs="Arial"/>
          <w:color w:val="231F20"/>
          <w:sz w:val="22"/>
          <w:szCs w:val="22"/>
        </w:rPr>
        <w:t>tetapi</w:t>
      </w:r>
      <w:r w:rsidRPr="002C31D0">
        <w:rPr>
          <w:rFonts w:ascii="Arial" w:hAnsi="Arial" w:cs="Arial"/>
          <w:color w:val="231F20"/>
          <w:spacing w:val="-9"/>
          <w:sz w:val="22"/>
          <w:szCs w:val="22"/>
        </w:rPr>
        <w:t xml:space="preserve"> </w:t>
      </w:r>
      <w:r w:rsidRPr="002C31D0">
        <w:rPr>
          <w:rFonts w:ascii="Arial" w:hAnsi="Arial" w:cs="Arial"/>
          <w:color w:val="231F20"/>
          <w:sz w:val="22"/>
          <w:szCs w:val="22"/>
        </w:rPr>
        <w:t>suatu</w:t>
      </w:r>
      <w:r w:rsidRPr="002C31D0">
        <w:rPr>
          <w:rFonts w:ascii="Arial" w:hAnsi="Arial" w:cs="Arial"/>
          <w:color w:val="231F20"/>
          <w:spacing w:val="-9"/>
          <w:sz w:val="22"/>
          <w:szCs w:val="22"/>
        </w:rPr>
        <w:t xml:space="preserve"> </w:t>
      </w:r>
      <w:r w:rsidRPr="002C31D0">
        <w:rPr>
          <w:rFonts w:ascii="Arial" w:hAnsi="Arial" w:cs="Arial"/>
          <w:color w:val="231F20"/>
          <w:sz w:val="22"/>
          <w:szCs w:val="22"/>
        </w:rPr>
        <w:t>tugas</w:t>
      </w:r>
      <w:r w:rsidRPr="002C31D0">
        <w:rPr>
          <w:rFonts w:ascii="Arial" w:hAnsi="Arial" w:cs="Arial"/>
          <w:color w:val="231F20"/>
          <w:spacing w:val="-8"/>
          <w:sz w:val="22"/>
          <w:szCs w:val="22"/>
        </w:rPr>
        <w:t xml:space="preserve"> </w:t>
      </w:r>
      <w:r w:rsidRPr="002C31D0">
        <w:rPr>
          <w:rFonts w:ascii="Arial" w:hAnsi="Arial" w:cs="Arial"/>
          <w:color w:val="231F20"/>
          <w:sz w:val="22"/>
          <w:szCs w:val="22"/>
        </w:rPr>
        <w:t>suci</w:t>
      </w:r>
      <w:r w:rsidRPr="002C31D0">
        <w:rPr>
          <w:rFonts w:ascii="Arial" w:hAnsi="Arial" w:cs="Arial"/>
          <w:color w:val="231F20"/>
          <w:spacing w:val="-9"/>
          <w:sz w:val="22"/>
          <w:szCs w:val="22"/>
        </w:rPr>
        <w:t xml:space="preserve"> </w:t>
      </w:r>
      <w:r w:rsidRPr="002C31D0">
        <w:rPr>
          <w:rFonts w:ascii="Arial" w:hAnsi="Arial" w:cs="Arial"/>
          <w:color w:val="231F20"/>
          <w:sz w:val="22"/>
          <w:szCs w:val="22"/>
        </w:rPr>
        <w:t>(Weber.</w:t>
      </w:r>
      <w:r w:rsidRPr="002C31D0">
        <w:rPr>
          <w:rFonts w:ascii="Arial" w:hAnsi="Arial" w:cs="Arial"/>
          <w:color w:val="231F20"/>
          <w:spacing w:val="-9"/>
          <w:sz w:val="22"/>
          <w:szCs w:val="22"/>
        </w:rPr>
        <w:t xml:space="preserve"> </w:t>
      </w:r>
      <w:r w:rsidRPr="002C31D0">
        <w:rPr>
          <w:rFonts w:ascii="Arial" w:hAnsi="Arial" w:cs="Arial"/>
          <w:color w:val="231F20"/>
          <w:sz w:val="22"/>
          <w:szCs w:val="22"/>
        </w:rPr>
        <w:t>1956:</w:t>
      </w:r>
      <w:r w:rsidRPr="002C31D0">
        <w:rPr>
          <w:rFonts w:ascii="Arial" w:hAnsi="Arial" w:cs="Arial"/>
          <w:color w:val="231F20"/>
          <w:spacing w:val="-9"/>
          <w:sz w:val="22"/>
          <w:szCs w:val="22"/>
        </w:rPr>
        <w:t xml:space="preserve"> </w:t>
      </w:r>
      <w:r w:rsidRPr="002C31D0">
        <w:rPr>
          <w:rFonts w:ascii="Arial" w:hAnsi="Arial" w:cs="Arial"/>
          <w:color w:val="231F20"/>
          <w:sz w:val="22"/>
          <w:szCs w:val="22"/>
        </w:rPr>
        <w:t>20).</w:t>
      </w:r>
    </w:p>
    <w:p w14:paraId="3491A7E9" w14:textId="77777777" w:rsidR="00384635" w:rsidRPr="002C31D0" w:rsidRDefault="00384635" w:rsidP="00384635">
      <w:pPr>
        <w:pStyle w:val="NoSpacing"/>
        <w:spacing w:before="60" w:line="360" w:lineRule="auto"/>
        <w:ind w:left="113" w:right="371" w:firstLine="396"/>
        <w:jc w:val="both"/>
        <w:rPr>
          <w:rFonts w:ascii="Arial" w:hAnsi="Arial" w:cs="Arial"/>
          <w:sz w:val="22"/>
          <w:szCs w:val="22"/>
        </w:rPr>
      </w:pPr>
      <w:r w:rsidRPr="002C31D0">
        <w:rPr>
          <w:rFonts w:ascii="Arial" w:hAnsi="Arial" w:cs="Arial"/>
          <w:color w:val="231F20"/>
          <w:sz w:val="22"/>
          <w:szCs w:val="22"/>
        </w:rPr>
        <w:t>Geertz</w:t>
      </w:r>
      <w:r w:rsidRPr="002C31D0">
        <w:rPr>
          <w:rFonts w:ascii="Arial" w:hAnsi="Arial" w:cs="Arial"/>
          <w:color w:val="231F20"/>
          <w:spacing w:val="1"/>
          <w:sz w:val="22"/>
          <w:szCs w:val="22"/>
        </w:rPr>
        <w:t xml:space="preserve"> </w:t>
      </w:r>
      <w:r w:rsidRPr="002C31D0">
        <w:rPr>
          <w:rFonts w:ascii="Arial" w:hAnsi="Arial" w:cs="Arial"/>
          <w:color w:val="231F20"/>
          <w:sz w:val="22"/>
          <w:szCs w:val="22"/>
        </w:rPr>
        <w:t>dalam</w:t>
      </w:r>
      <w:r w:rsidRPr="002C31D0">
        <w:rPr>
          <w:rFonts w:ascii="Arial" w:hAnsi="Arial" w:cs="Arial"/>
          <w:color w:val="231F20"/>
          <w:spacing w:val="1"/>
          <w:sz w:val="22"/>
          <w:szCs w:val="22"/>
        </w:rPr>
        <w:t xml:space="preserve"> </w:t>
      </w:r>
      <w:r w:rsidRPr="002C31D0">
        <w:rPr>
          <w:rFonts w:ascii="Arial" w:hAnsi="Arial" w:cs="Arial"/>
          <w:color w:val="231F20"/>
          <w:sz w:val="22"/>
          <w:szCs w:val="22"/>
        </w:rPr>
        <w:t>penelitiannya</w:t>
      </w:r>
      <w:r w:rsidRPr="002C31D0">
        <w:rPr>
          <w:rFonts w:ascii="Arial" w:hAnsi="Arial" w:cs="Arial"/>
          <w:color w:val="231F20"/>
          <w:spacing w:val="1"/>
          <w:sz w:val="22"/>
          <w:szCs w:val="22"/>
        </w:rPr>
        <w:t xml:space="preserve"> </w:t>
      </w:r>
      <w:r w:rsidRPr="002C31D0">
        <w:rPr>
          <w:rFonts w:ascii="Arial" w:hAnsi="Arial" w:cs="Arial"/>
          <w:color w:val="231F20"/>
          <w:sz w:val="22"/>
          <w:szCs w:val="22"/>
        </w:rPr>
        <w:t>di</w:t>
      </w:r>
      <w:r w:rsidRPr="002C31D0">
        <w:rPr>
          <w:rFonts w:ascii="Arial" w:hAnsi="Arial" w:cs="Arial"/>
          <w:color w:val="231F20"/>
          <w:spacing w:val="1"/>
          <w:sz w:val="22"/>
          <w:szCs w:val="22"/>
        </w:rPr>
        <w:t xml:space="preserve"> </w:t>
      </w:r>
      <w:r w:rsidRPr="002C31D0">
        <w:rPr>
          <w:rFonts w:ascii="Arial" w:hAnsi="Arial" w:cs="Arial"/>
          <w:color w:val="231F20"/>
          <w:sz w:val="22"/>
          <w:szCs w:val="22"/>
        </w:rPr>
        <w:t>Indonesia</w:t>
      </w:r>
      <w:r w:rsidRPr="002C31D0">
        <w:rPr>
          <w:rFonts w:ascii="Arial" w:hAnsi="Arial" w:cs="Arial"/>
          <w:color w:val="231F20"/>
          <w:spacing w:val="1"/>
          <w:sz w:val="22"/>
          <w:szCs w:val="22"/>
        </w:rPr>
        <w:t xml:space="preserve"> </w:t>
      </w:r>
      <w:r w:rsidRPr="002C31D0">
        <w:rPr>
          <w:rFonts w:ascii="Arial" w:hAnsi="Arial" w:cs="Arial"/>
          <w:color w:val="231F20"/>
          <w:sz w:val="22"/>
          <w:szCs w:val="22"/>
        </w:rPr>
        <w:t>yaitu</w:t>
      </w:r>
      <w:r w:rsidRPr="002C31D0">
        <w:rPr>
          <w:rFonts w:ascii="Arial" w:hAnsi="Arial" w:cs="Arial"/>
          <w:color w:val="231F20"/>
          <w:spacing w:val="1"/>
          <w:sz w:val="22"/>
          <w:szCs w:val="22"/>
        </w:rPr>
        <w:t xml:space="preserve"> </w:t>
      </w:r>
      <w:r w:rsidRPr="002C31D0">
        <w:rPr>
          <w:rFonts w:ascii="Arial" w:hAnsi="Arial" w:cs="Arial"/>
          <w:color w:val="231F20"/>
          <w:sz w:val="22"/>
          <w:szCs w:val="22"/>
        </w:rPr>
        <w:t>di</w:t>
      </w:r>
      <w:r w:rsidRPr="002C31D0">
        <w:rPr>
          <w:rFonts w:ascii="Arial" w:hAnsi="Arial" w:cs="Arial"/>
          <w:color w:val="231F20"/>
          <w:spacing w:val="1"/>
          <w:sz w:val="22"/>
          <w:szCs w:val="22"/>
        </w:rPr>
        <w:t xml:space="preserve"> </w:t>
      </w:r>
      <w:r w:rsidRPr="002C31D0">
        <w:rPr>
          <w:rFonts w:ascii="Arial" w:hAnsi="Arial" w:cs="Arial"/>
          <w:color w:val="231F20"/>
          <w:sz w:val="22"/>
          <w:szCs w:val="22"/>
        </w:rPr>
        <w:t>Jawa</w:t>
      </w:r>
      <w:r w:rsidRPr="002C31D0">
        <w:rPr>
          <w:rFonts w:ascii="Arial" w:hAnsi="Arial" w:cs="Arial"/>
          <w:color w:val="231F20"/>
          <w:spacing w:val="-55"/>
          <w:sz w:val="22"/>
          <w:szCs w:val="22"/>
        </w:rPr>
        <w:t xml:space="preserve"> </w:t>
      </w:r>
      <w:r w:rsidRPr="002C31D0">
        <w:rPr>
          <w:rFonts w:ascii="Arial" w:hAnsi="Arial" w:cs="Arial"/>
          <w:color w:val="231F20"/>
          <w:sz w:val="22"/>
          <w:szCs w:val="22"/>
        </w:rPr>
        <w:t>(Modjokuto)</w:t>
      </w:r>
      <w:r w:rsidRPr="002C31D0">
        <w:rPr>
          <w:rFonts w:ascii="Arial" w:hAnsi="Arial" w:cs="Arial"/>
          <w:color w:val="231F20"/>
          <w:spacing w:val="1"/>
          <w:sz w:val="22"/>
          <w:szCs w:val="22"/>
        </w:rPr>
        <w:t xml:space="preserve"> </w:t>
      </w:r>
      <w:r w:rsidRPr="002C31D0">
        <w:rPr>
          <w:rFonts w:ascii="Arial" w:hAnsi="Arial" w:cs="Arial"/>
          <w:color w:val="231F20"/>
          <w:sz w:val="22"/>
          <w:szCs w:val="22"/>
        </w:rPr>
        <w:t>dan</w:t>
      </w:r>
      <w:r w:rsidRPr="002C31D0">
        <w:rPr>
          <w:rFonts w:ascii="Arial" w:hAnsi="Arial" w:cs="Arial"/>
          <w:color w:val="231F20"/>
          <w:spacing w:val="1"/>
          <w:sz w:val="22"/>
          <w:szCs w:val="22"/>
        </w:rPr>
        <w:t xml:space="preserve"> </w:t>
      </w:r>
      <w:r w:rsidRPr="002C31D0">
        <w:rPr>
          <w:rFonts w:ascii="Arial" w:hAnsi="Arial" w:cs="Arial"/>
          <w:color w:val="231F20"/>
          <w:sz w:val="22"/>
          <w:szCs w:val="22"/>
        </w:rPr>
        <w:t>di</w:t>
      </w:r>
      <w:r w:rsidRPr="002C31D0">
        <w:rPr>
          <w:rFonts w:ascii="Arial" w:hAnsi="Arial" w:cs="Arial"/>
          <w:color w:val="231F20"/>
          <w:spacing w:val="1"/>
          <w:sz w:val="22"/>
          <w:szCs w:val="22"/>
        </w:rPr>
        <w:t xml:space="preserve"> </w:t>
      </w:r>
      <w:r w:rsidRPr="002C31D0">
        <w:rPr>
          <w:rFonts w:ascii="Arial" w:hAnsi="Arial" w:cs="Arial"/>
          <w:color w:val="231F20"/>
          <w:sz w:val="22"/>
          <w:szCs w:val="22"/>
        </w:rPr>
        <w:t>Bali</w:t>
      </w:r>
      <w:r w:rsidRPr="002C31D0">
        <w:rPr>
          <w:rFonts w:ascii="Arial" w:hAnsi="Arial" w:cs="Arial"/>
          <w:color w:val="231F20"/>
          <w:spacing w:val="1"/>
          <w:sz w:val="22"/>
          <w:szCs w:val="22"/>
        </w:rPr>
        <w:t xml:space="preserve"> </w:t>
      </w:r>
      <w:r w:rsidRPr="002C31D0">
        <w:rPr>
          <w:rFonts w:ascii="Arial" w:hAnsi="Arial" w:cs="Arial"/>
          <w:color w:val="231F20"/>
          <w:sz w:val="22"/>
          <w:szCs w:val="22"/>
        </w:rPr>
        <w:t>(Tabanan)</w:t>
      </w:r>
      <w:r w:rsidRPr="002C31D0">
        <w:rPr>
          <w:rFonts w:ascii="Arial" w:hAnsi="Arial" w:cs="Arial"/>
          <w:color w:val="231F20"/>
          <w:spacing w:val="1"/>
          <w:sz w:val="22"/>
          <w:szCs w:val="22"/>
        </w:rPr>
        <w:t xml:space="preserve"> </w:t>
      </w:r>
      <w:r w:rsidRPr="002C31D0">
        <w:rPr>
          <w:rFonts w:ascii="Arial" w:hAnsi="Arial" w:cs="Arial"/>
          <w:color w:val="231F20"/>
          <w:sz w:val="22"/>
          <w:szCs w:val="22"/>
        </w:rPr>
        <w:t>menunjukan</w:t>
      </w:r>
      <w:r w:rsidRPr="002C31D0">
        <w:rPr>
          <w:rFonts w:ascii="Arial" w:hAnsi="Arial" w:cs="Arial"/>
          <w:color w:val="231F20"/>
          <w:spacing w:val="1"/>
          <w:sz w:val="22"/>
          <w:szCs w:val="22"/>
        </w:rPr>
        <w:t xml:space="preserve"> </w:t>
      </w:r>
      <w:r w:rsidRPr="002C31D0">
        <w:rPr>
          <w:rFonts w:ascii="Arial" w:hAnsi="Arial" w:cs="Arial"/>
          <w:color w:val="231F20"/>
          <w:sz w:val="22"/>
          <w:szCs w:val="22"/>
        </w:rPr>
        <w:t>bahwa</w:t>
      </w:r>
      <w:r w:rsidRPr="002C31D0">
        <w:rPr>
          <w:rFonts w:ascii="Arial" w:hAnsi="Arial" w:cs="Arial"/>
          <w:color w:val="231F20"/>
          <w:spacing w:val="1"/>
          <w:sz w:val="22"/>
          <w:szCs w:val="22"/>
        </w:rPr>
        <w:t xml:space="preserve"> </w:t>
      </w:r>
      <w:r w:rsidRPr="002C31D0">
        <w:rPr>
          <w:rFonts w:ascii="Arial" w:hAnsi="Arial" w:cs="Arial"/>
          <w:color w:val="231F20"/>
          <w:sz w:val="22"/>
          <w:szCs w:val="22"/>
        </w:rPr>
        <w:t>perubahan</w:t>
      </w:r>
      <w:r w:rsidRPr="002C31D0">
        <w:rPr>
          <w:rFonts w:ascii="Arial" w:hAnsi="Arial" w:cs="Arial"/>
          <w:color w:val="231F20"/>
          <w:spacing w:val="1"/>
          <w:sz w:val="22"/>
          <w:szCs w:val="22"/>
        </w:rPr>
        <w:t xml:space="preserve"> </w:t>
      </w:r>
      <w:r w:rsidRPr="002C31D0">
        <w:rPr>
          <w:rFonts w:ascii="Arial" w:hAnsi="Arial" w:cs="Arial"/>
          <w:color w:val="231F20"/>
          <w:sz w:val="22"/>
          <w:szCs w:val="22"/>
        </w:rPr>
        <w:t>sosial</w:t>
      </w:r>
      <w:r w:rsidRPr="002C31D0">
        <w:rPr>
          <w:rFonts w:ascii="Arial" w:hAnsi="Arial" w:cs="Arial"/>
          <w:color w:val="231F20"/>
          <w:spacing w:val="1"/>
          <w:sz w:val="22"/>
          <w:szCs w:val="22"/>
        </w:rPr>
        <w:t xml:space="preserve"> </w:t>
      </w:r>
      <w:r w:rsidRPr="002C31D0">
        <w:rPr>
          <w:rFonts w:ascii="Arial" w:hAnsi="Arial" w:cs="Arial"/>
          <w:color w:val="231F20"/>
          <w:sz w:val="22"/>
          <w:szCs w:val="22"/>
        </w:rPr>
        <w:t>ekonomi</w:t>
      </w:r>
      <w:r w:rsidRPr="002C31D0">
        <w:rPr>
          <w:rFonts w:ascii="Arial" w:hAnsi="Arial" w:cs="Arial"/>
          <w:color w:val="231F20"/>
          <w:spacing w:val="1"/>
          <w:sz w:val="22"/>
          <w:szCs w:val="22"/>
        </w:rPr>
        <w:t xml:space="preserve"> </w:t>
      </w:r>
      <w:r w:rsidRPr="002C31D0">
        <w:rPr>
          <w:rFonts w:ascii="Arial" w:hAnsi="Arial" w:cs="Arial"/>
          <w:color w:val="231F20"/>
          <w:sz w:val="22"/>
          <w:szCs w:val="22"/>
        </w:rPr>
        <w:t>kelompok</w:t>
      </w:r>
      <w:r w:rsidRPr="002C31D0">
        <w:rPr>
          <w:rFonts w:ascii="Arial" w:hAnsi="Arial" w:cs="Arial"/>
          <w:color w:val="231F20"/>
          <w:spacing w:val="1"/>
          <w:sz w:val="22"/>
          <w:szCs w:val="22"/>
        </w:rPr>
        <w:t xml:space="preserve"> </w:t>
      </w:r>
      <w:r w:rsidRPr="002C31D0">
        <w:rPr>
          <w:rFonts w:ascii="Arial" w:hAnsi="Arial" w:cs="Arial"/>
          <w:color w:val="231F20"/>
          <w:sz w:val="22"/>
          <w:szCs w:val="22"/>
        </w:rPr>
        <w:t>usaha</w:t>
      </w:r>
      <w:r w:rsidRPr="002C31D0">
        <w:rPr>
          <w:rFonts w:ascii="Arial" w:hAnsi="Arial" w:cs="Arial"/>
          <w:color w:val="231F20"/>
          <w:spacing w:val="1"/>
          <w:sz w:val="22"/>
          <w:szCs w:val="22"/>
        </w:rPr>
        <w:t xml:space="preserve"> </w:t>
      </w:r>
      <w:r w:rsidRPr="002C31D0">
        <w:rPr>
          <w:rFonts w:ascii="Arial" w:hAnsi="Arial" w:cs="Arial"/>
          <w:color w:val="231F20"/>
          <w:sz w:val="22"/>
          <w:szCs w:val="22"/>
        </w:rPr>
        <w:t>pribumi</w:t>
      </w:r>
      <w:r w:rsidRPr="002C31D0">
        <w:rPr>
          <w:rFonts w:ascii="Arial" w:hAnsi="Arial" w:cs="Arial"/>
          <w:color w:val="231F20"/>
          <w:spacing w:val="1"/>
          <w:sz w:val="22"/>
          <w:szCs w:val="22"/>
        </w:rPr>
        <w:t xml:space="preserve"> </w:t>
      </w:r>
      <w:r w:rsidRPr="002C31D0">
        <w:rPr>
          <w:rFonts w:ascii="Arial" w:hAnsi="Arial" w:cs="Arial"/>
          <w:color w:val="231F20"/>
          <w:spacing w:val="-2"/>
          <w:sz w:val="22"/>
          <w:szCs w:val="22"/>
        </w:rPr>
        <w:t>sesungguhnya</w:t>
      </w:r>
      <w:r w:rsidRPr="002C31D0">
        <w:rPr>
          <w:rFonts w:ascii="Arial" w:hAnsi="Arial" w:cs="Arial"/>
          <w:color w:val="231F20"/>
          <w:spacing w:val="-20"/>
          <w:sz w:val="22"/>
          <w:szCs w:val="22"/>
        </w:rPr>
        <w:t xml:space="preserve"> </w:t>
      </w:r>
      <w:r w:rsidRPr="002C31D0">
        <w:rPr>
          <w:rFonts w:ascii="Arial" w:hAnsi="Arial" w:cs="Arial"/>
          <w:color w:val="231F20"/>
          <w:spacing w:val="-1"/>
          <w:sz w:val="22"/>
          <w:szCs w:val="22"/>
        </w:rPr>
        <w:t>sudah</w:t>
      </w:r>
      <w:r w:rsidRPr="002C31D0">
        <w:rPr>
          <w:rFonts w:ascii="Arial" w:hAnsi="Arial" w:cs="Arial"/>
          <w:color w:val="231F20"/>
          <w:spacing w:val="-20"/>
          <w:sz w:val="22"/>
          <w:szCs w:val="22"/>
        </w:rPr>
        <w:t xml:space="preserve"> </w:t>
      </w:r>
      <w:r w:rsidRPr="002C31D0">
        <w:rPr>
          <w:rFonts w:ascii="Arial" w:hAnsi="Arial" w:cs="Arial"/>
          <w:color w:val="231F20"/>
          <w:spacing w:val="-1"/>
          <w:sz w:val="22"/>
          <w:szCs w:val="22"/>
        </w:rPr>
        <w:t>berkembang</w:t>
      </w:r>
      <w:r w:rsidRPr="002C31D0">
        <w:rPr>
          <w:rFonts w:ascii="Arial" w:hAnsi="Arial" w:cs="Arial"/>
          <w:color w:val="231F20"/>
          <w:spacing w:val="-20"/>
          <w:sz w:val="22"/>
          <w:szCs w:val="22"/>
        </w:rPr>
        <w:t xml:space="preserve"> </w:t>
      </w:r>
      <w:r w:rsidRPr="002C31D0">
        <w:rPr>
          <w:rFonts w:ascii="Arial" w:hAnsi="Arial" w:cs="Arial"/>
          <w:color w:val="231F20"/>
          <w:spacing w:val="-1"/>
          <w:sz w:val="22"/>
          <w:szCs w:val="22"/>
        </w:rPr>
        <w:t>di</w:t>
      </w:r>
      <w:r w:rsidRPr="002C31D0">
        <w:rPr>
          <w:rFonts w:ascii="Arial" w:hAnsi="Arial" w:cs="Arial"/>
          <w:color w:val="231F20"/>
          <w:spacing w:val="-20"/>
          <w:sz w:val="22"/>
          <w:szCs w:val="22"/>
        </w:rPr>
        <w:t xml:space="preserve"> </w:t>
      </w:r>
      <w:r w:rsidRPr="002C31D0">
        <w:rPr>
          <w:rFonts w:ascii="Arial" w:hAnsi="Arial" w:cs="Arial"/>
          <w:color w:val="231F20"/>
          <w:spacing w:val="-1"/>
          <w:sz w:val="22"/>
          <w:szCs w:val="22"/>
        </w:rPr>
        <w:t>masa</w:t>
      </w:r>
      <w:r w:rsidRPr="002C31D0">
        <w:rPr>
          <w:rFonts w:ascii="Arial" w:hAnsi="Arial" w:cs="Arial"/>
          <w:color w:val="231F20"/>
          <w:spacing w:val="-20"/>
          <w:sz w:val="22"/>
          <w:szCs w:val="22"/>
        </w:rPr>
        <w:t xml:space="preserve"> </w:t>
      </w:r>
      <w:r w:rsidRPr="002C31D0">
        <w:rPr>
          <w:rFonts w:ascii="Arial" w:hAnsi="Arial" w:cs="Arial"/>
          <w:color w:val="231F20"/>
          <w:spacing w:val="-1"/>
          <w:sz w:val="22"/>
          <w:szCs w:val="22"/>
        </w:rPr>
        <w:t>kolonial,</w:t>
      </w:r>
      <w:r w:rsidRPr="002C31D0">
        <w:rPr>
          <w:rFonts w:ascii="Arial" w:hAnsi="Arial" w:cs="Arial"/>
          <w:color w:val="231F20"/>
          <w:spacing w:val="-20"/>
          <w:sz w:val="22"/>
          <w:szCs w:val="22"/>
        </w:rPr>
        <w:t xml:space="preserve"> </w:t>
      </w:r>
      <w:r w:rsidRPr="002C31D0">
        <w:rPr>
          <w:rFonts w:ascii="Arial" w:hAnsi="Arial" w:cs="Arial"/>
          <w:color w:val="231F20"/>
          <w:spacing w:val="-1"/>
          <w:sz w:val="22"/>
          <w:szCs w:val="22"/>
        </w:rPr>
        <w:t>tetapi</w:t>
      </w:r>
      <w:r w:rsidRPr="002C31D0">
        <w:rPr>
          <w:rFonts w:ascii="Arial" w:hAnsi="Arial" w:cs="Arial"/>
          <w:color w:val="231F20"/>
          <w:spacing w:val="-20"/>
          <w:sz w:val="22"/>
          <w:szCs w:val="22"/>
        </w:rPr>
        <w:t xml:space="preserve"> </w:t>
      </w:r>
      <w:r w:rsidRPr="002C31D0">
        <w:rPr>
          <w:rFonts w:ascii="Arial" w:hAnsi="Arial" w:cs="Arial"/>
          <w:color w:val="231F20"/>
          <w:spacing w:val="-1"/>
          <w:sz w:val="22"/>
          <w:szCs w:val="22"/>
        </w:rPr>
        <w:t>karena</w:t>
      </w:r>
      <w:r w:rsidRPr="002C31D0">
        <w:rPr>
          <w:rFonts w:ascii="Arial" w:hAnsi="Arial" w:cs="Arial"/>
          <w:color w:val="231F20"/>
          <w:spacing w:val="-56"/>
          <w:sz w:val="22"/>
          <w:szCs w:val="22"/>
        </w:rPr>
        <w:t xml:space="preserve"> </w:t>
      </w:r>
      <w:r w:rsidRPr="002C31D0">
        <w:rPr>
          <w:rFonts w:ascii="Arial" w:hAnsi="Arial" w:cs="Arial"/>
          <w:color w:val="231F20"/>
          <w:spacing w:val="-1"/>
          <w:sz w:val="22"/>
          <w:szCs w:val="22"/>
        </w:rPr>
        <w:t>kekuatan</w:t>
      </w:r>
      <w:r w:rsidRPr="002C31D0">
        <w:rPr>
          <w:rFonts w:ascii="Arial" w:hAnsi="Arial" w:cs="Arial"/>
          <w:color w:val="231F20"/>
          <w:spacing w:val="-27"/>
          <w:sz w:val="22"/>
          <w:szCs w:val="22"/>
        </w:rPr>
        <w:t xml:space="preserve"> </w:t>
      </w:r>
      <w:r w:rsidRPr="002C31D0">
        <w:rPr>
          <w:rFonts w:ascii="Arial" w:hAnsi="Arial" w:cs="Arial"/>
          <w:color w:val="231F20"/>
          <w:spacing w:val="-1"/>
          <w:sz w:val="22"/>
          <w:szCs w:val="22"/>
        </w:rPr>
        <w:t>modal</w:t>
      </w:r>
      <w:r w:rsidRPr="002C31D0">
        <w:rPr>
          <w:rFonts w:ascii="Arial" w:hAnsi="Arial" w:cs="Arial"/>
          <w:color w:val="231F20"/>
          <w:spacing w:val="-27"/>
          <w:sz w:val="22"/>
          <w:szCs w:val="22"/>
        </w:rPr>
        <w:t xml:space="preserve"> </w:t>
      </w:r>
      <w:r w:rsidRPr="002C31D0">
        <w:rPr>
          <w:rFonts w:ascii="Arial" w:hAnsi="Arial" w:cs="Arial"/>
          <w:color w:val="231F20"/>
          <w:spacing w:val="-1"/>
          <w:sz w:val="22"/>
          <w:szCs w:val="22"/>
        </w:rPr>
        <w:t>kaum</w:t>
      </w:r>
      <w:r w:rsidRPr="002C31D0">
        <w:rPr>
          <w:rFonts w:ascii="Arial" w:hAnsi="Arial" w:cs="Arial"/>
          <w:color w:val="231F20"/>
          <w:spacing w:val="-26"/>
          <w:sz w:val="22"/>
          <w:szCs w:val="22"/>
        </w:rPr>
        <w:t xml:space="preserve"> </w:t>
      </w:r>
      <w:r w:rsidRPr="002C31D0">
        <w:rPr>
          <w:rFonts w:ascii="Arial" w:hAnsi="Arial" w:cs="Arial"/>
          <w:color w:val="231F20"/>
          <w:spacing w:val="-1"/>
          <w:sz w:val="22"/>
          <w:szCs w:val="22"/>
        </w:rPr>
        <w:t>penjajah</w:t>
      </w:r>
      <w:r w:rsidRPr="002C31D0">
        <w:rPr>
          <w:rFonts w:ascii="Arial" w:hAnsi="Arial" w:cs="Arial"/>
          <w:color w:val="231F20"/>
          <w:spacing w:val="-27"/>
          <w:sz w:val="22"/>
          <w:szCs w:val="22"/>
        </w:rPr>
        <w:t xml:space="preserve"> </w:t>
      </w:r>
      <w:r w:rsidRPr="002C31D0">
        <w:rPr>
          <w:rFonts w:ascii="Arial" w:hAnsi="Arial" w:cs="Arial"/>
          <w:color w:val="231F20"/>
          <w:spacing w:val="-1"/>
          <w:sz w:val="22"/>
          <w:szCs w:val="22"/>
        </w:rPr>
        <w:t>dan</w:t>
      </w:r>
      <w:r w:rsidRPr="002C31D0">
        <w:rPr>
          <w:rFonts w:ascii="Arial" w:hAnsi="Arial" w:cs="Arial"/>
          <w:color w:val="231F20"/>
          <w:spacing w:val="-27"/>
          <w:sz w:val="22"/>
          <w:szCs w:val="22"/>
        </w:rPr>
        <w:t xml:space="preserve"> </w:t>
      </w:r>
      <w:r w:rsidRPr="002C31D0">
        <w:rPr>
          <w:rFonts w:ascii="Arial" w:hAnsi="Arial" w:cs="Arial"/>
          <w:color w:val="231F20"/>
          <w:spacing w:val="-1"/>
          <w:sz w:val="22"/>
          <w:szCs w:val="22"/>
        </w:rPr>
        <w:t>hak</w:t>
      </w:r>
      <w:r w:rsidRPr="002C31D0">
        <w:rPr>
          <w:rFonts w:ascii="Arial" w:hAnsi="Arial" w:cs="Arial"/>
          <w:color w:val="231F20"/>
          <w:spacing w:val="-26"/>
          <w:sz w:val="22"/>
          <w:szCs w:val="22"/>
        </w:rPr>
        <w:t xml:space="preserve"> </w:t>
      </w:r>
      <w:r w:rsidRPr="002C31D0">
        <w:rPr>
          <w:rFonts w:ascii="Arial" w:hAnsi="Arial" w:cs="Arial"/>
          <w:color w:val="231F20"/>
          <w:spacing w:val="-1"/>
          <w:sz w:val="22"/>
          <w:szCs w:val="22"/>
        </w:rPr>
        <w:t>monopoli</w:t>
      </w:r>
      <w:r w:rsidRPr="002C31D0">
        <w:rPr>
          <w:rFonts w:ascii="Arial" w:hAnsi="Arial" w:cs="Arial"/>
          <w:color w:val="231F20"/>
          <w:spacing w:val="-27"/>
          <w:sz w:val="22"/>
          <w:szCs w:val="22"/>
        </w:rPr>
        <w:t xml:space="preserve"> </w:t>
      </w:r>
      <w:r w:rsidRPr="002C31D0">
        <w:rPr>
          <w:rFonts w:ascii="Arial" w:hAnsi="Arial" w:cs="Arial"/>
          <w:color w:val="231F20"/>
          <w:spacing w:val="-1"/>
          <w:sz w:val="22"/>
          <w:szCs w:val="22"/>
        </w:rPr>
        <w:t>yang</w:t>
      </w:r>
      <w:r w:rsidRPr="002C31D0">
        <w:rPr>
          <w:rFonts w:ascii="Arial" w:hAnsi="Arial" w:cs="Arial"/>
          <w:color w:val="231F20"/>
          <w:spacing w:val="-26"/>
          <w:sz w:val="22"/>
          <w:szCs w:val="22"/>
        </w:rPr>
        <w:t xml:space="preserve"> </w:t>
      </w:r>
      <w:r w:rsidRPr="002C31D0">
        <w:rPr>
          <w:rFonts w:ascii="Arial" w:hAnsi="Arial" w:cs="Arial"/>
          <w:color w:val="231F20"/>
          <w:spacing w:val="-1"/>
          <w:sz w:val="22"/>
          <w:szCs w:val="22"/>
        </w:rPr>
        <w:t>diberikan</w:t>
      </w:r>
      <w:r w:rsidRPr="002C31D0">
        <w:rPr>
          <w:rFonts w:ascii="Arial" w:hAnsi="Arial" w:cs="Arial"/>
          <w:color w:val="231F20"/>
          <w:spacing w:val="-56"/>
          <w:sz w:val="22"/>
          <w:szCs w:val="22"/>
        </w:rPr>
        <w:t xml:space="preserve"> </w:t>
      </w:r>
      <w:r w:rsidRPr="002C31D0">
        <w:rPr>
          <w:rFonts w:ascii="Arial" w:hAnsi="Arial" w:cs="Arial"/>
          <w:color w:val="231F20"/>
          <w:spacing w:val="-1"/>
          <w:sz w:val="22"/>
          <w:szCs w:val="22"/>
        </w:rPr>
        <w:t>kepada</w:t>
      </w:r>
      <w:r w:rsidRPr="002C31D0">
        <w:rPr>
          <w:rFonts w:ascii="Arial" w:hAnsi="Arial" w:cs="Arial"/>
          <w:color w:val="231F20"/>
          <w:spacing w:val="-18"/>
          <w:sz w:val="22"/>
          <w:szCs w:val="22"/>
        </w:rPr>
        <w:t xml:space="preserve"> </w:t>
      </w:r>
      <w:r w:rsidRPr="002C31D0">
        <w:rPr>
          <w:rFonts w:ascii="Arial" w:hAnsi="Arial" w:cs="Arial"/>
          <w:color w:val="231F20"/>
          <w:spacing w:val="-1"/>
          <w:sz w:val="22"/>
          <w:szCs w:val="22"/>
        </w:rPr>
        <w:t>sekutu</w:t>
      </w:r>
      <w:r w:rsidRPr="002C31D0">
        <w:rPr>
          <w:rFonts w:ascii="Arial" w:hAnsi="Arial" w:cs="Arial"/>
          <w:color w:val="231F20"/>
          <w:spacing w:val="-18"/>
          <w:sz w:val="22"/>
          <w:szCs w:val="22"/>
        </w:rPr>
        <w:t xml:space="preserve"> </w:t>
      </w:r>
      <w:r w:rsidRPr="002C31D0">
        <w:rPr>
          <w:rFonts w:ascii="Arial" w:hAnsi="Arial" w:cs="Arial"/>
          <w:color w:val="231F20"/>
          <w:spacing w:val="-1"/>
          <w:sz w:val="22"/>
          <w:szCs w:val="22"/>
        </w:rPr>
        <w:t>(mitra</w:t>
      </w:r>
      <w:r w:rsidRPr="002C31D0">
        <w:rPr>
          <w:rFonts w:ascii="Arial" w:hAnsi="Arial" w:cs="Arial"/>
          <w:color w:val="231F20"/>
          <w:spacing w:val="-17"/>
          <w:sz w:val="22"/>
          <w:szCs w:val="22"/>
        </w:rPr>
        <w:t xml:space="preserve"> </w:t>
      </w:r>
      <w:r w:rsidRPr="002C31D0">
        <w:rPr>
          <w:rFonts w:ascii="Arial" w:hAnsi="Arial" w:cs="Arial"/>
          <w:color w:val="231F20"/>
          <w:spacing w:val="-1"/>
          <w:sz w:val="22"/>
          <w:szCs w:val="22"/>
        </w:rPr>
        <w:t>usaha)</w:t>
      </w:r>
      <w:r w:rsidRPr="002C31D0">
        <w:rPr>
          <w:rFonts w:ascii="Arial" w:hAnsi="Arial" w:cs="Arial"/>
          <w:color w:val="231F20"/>
          <w:spacing w:val="-18"/>
          <w:sz w:val="22"/>
          <w:szCs w:val="22"/>
        </w:rPr>
        <w:t xml:space="preserve"> </w:t>
      </w:r>
      <w:r w:rsidRPr="002C31D0">
        <w:rPr>
          <w:rFonts w:ascii="Arial" w:hAnsi="Arial" w:cs="Arial"/>
          <w:color w:val="231F20"/>
          <w:sz w:val="22"/>
          <w:szCs w:val="22"/>
        </w:rPr>
        <w:t>kolonial,</w:t>
      </w:r>
      <w:r w:rsidRPr="002C31D0">
        <w:rPr>
          <w:rFonts w:ascii="Arial" w:hAnsi="Arial" w:cs="Arial"/>
          <w:color w:val="231F20"/>
          <w:spacing w:val="-17"/>
          <w:sz w:val="22"/>
          <w:szCs w:val="22"/>
        </w:rPr>
        <w:t xml:space="preserve"> </w:t>
      </w:r>
      <w:r w:rsidRPr="002C31D0">
        <w:rPr>
          <w:rFonts w:ascii="Arial" w:hAnsi="Arial" w:cs="Arial"/>
          <w:color w:val="231F20"/>
          <w:sz w:val="22"/>
          <w:szCs w:val="22"/>
        </w:rPr>
        <w:t>maka</w:t>
      </w:r>
      <w:r w:rsidRPr="002C31D0">
        <w:rPr>
          <w:rFonts w:ascii="Arial" w:hAnsi="Arial" w:cs="Arial"/>
          <w:color w:val="231F20"/>
          <w:spacing w:val="-18"/>
          <w:sz w:val="22"/>
          <w:szCs w:val="22"/>
        </w:rPr>
        <w:t xml:space="preserve"> </w:t>
      </w:r>
      <w:r w:rsidRPr="002C31D0">
        <w:rPr>
          <w:rFonts w:ascii="Arial" w:hAnsi="Arial" w:cs="Arial"/>
          <w:color w:val="231F20"/>
          <w:sz w:val="22"/>
          <w:szCs w:val="22"/>
        </w:rPr>
        <w:t>masyarakat</w:t>
      </w:r>
      <w:r w:rsidRPr="002C31D0">
        <w:rPr>
          <w:rFonts w:ascii="Arial" w:hAnsi="Arial" w:cs="Arial"/>
          <w:color w:val="231F20"/>
          <w:spacing w:val="-17"/>
          <w:sz w:val="22"/>
          <w:szCs w:val="22"/>
        </w:rPr>
        <w:t xml:space="preserve"> </w:t>
      </w:r>
      <w:r w:rsidRPr="002C31D0">
        <w:rPr>
          <w:rFonts w:ascii="Arial" w:hAnsi="Arial" w:cs="Arial"/>
          <w:color w:val="231F20"/>
          <w:sz w:val="22"/>
          <w:szCs w:val="22"/>
        </w:rPr>
        <w:t>pribumi</w:t>
      </w:r>
      <w:r w:rsidRPr="002C31D0">
        <w:rPr>
          <w:rFonts w:ascii="Arial" w:hAnsi="Arial" w:cs="Arial"/>
          <w:color w:val="231F20"/>
          <w:spacing w:val="-55"/>
          <w:sz w:val="22"/>
          <w:szCs w:val="22"/>
        </w:rPr>
        <w:t xml:space="preserve"> </w:t>
      </w:r>
      <w:r w:rsidRPr="002C31D0">
        <w:rPr>
          <w:rFonts w:ascii="Arial" w:hAnsi="Arial" w:cs="Arial"/>
          <w:color w:val="231F20"/>
          <w:sz w:val="22"/>
          <w:szCs w:val="22"/>
        </w:rPr>
        <w:t>dengan modal kecil dan akses yang terbatas dengan sendirinya</w:t>
      </w:r>
      <w:r w:rsidRPr="002C31D0">
        <w:rPr>
          <w:rFonts w:ascii="Arial" w:hAnsi="Arial" w:cs="Arial"/>
          <w:color w:val="231F20"/>
          <w:spacing w:val="-55"/>
          <w:sz w:val="22"/>
          <w:szCs w:val="22"/>
        </w:rPr>
        <w:t xml:space="preserve"> </w:t>
      </w:r>
      <w:r w:rsidRPr="002C31D0">
        <w:rPr>
          <w:rFonts w:ascii="Arial" w:hAnsi="Arial" w:cs="Arial"/>
          <w:color w:val="231F20"/>
          <w:sz w:val="22"/>
          <w:szCs w:val="22"/>
        </w:rPr>
        <w:t>terhenti.</w:t>
      </w:r>
      <w:r w:rsidRPr="002C31D0">
        <w:rPr>
          <w:rFonts w:ascii="Arial" w:hAnsi="Arial" w:cs="Arial"/>
          <w:color w:val="231F20"/>
          <w:spacing w:val="1"/>
          <w:sz w:val="22"/>
          <w:szCs w:val="22"/>
        </w:rPr>
        <w:t xml:space="preserve"> </w:t>
      </w:r>
      <w:r w:rsidRPr="002C31D0">
        <w:rPr>
          <w:rFonts w:ascii="Arial" w:hAnsi="Arial" w:cs="Arial"/>
          <w:color w:val="231F20"/>
          <w:sz w:val="22"/>
          <w:szCs w:val="22"/>
        </w:rPr>
        <w:t>Namun</w:t>
      </w:r>
      <w:r w:rsidRPr="002C31D0">
        <w:rPr>
          <w:rFonts w:ascii="Arial" w:hAnsi="Arial" w:cs="Arial"/>
          <w:color w:val="231F20"/>
          <w:spacing w:val="1"/>
          <w:sz w:val="22"/>
          <w:szCs w:val="22"/>
        </w:rPr>
        <w:t xml:space="preserve"> </w:t>
      </w:r>
      <w:r w:rsidRPr="002C31D0">
        <w:rPr>
          <w:rFonts w:ascii="Arial" w:hAnsi="Arial" w:cs="Arial"/>
          <w:color w:val="231F20"/>
          <w:sz w:val="22"/>
          <w:szCs w:val="22"/>
        </w:rPr>
        <w:t>demikian</w:t>
      </w:r>
      <w:r w:rsidRPr="002C31D0">
        <w:rPr>
          <w:rFonts w:ascii="Arial" w:hAnsi="Arial" w:cs="Arial"/>
          <w:color w:val="231F20"/>
          <w:spacing w:val="1"/>
          <w:sz w:val="22"/>
          <w:szCs w:val="22"/>
        </w:rPr>
        <w:t xml:space="preserve"> </w:t>
      </w:r>
      <w:r w:rsidRPr="002C31D0">
        <w:rPr>
          <w:rFonts w:ascii="Arial" w:hAnsi="Arial" w:cs="Arial"/>
          <w:color w:val="231F20"/>
          <w:sz w:val="22"/>
          <w:szCs w:val="22"/>
        </w:rPr>
        <w:t>golongan</w:t>
      </w:r>
      <w:r w:rsidRPr="002C31D0">
        <w:rPr>
          <w:rFonts w:ascii="Arial" w:hAnsi="Arial" w:cs="Arial"/>
          <w:color w:val="231F20"/>
          <w:spacing w:val="1"/>
          <w:sz w:val="22"/>
          <w:szCs w:val="22"/>
        </w:rPr>
        <w:t xml:space="preserve"> </w:t>
      </w:r>
      <w:r w:rsidRPr="002C31D0">
        <w:rPr>
          <w:rFonts w:ascii="Arial" w:hAnsi="Arial" w:cs="Arial"/>
          <w:i/>
          <w:color w:val="231F20"/>
          <w:sz w:val="22"/>
          <w:szCs w:val="22"/>
        </w:rPr>
        <w:t>enterpreneurs</w:t>
      </w:r>
      <w:r w:rsidRPr="002C31D0">
        <w:rPr>
          <w:rFonts w:ascii="Arial" w:hAnsi="Arial" w:cs="Arial"/>
          <w:i/>
          <w:color w:val="231F20"/>
          <w:spacing w:val="1"/>
          <w:sz w:val="22"/>
          <w:szCs w:val="22"/>
        </w:rPr>
        <w:t xml:space="preserve"> </w:t>
      </w:r>
      <w:r w:rsidRPr="002C31D0">
        <w:rPr>
          <w:rFonts w:ascii="Arial" w:hAnsi="Arial" w:cs="Arial"/>
          <w:color w:val="231F20"/>
          <w:sz w:val="22"/>
          <w:szCs w:val="22"/>
        </w:rPr>
        <w:t>pribumi</w:t>
      </w:r>
      <w:r w:rsidRPr="002C31D0">
        <w:rPr>
          <w:rFonts w:ascii="Arial" w:hAnsi="Arial" w:cs="Arial"/>
          <w:color w:val="231F20"/>
          <w:spacing w:val="1"/>
          <w:sz w:val="22"/>
          <w:szCs w:val="22"/>
        </w:rPr>
        <w:t xml:space="preserve"> </w:t>
      </w:r>
      <w:r w:rsidRPr="002C31D0">
        <w:rPr>
          <w:rFonts w:ascii="Arial" w:hAnsi="Arial" w:cs="Arial"/>
          <w:color w:val="231F20"/>
          <w:sz w:val="22"/>
          <w:szCs w:val="22"/>
        </w:rPr>
        <w:t>sekalipun dengan pola yang sporadis, berkembang tahap demi</w:t>
      </w:r>
      <w:r w:rsidRPr="002C31D0">
        <w:rPr>
          <w:rFonts w:ascii="Arial" w:hAnsi="Arial" w:cs="Arial"/>
          <w:color w:val="231F20"/>
          <w:spacing w:val="1"/>
          <w:sz w:val="22"/>
          <w:szCs w:val="22"/>
        </w:rPr>
        <w:t xml:space="preserve"> </w:t>
      </w:r>
      <w:r w:rsidRPr="002C31D0">
        <w:rPr>
          <w:rFonts w:ascii="Arial" w:hAnsi="Arial" w:cs="Arial"/>
          <w:color w:val="231F20"/>
          <w:sz w:val="22"/>
          <w:szCs w:val="22"/>
        </w:rPr>
        <w:t>tahap (secara gradual) yang pada akhirnya dapat mendorong</w:t>
      </w:r>
      <w:r w:rsidRPr="002C31D0">
        <w:rPr>
          <w:rFonts w:ascii="Arial" w:hAnsi="Arial" w:cs="Arial"/>
          <w:color w:val="231F20"/>
          <w:spacing w:val="1"/>
          <w:sz w:val="22"/>
          <w:szCs w:val="22"/>
        </w:rPr>
        <w:t xml:space="preserve"> </w:t>
      </w:r>
      <w:r w:rsidRPr="002C31D0">
        <w:rPr>
          <w:rFonts w:ascii="Arial" w:hAnsi="Arial" w:cs="Arial"/>
          <w:color w:val="231F20"/>
          <w:sz w:val="22"/>
          <w:szCs w:val="22"/>
        </w:rPr>
        <w:t>perubahan</w:t>
      </w:r>
      <w:r w:rsidRPr="002C31D0">
        <w:rPr>
          <w:rFonts w:ascii="Arial" w:hAnsi="Arial" w:cs="Arial"/>
          <w:color w:val="231F20"/>
          <w:spacing w:val="-12"/>
          <w:sz w:val="22"/>
          <w:szCs w:val="22"/>
        </w:rPr>
        <w:t xml:space="preserve"> </w:t>
      </w:r>
      <w:r w:rsidRPr="002C31D0">
        <w:rPr>
          <w:rFonts w:ascii="Arial" w:hAnsi="Arial" w:cs="Arial"/>
          <w:color w:val="231F20"/>
          <w:sz w:val="22"/>
          <w:szCs w:val="22"/>
        </w:rPr>
        <w:t>drastis</w:t>
      </w:r>
      <w:r w:rsidRPr="002C31D0">
        <w:rPr>
          <w:rFonts w:ascii="Arial" w:hAnsi="Arial" w:cs="Arial"/>
          <w:color w:val="231F20"/>
          <w:spacing w:val="-12"/>
          <w:sz w:val="22"/>
          <w:szCs w:val="22"/>
        </w:rPr>
        <w:t xml:space="preserve"> </w:t>
      </w:r>
      <w:r w:rsidRPr="002C31D0">
        <w:rPr>
          <w:rFonts w:ascii="Arial" w:hAnsi="Arial" w:cs="Arial"/>
          <w:color w:val="231F20"/>
          <w:sz w:val="22"/>
          <w:szCs w:val="22"/>
        </w:rPr>
        <w:t>dalam</w:t>
      </w:r>
      <w:r w:rsidRPr="002C31D0">
        <w:rPr>
          <w:rFonts w:ascii="Arial" w:hAnsi="Arial" w:cs="Arial"/>
          <w:color w:val="231F20"/>
          <w:spacing w:val="-11"/>
          <w:sz w:val="22"/>
          <w:szCs w:val="22"/>
        </w:rPr>
        <w:t xml:space="preserve"> </w:t>
      </w:r>
      <w:r w:rsidRPr="002C31D0">
        <w:rPr>
          <w:rFonts w:ascii="Arial" w:hAnsi="Arial" w:cs="Arial"/>
          <w:color w:val="231F20"/>
          <w:sz w:val="22"/>
          <w:szCs w:val="22"/>
        </w:rPr>
        <w:t>masyarakat.</w:t>
      </w:r>
      <w:r w:rsidRPr="002C31D0">
        <w:rPr>
          <w:rFonts w:ascii="Arial" w:hAnsi="Arial" w:cs="Arial"/>
          <w:color w:val="231F20"/>
          <w:spacing w:val="-12"/>
          <w:sz w:val="22"/>
          <w:szCs w:val="22"/>
        </w:rPr>
        <w:t xml:space="preserve"> </w:t>
      </w:r>
      <w:r w:rsidRPr="002C31D0">
        <w:rPr>
          <w:rFonts w:ascii="Arial" w:hAnsi="Arial" w:cs="Arial"/>
          <w:color w:val="231F20"/>
          <w:sz w:val="22"/>
          <w:szCs w:val="22"/>
        </w:rPr>
        <w:t>Mereka</w:t>
      </w:r>
      <w:r w:rsidRPr="002C31D0">
        <w:rPr>
          <w:rFonts w:ascii="Arial" w:hAnsi="Arial" w:cs="Arial"/>
          <w:color w:val="231F20"/>
          <w:spacing w:val="-11"/>
          <w:sz w:val="22"/>
          <w:szCs w:val="22"/>
        </w:rPr>
        <w:t xml:space="preserve"> </w:t>
      </w:r>
      <w:r w:rsidRPr="002C31D0">
        <w:rPr>
          <w:rFonts w:ascii="Arial" w:hAnsi="Arial" w:cs="Arial"/>
          <w:color w:val="231F20"/>
          <w:sz w:val="22"/>
          <w:szCs w:val="22"/>
        </w:rPr>
        <w:t>mampu</w:t>
      </w:r>
      <w:r w:rsidRPr="002C31D0">
        <w:rPr>
          <w:rFonts w:ascii="Arial" w:hAnsi="Arial" w:cs="Arial"/>
          <w:color w:val="231F20"/>
          <w:spacing w:val="-12"/>
          <w:sz w:val="22"/>
          <w:szCs w:val="22"/>
        </w:rPr>
        <w:t xml:space="preserve"> </w:t>
      </w:r>
      <w:r w:rsidRPr="002C31D0">
        <w:rPr>
          <w:rFonts w:ascii="Arial" w:hAnsi="Arial" w:cs="Arial"/>
          <w:color w:val="231F20"/>
          <w:sz w:val="22"/>
          <w:szCs w:val="22"/>
        </w:rPr>
        <w:t>membuat</w:t>
      </w:r>
      <w:r w:rsidRPr="002C31D0">
        <w:rPr>
          <w:rFonts w:ascii="Arial" w:hAnsi="Arial" w:cs="Arial"/>
          <w:color w:val="231F20"/>
          <w:spacing w:val="1"/>
          <w:sz w:val="22"/>
          <w:szCs w:val="22"/>
        </w:rPr>
        <w:t xml:space="preserve"> </w:t>
      </w:r>
      <w:r w:rsidRPr="002C31D0">
        <w:rPr>
          <w:rFonts w:ascii="Arial" w:hAnsi="Arial" w:cs="Arial"/>
          <w:color w:val="231F20"/>
          <w:sz w:val="22"/>
          <w:szCs w:val="22"/>
        </w:rPr>
        <w:t>pranata-pranata perekenomian tradisional dipadukan dengan</w:t>
      </w:r>
      <w:r w:rsidRPr="002C31D0">
        <w:rPr>
          <w:rFonts w:ascii="Arial" w:hAnsi="Arial" w:cs="Arial"/>
          <w:color w:val="231F20"/>
          <w:spacing w:val="1"/>
          <w:sz w:val="22"/>
          <w:szCs w:val="22"/>
        </w:rPr>
        <w:t xml:space="preserve"> </w:t>
      </w:r>
      <w:r w:rsidRPr="002C31D0">
        <w:rPr>
          <w:rFonts w:ascii="Arial" w:hAnsi="Arial" w:cs="Arial"/>
          <w:color w:val="231F20"/>
          <w:sz w:val="22"/>
          <w:szCs w:val="22"/>
        </w:rPr>
        <w:t>ciri-ciri</w:t>
      </w:r>
      <w:r w:rsidRPr="002C31D0">
        <w:rPr>
          <w:rFonts w:ascii="Arial" w:hAnsi="Arial" w:cs="Arial"/>
          <w:color w:val="231F20"/>
          <w:spacing w:val="-17"/>
          <w:sz w:val="22"/>
          <w:szCs w:val="22"/>
        </w:rPr>
        <w:t xml:space="preserve"> </w:t>
      </w:r>
      <w:r w:rsidRPr="002C31D0">
        <w:rPr>
          <w:rFonts w:ascii="Arial" w:hAnsi="Arial" w:cs="Arial"/>
          <w:color w:val="231F20"/>
          <w:sz w:val="22"/>
          <w:szCs w:val="22"/>
        </w:rPr>
        <w:t>khas</w:t>
      </w:r>
      <w:r w:rsidRPr="002C31D0">
        <w:rPr>
          <w:rFonts w:ascii="Arial" w:hAnsi="Arial" w:cs="Arial"/>
          <w:color w:val="231F20"/>
          <w:spacing w:val="-17"/>
          <w:sz w:val="22"/>
          <w:szCs w:val="22"/>
        </w:rPr>
        <w:t xml:space="preserve"> </w:t>
      </w:r>
      <w:r w:rsidRPr="002C31D0">
        <w:rPr>
          <w:rFonts w:ascii="Arial" w:hAnsi="Arial" w:cs="Arial"/>
          <w:color w:val="231F20"/>
          <w:sz w:val="22"/>
          <w:szCs w:val="22"/>
        </w:rPr>
        <w:t>ekonomi</w:t>
      </w:r>
      <w:r w:rsidRPr="002C31D0">
        <w:rPr>
          <w:rFonts w:ascii="Arial" w:hAnsi="Arial" w:cs="Arial"/>
          <w:color w:val="231F20"/>
          <w:spacing w:val="-17"/>
          <w:sz w:val="22"/>
          <w:szCs w:val="22"/>
        </w:rPr>
        <w:t xml:space="preserve"> </w:t>
      </w:r>
      <w:r w:rsidRPr="002C31D0">
        <w:rPr>
          <w:rFonts w:ascii="Arial" w:hAnsi="Arial" w:cs="Arial"/>
          <w:color w:val="231F20"/>
          <w:sz w:val="22"/>
          <w:szCs w:val="22"/>
        </w:rPr>
        <w:t>perusahaan</w:t>
      </w:r>
      <w:r w:rsidRPr="002C31D0">
        <w:rPr>
          <w:rFonts w:ascii="Arial" w:hAnsi="Arial" w:cs="Arial"/>
          <w:color w:val="231F20"/>
          <w:spacing w:val="-17"/>
          <w:sz w:val="22"/>
          <w:szCs w:val="22"/>
        </w:rPr>
        <w:t xml:space="preserve"> </w:t>
      </w:r>
      <w:r w:rsidRPr="002C31D0">
        <w:rPr>
          <w:rFonts w:ascii="Arial" w:hAnsi="Arial" w:cs="Arial"/>
          <w:color w:val="231F20"/>
          <w:sz w:val="22"/>
          <w:szCs w:val="22"/>
        </w:rPr>
        <w:t>modern</w:t>
      </w:r>
      <w:r w:rsidRPr="002C31D0">
        <w:rPr>
          <w:rFonts w:ascii="Arial" w:hAnsi="Arial" w:cs="Arial"/>
          <w:color w:val="231F20"/>
          <w:spacing w:val="-17"/>
          <w:sz w:val="22"/>
          <w:szCs w:val="22"/>
        </w:rPr>
        <w:t xml:space="preserve"> </w:t>
      </w:r>
      <w:r w:rsidRPr="002C31D0">
        <w:rPr>
          <w:rFonts w:ascii="Arial" w:hAnsi="Arial" w:cs="Arial"/>
          <w:color w:val="231F20"/>
          <w:sz w:val="22"/>
          <w:szCs w:val="22"/>
        </w:rPr>
        <w:t>yang</w:t>
      </w:r>
      <w:r w:rsidRPr="002C31D0">
        <w:rPr>
          <w:rFonts w:ascii="Arial" w:hAnsi="Arial" w:cs="Arial"/>
          <w:color w:val="231F20"/>
          <w:spacing w:val="-16"/>
          <w:sz w:val="22"/>
          <w:szCs w:val="22"/>
        </w:rPr>
        <w:t xml:space="preserve"> </w:t>
      </w:r>
      <w:r w:rsidRPr="002C31D0">
        <w:rPr>
          <w:rFonts w:ascii="Arial" w:hAnsi="Arial" w:cs="Arial"/>
          <w:color w:val="231F20"/>
          <w:sz w:val="22"/>
          <w:szCs w:val="22"/>
        </w:rPr>
        <w:t>matang</w:t>
      </w:r>
      <w:r w:rsidRPr="002C31D0">
        <w:rPr>
          <w:rFonts w:ascii="Arial" w:hAnsi="Arial" w:cs="Arial"/>
          <w:color w:val="231F20"/>
          <w:spacing w:val="-17"/>
          <w:sz w:val="22"/>
          <w:szCs w:val="22"/>
        </w:rPr>
        <w:t xml:space="preserve"> </w:t>
      </w:r>
      <w:r w:rsidRPr="002C31D0">
        <w:rPr>
          <w:rFonts w:ascii="Arial" w:hAnsi="Arial" w:cs="Arial"/>
          <w:color w:val="231F20"/>
          <w:sz w:val="22"/>
          <w:szCs w:val="22"/>
        </w:rPr>
        <w:t>(Geertz</w:t>
      </w:r>
      <w:r w:rsidRPr="002C31D0">
        <w:rPr>
          <w:rFonts w:ascii="Arial" w:hAnsi="Arial" w:cs="Arial"/>
          <w:color w:val="231F20"/>
          <w:spacing w:val="-55"/>
          <w:sz w:val="22"/>
          <w:szCs w:val="22"/>
        </w:rPr>
        <w:t xml:space="preserve"> </w:t>
      </w:r>
      <w:r w:rsidRPr="002C31D0">
        <w:rPr>
          <w:rFonts w:ascii="Arial" w:hAnsi="Arial" w:cs="Arial"/>
          <w:color w:val="231F20"/>
          <w:sz w:val="22"/>
          <w:szCs w:val="22"/>
        </w:rPr>
        <w:t>dalam</w:t>
      </w:r>
      <w:r w:rsidRPr="002C31D0">
        <w:rPr>
          <w:rFonts w:ascii="Arial" w:hAnsi="Arial" w:cs="Arial"/>
          <w:color w:val="231F20"/>
          <w:spacing w:val="-7"/>
          <w:sz w:val="22"/>
          <w:szCs w:val="22"/>
        </w:rPr>
        <w:t xml:space="preserve"> </w:t>
      </w:r>
      <w:r w:rsidRPr="002C31D0">
        <w:rPr>
          <w:rFonts w:ascii="Arial" w:hAnsi="Arial" w:cs="Arial"/>
          <w:color w:val="231F20"/>
          <w:sz w:val="22"/>
          <w:szCs w:val="22"/>
        </w:rPr>
        <w:t>Abdullah.</w:t>
      </w:r>
      <w:r w:rsidRPr="002C31D0">
        <w:rPr>
          <w:rFonts w:ascii="Arial" w:hAnsi="Arial" w:cs="Arial"/>
          <w:color w:val="231F20"/>
          <w:spacing w:val="-7"/>
          <w:sz w:val="22"/>
          <w:szCs w:val="22"/>
        </w:rPr>
        <w:t xml:space="preserve"> </w:t>
      </w:r>
      <w:r w:rsidRPr="002C31D0">
        <w:rPr>
          <w:rFonts w:ascii="Arial" w:hAnsi="Arial" w:cs="Arial"/>
          <w:color w:val="231F20"/>
          <w:sz w:val="22"/>
          <w:szCs w:val="22"/>
        </w:rPr>
        <w:t>1982:</w:t>
      </w:r>
      <w:r w:rsidRPr="002C31D0">
        <w:rPr>
          <w:rFonts w:ascii="Arial" w:hAnsi="Arial" w:cs="Arial"/>
          <w:color w:val="231F20"/>
          <w:spacing w:val="-7"/>
          <w:sz w:val="22"/>
          <w:szCs w:val="22"/>
        </w:rPr>
        <w:t xml:space="preserve"> </w:t>
      </w:r>
      <w:r w:rsidRPr="002C31D0">
        <w:rPr>
          <w:rFonts w:ascii="Arial" w:hAnsi="Arial" w:cs="Arial"/>
          <w:color w:val="231F20"/>
          <w:sz w:val="22"/>
          <w:szCs w:val="22"/>
        </w:rPr>
        <w:t>186).</w:t>
      </w:r>
    </w:p>
    <w:p w14:paraId="52E371BB" w14:textId="77777777" w:rsidR="00384635" w:rsidRDefault="00384635" w:rsidP="00384635">
      <w:pPr>
        <w:pStyle w:val="NoSpacing"/>
        <w:spacing w:before="65" w:line="360" w:lineRule="auto"/>
        <w:ind w:left="113" w:right="379" w:firstLine="396"/>
        <w:jc w:val="both"/>
        <w:rPr>
          <w:rFonts w:ascii="Arial" w:hAnsi="Arial" w:cs="Arial"/>
          <w:sz w:val="22"/>
          <w:szCs w:val="22"/>
        </w:rPr>
      </w:pPr>
      <w:r w:rsidRPr="002C31D0">
        <w:rPr>
          <w:rFonts w:ascii="Arial" w:hAnsi="Arial" w:cs="Arial"/>
          <w:color w:val="231F20"/>
          <w:sz w:val="22"/>
          <w:szCs w:val="22"/>
        </w:rPr>
        <w:t>Sementara itu Robert N. Bellah dalam studinya di Jepang</w:t>
      </w:r>
      <w:r w:rsidRPr="002C31D0">
        <w:rPr>
          <w:rFonts w:ascii="Arial" w:hAnsi="Arial" w:cs="Arial"/>
          <w:color w:val="231F20"/>
          <w:spacing w:val="1"/>
          <w:sz w:val="22"/>
          <w:szCs w:val="22"/>
        </w:rPr>
        <w:t xml:space="preserve"> </w:t>
      </w:r>
      <w:r w:rsidRPr="002C31D0">
        <w:rPr>
          <w:rFonts w:ascii="Arial" w:hAnsi="Arial" w:cs="Arial"/>
          <w:color w:val="231F20"/>
          <w:spacing w:val="-2"/>
          <w:sz w:val="22"/>
          <w:szCs w:val="22"/>
        </w:rPr>
        <w:t>menemukan</w:t>
      </w:r>
      <w:r w:rsidRPr="002C31D0">
        <w:rPr>
          <w:rFonts w:ascii="Arial" w:hAnsi="Arial" w:cs="Arial"/>
          <w:color w:val="231F20"/>
          <w:spacing w:val="-14"/>
          <w:sz w:val="22"/>
          <w:szCs w:val="22"/>
        </w:rPr>
        <w:t xml:space="preserve"> </w:t>
      </w:r>
      <w:r w:rsidRPr="002C31D0">
        <w:rPr>
          <w:rFonts w:ascii="Arial" w:hAnsi="Arial" w:cs="Arial"/>
          <w:color w:val="231F20"/>
          <w:spacing w:val="-2"/>
          <w:sz w:val="22"/>
          <w:szCs w:val="22"/>
        </w:rPr>
        <w:t>bahwa</w:t>
      </w:r>
      <w:r w:rsidRPr="002C31D0">
        <w:rPr>
          <w:rFonts w:ascii="Arial" w:hAnsi="Arial" w:cs="Arial"/>
          <w:color w:val="231F20"/>
          <w:spacing w:val="-13"/>
          <w:sz w:val="22"/>
          <w:szCs w:val="22"/>
        </w:rPr>
        <w:t xml:space="preserve"> </w:t>
      </w:r>
      <w:r w:rsidRPr="002C31D0">
        <w:rPr>
          <w:rFonts w:ascii="Arial" w:hAnsi="Arial" w:cs="Arial"/>
          <w:i/>
          <w:color w:val="231F20"/>
          <w:spacing w:val="-2"/>
          <w:sz w:val="22"/>
          <w:szCs w:val="22"/>
        </w:rPr>
        <w:t>spirit</w:t>
      </w:r>
      <w:r w:rsidRPr="002C31D0">
        <w:rPr>
          <w:rFonts w:ascii="Arial" w:hAnsi="Arial" w:cs="Arial"/>
          <w:i/>
          <w:color w:val="231F20"/>
          <w:spacing w:val="-13"/>
          <w:sz w:val="22"/>
          <w:szCs w:val="22"/>
        </w:rPr>
        <w:t xml:space="preserve"> </w:t>
      </w:r>
      <w:r w:rsidRPr="002C31D0">
        <w:rPr>
          <w:rFonts w:ascii="Arial" w:hAnsi="Arial" w:cs="Arial"/>
          <w:i/>
          <w:color w:val="231F20"/>
          <w:spacing w:val="-1"/>
          <w:sz w:val="22"/>
          <w:szCs w:val="22"/>
        </w:rPr>
        <w:t>Religi</w:t>
      </w:r>
      <w:r w:rsidRPr="002C31D0">
        <w:rPr>
          <w:rFonts w:ascii="Arial" w:hAnsi="Arial" w:cs="Arial"/>
          <w:i/>
          <w:color w:val="231F20"/>
          <w:spacing w:val="-14"/>
          <w:sz w:val="22"/>
          <w:szCs w:val="22"/>
        </w:rPr>
        <w:t xml:space="preserve"> </w:t>
      </w:r>
      <w:r w:rsidRPr="002C31D0">
        <w:rPr>
          <w:rFonts w:ascii="Arial" w:hAnsi="Arial" w:cs="Arial"/>
          <w:i/>
          <w:color w:val="231F20"/>
          <w:spacing w:val="-1"/>
          <w:sz w:val="22"/>
          <w:szCs w:val="22"/>
        </w:rPr>
        <w:t>Tokugawa</w:t>
      </w:r>
      <w:r w:rsidRPr="002C31D0">
        <w:rPr>
          <w:rFonts w:ascii="Arial" w:hAnsi="Arial" w:cs="Arial"/>
          <w:i/>
          <w:color w:val="231F20"/>
          <w:spacing w:val="-13"/>
          <w:sz w:val="22"/>
          <w:szCs w:val="22"/>
        </w:rPr>
        <w:t xml:space="preserve"> </w:t>
      </w:r>
      <w:r w:rsidRPr="002C31D0">
        <w:rPr>
          <w:rFonts w:ascii="Arial" w:hAnsi="Arial" w:cs="Arial"/>
          <w:color w:val="231F20"/>
          <w:spacing w:val="-1"/>
          <w:sz w:val="22"/>
          <w:szCs w:val="22"/>
        </w:rPr>
        <w:t>merupakan</w:t>
      </w:r>
      <w:r w:rsidRPr="002C31D0">
        <w:rPr>
          <w:rFonts w:ascii="Arial" w:hAnsi="Arial" w:cs="Arial"/>
          <w:color w:val="231F20"/>
          <w:spacing w:val="-13"/>
          <w:sz w:val="22"/>
          <w:szCs w:val="22"/>
        </w:rPr>
        <w:t xml:space="preserve"> </w:t>
      </w:r>
      <w:r w:rsidRPr="002C31D0">
        <w:rPr>
          <w:rFonts w:ascii="Arial" w:hAnsi="Arial" w:cs="Arial"/>
          <w:color w:val="231F20"/>
          <w:spacing w:val="-1"/>
          <w:sz w:val="22"/>
          <w:szCs w:val="22"/>
        </w:rPr>
        <w:t>kekuatan</w:t>
      </w:r>
      <w:r w:rsidRPr="002C31D0">
        <w:rPr>
          <w:rFonts w:ascii="Arial" w:hAnsi="Arial" w:cs="Arial"/>
          <w:color w:val="231F20"/>
          <w:spacing w:val="-55"/>
          <w:sz w:val="22"/>
          <w:szCs w:val="22"/>
        </w:rPr>
        <w:t xml:space="preserve"> </w:t>
      </w:r>
      <w:r w:rsidRPr="002C31D0">
        <w:rPr>
          <w:rFonts w:ascii="Arial" w:hAnsi="Arial" w:cs="Arial"/>
          <w:color w:val="231F20"/>
          <w:sz w:val="22"/>
          <w:szCs w:val="22"/>
        </w:rPr>
        <w:t>bagi</w:t>
      </w:r>
      <w:r w:rsidRPr="002C31D0">
        <w:rPr>
          <w:rFonts w:ascii="Arial" w:hAnsi="Arial" w:cs="Arial"/>
          <w:color w:val="231F20"/>
          <w:spacing w:val="1"/>
          <w:sz w:val="22"/>
          <w:szCs w:val="22"/>
        </w:rPr>
        <w:t xml:space="preserve"> </w:t>
      </w:r>
      <w:r w:rsidRPr="002C31D0">
        <w:rPr>
          <w:rFonts w:ascii="Arial" w:hAnsi="Arial" w:cs="Arial"/>
          <w:color w:val="231F20"/>
          <w:sz w:val="22"/>
          <w:szCs w:val="22"/>
        </w:rPr>
        <w:t>orang</w:t>
      </w:r>
      <w:r w:rsidRPr="002C31D0">
        <w:rPr>
          <w:rFonts w:ascii="Arial" w:hAnsi="Arial" w:cs="Arial"/>
          <w:color w:val="231F20"/>
          <w:spacing w:val="1"/>
          <w:sz w:val="22"/>
          <w:szCs w:val="22"/>
        </w:rPr>
        <w:t xml:space="preserve"> </w:t>
      </w:r>
      <w:r w:rsidRPr="002C31D0">
        <w:rPr>
          <w:rFonts w:ascii="Arial" w:hAnsi="Arial" w:cs="Arial"/>
          <w:color w:val="231F20"/>
          <w:sz w:val="22"/>
          <w:szCs w:val="22"/>
        </w:rPr>
        <w:t>Jepang</w:t>
      </w:r>
      <w:r w:rsidRPr="002C31D0">
        <w:rPr>
          <w:rFonts w:ascii="Arial" w:hAnsi="Arial" w:cs="Arial"/>
          <w:color w:val="231F20"/>
          <w:spacing w:val="1"/>
          <w:sz w:val="22"/>
          <w:szCs w:val="22"/>
        </w:rPr>
        <w:t xml:space="preserve"> </w:t>
      </w:r>
      <w:r w:rsidRPr="002C31D0">
        <w:rPr>
          <w:rFonts w:ascii="Arial" w:hAnsi="Arial" w:cs="Arial"/>
          <w:color w:val="231F20"/>
          <w:sz w:val="22"/>
          <w:szCs w:val="22"/>
        </w:rPr>
        <w:t>untuk</w:t>
      </w:r>
      <w:r w:rsidRPr="002C31D0">
        <w:rPr>
          <w:rFonts w:ascii="Arial" w:hAnsi="Arial" w:cs="Arial"/>
          <w:color w:val="231F20"/>
          <w:spacing w:val="1"/>
          <w:sz w:val="22"/>
          <w:szCs w:val="22"/>
        </w:rPr>
        <w:t xml:space="preserve"> </w:t>
      </w:r>
      <w:r w:rsidRPr="002C31D0">
        <w:rPr>
          <w:rFonts w:ascii="Arial" w:hAnsi="Arial" w:cs="Arial"/>
          <w:color w:val="231F20"/>
          <w:sz w:val="22"/>
          <w:szCs w:val="22"/>
        </w:rPr>
        <w:t>mencapai</w:t>
      </w:r>
      <w:r w:rsidRPr="002C31D0">
        <w:rPr>
          <w:rFonts w:ascii="Arial" w:hAnsi="Arial" w:cs="Arial"/>
          <w:color w:val="231F20"/>
          <w:spacing w:val="1"/>
          <w:sz w:val="22"/>
          <w:szCs w:val="22"/>
        </w:rPr>
        <w:t xml:space="preserve"> </w:t>
      </w:r>
      <w:r w:rsidRPr="002C31D0">
        <w:rPr>
          <w:rFonts w:ascii="Arial" w:hAnsi="Arial" w:cs="Arial"/>
          <w:color w:val="231F20"/>
          <w:sz w:val="22"/>
          <w:szCs w:val="22"/>
        </w:rPr>
        <w:t>modernisasi</w:t>
      </w:r>
      <w:r w:rsidRPr="002C31D0">
        <w:rPr>
          <w:rFonts w:ascii="Arial" w:hAnsi="Arial" w:cs="Arial"/>
          <w:color w:val="231F20"/>
          <w:spacing w:val="1"/>
          <w:sz w:val="22"/>
          <w:szCs w:val="22"/>
        </w:rPr>
        <w:t xml:space="preserve"> </w:t>
      </w:r>
      <w:r w:rsidRPr="002C31D0">
        <w:rPr>
          <w:rFonts w:ascii="Arial" w:hAnsi="Arial" w:cs="Arial"/>
          <w:color w:val="231F20"/>
          <w:sz w:val="22"/>
          <w:szCs w:val="22"/>
        </w:rPr>
        <w:t>yang</w:t>
      </w:r>
      <w:r w:rsidRPr="002C31D0">
        <w:rPr>
          <w:rFonts w:ascii="Arial" w:hAnsi="Arial" w:cs="Arial"/>
          <w:color w:val="231F20"/>
          <w:spacing w:val="1"/>
          <w:sz w:val="22"/>
          <w:szCs w:val="22"/>
        </w:rPr>
        <w:t xml:space="preserve"> </w:t>
      </w:r>
      <w:r w:rsidRPr="002C31D0">
        <w:rPr>
          <w:rFonts w:ascii="Arial" w:hAnsi="Arial" w:cs="Arial"/>
          <w:color w:val="231F20"/>
          <w:sz w:val="22"/>
          <w:szCs w:val="22"/>
        </w:rPr>
        <w:t>telah</w:t>
      </w:r>
      <w:r w:rsidRPr="002C31D0">
        <w:rPr>
          <w:rFonts w:ascii="Arial" w:hAnsi="Arial" w:cs="Arial"/>
          <w:color w:val="231F20"/>
          <w:spacing w:val="-55"/>
          <w:sz w:val="22"/>
          <w:szCs w:val="22"/>
        </w:rPr>
        <w:t xml:space="preserve"> </w:t>
      </w:r>
      <w:r w:rsidRPr="002C31D0">
        <w:rPr>
          <w:rFonts w:ascii="Arial" w:hAnsi="Arial" w:cs="Arial"/>
          <w:color w:val="231F20"/>
          <w:sz w:val="22"/>
          <w:szCs w:val="22"/>
        </w:rPr>
        <w:t>memungkinkan</w:t>
      </w:r>
      <w:r w:rsidRPr="002C31D0">
        <w:rPr>
          <w:rFonts w:ascii="Arial" w:hAnsi="Arial" w:cs="Arial"/>
          <w:color w:val="231F20"/>
          <w:spacing w:val="1"/>
          <w:sz w:val="22"/>
          <w:szCs w:val="22"/>
        </w:rPr>
        <w:t xml:space="preserve"> </w:t>
      </w:r>
      <w:r w:rsidRPr="002C31D0">
        <w:rPr>
          <w:rFonts w:ascii="Arial" w:hAnsi="Arial" w:cs="Arial"/>
          <w:color w:val="231F20"/>
          <w:sz w:val="22"/>
          <w:szCs w:val="22"/>
        </w:rPr>
        <w:t>terjadinya</w:t>
      </w:r>
      <w:r w:rsidRPr="002C31D0">
        <w:rPr>
          <w:rFonts w:ascii="Arial" w:hAnsi="Arial" w:cs="Arial"/>
          <w:color w:val="231F20"/>
          <w:spacing w:val="1"/>
          <w:sz w:val="22"/>
          <w:szCs w:val="22"/>
        </w:rPr>
        <w:t xml:space="preserve"> </w:t>
      </w:r>
      <w:r w:rsidRPr="002C31D0">
        <w:rPr>
          <w:rFonts w:ascii="Arial" w:hAnsi="Arial" w:cs="Arial"/>
          <w:color w:val="231F20"/>
          <w:sz w:val="22"/>
          <w:szCs w:val="22"/>
        </w:rPr>
        <w:t>pertumbuhan</w:t>
      </w:r>
      <w:r w:rsidRPr="002C31D0">
        <w:rPr>
          <w:rFonts w:ascii="Arial" w:hAnsi="Arial" w:cs="Arial"/>
          <w:color w:val="231F20"/>
          <w:spacing w:val="58"/>
          <w:sz w:val="22"/>
          <w:szCs w:val="22"/>
        </w:rPr>
        <w:t xml:space="preserve"> </w:t>
      </w:r>
      <w:r w:rsidRPr="002C31D0">
        <w:rPr>
          <w:rFonts w:ascii="Arial" w:hAnsi="Arial" w:cs="Arial"/>
          <w:color w:val="231F20"/>
          <w:sz w:val="22"/>
          <w:szCs w:val="22"/>
        </w:rPr>
        <w:t>ekonomi</w:t>
      </w:r>
      <w:r w:rsidRPr="002C31D0">
        <w:rPr>
          <w:rFonts w:ascii="Arial" w:hAnsi="Arial" w:cs="Arial"/>
          <w:color w:val="231F20"/>
          <w:spacing w:val="58"/>
          <w:sz w:val="22"/>
          <w:szCs w:val="22"/>
        </w:rPr>
        <w:t xml:space="preserve"> </w:t>
      </w:r>
      <w:r w:rsidRPr="002C31D0">
        <w:rPr>
          <w:rFonts w:ascii="Arial" w:hAnsi="Arial" w:cs="Arial"/>
          <w:color w:val="231F20"/>
          <w:sz w:val="22"/>
          <w:szCs w:val="22"/>
        </w:rPr>
        <w:t>Jepang</w:t>
      </w:r>
      <w:r w:rsidRPr="002C31D0">
        <w:rPr>
          <w:rFonts w:ascii="Arial" w:hAnsi="Arial" w:cs="Arial"/>
          <w:color w:val="231F20"/>
          <w:spacing w:val="1"/>
          <w:sz w:val="22"/>
          <w:szCs w:val="22"/>
        </w:rPr>
        <w:t xml:space="preserve"> </w:t>
      </w:r>
      <w:r w:rsidRPr="002C31D0">
        <w:rPr>
          <w:rFonts w:ascii="Arial" w:hAnsi="Arial" w:cs="Arial"/>
          <w:color w:val="231F20"/>
          <w:sz w:val="22"/>
          <w:szCs w:val="22"/>
        </w:rPr>
        <w:t>yang mengagumkan. Menurut Bellah, spirit Religi Tokugawa</w:t>
      </w:r>
      <w:r w:rsidRPr="002C31D0">
        <w:rPr>
          <w:rFonts w:ascii="Arial" w:hAnsi="Arial" w:cs="Arial"/>
          <w:color w:val="231F20"/>
          <w:spacing w:val="1"/>
          <w:sz w:val="22"/>
          <w:szCs w:val="22"/>
        </w:rPr>
        <w:t xml:space="preserve"> </w:t>
      </w:r>
      <w:r w:rsidRPr="002C31D0">
        <w:rPr>
          <w:rFonts w:ascii="Arial" w:hAnsi="Arial" w:cs="Arial"/>
          <w:color w:val="231F20"/>
          <w:sz w:val="22"/>
          <w:szCs w:val="22"/>
        </w:rPr>
        <w:t>menjadi kekuatan tersendiri bagi orang Jepang sejak awal dan</w:t>
      </w:r>
      <w:r w:rsidRPr="002C31D0">
        <w:rPr>
          <w:rFonts w:ascii="Arial" w:hAnsi="Arial" w:cs="Arial"/>
          <w:color w:val="231F20"/>
          <w:spacing w:val="1"/>
          <w:sz w:val="22"/>
          <w:szCs w:val="22"/>
        </w:rPr>
        <w:t xml:space="preserve"> </w:t>
      </w:r>
      <w:r w:rsidRPr="002C31D0">
        <w:rPr>
          <w:rFonts w:ascii="Arial" w:hAnsi="Arial" w:cs="Arial"/>
          <w:color w:val="231F20"/>
          <w:sz w:val="22"/>
          <w:szCs w:val="22"/>
        </w:rPr>
        <w:t>dilanjutkan sampai dengan Jepang modern untuk mencapai</w:t>
      </w:r>
      <w:r w:rsidRPr="002C31D0">
        <w:rPr>
          <w:rFonts w:ascii="Arial" w:hAnsi="Arial" w:cs="Arial"/>
          <w:color w:val="231F20"/>
          <w:spacing w:val="1"/>
          <w:sz w:val="22"/>
          <w:szCs w:val="22"/>
        </w:rPr>
        <w:t xml:space="preserve"> </w:t>
      </w:r>
      <w:r w:rsidRPr="002C31D0">
        <w:rPr>
          <w:rFonts w:ascii="Arial" w:hAnsi="Arial" w:cs="Arial"/>
          <w:color w:val="231F20"/>
          <w:spacing w:val="-3"/>
          <w:sz w:val="22"/>
          <w:szCs w:val="22"/>
        </w:rPr>
        <w:t>modernisasi.</w:t>
      </w:r>
      <w:r w:rsidRPr="002C31D0">
        <w:rPr>
          <w:rFonts w:ascii="Arial" w:hAnsi="Arial" w:cs="Arial"/>
          <w:color w:val="231F20"/>
          <w:spacing w:val="-17"/>
          <w:sz w:val="22"/>
          <w:szCs w:val="22"/>
        </w:rPr>
        <w:t xml:space="preserve"> </w:t>
      </w:r>
      <w:r w:rsidRPr="002C31D0">
        <w:rPr>
          <w:rFonts w:ascii="Arial" w:hAnsi="Arial" w:cs="Arial"/>
          <w:color w:val="231F20"/>
          <w:spacing w:val="-3"/>
          <w:sz w:val="22"/>
          <w:szCs w:val="22"/>
        </w:rPr>
        <w:t>”Agama</w:t>
      </w:r>
      <w:r w:rsidRPr="002C31D0">
        <w:rPr>
          <w:rFonts w:ascii="Arial" w:hAnsi="Arial" w:cs="Arial"/>
          <w:color w:val="231F20"/>
          <w:spacing w:val="-16"/>
          <w:sz w:val="22"/>
          <w:szCs w:val="22"/>
        </w:rPr>
        <w:t xml:space="preserve"> </w:t>
      </w:r>
      <w:r w:rsidRPr="002C31D0">
        <w:rPr>
          <w:rFonts w:ascii="Arial" w:hAnsi="Arial" w:cs="Arial"/>
          <w:color w:val="231F20"/>
          <w:spacing w:val="-3"/>
          <w:sz w:val="22"/>
          <w:szCs w:val="22"/>
        </w:rPr>
        <w:t>Tokugawa”</w:t>
      </w:r>
      <w:r w:rsidRPr="002C31D0">
        <w:rPr>
          <w:rFonts w:ascii="Arial" w:hAnsi="Arial" w:cs="Arial"/>
          <w:color w:val="231F20"/>
          <w:spacing w:val="-17"/>
          <w:sz w:val="22"/>
          <w:szCs w:val="22"/>
        </w:rPr>
        <w:t xml:space="preserve"> </w:t>
      </w:r>
      <w:r w:rsidRPr="002C31D0">
        <w:rPr>
          <w:rFonts w:ascii="Arial" w:hAnsi="Arial" w:cs="Arial"/>
          <w:color w:val="231F20"/>
          <w:spacing w:val="-3"/>
          <w:sz w:val="22"/>
          <w:szCs w:val="22"/>
        </w:rPr>
        <w:t>mengandung</w:t>
      </w:r>
      <w:r w:rsidRPr="002C31D0">
        <w:rPr>
          <w:rFonts w:ascii="Arial" w:hAnsi="Arial" w:cs="Arial"/>
          <w:color w:val="231F20"/>
          <w:spacing w:val="-16"/>
          <w:sz w:val="22"/>
          <w:szCs w:val="22"/>
        </w:rPr>
        <w:t xml:space="preserve"> </w:t>
      </w:r>
      <w:r w:rsidRPr="002C31D0">
        <w:rPr>
          <w:rFonts w:ascii="Arial" w:hAnsi="Arial" w:cs="Arial"/>
          <w:color w:val="231F20"/>
          <w:spacing w:val="-2"/>
          <w:sz w:val="22"/>
          <w:szCs w:val="22"/>
        </w:rPr>
        <w:t>beberapa</w:t>
      </w:r>
      <w:r w:rsidRPr="002C31D0">
        <w:rPr>
          <w:rFonts w:ascii="Arial" w:hAnsi="Arial" w:cs="Arial"/>
          <w:color w:val="231F20"/>
          <w:spacing w:val="-17"/>
          <w:sz w:val="22"/>
          <w:szCs w:val="22"/>
        </w:rPr>
        <w:t xml:space="preserve"> </w:t>
      </w:r>
      <w:r w:rsidRPr="002C31D0">
        <w:rPr>
          <w:rFonts w:ascii="Arial" w:hAnsi="Arial" w:cs="Arial"/>
          <w:color w:val="231F20"/>
          <w:spacing w:val="-2"/>
          <w:sz w:val="22"/>
          <w:szCs w:val="22"/>
        </w:rPr>
        <w:t>elemen</w:t>
      </w:r>
      <w:r w:rsidRPr="002C31D0">
        <w:rPr>
          <w:rFonts w:ascii="Arial" w:hAnsi="Arial" w:cs="Arial"/>
          <w:color w:val="231F20"/>
          <w:spacing w:val="-55"/>
          <w:sz w:val="22"/>
          <w:szCs w:val="22"/>
        </w:rPr>
        <w:t xml:space="preserve"> </w:t>
      </w:r>
      <w:r w:rsidRPr="002C31D0">
        <w:rPr>
          <w:rFonts w:ascii="Arial" w:hAnsi="Arial" w:cs="Arial"/>
          <w:color w:val="231F20"/>
          <w:sz w:val="22"/>
          <w:szCs w:val="22"/>
        </w:rPr>
        <w:t>yang</w:t>
      </w:r>
      <w:r w:rsidRPr="002C31D0">
        <w:rPr>
          <w:rFonts w:ascii="Arial" w:hAnsi="Arial" w:cs="Arial"/>
          <w:color w:val="231F20"/>
          <w:spacing w:val="46"/>
          <w:sz w:val="22"/>
          <w:szCs w:val="22"/>
        </w:rPr>
        <w:t xml:space="preserve"> </w:t>
      </w:r>
      <w:r w:rsidRPr="002C31D0">
        <w:rPr>
          <w:rFonts w:ascii="Arial" w:hAnsi="Arial" w:cs="Arial"/>
          <w:color w:val="231F20"/>
          <w:sz w:val="22"/>
          <w:szCs w:val="22"/>
        </w:rPr>
        <w:t>mendorong</w:t>
      </w:r>
      <w:r w:rsidRPr="002C31D0">
        <w:rPr>
          <w:rFonts w:ascii="Arial" w:hAnsi="Arial" w:cs="Arial"/>
          <w:color w:val="231F20"/>
          <w:spacing w:val="46"/>
          <w:sz w:val="22"/>
          <w:szCs w:val="22"/>
        </w:rPr>
        <w:t xml:space="preserve"> </w:t>
      </w:r>
      <w:r w:rsidRPr="002C31D0">
        <w:rPr>
          <w:rFonts w:ascii="Arial" w:hAnsi="Arial" w:cs="Arial"/>
          <w:color w:val="231F20"/>
          <w:sz w:val="22"/>
          <w:szCs w:val="22"/>
        </w:rPr>
        <w:t>munculnya</w:t>
      </w:r>
      <w:r w:rsidRPr="002C31D0">
        <w:rPr>
          <w:rFonts w:ascii="Arial" w:hAnsi="Arial" w:cs="Arial"/>
          <w:color w:val="231F20"/>
          <w:spacing w:val="46"/>
          <w:sz w:val="22"/>
          <w:szCs w:val="22"/>
        </w:rPr>
        <w:t xml:space="preserve"> </w:t>
      </w:r>
      <w:r w:rsidRPr="002C31D0">
        <w:rPr>
          <w:rFonts w:ascii="Arial" w:hAnsi="Arial" w:cs="Arial"/>
          <w:color w:val="231F20"/>
          <w:sz w:val="22"/>
          <w:szCs w:val="22"/>
        </w:rPr>
        <w:t>sebuah</w:t>
      </w:r>
      <w:r w:rsidRPr="002C31D0">
        <w:rPr>
          <w:rFonts w:ascii="Arial" w:hAnsi="Arial" w:cs="Arial"/>
          <w:color w:val="231F20"/>
          <w:spacing w:val="46"/>
          <w:sz w:val="22"/>
          <w:szCs w:val="22"/>
        </w:rPr>
        <w:t xml:space="preserve"> </w:t>
      </w:r>
      <w:r w:rsidRPr="002C31D0">
        <w:rPr>
          <w:rFonts w:ascii="Arial" w:hAnsi="Arial" w:cs="Arial"/>
          <w:color w:val="231F20"/>
          <w:sz w:val="22"/>
          <w:szCs w:val="22"/>
        </w:rPr>
        <w:t>ideologi</w:t>
      </w:r>
      <w:r w:rsidRPr="002C31D0">
        <w:rPr>
          <w:rFonts w:ascii="Arial" w:hAnsi="Arial" w:cs="Arial"/>
          <w:color w:val="231F20"/>
          <w:spacing w:val="46"/>
          <w:sz w:val="22"/>
          <w:szCs w:val="22"/>
        </w:rPr>
        <w:t xml:space="preserve"> </w:t>
      </w:r>
      <w:r w:rsidRPr="002C31D0">
        <w:rPr>
          <w:rFonts w:ascii="Arial" w:hAnsi="Arial" w:cs="Arial"/>
          <w:color w:val="231F20"/>
          <w:sz w:val="22"/>
          <w:szCs w:val="22"/>
        </w:rPr>
        <w:t>yang</w:t>
      </w:r>
      <w:r w:rsidRPr="002C31D0">
        <w:rPr>
          <w:rFonts w:ascii="Arial" w:hAnsi="Arial" w:cs="Arial"/>
          <w:color w:val="231F20"/>
          <w:spacing w:val="47"/>
          <w:sz w:val="22"/>
          <w:szCs w:val="22"/>
        </w:rPr>
        <w:t xml:space="preserve"> </w:t>
      </w:r>
      <w:r w:rsidRPr="002C31D0">
        <w:rPr>
          <w:rFonts w:ascii="Arial" w:hAnsi="Arial" w:cs="Arial"/>
          <w:color w:val="231F20"/>
          <w:sz w:val="22"/>
          <w:szCs w:val="22"/>
        </w:rPr>
        <w:t>sanggup</w:t>
      </w:r>
      <w:r w:rsidRPr="002C31D0">
        <w:rPr>
          <w:rFonts w:ascii="Arial" w:hAnsi="Arial" w:cs="Arial"/>
          <w:sz w:val="22"/>
          <w:szCs w:val="22"/>
        </w:rPr>
        <w:t xml:space="preserve"> </w:t>
      </w:r>
      <w:r w:rsidRPr="002C31D0">
        <w:rPr>
          <w:rFonts w:ascii="Arial" w:hAnsi="Arial" w:cs="Arial"/>
          <w:color w:val="231F20"/>
          <w:sz w:val="22"/>
          <w:szCs w:val="22"/>
        </w:rPr>
        <w:t>menimbulkan perubahan ekonomi yang besar yang disponsori</w:t>
      </w:r>
      <w:r w:rsidRPr="002C31D0">
        <w:rPr>
          <w:rFonts w:ascii="Arial" w:hAnsi="Arial" w:cs="Arial"/>
          <w:color w:val="231F20"/>
          <w:spacing w:val="1"/>
          <w:sz w:val="22"/>
          <w:szCs w:val="22"/>
        </w:rPr>
        <w:t xml:space="preserve"> </w:t>
      </w:r>
      <w:r w:rsidRPr="002C31D0">
        <w:rPr>
          <w:rFonts w:ascii="Arial" w:hAnsi="Arial" w:cs="Arial"/>
          <w:color w:val="231F20"/>
          <w:sz w:val="22"/>
          <w:szCs w:val="22"/>
        </w:rPr>
        <w:t>pemerintahannya</w:t>
      </w:r>
      <w:r w:rsidRPr="002C31D0">
        <w:rPr>
          <w:rFonts w:ascii="Arial" w:hAnsi="Arial" w:cs="Arial"/>
          <w:color w:val="231F20"/>
          <w:spacing w:val="-7"/>
          <w:sz w:val="22"/>
          <w:szCs w:val="22"/>
        </w:rPr>
        <w:t xml:space="preserve"> </w:t>
      </w:r>
      <w:r w:rsidRPr="002C31D0">
        <w:rPr>
          <w:rFonts w:ascii="Arial" w:hAnsi="Arial" w:cs="Arial"/>
          <w:color w:val="231F20"/>
          <w:sz w:val="22"/>
          <w:szCs w:val="22"/>
        </w:rPr>
        <w:t>(Wertheim</w:t>
      </w:r>
      <w:r w:rsidRPr="002C31D0">
        <w:rPr>
          <w:rFonts w:ascii="Arial" w:hAnsi="Arial" w:cs="Arial"/>
          <w:color w:val="231F20"/>
          <w:spacing w:val="-7"/>
          <w:sz w:val="22"/>
          <w:szCs w:val="22"/>
        </w:rPr>
        <w:t xml:space="preserve"> </w:t>
      </w:r>
      <w:r w:rsidRPr="002C31D0">
        <w:rPr>
          <w:rFonts w:ascii="Arial" w:hAnsi="Arial" w:cs="Arial"/>
          <w:color w:val="231F20"/>
          <w:sz w:val="22"/>
          <w:szCs w:val="22"/>
        </w:rPr>
        <w:t>dalam</w:t>
      </w:r>
      <w:r w:rsidRPr="002C31D0">
        <w:rPr>
          <w:rFonts w:ascii="Arial" w:hAnsi="Arial" w:cs="Arial"/>
          <w:color w:val="231F20"/>
          <w:spacing w:val="-6"/>
          <w:sz w:val="22"/>
          <w:szCs w:val="22"/>
        </w:rPr>
        <w:t xml:space="preserve"> </w:t>
      </w:r>
      <w:r w:rsidRPr="002C31D0">
        <w:rPr>
          <w:rFonts w:ascii="Arial" w:hAnsi="Arial" w:cs="Arial"/>
          <w:color w:val="231F20"/>
          <w:sz w:val="22"/>
          <w:szCs w:val="22"/>
        </w:rPr>
        <w:t>Abdullah.</w:t>
      </w:r>
      <w:r w:rsidRPr="002C31D0">
        <w:rPr>
          <w:rFonts w:ascii="Arial" w:hAnsi="Arial" w:cs="Arial"/>
          <w:color w:val="231F20"/>
          <w:spacing w:val="-7"/>
          <w:sz w:val="22"/>
          <w:szCs w:val="22"/>
        </w:rPr>
        <w:t xml:space="preserve"> </w:t>
      </w:r>
      <w:r w:rsidRPr="002C31D0">
        <w:rPr>
          <w:rFonts w:ascii="Arial" w:hAnsi="Arial" w:cs="Arial"/>
          <w:color w:val="231F20"/>
          <w:sz w:val="22"/>
          <w:szCs w:val="22"/>
        </w:rPr>
        <w:t>1982:</w:t>
      </w:r>
      <w:r w:rsidRPr="002C31D0">
        <w:rPr>
          <w:rFonts w:ascii="Arial" w:hAnsi="Arial" w:cs="Arial"/>
          <w:color w:val="231F20"/>
          <w:spacing w:val="-7"/>
          <w:sz w:val="22"/>
          <w:szCs w:val="22"/>
        </w:rPr>
        <w:t xml:space="preserve"> </w:t>
      </w:r>
      <w:r w:rsidRPr="002C31D0">
        <w:rPr>
          <w:rFonts w:ascii="Arial" w:hAnsi="Arial" w:cs="Arial"/>
          <w:color w:val="231F20"/>
          <w:sz w:val="22"/>
          <w:szCs w:val="22"/>
        </w:rPr>
        <w:t>97-100).</w:t>
      </w:r>
    </w:p>
    <w:p w14:paraId="7A8EF5D6" w14:textId="77777777" w:rsidR="00384635" w:rsidRDefault="00384635" w:rsidP="00384635">
      <w:pPr>
        <w:pStyle w:val="NoSpacing"/>
        <w:spacing w:before="65" w:line="360" w:lineRule="auto"/>
        <w:ind w:left="113" w:right="379" w:firstLine="396"/>
        <w:jc w:val="both"/>
        <w:rPr>
          <w:rFonts w:ascii="Arial" w:hAnsi="Arial" w:cs="Arial"/>
          <w:sz w:val="22"/>
          <w:szCs w:val="22"/>
        </w:rPr>
      </w:pPr>
      <w:r w:rsidRPr="002C31D0">
        <w:rPr>
          <w:rFonts w:ascii="Arial" w:hAnsi="Arial" w:cs="Arial"/>
          <w:color w:val="231F20"/>
          <w:sz w:val="22"/>
          <w:szCs w:val="22"/>
        </w:rPr>
        <w:t>Selain</w:t>
      </w:r>
      <w:r w:rsidRPr="002C31D0">
        <w:rPr>
          <w:rFonts w:ascii="Arial" w:hAnsi="Arial" w:cs="Arial"/>
          <w:color w:val="231F20"/>
          <w:spacing w:val="1"/>
          <w:sz w:val="22"/>
          <w:szCs w:val="22"/>
        </w:rPr>
        <w:t xml:space="preserve"> </w:t>
      </w:r>
      <w:r w:rsidRPr="002C31D0">
        <w:rPr>
          <w:rFonts w:ascii="Arial" w:hAnsi="Arial" w:cs="Arial"/>
          <w:color w:val="231F20"/>
          <w:sz w:val="22"/>
          <w:szCs w:val="22"/>
        </w:rPr>
        <w:t>penelitian</w:t>
      </w:r>
      <w:r w:rsidRPr="002C31D0">
        <w:rPr>
          <w:rFonts w:ascii="Arial" w:hAnsi="Arial" w:cs="Arial"/>
          <w:color w:val="231F20"/>
          <w:spacing w:val="1"/>
          <w:sz w:val="22"/>
          <w:szCs w:val="22"/>
        </w:rPr>
        <w:t xml:space="preserve"> </w:t>
      </w:r>
      <w:r w:rsidRPr="002C31D0">
        <w:rPr>
          <w:rFonts w:ascii="Arial" w:hAnsi="Arial" w:cs="Arial"/>
          <w:color w:val="231F20"/>
          <w:sz w:val="22"/>
          <w:szCs w:val="22"/>
        </w:rPr>
        <w:t>tentang</w:t>
      </w:r>
      <w:r w:rsidRPr="002C31D0">
        <w:rPr>
          <w:rFonts w:ascii="Arial" w:hAnsi="Arial" w:cs="Arial"/>
          <w:color w:val="231F20"/>
          <w:spacing w:val="57"/>
          <w:sz w:val="22"/>
          <w:szCs w:val="22"/>
        </w:rPr>
        <w:t xml:space="preserve"> </w:t>
      </w:r>
      <w:r w:rsidRPr="002C31D0">
        <w:rPr>
          <w:rFonts w:ascii="Arial" w:hAnsi="Arial" w:cs="Arial"/>
          <w:color w:val="231F20"/>
          <w:sz w:val="22"/>
          <w:szCs w:val="22"/>
        </w:rPr>
        <w:t>hubungan</w:t>
      </w:r>
      <w:r w:rsidRPr="002C31D0">
        <w:rPr>
          <w:rFonts w:ascii="Arial" w:hAnsi="Arial" w:cs="Arial"/>
          <w:color w:val="231F20"/>
          <w:spacing w:val="58"/>
          <w:sz w:val="22"/>
          <w:szCs w:val="22"/>
        </w:rPr>
        <w:t xml:space="preserve"> </w:t>
      </w:r>
      <w:r w:rsidRPr="002C31D0">
        <w:rPr>
          <w:rFonts w:ascii="Arial" w:hAnsi="Arial" w:cs="Arial"/>
          <w:color w:val="231F20"/>
          <w:sz w:val="22"/>
          <w:szCs w:val="22"/>
        </w:rPr>
        <w:t>agama</w:t>
      </w:r>
      <w:r w:rsidRPr="002C31D0">
        <w:rPr>
          <w:rFonts w:ascii="Arial" w:hAnsi="Arial" w:cs="Arial"/>
          <w:color w:val="231F20"/>
          <w:spacing w:val="57"/>
          <w:sz w:val="22"/>
          <w:szCs w:val="22"/>
        </w:rPr>
        <w:t xml:space="preserve"> </w:t>
      </w:r>
      <w:r w:rsidRPr="002C31D0">
        <w:rPr>
          <w:rFonts w:ascii="Arial" w:hAnsi="Arial" w:cs="Arial"/>
          <w:color w:val="231F20"/>
          <w:sz w:val="22"/>
          <w:szCs w:val="22"/>
        </w:rPr>
        <w:t>dan</w:t>
      </w:r>
      <w:r w:rsidRPr="002C31D0">
        <w:rPr>
          <w:rFonts w:ascii="Arial" w:hAnsi="Arial" w:cs="Arial"/>
          <w:color w:val="231F20"/>
          <w:spacing w:val="58"/>
          <w:sz w:val="22"/>
          <w:szCs w:val="22"/>
        </w:rPr>
        <w:t xml:space="preserve"> </w:t>
      </w:r>
      <w:r w:rsidRPr="002C31D0">
        <w:rPr>
          <w:rFonts w:ascii="Arial" w:hAnsi="Arial" w:cs="Arial"/>
          <w:color w:val="231F20"/>
          <w:sz w:val="22"/>
          <w:szCs w:val="22"/>
        </w:rPr>
        <w:t>etos</w:t>
      </w:r>
      <w:r w:rsidRPr="002C31D0">
        <w:rPr>
          <w:rFonts w:ascii="Arial" w:hAnsi="Arial" w:cs="Arial"/>
          <w:color w:val="231F20"/>
          <w:spacing w:val="1"/>
          <w:sz w:val="22"/>
          <w:szCs w:val="22"/>
        </w:rPr>
        <w:t xml:space="preserve"> </w:t>
      </w:r>
      <w:r w:rsidRPr="002C31D0">
        <w:rPr>
          <w:rFonts w:ascii="Arial" w:hAnsi="Arial" w:cs="Arial"/>
          <w:color w:val="231F20"/>
          <w:sz w:val="22"/>
          <w:szCs w:val="22"/>
        </w:rPr>
        <w:t>kerja atau ekonomi, penelitian lainnya adalah tentang adanya</w:t>
      </w:r>
      <w:r w:rsidRPr="002C31D0">
        <w:rPr>
          <w:rFonts w:ascii="Arial" w:hAnsi="Arial" w:cs="Arial"/>
          <w:color w:val="231F20"/>
          <w:spacing w:val="1"/>
          <w:sz w:val="22"/>
          <w:szCs w:val="22"/>
        </w:rPr>
        <w:t xml:space="preserve"> </w:t>
      </w:r>
      <w:r w:rsidRPr="002C31D0">
        <w:rPr>
          <w:rFonts w:ascii="Arial" w:hAnsi="Arial" w:cs="Arial"/>
          <w:color w:val="231F20"/>
          <w:sz w:val="22"/>
          <w:szCs w:val="22"/>
        </w:rPr>
        <w:t>pengaruh</w:t>
      </w:r>
      <w:r w:rsidRPr="002C31D0">
        <w:rPr>
          <w:rFonts w:ascii="Arial" w:hAnsi="Arial" w:cs="Arial"/>
          <w:color w:val="231F20"/>
          <w:spacing w:val="1"/>
          <w:sz w:val="22"/>
          <w:szCs w:val="22"/>
        </w:rPr>
        <w:t xml:space="preserve"> </w:t>
      </w:r>
      <w:r w:rsidRPr="002C31D0">
        <w:rPr>
          <w:rFonts w:ascii="Arial" w:hAnsi="Arial" w:cs="Arial"/>
          <w:color w:val="231F20"/>
          <w:sz w:val="22"/>
          <w:szCs w:val="22"/>
        </w:rPr>
        <w:t>agama</w:t>
      </w:r>
      <w:r w:rsidRPr="002C31D0">
        <w:rPr>
          <w:rFonts w:ascii="Arial" w:hAnsi="Arial" w:cs="Arial"/>
          <w:color w:val="231F20"/>
          <w:spacing w:val="1"/>
          <w:sz w:val="22"/>
          <w:szCs w:val="22"/>
        </w:rPr>
        <w:t xml:space="preserve"> </w:t>
      </w:r>
      <w:r w:rsidRPr="002C31D0">
        <w:rPr>
          <w:rFonts w:ascii="Arial" w:hAnsi="Arial" w:cs="Arial"/>
          <w:color w:val="231F20"/>
          <w:sz w:val="22"/>
          <w:szCs w:val="22"/>
        </w:rPr>
        <w:t>dalam</w:t>
      </w:r>
      <w:r w:rsidRPr="002C31D0">
        <w:rPr>
          <w:rFonts w:ascii="Arial" w:hAnsi="Arial" w:cs="Arial"/>
          <w:color w:val="231F20"/>
          <w:spacing w:val="1"/>
          <w:sz w:val="22"/>
          <w:szCs w:val="22"/>
        </w:rPr>
        <w:t xml:space="preserve"> </w:t>
      </w:r>
      <w:r w:rsidRPr="002C31D0">
        <w:rPr>
          <w:rFonts w:ascii="Arial" w:hAnsi="Arial" w:cs="Arial"/>
          <w:color w:val="231F20"/>
          <w:sz w:val="22"/>
          <w:szCs w:val="22"/>
        </w:rPr>
        <w:t>pergerakan</w:t>
      </w:r>
      <w:r w:rsidRPr="002C31D0">
        <w:rPr>
          <w:rFonts w:ascii="Arial" w:hAnsi="Arial" w:cs="Arial"/>
          <w:color w:val="231F20"/>
          <w:spacing w:val="1"/>
          <w:sz w:val="22"/>
          <w:szCs w:val="22"/>
        </w:rPr>
        <w:t xml:space="preserve"> </w:t>
      </w:r>
      <w:r w:rsidRPr="002C31D0">
        <w:rPr>
          <w:rFonts w:ascii="Arial" w:hAnsi="Arial" w:cs="Arial"/>
          <w:color w:val="231F20"/>
          <w:sz w:val="22"/>
          <w:szCs w:val="22"/>
        </w:rPr>
        <w:t>politik.</w:t>
      </w:r>
      <w:r w:rsidRPr="002C31D0">
        <w:rPr>
          <w:rFonts w:ascii="Arial" w:hAnsi="Arial" w:cs="Arial"/>
          <w:color w:val="231F20"/>
          <w:spacing w:val="1"/>
          <w:sz w:val="22"/>
          <w:szCs w:val="22"/>
        </w:rPr>
        <w:t xml:space="preserve"> </w:t>
      </w:r>
      <w:r w:rsidRPr="002C31D0">
        <w:rPr>
          <w:rFonts w:ascii="Arial" w:hAnsi="Arial" w:cs="Arial"/>
          <w:color w:val="231F20"/>
          <w:sz w:val="22"/>
          <w:szCs w:val="22"/>
        </w:rPr>
        <w:t>Penelitian</w:t>
      </w:r>
      <w:r w:rsidRPr="002C31D0">
        <w:rPr>
          <w:rFonts w:ascii="Arial" w:hAnsi="Arial" w:cs="Arial"/>
          <w:color w:val="231F20"/>
          <w:spacing w:val="1"/>
          <w:sz w:val="22"/>
          <w:szCs w:val="22"/>
        </w:rPr>
        <w:t xml:space="preserve"> </w:t>
      </w:r>
      <w:r w:rsidRPr="002C31D0">
        <w:rPr>
          <w:rFonts w:ascii="Arial" w:hAnsi="Arial" w:cs="Arial"/>
          <w:color w:val="231F20"/>
          <w:sz w:val="22"/>
          <w:szCs w:val="22"/>
        </w:rPr>
        <w:t>ini</w:t>
      </w:r>
      <w:r w:rsidRPr="002C31D0">
        <w:rPr>
          <w:rFonts w:ascii="Arial" w:hAnsi="Arial" w:cs="Arial"/>
          <w:color w:val="231F20"/>
          <w:spacing w:val="1"/>
          <w:sz w:val="22"/>
          <w:szCs w:val="22"/>
        </w:rPr>
        <w:t xml:space="preserve"> </w:t>
      </w:r>
      <w:r w:rsidRPr="002C31D0">
        <w:rPr>
          <w:rFonts w:ascii="Arial" w:hAnsi="Arial" w:cs="Arial"/>
          <w:color w:val="231F20"/>
          <w:sz w:val="22"/>
          <w:szCs w:val="22"/>
        </w:rPr>
        <w:t>dilakukan antara lain oleh Ismuha yang meneliti peran ulama</w:t>
      </w:r>
      <w:r w:rsidRPr="002C31D0">
        <w:rPr>
          <w:rFonts w:ascii="Arial" w:hAnsi="Arial" w:cs="Arial"/>
          <w:color w:val="231F20"/>
          <w:spacing w:val="1"/>
          <w:sz w:val="22"/>
          <w:szCs w:val="22"/>
        </w:rPr>
        <w:t xml:space="preserve"> </w:t>
      </w:r>
      <w:r w:rsidRPr="002C31D0">
        <w:rPr>
          <w:rFonts w:ascii="Arial" w:hAnsi="Arial" w:cs="Arial"/>
          <w:color w:val="231F20"/>
          <w:spacing w:val="-2"/>
          <w:sz w:val="22"/>
          <w:szCs w:val="22"/>
        </w:rPr>
        <w:t>Aceh</w:t>
      </w:r>
      <w:r w:rsidRPr="002C31D0">
        <w:rPr>
          <w:rFonts w:ascii="Arial" w:hAnsi="Arial" w:cs="Arial"/>
          <w:color w:val="231F20"/>
          <w:spacing w:val="-21"/>
          <w:sz w:val="22"/>
          <w:szCs w:val="22"/>
        </w:rPr>
        <w:t xml:space="preserve"> </w:t>
      </w:r>
      <w:r w:rsidRPr="002C31D0">
        <w:rPr>
          <w:rFonts w:ascii="Arial" w:hAnsi="Arial" w:cs="Arial"/>
          <w:color w:val="231F20"/>
          <w:spacing w:val="-2"/>
          <w:sz w:val="22"/>
          <w:szCs w:val="22"/>
        </w:rPr>
        <w:t>yang</w:t>
      </w:r>
      <w:r w:rsidRPr="002C31D0">
        <w:rPr>
          <w:rFonts w:ascii="Arial" w:hAnsi="Arial" w:cs="Arial"/>
          <w:color w:val="231F20"/>
          <w:spacing w:val="-21"/>
          <w:sz w:val="22"/>
          <w:szCs w:val="22"/>
        </w:rPr>
        <w:t xml:space="preserve"> </w:t>
      </w:r>
      <w:r w:rsidRPr="002C31D0">
        <w:rPr>
          <w:rFonts w:ascii="Arial" w:hAnsi="Arial" w:cs="Arial"/>
          <w:color w:val="231F20"/>
          <w:spacing w:val="-2"/>
          <w:sz w:val="22"/>
          <w:szCs w:val="22"/>
        </w:rPr>
        <w:t>memainkan</w:t>
      </w:r>
      <w:r w:rsidRPr="002C31D0">
        <w:rPr>
          <w:rFonts w:ascii="Arial" w:hAnsi="Arial" w:cs="Arial"/>
          <w:color w:val="231F20"/>
          <w:spacing w:val="-21"/>
          <w:sz w:val="22"/>
          <w:szCs w:val="22"/>
        </w:rPr>
        <w:t xml:space="preserve"> </w:t>
      </w:r>
      <w:r w:rsidRPr="002C31D0">
        <w:rPr>
          <w:rFonts w:ascii="Arial" w:hAnsi="Arial" w:cs="Arial"/>
          <w:color w:val="231F20"/>
          <w:spacing w:val="-1"/>
          <w:sz w:val="22"/>
          <w:szCs w:val="22"/>
        </w:rPr>
        <w:t>peran</w:t>
      </w:r>
      <w:r w:rsidRPr="002C31D0">
        <w:rPr>
          <w:rFonts w:ascii="Arial" w:hAnsi="Arial" w:cs="Arial"/>
          <w:color w:val="231F20"/>
          <w:spacing w:val="-21"/>
          <w:sz w:val="22"/>
          <w:szCs w:val="22"/>
        </w:rPr>
        <w:t xml:space="preserve"> </w:t>
      </w:r>
      <w:r w:rsidRPr="002C31D0">
        <w:rPr>
          <w:rFonts w:ascii="Arial" w:hAnsi="Arial" w:cs="Arial"/>
          <w:color w:val="231F20"/>
          <w:spacing w:val="-1"/>
          <w:sz w:val="22"/>
          <w:szCs w:val="22"/>
        </w:rPr>
        <w:t>penting</w:t>
      </w:r>
      <w:r w:rsidRPr="002C31D0">
        <w:rPr>
          <w:rFonts w:ascii="Arial" w:hAnsi="Arial" w:cs="Arial"/>
          <w:color w:val="231F20"/>
          <w:spacing w:val="-21"/>
          <w:sz w:val="22"/>
          <w:szCs w:val="22"/>
        </w:rPr>
        <w:t xml:space="preserve"> </w:t>
      </w:r>
      <w:r w:rsidRPr="002C31D0">
        <w:rPr>
          <w:rFonts w:ascii="Arial" w:hAnsi="Arial" w:cs="Arial"/>
          <w:color w:val="231F20"/>
          <w:spacing w:val="-1"/>
          <w:sz w:val="22"/>
          <w:szCs w:val="22"/>
        </w:rPr>
        <w:t>dalam</w:t>
      </w:r>
      <w:r w:rsidRPr="002C31D0">
        <w:rPr>
          <w:rFonts w:ascii="Arial" w:hAnsi="Arial" w:cs="Arial"/>
          <w:color w:val="231F20"/>
          <w:spacing w:val="-21"/>
          <w:sz w:val="22"/>
          <w:szCs w:val="22"/>
        </w:rPr>
        <w:t xml:space="preserve"> </w:t>
      </w:r>
      <w:r w:rsidRPr="002C31D0">
        <w:rPr>
          <w:rFonts w:ascii="Arial" w:hAnsi="Arial" w:cs="Arial"/>
          <w:color w:val="231F20"/>
          <w:spacing w:val="-1"/>
          <w:sz w:val="22"/>
          <w:szCs w:val="22"/>
        </w:rPr>
        <w:t>politik.</w:t>
      </w:r>
      <w:r w:rsidRPr="002C31D0">
        <w:rPr>
          <w:rFonts w:ascii="Arial" w:hAnsi="Arial" w:cs="Arial"/>
          <w:color w:val="231F20"/>
          <w:spacing w:val="-20"/>
          <w:sz w:val="22"/>
          <w:szCs w:val="22"/>
        </w:rPr>
        <w:t xml:space="preserve"> </w:t>
      </w:r>
      <w:r w:rsidRPr="002C31D0">
        <w:rPr>
          <w:rFonts w:ascii="Arial" w:hAnsi="Arial" w:cs="Arial"/>
          <w:color w:val="231F20"/>
          <w:spacing w:val="-1"/>
          <w:sz w:val="22"/>
          <w:szCs w:val="22"/>
        </w:rPr>
        <w:t>Kekosongan</w:t>
      </w:r>
      <w:r w:rsidRPr="002C31D0">
        <w:rPr>
          <w:rFonts w:ascii="Arial" w:hAnsi="Arial" w:cs="Arial"/>
          <w:color w:val="231F20"/>
          <w:spacing w:val="-56"/>
          <w:sz w:val="22"/>
          <w:szCs w:val="22"/>
        </w:rPr>
        <w:t xml:space="preserve"> </w:t>
      </w:r>
      <w:r w:rsidRPr="002C31D0">
        <w:rPr>
          <w:rFonts w:ascii="Arial" w:hAnsi="Arial" w:cs="Arial"/>
          <w:color w:val="231F20"/>
          <w:sz w:val="22"/>
          <w:szCs w:val="22"/>
        </w:rPr>
        <w:t>pemimpin formal Aceh sebagai akibat dikalahkannya Sultan</w:t>
      </w:r>
      <w:r w:rsidRPr="002C31D0">
        <w:rPr>
          <w:rFonts w:ascii="Arial" w:hAnsi="Arial" w:cs="Arial"/>
          <w:color w:val="231F20"/>
          <w:spacing w:val="1"/>
          <w:sz w:val="22"/>
          <w:szCs w:val="22"/>
        </w:rPr>
        <w:t xml:space="preserve"> </w:t>
      </w:r>
      <w:r w:rsidRPr="002C31D0">
        <w:rPr>
          <w:rFonts w:ascii="Arial" w:hAnsi="Arial" w:cs="Arial"/>
          <w:color w:val="231F20"/>
          <w:sz w:val="22"/>
          <w:szCs w:val="22"/>
        </w:rPr>
        <w:t>dan</w:t>
      </w:r>
      <w:r w:rsidRPr="002C31D0">
        <w:rPr>
          <w:rFonts w:ascii="Arial" w:hAnsi="Arial" w:cs="Arial"/>
          <w:color w:val="231F20"/>
          <w:spacing w:val="1"/>
          <w:sz w:val="22"/>
          <w:szCs w:val="22"/>
        </w:rPr>
        <w:t xml:space="preserve"> </w:t>
      </w:r>
      <w:r w:rsidRPr="002C31D0">
        <w:rPr>
          <w:rFonts w:ascii="Arial" w:hAnsi="Arial" w:cs="Arial"/>
          <w:color w:val="231F20"/>
          <w:sz w:val="22"/>
          <w:szCs w:val="22"/>
        </w:rPr>
        <w:t>direbutnya</w:t>
      </w:r>
      <w:r w:rsidRPr="002C31D0">
        <w:rPr>
          <w:rFonts w:ascii="Arial" w:hAnsi="Arial" w:cs="Arial"/>
          <w:color w:val="231F20"/>
          <w:spacing w:val="1"/>
          <w:sz w:val="22"/>
          <w:szCs w:val="22"/>
        </w:rPr>
        <w:t xml:space="preserve"> </w:t>
      </w:r>
      <w:r w:rsidRPr="002C31D0">
        <w:rPr>
          <w:rFonts w:ascii="Arial" w:hAnsi="Arial" w:cs="Arial"/>
          <w:color w:val="231F20"/>
          <w:sz w:val="22"/>
          <w:szCs w:val="22"/>
        </w:rPr>
        <w:t>kraton</w:t>
      </w:r>
      <w:r w:rsidRPr="002C31D0">
        <w:rPr>
          <w:rFonts w:ascii="Arial" w:hAnsi="Arial" w:cs="Arial"/>
          <w:color w:val="231F20"/>
          <w:spacing w:val="1"/>
          <w:sz w:val="22"/>
          <w:szCs w:val="22"/>
        </w:rPr>
        <w:t xml:space="preserve"> </w:t>
      </w:r>
      <w:r w:rsidRPr="002C31D0">
        <w:rPr>
          <w:rFonts w:ascii="Arial" w:hAnsi="Arial" w:cs="Arial"/>
          <w:color w:val="231F20"/>
          <w:sz w:val="22"/>
          <w:szCs w:val="22"/>
        </w:rPr>
        <w:t>oleh</w:t>
      </w:r>
      <w:r w:rsidRPr="002C31D0">
        <w:rPr>
          <w:rFonts w:ascii="Arial" w:hAnsi="Arial" w:cs="Arial"/>
          <w:color w:val="231F20"/>
          <w:spacing w:val="1"/>
          <w:sz w:val="22"/>
          <w:szCs w:val="22"/>
        </w:rPr>
        <w:t xml:space="preserve"> </w:t>
      </w:r>
      <w:r w:rsidRPr="002C31D0">
        <w:rPr>
          <w:rFonts w:ascii="Arial" w:hAnsi="Arial" w:cs="Arial"/>
          <w:color w:val="231F20"/>
          <w:sz w:val="22"/>
          <w:szCs w:val="22"/>
        </w:rPr>
        <w:t>Belanda</w:t>
      </w:r>
      <w:r w:rsidRPr="002C31D0">
        <w:rPr>
          <w:rFonts w:ascii="Arial" w:hAnsi="Arial" w:cs="Arial"/>
          <w:color w:val="231F20"/>
          <w:spacing w:val="1"/>
          <w:sz w:val="22"/>
          <w:szCs w:val="22"/>
        </w:rPr>
        <w:t xml:space="preserve"> </w:t>
      </w:r>
      <w:r w:rsidRPr="002C31D0">
        <w:rPr>
          <w:rFonts w:ascii="Arial" w:hAnsi="Arial" w:cs="Arial"/>
          <w:color w:val="231F20"/>
          <w:sz w:val="22"/>
          <w:szCs w:val="22"/>
        </w:rPr>
        <w:t>dalam</w:t>
      </w:r>
      <w:r w:rsidRPr="002C31D0">
        <w:rPr>
          <w:rFonts w:ascii="Arial" w:hAnsi="Arial" w:cs="Arial"/>
          <w:color w:val="231F20"/>
          <w:spacing w:val="1"/>
          <w:sz w:val="22"/>
          <w:szCs w:val="22"/>
        </w:rPr>
        <w:t xml:space="preserve"> </w:t>
      </w:r>
      <w:r w:rsidRPr="002C31D0">
        <w:rPr>
          <w:rFonts w:ascii="Arial" w:hAnsi="Arial" w:cs="Arial"/>
          <w:color w:val="231F20"/>
          <w:sz w:val="22"/>
          <w:szCs w:val="22"/>
        </w:rPr>
        <w:t>agresinya,</w:t>
      </w:r>
      <w:r w:rsidRPr="002C31D0">
        <w:rPr>
          <w:rFonts w:ascii="Arial" w:hAnsi="Arial" w:cs="Arial"/>
          <w:color w:val="231F20"/>
          <w:spacing w:val="1"/>
          <w:sz w:val="22"/>
          <w:szCs w:val="22"/>
        </w:rPr>
        <w:t xml:space="preserve"> </w:t>
      </w:r>
      <w:r w:rsidRPr="002C31D0">
        <w:rPr>
          <w:rFonts w:ascii="Arial" w:hAnsi="Arial" w:cs="Arial"/>
          <w:color w:val="231F20"/>
          <w:sz w:val="22"/>
          <w:szCs w:val="22"/>
        </w:rPr>
        <w:t>para</w:t>
      </w:r>
      <w:r w:rsidRPr="002C31D0">
        <w:rPr>
          <w:rFonts w:ascii="Arial" w:hAnsi="Arial" w:cs="Arial"/>
          <w:color w:val="231F20"/>
          <w:spacing w:val="-55"/>
          <w:sz w:val="22"/>
          <w:szCs w:val="22"/>
        </w:rPr>
        <w:t xml:space="preserve"> </w:t>
      </w:r>
      <w:r w:rsidRPr="002C31D0">
        <w:rPr>
          <w:rFonts w:ascii="Arial" w:hAnsi="Arial" w:cs="Arial"/>
          <w:color w:val="231F20"/>
          <w:sz w:val="22"/>
          <w:szCs w:val="22"/>
        </w:rPr>
        <w:t>ulama yang sesungguhnya berada di luar struktur kekuasaan,</w:t>
      </w:r>
      <w:r w:rsidRPr="002C31D0">
        <w:rPr>
          <w:rFonts w:ascii="Arial" w:hAnsi="Arial" w:cs="Arial"/>
          <w:color w:val="231F20"/>
          <w:spacing w:val="1"/>
          <w:sz w:val="22"/>
          <w:szCs w:val="22"/>
        </w:rPr>
        <w:t xml:space="preserve"> </w:t>
      </w:r>
      <w:r w:rsidRPr="002C31D0">
        <w:rPr>
          <w:rFonts w:ascii="Arial" w:hAnsi="Arial" w:cs="Arial"/>
          <w:color w:val="231F20"/>
          <w:sz w:val="22"/>
          <w:szCs w:val="22"/>
        </w:rPr>
        <w:t>tampil ke depan sebagai pemimpin rakyat. Para ulama berjasa</w:t>
      </w:r>
      <w:r w:rsidRPr="002C31D0">
        <w:rPr>
          <w:rFonts w:ascii="Arial" w:hAnsi="Arial" w:cs="Arial"/>
          <w:color w:val="231F20"/>
          <w:spacing w:val="1"/>
          <w:sz w:val="22"/>
          <w:szCs w:val="22"/>
        </w:rPr>
        <w:t xml:space="preserve"> </w:t>
      </w:r>
      <w:r w:rsidRPr="002C31D0">
        <w:rPr>
          <w:rFonts w:ascii="Arial" w:hAnsi="Arial" w:cs="Arial"/>
          <w:color w:val="231F20"/>
          <w:sz w:val="22"/>
          <w:szCs w:val="22"/>
        </w:rPr>
        <w:t>dalam</w:t>
      </w:r>
      <w:r w:rsidRPr="002C31D0">
        <w:rPr>
          <w:rFonts w:ascii="Arial" w:hAnsi="Arial" w:cs="Arial"/>
          <w:color w:val="231F20"/>
          <w:spacing w:val="-15"/>
          <w:sz w:val="22"/>
          <w:szCs w:val="22"/>
        </w:rPr>
        <w:t xml:space="preserve"> </w:t>
      </w:r>
      <w:r w:rsidRPr="002C31D0">
        <w:rPr>
          <w:rFonts w:ascii="Arial" w:hAnsi="Arial" w:cs="Arial"/>
          <w:color w:val="231F20"/>
          <w:sz w:val="22"/>
          <w:szCs w:val="22"/>
        </w:rPr>
        <w:t>perjuangan</w:t>
      </w:r>
      <w:r w:rsidRPr="002C31D0">
        <w:rPr>
          <w:rFonts w:ascii="Arial" w:hAnsi="Arial" w:cs="Arial"/>
          <w:color w:val="231F20"/>
          <w:spacing w:val="-15"/>
          <w:sz w:val="22"/>
          <w:szCs w:val="22"/>
        </w:rPr>
        <w:t xml:space="preserve"> </w:t>
      </w:r>
      <w:r w:rsidRPr="002C31D0">
        <w:rPr>
          <w:rFonts w:ascii="Arial" w:hAnsi="Arial" w:cs="Arial"/>
          <w:color w:val="231F20"/>
          <w:sz w:val="22"/>
          <w:szCs w:val="22"/>
        </w:rPr>
        <w:t>merebut</w:t>
      </w:r>
      <w:r w:rsidRPr="002C31D0">
        <w:rPr>
          <w:rFonts w:ascii="Arial" w:hAnsi="Arial" w:cs="Arial"/>
          <w:color w:val="231F20"/>
          <w:spacing w:val="-15"/>
          <w:sz w:val="22"/>
          <w:szCs w:val="22"/>
        </w:rPr>
        <w:t xml:space="preserve"> </w:t>
      </w:r>
      <w:r w:rsidRPr="002C31D0">
        <w:rPr>
          <w:rFonts w:ascii="Arial" w:hAnsi="Arial" w:cs="Arial"/>
          <w:color w:val="231F20"/>
          <w:sz w:val="22"/>
          <w:szCs w:val="22"/>
        </w:rPr>
        <w:t>dan</w:t>
      </w:r>
      <w:r w:rsidRPr="002C31D0">
        <w:rPr>
          <w:rFonts w:ascii="Arial" w:hAnsi="Arial" w:cs="Arial"/>
          <w:color w:val="231F20"/>
          <w:spacing w:val="-15"/>
          <w:sz w:val="22"/>
          <w:szCs w:val="22"/>
        </w:rPr>
        <w:t xml:space="preserve"> </w:t>
      </w:r>
      <w:r w:rsidRPr="002C31D0">
        <w:rPr>
          <w:rFonts w:ascii="Arial" w:hAnsi="Arial" w:cs="Arial"/>
          <w:color w:val="231F20"/>
          <w:sz w:val="22"/>
          <w:szCs w:val="22"/>
        </w:rPr>
        <w:t>mempertahankan</w:t>
      </w:r>
      <w:r w:rsidRPr="002C31D0">
        <w:rPr>
          <w:rFonts w:ascii="Arial" w:hAnsi="Arial" w:cs="Arial"/>
          <w:color w:val="231F20"/>
          <w:spacing w:val="-15"/>
          <w:sz w:val="22"/>
          <w:szCs w:val="22"/>
        </w:rPr>
        <w:t xml:space="preserve"> </w:t>
      </w:r>
      <w:r w:rsidRPr="002C31D0">
        <w:rPr>
          <w:rFonts w:ascii="Arial" w:hAnsi="Arial" w:cs="Arial"/>
          <w:color w:val="231F20"/>
          <w:sz w:val="22"/>
          <w:szCs w:val="22"/>
        </w:rPr>
        <w:t>kemerdekaan,</w:t>
      </w:r>
      <w:r w:rsidRPr="002C31D0">
        <w:rPr>
          <w:rFonts w:ascii="Arial" w:hAnsi="Arial" w:cs="Arial"/>
          <w:color w:val="231F20"/>
          <w:spacing w:val="-55"/>
          <w:sz w:val="22"/>
          <w:szCs w:val="22"/>
        </w:rPr>
        <w:t xml:space="preserve"> </w:t>
      </w:r>
      <w:r w:rsidRPr="002C31D0">
        <w:rPr>
          <w:rFonts w:ascii="Arial" w:hAnsi="Arial" w:cs="Arial"/>
          <w:color w:val="231F20"/>
          <w:sz w:val="22"/>
          <w:szCs w:val="22"/>
        </w:rPr>
        <w:t>mereka</w:t>
      </w:r>
      <w:r w:rsidRPr="002C31D0">
        <w:rPr>
          <w:rFonts w:ascii="Arial" w:hAnsi="Arial" w:cs="Arial"/>
          <w:color w:val="231F20"/>
          <w:spacing w:val="1"/>
          <w:sz w:val="22"/>
          <w:szCs w:val="22"/>
        </w:rPr>
        <w:t xml:space="preserve"> </w:t>
      </w:r>
      <w:r w:rsidRPr="002C31D0">
        <w:rPr>
          <w:rFonts w:ascii="Arial" w:hAnsi="Arial" w:cs="Arial"/>
          <w:color w:val="231F20"/>
          <w:sz w:val="22"/>
          <w:szCs w:val="22"/>
        </w:rPr>
        <w:t>sangat</w:t>
      </w:r>
      <w:r w:rsidRPr="002C31D0">
        <w:rPr>
          <w:rFonts w:ascii="Arial" w:hAnsi="Arial" w:cs="Arial"/>
          <w:color w:val="231F20"/>
          <w:spacing w:val="1"/>
          <w:sz w:val="22"/>
          <w:szCs w:val="22"/>
        </w:rPr>
        <w:t xml:space="preserve"> </w:t>
      </w:r>
      <w:r w:rsidRPr="002C31D0">
        <w:rPr>
          <w:rFonts w:ascii="Arial" w:hAnsi="Arial" w:cs="Arial"/>
          <w:color w:val="231F20"/>
          <w:sz w:val="22"/>
          <w:szCs w:val="22"/>
        </w:rPr>
        <w:t>berpengaruh</w:t>
      </w:r>
      <w:r w:rsidRPr="002C31D0">
        <w:rPr>
          <w:rFonts w:ascii="Arial" w:hAnsi="Arial" w:cs="Arial"/>
          <w:color w:val="231F20"/>
          <w:spacing w:val="1"/>
          <w:sz w:val="22"/>
          <w:szCs w:val="22"/>
        </w:rPr>
        <w:t xml:space="preserve"> </w:t>
      </w:r>
      <w:r w:rsidRPr="002C31D0">
        <w:rPr>
          <w:rFonts w:ascii="Arial" w:hAnsi="Arial" w:cs="Arial"/>
          <w:color w:val="231F20"/>
          <w:sz w:val="22"/>
          <w:szCs w:val="22"/>
        </w:rPr>
        <w:t>di</w:t>
      </w:r>
      <w:r w:rsidRPr="002C31D0">
        <w:rPr>
          <w:rFonts w:ascii="Arial" w:hAnsi="Arial" w:cs="Arial"/>
          <w:color w:val="231F20"/>
          <w:spacing w:val="1"/>
          <w:sz w:val="22"/>
          <w:szCs w:val="22"/>
        </w:rPr>
        <w:t xml:space="preserve"> </w:t>
      </w:r>
      <w:r w:rsidRPr="002C31D0">
        <w:rPr>
          <w:rFonts w:ascii="Arial" w:hAnsi="Arial" w:cs="Arial"/>
          <w:color w:val="231F20"/>
          <w:sz w:val="22"/>
          <w:szCs w:val="22"/>
        </w:rPr>
        <w:t>masyarakat.</w:t>
      </w:r>
      <w:r w:rsidRPr="002C31D0">
        <w:rPr>
          <w:rFonts w:ascii="Arial" w:hAnsi="Arial" w:cs="Arial"/>
          <w:color w:val="231F20"/>
          <w:spacing w:val="1"/>
          <w:sz w:val="22"/>
          <w:szCs w:val="22"/>
        </w:rPr>
        <w:t xml:space="preserve"> </w:t>
      </w:r>
      <w:r w:rsidRPr="002C31D0">
        <w:rPr>
          <w:rFonts w:ascii="Arial" w:hAnsi="Arial" w:cs="Arial"/>
          <w:color w:val="231F20"/>
          <w:sz w:val="22"/>
          <w:szCs w:val="22"/>
        </w:rPr>
        <w:t>Yang</w:t>
      </w:r>
      <w:r w:rsidRPr="002C31D0">
        <w:rPr>
          <w:rFonts w:ascii="Arial" w:hAnsi="Arial" w:cs="Arial"/>
          <w:color w:val="231F20"/>
          <w:spacing w:val="1"/>
          <w:sz w:val="22"/>
          <w:szCs w:val="22"/>
        </w:rPr>
        <w:t xml:space="preserve"> </w:t>
      </w:r>
      <w:r w:rsidRPr="002C31D0">
        <w:rPr>
          <w:rFonts w:ascii="Arial" w:hAnsi="Arial" w:cs="Arial"/>
          <w:color w:val="231F20"/>
          <w:sz w:val="22"/>
          <w:szCs w:val="22"/>
        </w:rPr>
        <w:t>membuat</w:t>
      </w:r>
      <w:r w:rsidRPr="002C31D0">
        <w:rPr>
          <w:rFonts w:ascii="Arial" w:hAnsi="Arial" w:cs="Arial"/>
          <w:color w:val="231F20"/>
          <w:spacing w:val="1"/>
          <w:sz w:val="22"/>
          <w:szCs w:val="22"/>
        </w:rPr>
        <w:t xml:space="preserve"> </w:t>
      </w:r>
      <w:r w:rsidRPr="002C31D0">
        <w:rPr>
          <w:rFonts w:ascii="Arial" w:hAnsi="Arial" w:cs="Arial"/>
          <w:color w:val="231F20"/>
          <w:sz w:val="22"/>
          <w:szCs w:val="22"/>
        </w:rPr>
        <w:t>mereka berpengaruh adalah ketaatannya pada hukum agama,</w:t>
      </w:r>
      <w:r w:rsidRPr="002C31D0">
        <w:rPr>
          <w:rFonts w:ascii="Arial" w:hAnsi="Arial" w:cs="Arial"/>
          <w:color w:val="231F20"/>
          <w:spacing w:val="1"/>
          <w:sz w:val="22"/>
          <w:szCs w:val="22"/>
        </w:rPr>
        <w:t xml:space="preserve"> </w:t>
      </w:r>
      <w:r w:rsidRPr="002C31D0">
        <w:rPr>
          <w:rFonts w:ascii="Arial" w:hAnsi="Arial" w:cs="Arial"/>
          <w:color w:val="231F20"/>
          <w:sz w:val="22"/>
          <w:szCs w:val="22"/>
        </w:rPr>
        <w:t>bukan hanya karena pengetahuannya (Ismuha dalam Abdullah,</w:t>
      </w:r>
      <w:r w:rsidRPr="002C31D0">
        <w:rPr>
          <w:rFonts w:ascii="Arial" w:hAnsi="Arial" w:cs="Arial"/>
          <w:color w:val="231F20"/>
          <w:spacing w:val="-55"/>
          <w:sz w:val="22"/>
          <w:szCs w:val="22"/>
        </w:rPr>
        <w:t xml:space="preserve"> </w:t>
      </w:r>
      <w:r w:rsidRPr="002C31D0">
        <w:rPr>
          <w:rFonts w:ascii="Arial" w:hAnsi="Arial" w:cs="Arial"/>
          <w:color w:val="231F20"/>
          <w:sz w:val="22"/>
          <w:szCs w:val="22"/>
        </w:rPr>
        <w:t>1996).</w:t>
      </w:r>
    </w:p>
    <w:p w14:paraId="597A09F4" w14:textId="77777777" w:rsidR="00384635" w:rsidRPr="002C31D0" w:rsidRDefault="00384635" w:rsidP="00384635">
      <w:pPr>
        <w:pStyle w:val="NoSpacing"/>
        <w:spacing w:before="65" w:line="360" w:lineRule="auto"/>
        <w:ind w:left="113" w:right="379" w:firstLine="396"/>
        <w:jc w:val="both"/>
        <w:rPr>
          <w:rFonts w:ascii="Arial" w:hAnsi="Arial" w:cs="Arial"/>
          <w:sz w:val="22"/>
          <w:szCs w:val="22"/>
        </w:rPr>
      </w:pPr>
      <w:r w:rsidRPr="002C31D0">
        <w:rPr>
          <w:rFonts w:ascii="Arial" w:hAnsi="Arial" w:cs="Arial"/>
          <w:color w:val="231F20"/>
          <w:sz w:val="22"/>
          <w:szCs w:val="22"/>
        </w:rPr>
        <w:t>Penelitian</w:t>
      </w:r>
      <w:r w:rsidRPr="002C31D0">
        <w:rPr>
          <w:rFonts w:ascii="Arial" w:hAnsi="Arial" w:cs="Arial"/>
          <w:color w:val="231F20"/>
          <w:spacing w:val="1"/>
          <w:sz w:val="22"/>
          <w:szCs w:val="22"/>
        </w:rPr>
        <w:t xml:space="preserve"> </w:t>
      </w:r>
      <w:r w:rsidRPr="002C31D0">
        <w:rPr>
          <w:rFonts w:ascii="Arial" w:hAnsi="Arial" w:cs="Arial"/>
          <w:color w:val="231F20"/>
          <w:sz w:val="22"/>
          <w:szCs w:val="22"/>
        </w:rPr>
        <w:t>Kesalihan</w:t>
      </w:r>
      <w:r w:rsidRPr="002C31D0">
        <w:rPr>
          <w:rFonts w:ascii="Arial" w:hAnsi="Arial" w:cs="Arial"/>
          <w:color w:val="231F20"/>
          <w:spacing w:val="1"/>
          <w:sz w:val="22"/>
          <w:szCs w:val="22"/>
        </w:rPr>
        <w:t xml:space="preserve"> </w:t>
      </w:r>
      <w:r w:rsidRPr="002C31D0">
        <w:rPr>
          <w:rFonts w:ascii="Arial" w:hAnsi="Arial" w:cs="Arial"/>
          <w:color w:val="231F20"/>
          <w:sz w:val="22"/>
          <w:szCs w:val="22"/>
        </w:rPr>
        <w:t>Sosial</w:t>
      </w:r>
      <w:r w:rsidRPr="002C31D0">
        <w:rPr>
          <w:rFonts w:ascii="Arial" w:hAnsi="Arial" w:cs="Arial"/>
          <w:color w:val="231F20"/>
          <w:spacing w:val="1"/>
          <w:sz w:val="22"/>
          <w:szCs w:val="22"/>
        </w:rPr>
        <w:t xml:space="preserve"> </w:t>
      </w:r>
      <w:r w:rsidRPr="002C31D0">
        <w:rPr>
          <w:rFonts w:ascii="Arial" w:hAnsi="Arial" w:cs="Arial"/>
          <w:color w:val="231F20"/>
          <w:sz w:val="22"/>
          <w:szCs w:val="22"/>
        </w:rPr>
        <w:t>secara</w:t>
      </w:r>
      <w:r w:rsidRPr="002C31D0">
        <w:rPr>
          <w:rFonts w:ascii="Arial" w:hAnsi="Arial" w:cs="Arial"/>
          <w:color w:val="231F20"/>
          <w:spacing w:val="1"/>
          <w:sz w:val="22"/>
          <w:szCs w:val="22"/>
        </w:rPr>
        <w:t xml:space="preserve"> </w:t>
      </w:r>
      <w:r w:rsidRPr="002C31D0">
        <w:rPr>
          <w:rFonts w:ascii="Arial" w:hAnsi="Arial" w:cs="Arial"/>
          <w:color w:val="231F20"/>
          <w:sz w:val="22"/>
          <w:szCs w:val="22"/>
        </w:rPr>
        <w:t>khusus</w:t>
      </w:r>
      <w:r w:rsidRPr="002C31D0">
        <w:rPr>
          <w:rFonts w:ascii="Arial" w:hAnsi="Arial" w:cs="Arial"/>
          <w:color w:val="231F20"/>
          <w:spacing w:val="1"/>
          <w:sz w:val="22"/>
          <w:szCs w:val="22"/>
        </w:rPr>
        <w:t xml:space="preserve"> </w:t>
      </w:r>
      <w:r w:rsidRPr="002C31D0">
        <w:rPr>
          <w:rFonts w:ascii="Arial" w:hAnsi="Arial" w:cs="Arial"/>
          <w:color w:val="231F20"/>
          <w:sz w:val="22"/>
          <w:szCs w:val="22"/>
        </w:rPr>
        <w:t>juga</w:t>
      </w:r>
      <w:r w:rsidRPr="002C31D0">
        <w:rPr>
          <w:rFonts w:ascii="Arial" w:hAnsi="Arial" w:cs="Arial"/>
          <w:color w:val="231F20"/>
          <w:spacing w:val="1"/>
          <w:sz w:val="22"/>
          <w:szCs w:val="22"/>
        </w:rPr>
        <w:t xml:space="preserve"> </w:t>
      </w:r>
      <w:r w:rsidRPr="002C31D0">
        <w:rPr>
          <w:rFonts w:ascii="Arial" w:hAnsi="Arial" w:cs="Arial"/>
          <w:color w:val="231F20"/>
          <w:sz w:val="22"/>
          <w:szCs w:val="22"/>
        </w:rPr>
        <w:t>pernah</w:t>
      </w:r>
      <w:r w:rsidRPr="002C31D0">
        <w:rPr>
          <w:rFonts w:ascii="Arial" w:hAnsi="Arial" w:cs="Arial"/>
          <w:color w:val="231F20"/>
          <w:spacing w:val="1"/>
          <w:sz w:val="22"/>
          <w:szCs w:val="22"/>
        </w:rPr>
        <w:t xml:space="preserve"> </w:t>
      </w:r>
      <w:r w:rsidRPr="002C31D0">
        <w:rPr>
          <w:rFonts w:ascii="Arial" w:hAnsi="Arial" w:cs="Arial"/>
          <w:color w:val="231F20"/>
          <w:sz w:val="22"/>
          <w:szCs w:val="22"/>
        </w:rPr>
        <w:t>dilakukan oleh Mohammad Sobary dengan judul Kesalehan</w:t>
      </w:r>
      <w:r w:rsidRPr="002C31D0">
        <w:rPr>
          <w:rFonts w:ascii="Arial" w:hAnsi="Arial" w:cs="Arial"/>
          <w:color w:val="231F20"/>
          <w:spacing w:val="1"/>
          <w:sz w:val="22"/>
          <w:szCs w:val="22"/>
        </w:rPr>
        <w:t xml:space="preserve"> </w:t>
      </w:r>
      <w:r w:rsidRPr="002C31D0">
        <w:rPr>
          <w:rFonts w:ascii="Arial" w:hAnsi="Arial" w:cs="Arial"/>
          <w:color w:val="231F20"/>
          <w:w w:val="95"/>
          <w:sz w:val="22"/>
          <w:szCs w:val="22"/>
        </w:rPr>
        <w:t xml:space="preserve">Sosial </w:t>
      </w:r>
      <w:r w:rsidRPr="002C31D0">
        <w:rPr>
          <w:rFonts w:ascii="Arial" w:hAnsi="Arial" w:cs="Arial"/>
          <w:i/>
          <w:color w:val="231F20"/>
          <w:w w:val="95"/>
          <w:sz w:val="22"/>
          <w:szCs w:val="22"/>
        </w:rPr>
        <w:t>(Influence of Islamic piety on the rural economic behavior</w:t>
      </w:r>
      <w:r w:rsidRPr="002C31D0">
        <w:rPr>
          <w:rFonts w:ascii="Arial" w:hAnsi="Arial" w:cs="Arial"/>
          <w:i/>
          <w:color w:val="231F20"/>
          <w:spacing w:val="1"/>
          <w:w w:val="95"/>
          <w:sz w:val="22"/>
          <w:szCs w:val="22"/>
        </w:rPr>
        <w:t xml:space="preserve"> </w:t>
      </w:r>
      <w:r w:rsidRPr="002C31D0">
        <w:rPr>
          <w:rFonts w:ascii="Arial" w:hAnsi="Arial" w:cs="Arial"/>
          <w:i/>
          <w:color w:val="231F20"/>
          <w:sz w:val="22"/>
          <w:szCs w:val="22"/>
        </w:rPr>
        <w:t xml:space="preserve">in Suralaya, Jawa Barat Province. </w:t>
      </w:r>
      <w:r w:rsidRPr="002C31D0">
        <w:rPr>
          <w:rFonts w:ascii="Arial" w:hAnsi="Arial" w:cs="Arial"/>
          <w:color w:val="231F20"/>
          <w:sz w:val="22"/>
          <w:szCs w:val="22"/>
        </w:rPr>
        <w:t>2007, Yogyakarta: LKiS)</w:t>
      </w:r>
      <w:r w:rsidRPr="002C31D0">
        <w:rPr>
          <w:rFonts w:ascii="Arial" w:hAnsi="Arial" w:cs="Arial"/>
          <w:color w:val="231F20"/>
          <w:spacing w:val="1"/>
          <w:sz w:val="22"/>
          <w:szCs w:val="22"/>
        </w:rPr>
        <w:t xml:space="preserve"> </w:t>
      </w:r>
      <w:r w:rsidRPr="002C31D0">
        <w:rPr>
          <w:rFonts w:ascii="Arial" w:hAnsi="Arial" w:cs="Arial"/>
          <w:color w:val="231F20"/>
          <w:sz w:val="22"/>
          <w:szCs w:val="22"/>
        </w:rPr>
        <w:t>Penelitian ini merupakan tesis Sobary di Universitas Monash,</w:t>
      </w:r>
      <w:r w:rsidRPr="002C31D0">
        <w:rPr>
          <w:rFonts w:ascii="Arial" w:hAnsi="Arial" w:cs="Arial"/>
          <w:color w:val="231F20"/>
          <w:spacing w:val="1"/>
          <w:sz w:val="22"/>
          <w:szCs w:val="22"/>
        </w:rPr>
        <w:t xml:space="preserve"> </w:t>
      </w:r>
      <w:r w:rsidRPr="002C31D0">
        <w:rPr>
          <w:rFonts w:ascii="Arial" w:hAnsi="Arial" w:cs="Arial"/>
          <w:color w:val="231F20"/>
          <w:sz w:val="22"/>
          <w:szCs w:val="22"/>
        </w:rPr>
        <w:t>Australia.</w:t>
      </w:r>
      <w:r w:rsidRPr="002C31D0">
        <w:rPr>
          <w:rFonts w:ascii="Arial" w:hAnsi="Arial" w:cs="Arial"/>
          <w:color w:val="231F20"/>
          <w:spacing w:val="1"/>
          <w:sz w:val="22"/>
          <w:szCs w:val="22"/>
        </w:rPr>
        <w:t xml:space="preserve"> </w:t>
      </w:r>
      <w:r w:rsidRPr="002C31D0">
        <w:rPr>
          <w:rFonts w:ascii="Arial" w:hAnsi="Arial" w:cs="Arial"/>
          <w:color w:val="231F20"/>
          <w:sz w:val="22"/>
          <w:szCs w:val="22"/>
        </w:rPr>
        <w:t>Sobary</w:t>
      </w:r>
      <w:r w:rsidRPr="002C31D0">
        <w:rPr>
          <w:rFonts w:ascii="Arial" w:hAnsi="Arial" w:cs="Arial"/>
          <w:color w:val="231F20"/>
          <w:spacing w:val="1"/>
          <w:sz w:val="22"/>
          <w:szCs w:val="22"/>
        </w:rPr>
        <w:t xml:space="preserve"> </w:t>
      </w:r>
      <w:r w:rsidRPr="002C31D0">
        <w:rPr>
          <w:rFonts w:ascii="Arial" w:hAnsi="Arial" w:cs="Arial"/>
          <w:color w:val="231F20"/>
          <w:sz w:val="22"/>
          <w:szCs w:val="22"/>
        </w:rPr>
        <w:t>dalam</w:t>
      </w:r>
      <w:r w:rsidRPr="002C31D0">
        <w:rPr>
          <w:rFonts w:ascii="Arial" w:hAnsi="Arial" w:cs="Arial"/>
          <w:color w:val="231F20"/>
          <w:spacing w:val="1"/>
          <w:sz w:val="22"/>
          <w:szCs w:val="22"/>
        </w:rPr>
        <w:t xml:space="preserve"> </w:t>
      </w:r>
      <w:r w:rsidRPr="002C31D0">
        <w:rPr>
          <w:rFonts w:ascii="Arial" w:hAnsi="Arial" w:cs="Arial"/>
          <w:color w:val="231F20"/>
          <w:sz w:val="22"/>
          <w:szCs w:val="22"/>
        </w:rPr>
        <w:t>tesisnya</w:t>
      </w:r>
      <w:r w:rsidRPr="002C31D0">
        <w:rPr>
          <w:rFonts w:ascii="Arial" w:hAnsi="Arial" w:cs="Arial"/>
          <w:color w:val="231F20"/>
          <w:spacing w:val="1"/>
          <w:sz w:val="22"/>
          <w:szCs w:val="22"/>
        </w:rPr>
        <w:t xml:space="preserve"> </w:t>
      </w:r>
      <w:r w:rsidRPr="002C31D0">
        <w:rPr>
          <w:rFonts w:ascii="Arial" w:hAnsi="Arial" w:cs="Arial"/>
          <w:color w:val="231F20"/>
          <w:sz w:val="22"/>
          <w:szCs w:val="22"/>
        </w:rPr>
        <w:t>ini,</w:t>
      </w:r>
      <w:r w:rsidRPr="002C31D0">
        <w:rPr>
          <w:rFonts w:ascii="Arial" w:hAnsi="Arial" w:cs="Arial"/>
          <w:color w:val="231F20"/>
          <w:spacing w:val="1"/>
          <w:sz w:val="22"/>
          <w:szCs w:val="22"/>
        </w:rPr>
        <w:t xml:space="preserve"> </w:t>
      </w:r>
      <w:r w:rsidRPr="002C31D0">
        <w:rPr>
          <w:rFonts w:ascii="Arial" w:hAnsi="Arial" w:cs="Arial"/>
          <w:color w:val="231F20"/>
          <w:sz w:val="22"/>
          <w:szCs w:val="22"/>
        </w:rPr>
        <w:t>mengungkap</w:t>
      </w:r>
      <w:r w:rsidRPr="002C31D0">
        <w:rPr>
          <w:rFonts w:ascii="Arial" w:hAnsi="Arial" w:cs="Arial"/>
          <w:color w:val="231F20"/>
          <w:spacing w:val="1"/>
          <w:sz w:val="22"/>
          <w:szCs w:val="22"/>
        </w:rPr>
        <w:t xml:space="preserve"> </w:t>
      </w:r>
      <w:r w:rsidRPr="002C31D0">
        <w:rPr>
          <w:rFonts w:ascii="Arial" w:hAnsi="Arial" w:cs="Arial"/>
          <w:color w:val="231F20"/>
          <w:sz w:val="22"/>
          <w:szCs w:val="22"/>
        </w:rPr>
        <w:t>peranan</w:t>
      </w:r>
      <w:r w:rsidRPr="002C31D0">
        <w:rPr>
          <w:rFonts w:ascii="Arial" w:hAnsi="Arial" w:cs="Arial"/>
          <w:color w:val="231F20"/>
          <w:spacing w:val="-55"/>
          <w:sz w:val="22"/>
          <w:szCs w:val="22"/>
        </w:rPr>
        <w:t xml:space="preserve"> </w:t>
      </w:r>
      <w:r w:rsidRPr="002C31D0">
        <w:rPr>
          <w:rFonts w:ascii="Arial" w:hAnsi="Arial" w:cs="Arial"/>
          <w:color w:val="231F20"/>
          <w:sz w:val="22"/>
          <w:szCs w:val="22"/>
        </w:rPr>
        <w:t>Agama</w:t>
      </w:r>
      <w:r w:rsidRPr="002C31D0">
        <w:rPr>
          <w:rFonts w:ascii="Arial" w:hAnsi="Arial" w:cs="Arial"/>
          <w:color w:val="231F20"/>
          <w:spacing w:val="1"/>
          <w:sz w:val="22"/>
          <w:szCs w:val="22"/>
        </w:rPr>
        <w:t xml:space="preserve"> </w:t>
      </w:r>
      <w:r w:rsidRPr="002C31D0">
        <w:rPr>
          <w:rFonts w:ascii="Arial" w:hAnsi="Arial" w:cs="Arial"/>
          <w:color w:val="231F20"/>
          <w:sz w:val="22"/>
          <w:szCs w:val="22"/>
        </w:rPr>
        <w:t>dalam</w:t>
      </w:r>
      <w:r w:rsidRPr="002C31D0">
        <w:rPr>
          <w:rFonts w:ascii="Arial" w:hAnsi="Arial" w:cs="Arial"/>
          <w:color w:val="231F20"/>
          <w:spacing w:val="1"/>
          <w:sz w:val="22"/>
          <w:szCs w:val="22"/>
        </w:rPr>
        <w:t xml:space="preserve"> </w:t>
      </w:r>
      <w:r w:rsidRPr="002C31D0">
        <w:rPr>
          <w:rFonts w:ascii="Arial" w:hAnsi="Arial" w:cs="Arial"/>
          <w:color w:val="231F20"/>
          <w:sz w:val="22"/>
          <w:szCs w:val="22"/>
        </w:rPr>
        <w:t>mewujudkan</w:t>
      </w:r>
      <w:r w:rsidRPr="002C31D0">
        <w:rPr>
          <w:rFonts w:ascii="Arial" w:hAnsi="Arial" w:cs="Arial"/>
          <w:color w:val="231F20"/>
          <w:spacing w:val="1"/>
          <w:sz w:val="22"/>
          <w:szCs w:val="22"/>
        </w:rPr>
        <w:t xml:space="preserve"> </w:t>
      </w:r>
      <w:r w:rsidRPr="002C31D0">
        <w:rPr>
          <w:rFonts w:ascii="Arial" w:hAnsi="Arial" w:cs="Arial"/>
          <w:color w:val="231F20"/>
          <w:sz w:val="22"/>
          <w:szCs w:val="22"/>
        </w:rPr>
        <w:t>hubungan</w:t>
      </w:r>
      <w:r w:rsidRPr="002C31D0">
        <w:rPr>
          <w:rFonts w:ascii="Arial" w:hAnsi="Arial" w:cs="Arial"/>
          <w:color w:val="231F20"/>
          <w:spacing w:val="1"/>
          <w:sz w:val="22"/>
          <w:szCs w:val="22"/>
        </w:rPr>
        <w:t xml:space="preserve"> </w:t>
      </w:r>
      <w:r w:rsidRPr="002C31D0">
        <w:rPr>
          <w:rFonts w:ascii="Arial" w:hAnsi="Arial" w:cs="Arial"/>
          <w:color w:val="231F20"/>
          <w:sz w:val="22"/>
          <w:szCs w:val="22"/>
        </w:rPr>
        <w:t>yang</w:t>
      </w:r>
      <w:r w:rsidRPr="002C31D0">
        <w:rPr>
          <w:rFonts w:ascii="Arial" w:hAnsi="Arial" w:cs="Arial"/>
          <w:color w:val="231F20"/>
          <w:spacing w:val="1"/>
          <w:sz w:val="22"/>
          <w:szCs w:val="22"/>
        </w:rPr>
        <w:t xml:space="preserve"> </w:t>
      </w:r>
      <w:r w:rsidRPr="002C31D0">
        <w:rPr>
          <w:rFonts w:ascii="Arial" w:hAnsi="Arial" w:cs="Arial"/>
          <w:color w:val="231F20"/>
          <w:sz w:val="22"/>
          <w:szCs w:val="22"/>
        </w:rPr>
        <w:t>positif</w:t>
      </w:r>
      <w:r w:rsidRPr="002C31D0">
        <w:rPr>
          <w:rFonts w:ascii="Arial" w:hAnsi="Arial" w:cs="Arial"/>
          <w:color w:val="231F20"/>
          <w:spacing w:val="1"/>
          <w:sz w:val="22"/>
          <w:szCs w:val="22"/>
        </w:rPr>
        <w:t xml:space="preserve"> </w:t>
      </w:r>
      <w:r w:rsidRPr="002C31D0">
        <w:rPr>
          <w:rFonts w:ascii="Arial" w:hAnsi="Arial" w:cs="Arial"/>
          <w:color w:val="231F20"/>
          <w:sz w:val="22"/>
          <w:szCs w:val="22"/>
        </w:rPr>
        <w:t>antara</w:t>
      </w:r>
      <w:r w:rsidRPr="002C31D0">
        <w:rPr>
          <w:rFonts w:ascii="Arial" w:hAnsi="Arial" w:cs="Arial"/>
          <w:color w:val="231F20"/>
          <w:spacing w:val="1"/>
          <w:sz w:val="22"/>
          <w:szCs w:val="22"/>
        </w:rPr>
        <w:t xml:space="preserve"> </w:t>
      </w:r>
      <w:r w:rsidRPr="002C31D0">
        <w:rPr>
          <w:rFonts w:ascii="Arial" w:hAnsi="Arial" w:cs="Arial"/>
          <w:color w:val="231F20"/>
          <w:sz w:val="22"/>
          <w:szCs w:val="22"/>
        </w:rPr>
        <w:t>“Kesalehan” dan “Tingkah Laku Ekonomi” di Desa Suralaya.</w:t>
      </w:r>
      <w:r w:rsidRPr="002C31D0">
        <w:rPr>
          <w:rFonts w:ascii="Arial" w:hAnsi="Arial" w:cs="Arial"/>
          <w:color w:val="231F20"/>
          <w:spacing w:val="1"/>
          <w:sz w:val="22"/>
          <w:szCs w:val="22"/>
        </w:rPr>
        <w:t xml:space="preserve"> </w:t>
      </w:r>
      <w:r w:rsidRPr="002C31D0">
        <w:rPr>
          <w:rFonts w:ascii="Arial" w:hAnsi="Arial" w:cs="Arial"/>
          <w:color w:val="231F20"/>
          <w:sz w:val="22"/>
          <w:szCs w:val="22"/>
        </w:rPr>
        <w:t>Oleh</w:t>
      </w:r>
      <w:r w:rsidRPr="002C31D0">
        <w:rPr>
          <w:rFonts w:ascii="Arial" w:hAnsi="Arial" w:cs="Arial"/>
          <w:color w:val="231F20"/>
          <w:spacing w:val="1"/>
          <w:sz w:val="22"/>
          <w:szCs w:val="22"/>
        </w:rPr>
        <w:t xml:space="preserve"> </w:t>
      </w:r>
      <w:r w:rsidRPr="002C31D0">
        <w:rPr>
          <w:rFonts w:ascii="Arial" w:hAnsi="Arial" w:cs="Arial"/>
          <w:color w:val="231F20"/>
          <w:sz w:val="22"/>
          <w:szCs w:val="22"/>
        </w:rPr>
        <w:t>karena</w:t>
      </w:r>
      <w:r w:rsidRPr="002C31D0">
        <w:rPr>
          <w:rFonts w:ascii="Arial" w:hAnsi="Arial" w:cs="Arial"/>
          <w:color w:val="231F20"/>
          <w:spacing w:val="1"/>
          <w:sz w:val="22"/>
          <w:szCs w:val="22"/>
        </w:rPr>
        <w:t xml:space="preserve"> </w:t>
      </w:r>
      <w:r w:rsidRPr="002C31D0">
        <w:rPr>
          <w:rFonts w:ascii="Arial" w:hAnsi="Arial" w:cs="Arial"/>
          <w:color w:val="231F20"/>
          <w:sz w:val="22"/>
          <w:szCs w:val="22"/>
        </w:rPr>
        <w:t>itu,</w:t>
      </w:r>
      <w:r w:rsidRPr="002C31D0">
        <w:rPr>
          <w:rFonts w:ascii="Arial" w:hAnsi="Arial" w:cs="Arial"/>
          <w:color w:val="231F20"/>
          <w:spacing w:val="1"/>
          <w:sz w:val="22"/>
          <w:szCs w:val="22"/>
        </w:rPr>
        <w:t xml:space="preserve"> </w:t>
      </w:r>
      <w:r w:rsidRPr="002C31D0">
        <w:rPr>
          <w:rFonts w:ascii="Arial" w:hAnsi="Arial" w:cs="Arial"/>
          <w:color w:val="231F20"/>
          <w:sz w:val="22"/>
          <w:szCs w:val="22"/>
        </w:rPr>
        <w:t>penelitian</w:t>
      </w:r>
      <w:r w:rsidRPr="002C31D0">
        <w:rPr>
          <w:rFonts w:ascii="Arial" w:hAnsi="Arial" w:cs="Arial"/>
          <w:color w:val="231F20"/>
          <w:spacing w:val="1"/>
          <w:sz w:val="22"/>
          <w:szCs w:val="22"/>
        </w:rPr>
        <w:t xml:space="preserve"> </w:t>
      </w:r>
      <w:r w:rsidRPr="002C31D0">
        <w:rPr>
          <w:rFonts w:ascii="Arial" w:hAnsi="Arial" w:cs="Arial"/>
          <w:color w:val="231F20"/>
          <w:sz w:val="22"/>
          <w:szCs w:val="22"/>
        </w:rPr>
        <w:t>etnografis</w:t>
      </w:r>
      <w:r w:rsidRPr="002C31D0">
        <w:rPr>
          <w:rFonts w:ascii="Arial" w:hAnsi="Arial" w:cs="Arial"/>
          <w:color w:val="231F20"/>
          <w:spacing w:val="1"/>
          <w:sz w:val="22"/>
          <w:szCs w:val="22"/>
        </w:rPr>
        <w:t xml:space="preserve"> </w:t>
      </w:r>
      <w:r w:rsidRPr="002C31D0">
        <w:rPr>
          <w:rFonts w:ascii="Arial" w:hAnsi="Arial" w:cs="Arial"/>
          <w:color w:val="231F20"/>
          <w:sz w:val="22"/>
          <w:szCs w:val="22"/>
        </w:rPr>
        <w:t>yang</w:t>
      </w:r>
      <w:r w:rsidRPr="002C31D0">
        <w:rPr>
          <w:rFonts w:ascii="Arial" w:hAnsi="Arial" w:cs="Arial"/>
          <w:color w:val="231F20"/>
          <w:spacing w:val="1"/>
          <w:sz w:val="22"/>
          <w:szCs w:val="22"/>
        </w:rPr>
        <w:t xml:space="preserve"> </w:t>
      </w:r>
      <w:r w:rsidRPr="002C31D0">
        <w:rPr>
          <w:rFonts w:ascii="Arial" w:hAnsi="Arial" w:cs="Arial"/>
          <w:color w:val="231F20"/>
          <w:sz w:val="22"/>
          <w:szCs w:val="22"/>
        </w:rPr>
        <w:t>dilakukannya</w:t>
      </w:r>
      <w:r w:rsidRPr="002C31D0">
        <w:rPr>
          <w:rFonts w:ascii="Arial" w:hAnsi="Arial" w:cs="Arial"/>
          <w:color w:val="231F20"/>
          <w:spacing w:val="1"/>
          <w:sz w:val="22"/>
          <w:szCs w:val="22"/>
        </w:rPr>
        <w:t xml:space="preserve"> </w:t>
      </w:r>
      <w:r w:rsidRPr="002C31D0">
        <w:rPr>
          <w:rFonts w:ascii="Arial" w:hAnsi="Arial" w:cs="Arial"/>
          <w:color w:val="231F20"/>
          <w:spacing w:val="-1"/>
          <w:sz w:val="22"/>
          <w:szCs w:val="22"/>
        </w:rPr>
        <w:t>berupaya</w:t>
      </w:r>
      <w:r w:rsidRPr="002C31D0">
        <w:rPr>
          <w:rFonts w:ascii="Arial" w:hAnsi="Arial" w:cs="Arial"/>
          <w:color w:val="231F20"/>
          <w:spacing w:val="-19"/>
          <w:sz w:val="22"/>
          <w:szCs w:val="22"/>
        </w:rPr>
        <w:t xml:space="preserve"> </w:t>
      </w:r>
      <w:r w:rsidRPr="002C31D0">
        <w:rPr>
          <w:rFonts w:ascii="Arial" w:hAnsi="Arial" w:cs="Arial"/>
          <w:color w:val="231F20"/>
          <w:spacing w:val="-1"/>
          <w:sz w:val="22"/>
          <w:szCs w:val="22"/>
        </w:rPr>
        <w:t>untuk</w:t>
      </w:r>
      <w:r w:rsidRPr="002C31D0">
        <w:rPr>
          <w:rFonts w:ascii="Arial" w:hAnsi="Arial" w:cs="Arial"/>
          <w:color w:val="231F20"/>
          <w:spacing w:val="-18"/>
          <w:sz w:val="22"/>
          <w:szCs w:val="22"/>
        </w:rPr>
        <w:t xml:space="preserve"> </w:t>
      </w:r>
      <w:r w:rsidRPr="002C31D0">
        <w:rPr>
          <w:rFonts w:ascii="Arial" w:hAnsi="Arial" w:cs="Arial"/>
          <w:color w:val="231F20"/>
          <w:spacing w:val="-1"/>
          <w:sz w:val="22"/>
          <w:szCs w:val="22"/>
        </w:rPr>
        <w:t>menemukan</w:t>
      </w:r>
      <w:r w:rsidRPr="002C31D0">
        <w:rPr>
          <w:rFonts w:ascii="Arial" w:hAnsi="Arial" w:cs="Arial"/>
          <w:color w:val="231F20"/>
          <w:spacing w:val="-19"/>
          <w:sz w:val="22"/>
          <w:szCs w:val="22"/>
        </w:rPr>
        <w:t xml:space="preserve"> </w:t>
      </w:r>
      <w:r w:rsidRPr="002C31D0">
        <w:rPr>
          <w:rFonts w:ascii="Arial" w:hAnsi="Arial" w:cs="Arial"/>
          <w:color w:val="231F20"/>
          <w:spacing w:val="-1"/>
          <w:sz w:val="22"/>
          <w:szCs w:val="22"/>
        </w:rPr>
        <w:t>beberapa</w:t>
      </w:r>
      <w:r w:rsidRPr="002C31D0">
        <w:rPr>
          <w:rFonts w:ascii="Arial" w:hAnsi="Arial" w:cs="Arial"/>
          <w:color w:val="231F20"/>
          <w:spacing w:val="-18"/>
          <w:sz w:val="22"/>
          <w:szCs w:val="22"/>
        </w:rPr>
        <w:t xml:space="preserve"> </w:t>
      </w:r>
      <w:r w:rsidRPr="002C31D0">
        <w:rPr>
          <w:rFonts w:ascii="Arial" w:hAnsi="Arial" w:cs="Arial"/>
          <w:color w:val="231F20"/>
          <w:sz w:val="22"/>
          <w:szCs w:val="22"/>
        </w:rPr>
        <w:t>konsep</w:t>
      </w:r>
      <w:r w:rsidRPr="002C31D0">
        <w:rPr>
          <w:rFonts w:ascii="Arial" w:hAnsi="Arial" w:cs="Arial"/>
          <w:color w:val="231F20"/>
          <w:spacing w:val="-18"/>
          <w:sz w:val="22"/>
          <w:szCs w:val="22"/>
        </w:rPr>
        <w:t xml:space="preserve"> </w:t>
      </w:r>
      <w:r w:rsidRPr="002C31D0">
        <w:rPr>
          <w:rFonts w:ascii="Arial" w:hAnsi="Arial" w:cs="Arial"/>
          <w:color w:val="231F20"/>
          <w:sz w:val="22"/>
          <w:szCs w:val="22"/>
        </w:rPr>
        <w:t>kunci</w:t>
      </w:r>
      <w:r w:rsidRPr="002C31D0">
        <w:rPr>
          <w:rFonts w:ascii="Arial" w:hAnsi="Arial" w:cs="Arial"/>
          <w:color w:val="231F20"/>
          <w:spacing w:val="-19"/>
          <w:sz w:val="22"/>
          <w:szCs w:val="22"/>
        </w:rPr>
        <w:t xml:space="preserve"> </w:t>
      </w:r>
      <w:r w:rsidRPr="002C31D0">
        <w:rPr>
          <w:rFonts w:ascii="Arial" w:hAnsi="Arial" w:cs="Arial"/>
          <w:color w:val="231F20"/>
          <w:sz w:val="22"/>
          <w:szCs w:val="22"/>
        </w:rPr>
        <w:t>yang</w:t>
      </w:r>
      <w:r w:rsidRPr="002C31D0">
        <w:rPr>
          <w:rFonts w:ascii="Arial" w:hAnsi="Arial" w:cs="Arial"/>
          <w:color w:val="231F20"/>
          <w:spacing w:val="-18"/>
          <w:sz w:val="22"/>
          <w:szCs w:val="22"/>
        </w:rPr>
        <w:t xml:space="preserve"> </w:t>
      </w:r>
      <w:r w:rsidRPr="002C31D0">
        <w:rPr>
          <w:rFonts w:ascii="Arial" w:hAnsi="Arial" w:cs="Arial"/>
          <w:color w:val="231F20"/>
          <w:sz w:val="22"/>
          <w:szCs w:val="22"/>
        </w:rPr>
        <w:t>sangat</w:t>
      </w:r>
      <w:r w:rsidRPr="002C31D0">
        <w:rPr>
          <w:rFonts w:ascii="Arial" w:hAnsi="Arial" w:cs="Arial"/>
          <w:color w:val="231F20"/>
          <w:spacing w:val="-55"/>
          <w:sz w:val="22"/>
          <w:szCs w:val="22"/>
        </w:rPr>
        <w:t xml:space="preserve"> </w:t>
      </w:r>
      <w:r w:rsidRPr="002C31D0">
        <w:rPr>
          <w:rFonts w:ascii="Arial" w:hAnsi="Arial" w:cs="Arial"/>
          <w:color w:val="231F20"/>
          <w:sz w:val="22"/>
          <w:szCs w:val="22"/>
        </w:rPr>
        <w:t>penting dalam menemukan peranan agama dalam masyarakat</w:t>
      </w:r>
      <w:r w:rsidRPr="002C31D0">
        <w:rPr>
          <w:rFonts w:ascii="Arial" w:hAnsi="Arial" w:cs="Arial"/>
          <w:color w:val="231F20"/>
          <w:spacing w:val="1"/>
          <w:sz w:val="22"/>
          <w:szCs w:val="22"/>
        </w:rPr>
        <w:t xml:space="preserve"> </w:t>
      </w:r>
      <w:r w:rsidRPr="002C31D0">
        <w:rPr>
          <w:rFonts w:ascii="Arial" w:hAnsi="Arial" w:cs="Arial"/>
          <w:color w:val="231F20"/>
          <w:sz w:val="22"/>
          <w:szCs w:val="22"/>
        </w:rPr>
        <w:t>Suralaya.</w:t>
      </w:r>
      <w:r w:rsidRPr="002C31D0">
        <w:rPr>
          <w:rFonts w:ascii="Arial" w:hAnsi="Arial" w:cs="Arial"/>
          <w:color w:val="231F20"/>
          <w:spacing w:val="1"/>
          <w:sz w:val="22"/>
          <w:szCs w:val="22"/>
        </w:rPr>
        <w:t xml:space="preserve"> </w:t>
      </w:r>
      <w:r w:rsidRPr="002C31D0">
        <w:rPr>
          <w:rFonts w:ascii="Arial" w:hAnsi="Arial" w:cs="Arial"/>
          <w:color w:val="231F20"/>
          <w:sz w:val="22"/>
          <w:szCs w:val="22"/>
        </w:rPr>
        <w:t>Sobary</w:t>
      </w:r>
      <w:r w:rsidRPr="002C31D0">
        <w:rPr>
          <w:rFonts w:ascii="Arial" w:hAnsi="Arial" w:cs="Arial"/>
          <w:color w:val="231F20"/>
          <w:spacing w:val="1"/>
          <w:sz w:val="22"/>
          <w:szCs w:val="22"/>
        </w:rPr>
        <w:t xml:space="preserve"> </w:t>
      </w:r>
      <w:r w:rsidRPr="002C31D0">
        <w:rPr>
          <w:rFonts w:ascii="Arial" w:hAnsi="Arial" w:cs="Arial"/>
          <w:color w:val="231F20"/>
          <w:sz w:val="22"/>
          <w:szCs w:val="22"/>
        </w:rPr>
        <w:t>tertarik</w:t>
      </w:r>
      <w:r w:rsidRPr="002C31D0">
        <w:rPr>
          <w:rFonts w:ascii="Arial" w:hAnsi="Arial" w:cs="Arial"/>
          <w:color w:val="231F20"/>
          <w:spacing w:val="1"/>
          <w:sz w:val="22"/>
          <w:szCs w:val="22"/>
        </w:rPr>
        <w:t xml:space="preserve"> </w:t>
      </w:r>
      <w:r w:rsidRPr="002C31D0">
        <w:rPr>
          <w:rFonts w:ascii="Arial" w:hAnsi="Arial" w:cs="Arial"/>
          <w:color w:val="231F20"/>
          <w:sz w:val="22"/>
          <w:szCs w:val="22"/>
        </w:rPr>
        <w:t>memilih</w:t>
      </w:r>
      <w:r w:rsidRPr="002C31D0">
        <w:rPr>
          <w:rFonts w:ascii="Arial" w:hAnsi="Arial" w:cs="Arial"/>
          <w:color w:val="231F20"/>
          <w:spacing w:val="1"/>
          <w:sz w:val="22"/>
          <w:szCs w:val="22"/>
        </w:rPr>
        <w:t xml:space="preserve"> </w:t>
      </w:r>
      <w:r w:rsidRPr="002C31D0">
        <w:rPr>
          <w:rFonts w:ascii="Arial" w:hAnsi="Arial" w:cs="Arial"/>
          <w:color w:val="231F20"/>
          <w:sz w:val="22"/>
          <w:szCs w:val="22"/>
        </w:rPr>
        <w:t>Desa</w:t>
      </w:r>
      <w:r w:rsidRPr="002C31D0">
        <w:rPr>
          <w:rFonts w:ascii="Arial" w:hAnsi="Arial" w:cs="Arial"/>
          <w:color w:val="231F20"/>
          <w:spacing w:val="1"/>
          <w:sz w:val="22"/>
          <w:szCs w:val="22"/>
        </w:rPr>
        <w:t xml:space="preserve"> </w:t>
      </w:r>
      <w:r w:rsidRPr="002C31D0">
        <w:rPr>
          <w:rFonts w:ascii="Arial" w:hAnsi="Arial" w:cs="Arial"/>
          <w:color w:val="231F20"/>
          <w:sz w:val="22"/>
          <w:szCs w:val="22"/>
        </w:rPr>
        <w:t>Suralaya</w:t>
      </w:r>
      <w:r w:rsidRPr="002C31D0">
        <w:rPr>
          <w:rFonts w:ascii="Arial" w:hAnsi="Arial" w:cs="Arial"/>
          <w:color w:val="231F20"/>
          <w:spacing w:val="57"/>
          <w:sz w:val="22"/>
          <w:szCs w:val="22"/>
        </w:rPr>
        <w:t xml:space="preserve"> </w:t>
      </w:r>
      <w:r w:rsidRPr="002C31D0">
        <w:rPr>
          <w:rFonts w:ascii="Arial" w:hAnsi="Arial" w:cs="Arial"/>
          <w:color w:val="231F20"/>
          <w:sz w:val="22"/>
          <w:szCs w:val="22"/>
        </w:rPr>
        <w:t>sebagai</w:t>
      </w:r>
      <w:r w:rsidRPr="002C31D0">
        <w:rPr>
          <w:rFonts w:ascii="Arial" w:hAnsi="Arial" w:cs="Arial"/>
          <w:color w:val="231F20"/>
          <w:spacing w:val="1"/>
          <w:sz w:val="22"/>
          <w:szCs w:val="22"/>
        </w:rPr>
        <w:t xml:space="preserve"> </w:t>
      </w:r>
      <w:r w:rsidRPr="002C31D0">
        <w:rPr>
          <w:rFonts w:ascii="Arial" w:hAnsi="Arial" w:cs="Arial"/>
          <w:color w:val="231F20"/>
          <w:sz w:val="22"/>
          <w:szCs w:val="22"/>
        </w:rPr>
        <w:t>lokasi</w:t>
      </w:r>
      <w:r w:rsidRPr="002C31D0">
        <w:rPr>
          <w:rFonts w:ascii="Arial" w:hAnsi="Arial" w:cs="Arial"/>
          <w:color w:val="231F20"/>
          <w:spacing w:val="51"/>
          <w:sz w:val="22"/>
          <w:szCs w:val="22"/>
        </w:rPr>
        <w:t xml:space="preserve"> </w:t>
      </w:r>
      <w:r w:rsidRPr="002C31D0">
        <w:rPr>
          <w:rFonts w:ascii="Arial" w:hAnsi="Arial" w:cs="Arial"/>
          <w:color w:val="231F20"/>
          <w:sz w:val="22"/>
          <w:szCs w:val="22"/>
        </w:rPr>
        <w:t>penelitian</w:t>
      </w:r>
      <w:r w:rsidRPr="002C31D0">
        <w:rPr>
          <w:rFonts w:ascii="Arial" w:hAnsi="Arial" w:cs="Arial"/>
          <w:color w:val="231F20"/>
          <w:spacing w:val="52"/>
          <w:sz w:val="22"/>
          <w:szCs w:val="22"/>
        </w:rPr>
        <w:t xml:space="preserve"> </w:t>
      </w:r>
      <w:r w:rsidRPr="002C31D0">
        <w:rPr>
          <w:rFonts w:ascii="Arial" w:hAnsi="Arial" w:cs="Arial"/>
          <w:color w:val="231F20"/>
          <w:sz w:val="22"/>
          <w:szCs w:val="22"/>
        </w:rPr>
        <w:t>karena</w:t>
      </w:r>
      <w:r w:rsidRPr="002C31D0">
        <w:rPr>
          <w:rFonts w:ascii="Arial" w:hAnsi="Arial" w:cs="Arial"/>
          <w:color w:val="231F20"/>
          <w:spacing w:val="51"/>
          <w:sz w:val="22"/>
          <w:szCs w:val="22"/>
        </w:rPr>
        <w:t xml:space="preserve"> </w:t>
      </w:r>
      <w:r w:rsidRPr="002C31D0">
        <w:rPr>
          <w:rFonts w:ascii="Arial" w:hAnsi="Arial" w:cs="Arial"/>
          <w:color w:val="231F20"/>
          <w:sz w:val="22"/>
          <w:szCs w:val="22"/>
        </w:rPr>
        <w:t>desa</w:t>
      </w:r>
      <w:r w:rsidRPr="002C31D0">
        <w:rPr>
          <w:rFonts w:ascii="Arial" w:hAnsi="Arial" w:cs="Arial"/>
          <w:color w:val="231F20"/>
          <w:spacing w:val="52"/>
          <w:sz w:val="22"/>
          <w:szCs w:val="22"/>
        </w:rPr>
        <w:t xml:space="preserve"> </w:t>
      </w:r>
      <w:r w:rsidRPr="002C31D0">
        <w:rPr>
          <w:rFonts w:ascii="Arial" w:hAnsi="Arial" w:cs="Arial"/>
          <w:color w:val="231F20"/>
          <w:sz w:val="22"/>
          <w:szCs w:val="22"/>
        </w:rPr>
        <w:t>tersebut</w:t>
      </w:r>
      <w:r w:rsidRPr="002C31D0">
        <w:rPr>
          <w:rFonts w:ascii="Arial" w:hAnsi="Arial" w:cs="Arial"/>
          <w:color w:val="231F20"/>
          <w:spacing w:val="51"/>
          <w:sz w:val="22"/>
          <w:szCs w:val="22"/>
        </w:rPr>
        <w:t xml:space="preserve"> </w:t>
      </w:r>
      <w:r w:rsidRPr="002C31D0">
        <w:rPr>
          <w:rFonts w:ascii="Arial" w:hAnsi="Arial" w:cs="Arial"/>
          <w:color w:val="231F20"/>
          <w:sz w:val="22"/>
          <w:szCs w:val="22"/>
        </w:rPr>
        <w:t>dapat</w:t>
      </w:r>
      <w:r w:rsidRPr="002C31D0">
        <w:rPr>
          <w:rFonts w:ascii="Arial" w:hAnsi="Arial" w:cs="Arial"/>
          <w:color w:val="231F20"/>
          <w:spacing w:val="52"/>
          <w:sz w:val="22"/>
          <w:szCs w:val="22"/>
        </w:rPr>
        <w:t xml:space="preserve"> </w:t>
      </w:r>
      <w:r w:rsidRPr="002C31D0">
        <w:rPr>
          <w:rFonts w:ascii="Arial" w:hAnsi="Arial" w:cs="Arial"/>
          <w:color w:val="231F20"/>
          <w:sz w:val="22"/>
          <w:szCs w:val="22"/>
        </w:rPr>
        <w:t>menjadi</w:t>
      </w:r>
      <w:r w:rsidRPr="002C31D0">
        <w:rPr>
          <w:rFonts w:ascii="Arial" w:hAnsi="Arial" w:cs="Arial"/>
          <w:color w:val="231F20"/>
          <w:spacing w:val="51"/>
          <w:sz w:val="22"/>
          <w:szCs w:val="22"/>
        </w:rPr>
        <w:t xml:space="preserve"> </w:t>
      </w:r>
      <w:r w:rsidRPr="002C31D0">
        <w:rPr>
          <w:rFonts w:ascii="Arial" w:hAnsi="Arial" w:cs="Arial"/>
          <w:color w:val="231F20"/>
          <w:sz w:val="22"/>
          <w:szCs w:val="22"/>
        </w:rPr>
        <w:t>potret</w:t>
      </w:r>
      <w:r>
        <w:rPr>
          <w:rFonts w:ascii="Arial" w:hAnsi="Arial" w:cs="Arial"/>
          <w:sz w:val="22"/>
          <w:szCs w:val="22"/>
        </w:rPr>
        <w:t xml:space="preserve"> </w:t>
      </w:r>
      <w:r w:rsidRPr="002C31D0">
        <w:rPr>
          <w:rFonts w:ascii="Arial" w:hAnsi="Arial" w:cs="Arial"/>
          <w:color w:val="231F20"/>
          <w:sz w:val="22"/>
          <w:szCs w:val="22"/>
        </w:rPr>
        <w:t>efek modernisasi yang digenjot sejak era Orde Baru. Desa ini</w:t>
      </w:r>
      <w:r w:rsidRPr="002C31D0">
        <w:rPr>
          <w:rFonts w:ascii="Arial" w:hAnsi="Arial" w:cs="Arial"/>
          <w:color w:val="231F20"/>
          <w:spacing w:val="1"/>
          <w:sz w:val="22"/>
          <w:szCs w:val="22"/>
        </w:rPr>
        <w:t xml:space="preserve"> </w:t>
      </w:r>
      <w:r w:rsidRPr="002C31D0">
        <w:rPr>
          <w:rFonts w:ascii="Arial" w:hAnsi="Arial" w:cs="Arial"/>
          <w:color w:val="231F20"/>
          <w:sz w:val="22"/>
          <w:szCs w:val="22"/>
        </w:rPr>
        <w:t>terhimpit</w:t>
      </w:r>
      <w:r w:rsidRPr="002C31D0">
        <w:rPr>
          <w:rFonts w:ascii="Arial" w:hAnsi="Arial" w:cs="Arial"/>
          <w:color w:val="231F20"/>
          <w:spacing w:val="-11"/>
          <w:sz w:val="22"/>
          <w:szCs w:val="22"/>
        </w:rPr>
        <w:t xml:space="preserve"> </w:t>
      </w:r>
      <w:r w:rsidRPr="002C31D0">
        <w:rPr>
          <w:rFonts w:ascii="Arial" w:hAnsi="Arial" w:cs="Arial"/>
          <w:color w:val="231F20"/>
          <w:sz w:val="22"/>
          <w:szCs w:val="22"/>
        </w:rPr>
        <w:t>di</w:t>
      </w:r>
      <w:r w:rsidRPr="002C31D0">
        <w:rPr>
          <w:rFonts w:ascii="Arial" w:hAnsi="Arial" w:cs="Arial"/>
          <w:color w:val="231F20"/>
          <w:spacing w:val="-10"/>
          <w:sz w:val="22"/>
          <w:szCs w:val="22"/>
        </w:rPr>
        <w:t xml:space="preserve"> </w:t>
      </w:r>
      <w:r w:rsidRPr="002C31D0">
        <w:rPr>
          <w:rFonts w:ascii="Arial" w:hAnsi="Arial" w:cs="Arial"/>
          <w:color w:val="231F20"/>
          <w:sz w:val="22"/>
          <w:szCs w:val="22"/>
        </w:rPr>
        <w:t>antara</w:t>
      </w:r>
      <w:r w:rsidRPr="002C31D0">
        <w:rPr>
          <w:rFonts w:ascii="Arial" w:hAnsi="Arial" w:cs="Arial"/>
          <w:color w:val="231F20"/>
          <w:spacing w:val="-11"/>
          <w:sz w:val="22"/>
          <w:szCs w:val="22"/>
        </w:rPr>
        <w:t xml:space="preserve"> </w:t>
      </w:r>
      <w:r w:rsidRPr="002C31D0">
        <w:rPr>
          <w:rFonts w:ascii="Arial" w:hAnsi="Arial" w:cs="Arial"/>
          <w:color w:val="231F20"/>
          <w:sz w:val="22"/>
          <w:szCs w:val="22"/>
        </w:rPr>
        <w:t>dua</w:t>
      </w:r>
      <w:r w:rsidRPr="002C31D0">
        <w:rPr>
          <w:rFonts w:ascii="Arial" w:hAnsi="Arial" w:cs="Arial"/>
          <w:color w:val="231F20"/>
          <w:spacing w:val="-10"/>
          <w:sz w:val="22"/>
          <w:szCs w:val="22"/>
        </w:rPr>
        <w:t xml:space="preserve"> </w:t>
      </w:r>
      <w:r w:rsidRPr="002C31D0">
        <w:rPr>
          <w:rFonts w:ascii="Arial" w:hAnsi="Arial" w:cs="Arial"/>
          <w:color w:val="231F20"/>
          <w:sz w:val="22"/>
          <w:szCs w:val="22"/>
        </w:rPr>
        <w:t>kota</w:t>
      </w:r>
      <w:r w:rsidRPr="002C31D0">
        <w:rPr>
          <w:rFonts w:ascii="Arial" w:hAnsi="Arial" w:cs="Arial"/>
          <w:color w:val="231F20"/>
          <w:spacing w:val="-11"/>
          <w:sz w:val="22"/>
          <w:szCs w:val="22"/>
        </w:rPr>
        <w:t xml:space="preserve"> </w:t>
      </w:r>
      <w:r w:rsidRPr="002C31D0">
        <w:rPr>
          <w:rFonts w:ascii="Arial" w:hAnsi="Arial" w:cs="Arial"/>
          <w:color w:val="231F20"/>
          <w:sz w:val="22"/>
          <w:szCs w:val="22"/>
        </w:rPr>
        <w:t>besar,</w:t>
      </w:r>
      <w:r w:rsidRPr="002C31D0">
        <w:rPr>
          <w:rFonts w:ascii="Arial" w:hAnsi="Arial" w:cs="Arial"/>
          <w:color w:val="231F20"/>
          <w:spacing w:val="-10"/>
          <w:sz w:val="22"/>
          <w:szCs w:val="22"/>
        </w:rPr>
        <w:t xml:space="preserve"> </w:t>
      </w:r>
      <w:r w:rsidRPr="002C31D0">
        <w:rPr>
          <w:rFonts w:ascii="Arial" w:hAnsi="Arial" w:cs="Arial"/>
          <w:color w:val="231F20"/>
          <w:sz w:val="22"/>
          <w:szCs w:val="22"/>
        </w:rPr>
        <w:t>yaitu</w:t>
      </w:r>
      <w:r w:rsidRPr="002C31D0">
        <w:rPr>
          <w:rFonts w:ascii="Arial" w:hAnsi="Arial" w:cs="Arial"/>
          <w:color w:val="231F20"/>
          <w:spacing w:val="-11"/>
          <w:sz w:val="22"/>
          <w:szCs w:val="22"/>
        </w:rPr>
        <w:t xml:space="preserve"> </w:t>
      </w:r>
      <w:r w:rsidRPr="002C31D0">
        <w:rPr>
          <w:rFonts w:ascii="Arial" w:hAnsi="Arial" w:cs="Arial"/>
          <w:color w:val="231F20"/>
          <w:sz w:val="22"/>
          <w:szCs w:val="22"/>
        </w:rPr>
        <w:t>Jakarta</w:t>
      </w:r>
      <w:r w:rsidRPr="002C31D0">
        <w:rPr>
          <w:rFonts w:ascii="Arial" w:hAnsi="Arial" w:cs="Arial"/>
          <w:color w:val="231F20"/>
          <w:spacing w:val="-10"/>
          <w:sz w:val="22"/>
          <w:szCs w:val="22"/>
        </w:rPr>
        <w:t xml:space="preserve"> </w:t>
      </w:r>
      <w:r w:rsidRPr="002C31D0">
        <w:rPr>
          <w:rFonts w:ascii="Arial" w:hAnsi="Arial" w:cs="Arial"/>
          <w:color w:val="231F20"/>
          <w:sz w:val="22"/>
          <w:szCs w:val="22"/>
        </w:rPr>
        <w:t>dan</w:t>
      </w:r>
      <w:r w:rsidRPr="002C31D0">
        <w:rPr>
          <w:rFonts w:ascii="Arial" w:hAnsi="Arial" w:cs="Arial"/>
          <w:color w:val="231F20"/>
          <w:spacing w:val="-10"/>
          <w:sz w:val="22"/>
          <w:szCs w:val="22"/>
        </w:rPr>
        <w:t xml:space="preserve"> </w:t>
      </w:r>
      <w:r w:rsidRPr="002C31D0">
        <w:rPr>
          <w:rFonts w:ascii="Arial" w:hAnsi="Arial" w:cs="Arial"/>
          <w:color w:val="231F20"/>
          <w:sz w:val="22"/>
          <w:szCs w:val="22"/>
        </w:rPr>
        <w:t>Tangerang.</w:t>
      </w:r>
      <w:r w:rsidRPr="002C31D0">
        <w:rPr>
          <w:rFonts w:ascii="Arial" w:hAnsi="Arial" w:cs="Arial"/>
          <w:color w:val="231F20"/>
          <w:spacing w:val="-55"/>
          <w:sz w:val="22"/>
          <w:szCs w:val="22"/>
        </w:rPr>
        <w:t xml:space="preserve"> </w:t>
      </w:r>
      <w:r w:rsidRPr="002C31D0">
        <w:rPr>
          <w:rFonts w:ascii="Arial" w:hAnsi="Arial" w:cs="Arial"/>
          <w:color w:val="231F20"/>
          <w:sz w:val="22"/>
          <w:szCs w:val="22"/>
        </w:rPr>
        <w:t>Akibatnya,</w:t>
      </w:r>
      <w:r w:rsidRPr="002C31D0">
        <w:rPr>
          <w:rFonts w:ascii="Arial" w:hAnsi="Arial" w:cs="Arial"/>
          <w:color w:val="231F20"/>
          <w:spacing w:val="45"/>
          <w:sz w:val="22"/>
          <w:szCs w:val="22"/>
        </w:rPr>
        <w:t xml:space="preserve"> </w:t>
      </w:r>
      <w:r w:rsidRPr="002C31D0">
        <w:rPr>
          <w:rFonts w:ascii="Arial" w:hAnsi="Arial" w:cs="Arial"/>
          <w:color w:val="231F20"/>
          <w:sz w:val="22"/>
          <w:szCs w:val="22"/>
        </w:rPr>
        <w:t>banyak</w:t>
      </w:r>
      <w:r w:rsidRPr="002C31D0">
        <w:rPr>
          <w:rFonts w:ascii="Arial" w:hAnsi="Arial" w:cs="Arial"/>
          <w:color w:val="231F20"/>
          <w:spacing w:val="46"/>
          <w:sz w:val="22"/>
          <w:szCs w:val="22"/>
        </w:rPr>
        <w:t xml:space="preserve"> </w:t>
      </w:r>
      <w:r w:rsidRPr="002C31D0">
        <w:rPr>
          <w:rFonts w:ascii="Arial" w:hAnsi="Arial" w:cs="Arial"/>
          <w:color w:val="231F20"/>
          <w:sz w:val="22"/>
          <w:szCs w:val="22"/>
        </w:rPr>
        <w:t>lahan</w:t>
      </w:r>
      <w:r w:rsidRPr="002C31D0">
        <w:rPr>
          <w:rFonts w:ascii="Arial" w:hAnsi="Arial" w:cs="Arial"/>
          <w:color w:val="231F20"/>
          <w:spacing w:val="45"/>
          <w:sz w:val="22"/>
          <w:szCs w:val="22"/>
        </w:rPr>
        <w:t xml:space="preserve"> </w:t>
      </w:r>
      <w:r w:rsidRPr="002C31D0">
        <w:rPr>
          <w:rFonts w:ascii="Arial" w:hAnsi="Arial" w:cs="Arial"/>
          <w:color w:val="231F20"/>
          <w:sz w:val="22"/>
          <w:szCs w:val="22"/>
        </w:rPr>
        <w:t>di</w:t>
      </w:r>
      <w:r w:rsidRPr="002C31D0">
        <w:rPr>
          <w:rFonts w:ascii="Arial" w:hAnsi="Arial" w:cs="Arial"/>
          <w:color w:val="231F20"/>
          <w:spacing w:val="46"/>
          <w:sz w:val="22"/>
          <w:szCs w:val="22"/>
        </w:rPr>
        <w:t xml:space="preserve"> </w:t>
      </w:r>
      <w:r w:rsidRPr="002C31D0">
        <w:rPr>
          <w:rFonts w:ascii="Arial" w:hAnsi="Arial" w:cs="Arial"/>
          <w:color w:val="231F20"/>
          <w:sz w:val="22"/>
          <w:szCs w:val="22"/>
        </w:rPr>
        <w:t>desa</w:t>
      </w:r>
      <w:r w:rsidRPr="002C31D0">
        <w:rPr>
          <w:rFonts w:ascii="Arial" w:hAnsi="Arial" w:cs="Arial"/>
          <w:color w:val="231F20"/>
          <w:spacing w:val="45"/>
          <w:sz w:val="22"/>
          <w:szCs w:val="22"/>
        </w:rPr>
        <w:t xml:space="preserve"> </w:t>
      </w:r>
      <w:r w:rsidRPr="002C31D0">
        <w:rPr>
          <w:rFonts w:ascii="Arial" w:hAnsi="Arial" w:cs="Arial"/>
          <w:color w:val="231F20"/>
          <w:sz w:val="22"/>
          <w:szCs w:val="22"/>
        </w:rPr>
        <w:t>tersebut</w:t>
      </w:r>
      <w:r w:rsidRPr="002C31D0">
        <w:rPr>
          <w:rFonts w:ascii="Arial" w:hAnsi="Arial" w:cs="Arial"/>
          <w:color w:val="231F20"/>
          <w:spacing w:val="46"/>
          <w:sz w:val="22"/>
          <w:szCs w:val="22"/>
        </w:rPr>
        <w:t xml:space="preserve"> </w:t>
      </w:r>
      <w:r w:rsidRPr="002C31D0">
        <w:rPr>
          <w:rFonts w:ascii="Arial" w:hAnsi="Arial" w:cs="Arial"/>
          <w:color w:val="231F20"/>
          <w:sz w:val="22"/>
          <w:szCs w:val="22"/>
        </w:rPr>
        <w:t>dibeli</w:t>
      </w:r>
      <w:r w:rsidRPr="002C31D0">
        <w:rPr>
          <w:rFonts w:ascii="Arial" w:hAnsi="Arial" w:cs="Arial"/>
          <w:color w:val="231F20"/>
          <w:spacing w:val="46"/>
          <w:sz w:val="22"/>
          <w:szCs w:val="22"/>
        </w:rPr>
        <w:t xml:space="preserve"> </w:t>
      </w:r>
      <w:r w:rsidRPr="002C31D0">
        <w:rPr>
          <w:rFonts w:ascii="Arial" w:hAnsi="Arial" w:cs="Arial"/>
          <w:color w:val="231F20"/>
          <w:sz w:val="22"/>
          <w:szCs w:val="22"/>
        </w:rPr>
        <w:t>oleh</w:t>
      </w:r>
      <w:r w:rsidRPr="002C31D0">
        <w:rPr>
          <w:rFonts w:ascii="Arial" w:hAnsi="Arial" w:cs="Arial"/>
          <w:color w:val="231F20"/>
          <w:spacing w:val="45"/>
          <w:sz w:val="22"/>
          <w:szCs w:val="22"/>
        </w:rPr>
        <w:t xml:space="preserve"> </w:t>
      </w:r>
      <w:r w:rsidRPr="002C31D0">
        <w:rPr>
          <w:rFonts w:ascii="Arial" w:hAnsi="Arial" w:cs="Arial"/>
          <w:color w:val="231F20"/>
          <w:sz w:val="22"/>
          <w:szCs w:val="22"/>
        </w:rPr>
        <w:t>orang</w:t>
      </w:r>
      <w:r w:rsidRPr="002C31D0">
        <w:rPr>
          <w:rFonts w:ascii="Arial" w:hAnsi="Arial" w:cs="Arial"/>
          <w:color w:val="231F20"/>
          <w:spacing w:val="-55"/>
          <w:sz w:val="22"/>
          <w:szCs w:val="22"/>
        </w:rPr>
        <w:t xml:space="preserve"> </w:t>
      </w:r>
      <w:r w:rsidRPr="002C31D0">
        <w:rPr>
          <w:rFonts w:ascii="Arial" w:hAnsi="Arial" w:cs="Arial"/>
          <w:color w:val="231F20"/>
          <w:sz w:val="22"/>
          <w:szCs w:val="22"/>
        </w:rPr>
        <w:t>kota</w:t>
      </w:r>
      <w:r w:rsidRPr="002C31D0">
        <w:rPr>
          <w:rFonts w:ascii="Arial" w:hAnsi="Arial" w:cs="Arial"/>
          <w:color w:val="231F20"/>
          <w:spacing w:val="1"/>
          <w:sz w:val="22"/>
          <w:szCs w:val="22"/>
        </w:rPr>
        <w:t xml:space="preserve"> </w:t>
      </w:r>
      <w:r w:rsidRPr="002C31D0">
        <w:rPr>
          <w:rFonts w:ascii="Arial" w:hAnsi="Arial" w:cs="Arial"/>
          <w:color w:val="231F20"/>
          <w:sz w:val="22"/>
          <w:szCs w:val="22"/>
        </w:rPr>
        <w:t>untuk</w:t>
      </w:r>
      <w:r w:rsidRPr="002C31D0">
        <w:rPr>
          <w:rFonts w:ascii="Arial" w:hAnsi="Arial" w:cs="Arial"/>
          <w:color w:val="231F20"/>
          <w:spacing w:val="1"/>
          <w:sz w:val="22"/>
          <w:szCs w:val="22"/>
        </w:rPr>
        <w:t xml:space="preserve"> </w:t>
      </w:r>
      <w:r w:rsidRPr="002C31D0">
        <w:rPr>
          <w:rFonts w:ascii="Arial" w:hAnsi="Arial" w:cs="Arial"/>
          <w:color w:val="231F20"/>
          <w:sz w:val="22"/>
          <w:szCs w:val="22"/>
        </w:rPr>
        <w:t>dijadikan</w:t>
      </w:r>
      <w:r w:rsidRPr="002C31D0">
        <w:rPr>
          <w:rFonts w:ascii="Arial" w:hAnsi="Arial" w:cs="Arial"/>
          <w:color w:val="231F20"/>
          <w:spacing w:val="1"/>
          <w:sz w:val="22"/>
          <w:szCs w:val="22"/>
        </w:rPr>
        <w:t xml:space="preserve"> </w:t>
      </w:r>
      <w:r w:rsidRPr="002C31D0">
        <w:rPr>
          <w:rFonts w:ascii="Arial" w:hAnsi="Arial" w:cs="Arial"/>
          <w:color w:val="231F20"/>
          <w:sz w:val="22"/>
          <w:szCs w:val="22"/>
        </w:rPr>
        <w:t>perumahan,</w:t>
      </w:r>
      <w:r w:rsidRPr="002C31D0">
        <w:rPr>
          <w:rFonts w:ascii="Arial" w:hAnsi="Arial" w:cs="Arial"/>
          <w:color w:val="231F20"/>
          <w:spacing w:val="1"/>
          <w:sz w:val="22"/>
          <w:szCs w:val="22"/>
        </w:rPr>
        <w:t xml:space="preserve"> </w:t>
      </w:r>
      <w:r w:rsidRPr="002C31D0">
        <w:rPr>
          <w:rFonts w:ascii="Arial" w:hAnsi="Arial" w:cs="Arial"/>
          <w:color w:val="231F20"/>
          <w:sz w:val="22"/>
          <w:szCs w:val="22"/>
        </w:rPr>
        <w:t>lahan</w:t>
      </w:r>
      <w:r w:rsidRPr="002C31D0">
        <w:rPr>
          <w:rFonts w:ascii="Arial" w:hAnsi="Arial" w:cs="Arial"/>
          <w:color w:val="231F20"/>
          <w:spacing w:val="1"/>
          <w:sz w:val="22"/>
          <w:szCs w:val="22"/>
        </w:rPr>
        <w:t xml:space="preserve"> </w:t>
      </w:r>
      <w:r w:rsidRPr="002C31D0">
        <w:rPr>
          <w:rFonts w:ascii="Arial" w:hAnsi="Arial" w:cs="Arial"/>
          <w:color w:val="231F20"/>
          <w:sz w:val="22"/>
          <w:szCs w:val="22"/>
        </w:rPr>
        <w:t>pertanian</w:t>
      </w:r>
      <w:r w:rsidRPr="002C31D0">
        <w:rPr>
          <w:rFonts w:ascii="Arial" w:hAnsi="Arial" w:cs="Arial"/>
          <w:color w:val="231F20"/>
          <w:spacing w:val="1"/>
          <w:sz w:val="22"/>
          <w:szCs w:val="22"/>
        </w:rPr>
        <w:t xml:space="preserve"> </w:t>
      </w:r>
      <w:r w:rsidRPr="002C31D0">
        <w:rPr>
          <w:rFonts w:ascii="Arial" w:hAnsi="Arial" w:cs="Arial"/>
          <w:color w:val="231F20"/>
          <w:sz w:val="22"/>
          <w:szCs w:val="22"/>
        </w:rPr>
        <w:t>semakin</w:t>
      </w:r>
      <w:r w:rsidRPr="002C31D0">
        <w:rPr>
          <w:rFonts w:ascii="Arial" w:hAnsi="Arial" w:cs="Arial"/>
          <w:color w:val="231F20"/>
          <w:spacing w:val="1"/>
          <w:sz w:val="22"/>
          <w:szCs w:val="22"/>
        </w:rPr>
        <w:t xml:space="preserve"> </w:t>
      </w:r>
      <w:r w:rsidRPr="002C31D0">
        <w:rPr>
          <w:rFonts w:ascii="Arial" w:hAnsi="Arial" w:cs="Arial"/>
          <w:color w:val="231F20"/>
          <w:sz w:val="22"/>
          <w:szCs w:val="22"/>
        </w:rPr>
        <w:t>menyempit</w:t>
      </w:r>
      <w:r w:rsidRPr="002C31D0">
        <w:rPr>
          <w:rFonts w:ascii="Arial" w:hAnsi="Arial" w:cs="Arial"/>
          <w:color w:val="231F20"/>
          <w:spacing w:val="1"/>
          <w:sz w:val="22"/>
          <w:szCs w:val="22"/>
        </w:rPr>
        <w:t xml:space="preserve"> </w:t>
      </w:r>
      <w:r w:rsidRPr="002C31D0">
        <w:rPr>
          <w:rFonts w:ascii="Arial" w:hAnsi="Arial" w:cs="Arial"/>
          <w:color w:val="231F20"/>
          <w:sz w:val="22"/>
          <w:szCs w:val="22"/>
        </w:rPr>
        <w:t>dan</w:t>
      </w:r>
      <w:r w:rsidRPr="002C31D0">
        <w:rPr>
          <w:rFonts w:ascii="Arial" w:hAnsi="Arial" w:cs="Arial"/>
          <w:color w:val="231F20"/>
          <w:spacing w:val="1"/>
          <w:sz w:val="22"/>
          <w:szCs w:val="22"/>
        </w:rPr>
        <w:t xml:space="preserve"> </w:t>
      </w:r>
      <w:r w:rsidRPr="002C31D0">
        <w:rPr>
          <w:rFonts w:ascii="Arial" w:hAnsi="Arial" w:cs="Arial"/>
          <w:color w:val="231F20"/>
          <w:sz w:val="22"/>
          <w:szCs w:val="22"/>
        </w:rPr>
        <w:t>bergesernya</w:t>
      </w:r>
      <w:r w:rsidRPr="002C31D0">
        <w:rPr>
          <w:rFonts w:ascii="Arial" w:hAnsi="Arial" w:cs="Arial"/>
          <w:color w:val="231F20"/>
          <w:spacing w:val="1"/>
          <w:sz w:val="22"/>
          <w:szCs w:val="22"/>
        </w:rPr>
        <w:t xml:space="preserve"> </w:t>
      </w:r>
      <w:r w:rsidRPr="002C31D0">
        <w:rPr>
          <w:rFonts w:ascii="Arial" w:hAnsi="Arial" w:cs="Arial"/>
          <w:color w:val="231F20"/>
          <w:sz w:val="22"/>
          <w:szCs w:val="22"/>
        </w:rPr>
        <w:t>sumber</w:t>
      </w:r>
      <w:r w:rsidRPr="002C31D0">
        <w:rPr>
          <w:rFonts w:ascii="Arial" w:hAnsi="Arial" w:cs="Arial"/>
          <w:color w:val="231F20"/>
          <w:spacing w:val="1"/>
          <w:sz w:val="22"/>
          <w:szCs w:val="22"/>
        </w:rPr>
        <w:t xml:space="preserve"> </w:t>
      </w:r>
      <w:r w:rsidRPr="002C31D0">
        <w:rPr>
          <w:rFonts w:ascii="Arial" w:hAnsi="Arial" w:cs="Arial"/>
          <w:color w:val="231F20"/>
          <w:sz w:val="22"/>
          <w:szCs w:val="22"/>
        </w:rPr>
        <w:t>penghasilan</w:t>
      </w:r>
      <w:r w:rsidRPr="002C31D0">
        <w:rPr>
          <w:rFonts w:ascii="Arial" w:hAnsi="Arial" w:cs="Arial"/>
          <w:color w:val="231F20"/>
          <w:spacing w:val="1"/>
          <w:sz w:val="22"/>
          <w:szCs w:val="22"/>
        </w:rPr>
        <w:t xml:space="preserve"> </w:t>
      </w:r>
      <w:r w:rsidRPr="002C31D0">
        <w:rPr>
          <w:rFonts w:ascii="Arial" w:hAnsi="Arial" w:cs="Arial"/>
          <w:color w:val="231F20"/>
          <w:sz w:val="22"/>
          <w:szCs w:val="22"/>
        </w:rPr>
        <w:t>penduduk</w:t>
      </w:r>
      <w:r w:rsidRPr="002C31D0">
        <w:rPr>
          <w:rFonts w:ascii="Arial" w:hAnsi="Arial" w:cs="Arial"/>
          <w:color w:val="231F20"/>
          <w:spacing w:val="1"/>
          <w:sz w:val="22"/>
          <w:szCs w:val="22"/>
        </w:rPr>
        <w:t xml:space="preserve"> </w:t>
      </w:r>
      <w:r w:rsidRPr="002C31D0">
        <w:rPr>
          <w:rFonts w:ascii="Arial" w:hAnsi="Arial" w:cs="Arial"/>
          <w:color w:val="231F20"/>
          <w:sz w:val="22"/>
          <w:szCs w:val="22"/>
        </w:rPr>
        <w:t>dari bidang pertanian ke sektor perdagangan dan jasa. Dalam</w:t>
      </w:r>
      <w:r w:rsidRPr="002C31D0">
        <w:rPr>
          <w:rFonts w:ascii="Arial" w:hAnsi="Arial" w:cs="Arial"/>
          <w:color w:val="231F20"/>
          <w:spacing w:val="1"/>
          <w:sz w:val="22"/>
          <w:szCs w:val="22"/>
        </w:rPr>
        <w:t xml:space="preserve"> </w:t>
      </w:r>
      <w:r w:rsidRPr="002C31D0">
        <w:rPr>
          <w:rFonts w:ascii="Arial" w:hAnsi="Arial" w:cs="Arial"/>
          <w:color w:val="231F20"/>
          <w:sz w:val="22"/>
          <w:szCs w:val="22"/>
        </w:rPr>
        <w:t>penelitiannya, Sobary menemukan Guntur, seorang informan</w:t>
      </w:r>
      <w:r w:rsidRPr="002C31D0">
        <w:rPr>
          <w:rFonts w:ascii="Arial" w:hAnsi="Arial" w:cs="Arial"/>
          <w:color w:val="231F20"/>
          <w:spacing w:val="1"/>
          <w:sz w:val="22"/>
          <w:szCs w:val="22"/>
        </w:rPr>
        <w:t xml:space="preserve"> </w:t>
      </w:r>
      <w:r w:rsidRPr="002C31D0">
        <w:rPr>
          <w:rFonts w:ascii="Arial" w:hAnsi="Arial" w:cs="Arial"/>
          <w:color w:val="231F20"/>
          <w:sz w:val="22"/>
          <w:szCs w:val="22"/>
        </w:rPr>
        <w:t>yang berpendapat bahwa dalam Islam kesalehan itu ada dua:</w:t>
      </w:r>
      <w:r w:rsidRPr="002C31D0">
        <w:rPr>
          <w:rFonts w:ascii="Arial" w:hAnsi="Arial" w:cs="Arial"/>
          <w:color w:val="231F20"/>
          <w:spacing w:val="1"/>
          <w:sz w:val="22"/>
          <w:szCs w:val="22"/>
        </w:rPr>
        <w:t xml:space="preserve"> </w:t>
      </w:r>
      <w:r w:rsidRPr="002C31D0">
        <w:rPr>
          <w:rFonts w:ascii="Arial" w:hAnsi="Arial" w:cs="Arial"/>
          <w:color w:val="231F20"/>
          <w:sz w:val="22"/>
          <w:szCs w:val="22"/>
        </w:rPr>
        <w:t>kesalehan individu dan kesalehan sosial. Kesalehan individu</w:t>
      </w:r>
      <w:r w:rsidRPr="002C31D0">
        <w:rPr>
          <w:rFonts w:ascii="Arial" w:hAnsi="Arial" w:cs="Arial"/>
          <w:color w:val="231F20"/>
          <w:spacing w:val="1"/>
          <w:sz w:val="22"/>
          <w:szCs w:val="22"/>
        </w:rPr>
        <w:t xml:space="preserve"> </w:t>
      </w:r>
      <w:r w:rsidRPr="002C31D0">
        <w:rPr>
          <w:rFonts w:ascii="Arial" w:hAnsi="Arial" w:cs="Arial"/>
          <w:color w:val="231F20"/>
          <w:spacing w:val="-1"/>
          <w:sz w:val="22"/>
          <w:szCs w:val="22"/>
        </w:rPr>
        <w:t>terlihat</w:t>
      </w:r>
      <w:r w:rsidRPr="002C31D0">
        <w:rPr>
          <w:rFonts w:ascii="Arial" w:hAnsi="Arial" w:cs="Arial"/>
          <w:color w:val="231F20"/>
          <w:spacing w:val="-19"/>
          <w:sz w:val="22"/>
          <w:szCs w:val="22"/>
        </w:rPr>
        <w:t xml:space="preserve"> </w:t>
      </w:r>
      <w:r w:rsidRPr="002C31D0">
        <w:rPr>
          <w:rFonts w:ascii="Arial" w:hAnsi="Arial" w:cs="Arial"/>
          <w:color w:val="231F20"/>
          <w:spacing w:val="-1"/>
          <w:sz w:val="22"/>
          <w:szCs w:val="22"/>
        </w:rPr>
        <w:t>dari</w:t>
      </w:r>
      <w:r w:rsidRPr="002C31D0">
        <w:rPr>
          <w:rFonts w:ascii="Arial" w:hAnsi="Arial" w:cs="Arial"/>
          <w:color w:val="231F20"/>
          <w:spacing w:val="-19"/>
          <w:sz w:val="22"/>
          <w:szCs w:val="22"/>
        </w:rPr>
        <w:t xml:space="preserve"> </w:t>
      </w:r>
      <w:r w:rsidRPr="002C31D0">
        <w:rPr>
          <w:rFonts w:ascii="Arial" w:hAnsi="Arial" w:cs="Arial"/>
          <w:color w:val="231F20"/>
          <w:spacing w:val="-1"/>
          <w:sz w:val="22"/>
          <w:szCs w:val="22"/>
        </w:rPr>
        <w:t>keseriusannya</w:t>
      </w:r>
      <w:r w:rsidRPr="002C31D0">
        <w:rPr>
          <w:rFonts w:ascii="Arial" w:hAnsi="Arial" w:cs="Arial"/>
          <w:color w:val="231F20"/>
          <w:spacing w:val="-18"/>
          <w:sz w:val="22"/>
          <w:szCs w:val="22"/>
        </w:rPr>
        <w:t xml:space="preserve"> </w:t>
      </w:r>
      <w:r w:rsidRPr="002C31D0">
        <w:rPr>
          <w:rFonts w:ascii="Arial" w:hAnsi="Arial" w:cs="Arial"/>
          <w:color w:val="231F20"/>
          <w:spacing w:val="-1"/>
          <w:sz w:val="22"/>
          <w:szCs w:val="22"/>
        </w:rPr>
        <w:t>dalam</w:t>
      </w:r>
      <w:r w:rsidRPr="002C31D0">
        <w:rPr>
          <w:rFonts w:ascii="Arial" w:hAnsi="Arial" w:cs="Arial"/>
          <w:color w:val="231F20"/>
          <w:spacing w:val="-19"/>
          <w:sz w:val="22"/>
          <w:szCs w:val="22"/>
        </w:rPr>
        <w:t xml:space="preserve"> </w:t>
      </w:r>
      <w:r w:rsidRPr="002C31D0">
        <w:rPr>
          <w:rFonts w:ascii="Arial" w:hAnsi="Arial" w:cs="Arial"/>
          <w:color w:val="231F20"/>
          <w:spacing w:val="-1"/>
          <w:sz w:val="22"/>
          <w:szCs w:val="22"/>
        </w:rPr>
        <w:t>menjalakan</w:t>
      </w:r>
      <w:r w:rsidRPr="002C31D0">
        <w:rPr>
          <w:rFonts w:ascii="Arial" w:hAnsi="Arial" w:cs="Arial"/>
          <w:color w:val="231F20"/>
          <w:spacing w:val="-19"/>
          <w:sz w:val="22"/>
          <w:szCs w:val="22"/>
        </w:rPr>
        <w:t xml:space="preserve"> </w:t>
      </w:r>
      <w:r w:rsidRPr="002C31D0">
        <w:rPr>
          <w:rFonts w:ascii="Arial" w:hAnsi="Arial" w:cs="Arial"/>
          <w:color w:val="231F20"/>
          <w:spacing w:val="-1"/>
          <w:sz w:val="22"/>
          <w:szCs w:val="22"/>
        </w:rPr>
        <w:t>ibadah</w:t>
      </w:r>
      <w:r w:rsidRPr="002C31D0">
        <w:rPr>
          <w:rFonts w:ascii="Arial" w:hAnsi="Arial" w:cs="Arial"/>
          <w:color w:val="231F20"/>
          <w:spacing w:val="-18"/>
          <w:sz w:val="22"/>
          <w:szCs w:val="22"/>
        </w:rPr>
        <w:t xml:space="preserve"> </w:t>
      </w:r>
      <w:r w:rsidRPr="002C31D0">
        <w:rPr>
          <w:rFonts w:ascii="Arial" w:hAnsi="Arial" w:cs="Arial"/>
          <w:color w:val="231F20"/>
          <w:spacing w:val="-1"/>
          <w:sz w:val="22"/>
          <w:szCs w:val="22"/>
        </w:rPr>
        <w:t>keagamaan</w:t>
      </w:r>
      <w:r w:rsidRPr="002C31D0">
        <w:rPr>
          <w:rFonts w:ascii="Arial" w:hAnsi="Arial" w:cs="Arial"/>
          <w:color w:val="231F20"/>
          <w:spacing w:val="-55"/>
          <w:sz w:val="22"/>
          <w:szCs w:val="22"/>
        </w:rPr>
        <w:t xml:space="preserve"> </w:t>
      </w:r>
      <w:r w:rsidRPr="002C31D0">
        <w:rPr>
          <w:rFonts w:ascii="Arial" w:hAnsi="Arial" w:cs="Arial"/>
          <w:color w:val="231F20"/>
          <w:sz w:val="22"/>
          <w:szCs w:val="22"/>
        </w:rPr>
        <w:t>yang bersifat individual, seperti; shalat, dzikir, wiridan, puasa</w:t>
      </w:r>
      <w:r w:rsidRPr="002C31D0">
        <w:rPr>
          <w:rFonts w:ascii="Arial" w:hAnsi="Arial" w:cs="Arial"/>
          <w:color w:val="231F20"/>
          <w:spacing w:val="1"/>
          <w:sz w:val="22"/>
          <w:szCs w:val="22"/>
        </w:rPr>
        <w:t xml:space="preserve"> </w:t>
      </w:r>
      <w:r w:rsidRPr="002C31D0">
        <w:rPr>
          <w:rFonts w:ascii="Arial" w:hAnsi="Arial" w:cs="Arial"/>
          <w:color w:val="231F20"/>
          <w:sz w:val="22"/>
          <w:szCs w:val="22"/>
        </w:rPr>
        <w:t>dan</w:t>
      </w:r>
      <w:r w:rsidRPr="002C31D0">
        <w:rPr>
          <w:rFonts w:ascii="Arial" w:hAnsi="Arial" w:cs="Arial"/>
          <w:color w:val="231F20"/>
          <w:spacing w:val="1"/>
          <w:sz w:val="22"/>
          <w:szCs w:val="22"/>
        </w:rPr>
        <w:t xml:space="preserve"> </w:t>
      </w:r>
      <w:r w:rsidRPr="002C31D0">
        <w:rPr>
          <w:rFonts w:ascii="Arial" w:hAnsi="Arial" w:cs="Arial"/>
          <w:color w:val="231F20"/>
          <w:sz w:val="22"/>
          <w:szCs w:val="22"/>
        </w:rPr>
        <w:t>haji.</w:t>
      </w:r>
      <w:r w:rsidRPr="002C31D0">
        <w:rPr>
          <w:rFonts w:ascii="Arial" w:hAnsi="Arial" w:cs="Arial"/>
          <w:color w:val="231F20"/>
          <w:spacing w:val="1"/>
          <w:sz w:val="22"/>
          <w:szCs w:val="22"/>
        </w:rPr>
        <w:t xml:space="preserve"> </w:t>
      </w:r>
      <w:r w:rsidRPr="002C31D0">
        <w:rPr>
          <w:rFonts w:ascii="Arial" w:hAnsi="Arial" w:cs="Arial"/>
          <w:color w:val="231F20"/>
          <w:sz w:val="22"/>
          <w:szCs w:val="22"/>
        </w:rPr>
        <w:t>Sementara</w:t>
      </w:r>
      <w:r w:rsidRPr="002C31D0">
        <w:rPr>
          <w:rFonts w:ascii="Arial" w:hAnsi="Arial" w:cs="Arial"/>
          <w:color w:val="231F20"/>
          <w:spacing w:val="1"/>
          <w:sz w:val="22"/>
          <w:szCs w:val="22"/>
        </w:rPr>
        <w:t xml:space="preserve"> </w:t>
      </w:r>
      <w:r w:rsidRPr="002C31D0">
        <w:rPr>
          <w:rFonts w:ascii="Arial" w:hAnsi="Arial" w:cs="Arial"/>
          <w:color w:val="231F20"/>
          <w:sz w:val="22"/>
          <w:szCs w:val="22"/>
        </w:rPr>
        <w:t>kesalehan</w:t>
      </w:r>
      <w:r w:rsidRPr="002C31D0">
        <w:rPr>
          <w:rFonts w:ascii="Arial" w:hAnsi="Arial" w:cs="Arial"/>
          <w:color w:val="231F20"/>
          <w:spacing w:val="1"/>
          <w:sz w:val="22"/>
          <w:szCs w:val="22"/>
        </w:rPr>
        <w:t xml:space="preserve"> </w:t>
      </w:r>
      <w:r w:rsidRPr="002C31D0">
        <w:rPr>
          <w:rFonts w:ascii="Arial" w:hAnsi="Arial" w:cs="Arial"/>
          <w:color w:val="231F20"/>
          <w:sz w:val="22"/>
          <w:szCs w:val="22"/>
        </w:rPr>
        <w:t>sosial</w:t>
      </w:r>
      <w:r w:rsidRPr="002C31D0">
        <w:rPr>
          <w:rFonts w:ascii="Arial" w:hAnsi="Arial" w:cs="Arial"/>
          <w:color w:val="231F20"/>
          <w:spacing w:val="1"/>
          <w:sz w:val="22"/>
          <w:szCs w:val="22"/>
        </w:rPr>
        <w:t xml:space="preserve"> </w:t>
      </w:r>
      <w:r w:rsidRPr="002C31D0">
        <w:rPr>
          <w:rFonts w:ascii="Arial" w:hAnsi="Arial" w:cs="Arial"/>
          <w:color w:val="231F20"/>
          <w:sz w:val="22"/>
          <w:szCs w:val="22"/>
        </w:rPr>
        <w:t>adalah</w:t>
      </w:r>
      <w:r w:rsidRPr="002C31D0">
        <w:rPr>
          <w:rFonts w:ascii="Arial" w:hAnsi="Arial" w:cs="Arial"/>
          <w:color w:val="231F20"/>
          <w:spacing w:val="1"/>
          <w:sz w:val="22"/>
          <w:szCs w:val="22"/>
        </w:rPr>
        <w:t xml:space="preserve"> </w:t>
      </w:r>
      <w:r w:rsidRPr="002C31D0">
        <w:rPr>
          <w:rFonts w:ascii="Arial" w:hAnsi="Arial" w:cs="Arial"/>
          <w:color w:val="231F20"/>
          <w:sz w:val="22"/>
          <w:szCs w:val="22"/>
        </w:rPr>
        <w:t>semua</w:t>
      </w:r>
      <w:r w:rsidRPr="002C31D0">
        <w:rPr>
          <w:rFonts w:ascii="Arial" w:hAnsi="Arial" w:cs="Arial"/>
          <w:color w:val="231F20"/>
          <w:spacing w:val="1"/>
          <w:sz w:val="22"/>
          <w:szCs w:val="22"/>
        </w:rPr>
        <w:t xml:space="preserve"> </w:t>
      </w:r>
      <w:r w:rsidRPr="002C31D0">
        <w:rPr>
          <w:rFonts w:ascii="Arial" w:hAnsi="Arial" w:cs="Arial"/>
          <w:color w:val="231F20"/>
          <w:sz w:val="22"/>
          <w:szCs w:val="22"/>
        </w:rPr>
        <w:t>jenis</w:t>
      </w:r>
      <w:r w:rsidRPr="002C31D0">
        <w:rPr>
          <w:rFonts w:ascii="Arial" w:hAnsi="Arial" w:cs="Arial"/>
          <w:color w:val="231F20"/>
          <w:spacing w:val="1"/>
          <w:sz w:val="22"/>
          <w:szCs w:val="22"/>
        </w:rPr>
        <w:t xml:space="preserve"> </w:t>
      </w:r>
      <w:r w:rsidRPr="002C31D0">
        <w:rPr>
          <w:rFonts w:ascii="Arial" w:hAnsi="Arial" w:cs="Arial"/>
          <w:color w:val="231F20"/>
          <w:sz w:val="22"/>
          <w:szCs w:val="22"/>
        </w:rPr>
        <w:t>kebajikan yang ditujukan kepada manusia lainya. Misalnya</w:t>
      </w:r>
      <w:r w:rsidRPr="002C31D0">
        <w:rPr>
          <w:rFonts w:ascii="Arial" w:hAnsi="Arial" w:cs="Arial"/>
          <w:color w:val="231F20"/>
          <w:spacing w:val="1"/>
          <w:sz w:val="22"/>
          <w:szCs w:val="22"/>
        </w:rPr>
        <w:t xml:space="preserve"> </w:t>
      </w:r>
      <w:r w:rsidRPr="002C31D0">
        <w:rPr>
          <w:rFonts w:ascii="Arial" w:hAnsi="Arial" w:cs="Arial"/>
          <w:color w:val="231F20"/>
          <w:sz w:val="22"/>
          <w:szCs w:val="22"/>
        </w:rPr>
        <w:t>bekerja</w:t>
      </w:r>
      <w:r w:rsidRPr="002C31D0">
        <w:rPr>
          <w:rFonts w:ascii="Arial" w:hAnsi="Arial" w:cs="Arial"/>
          <w:color w:val="231F20"/>
          <w:spacing w:val="1"/>
          <w:sz w:val="22"/>
          <w:szCs w:val="22"/>
        </w:rPr>
        <w:t xml:space="preserve"> </w:t>
      </w:r>
      <w:r w:rsidRPr="002C31D0">
        <w:rPr>
          <w:rFonts w:ascii="Arial" w:hAnsi="Arial" w:cs="Arial"/>
          <w:color w:val="231F20"/>
          <w:sz w:val="22"/>
          <w:szCs w:val="22"/>
        </w:rPr>
        <w:t>untuk</w:t>
      </w:r>
      <w:r w:rsidRPr="002C31D0">
        <w:rPr>
          <w:rFonts w:ascii="Arial" w:hAnsi="Arial" w:cs="Arial"/>
          <w:color w:val="231F20"/>
          <w:spacing w:val="1"/>
          <w:sz w:val="22"/>
          <w:szCs w:val="22"/>
        </w:rPr>
        <w:t xml:space="preserve"> </w:t>
      </w:r>
      <w:r w:rsidRPr="002C31D0">
        <w:rPr>
          <w:rFonts w:ascii="Arial" w:hAnsi="Arial" w:cs="Arial"/>
          <w:color w:val="231F20"/>
          <w:sz w:val="22"/>
          <w:szCs w:val="22"/>
        </w:rPr>
        <w:t>memperoleh</w:t>
      </w:r>
      <w:r w:rsidRPr="002C31D0">
        <w:rPr>
          <w:rFonts w:ascii="Arial" w:hAnsi="Arial" w:cs="Arial"/>
          <w:color w:val="231F20"/>
          <w:spacing w:val="1"/>
          <w:sz w:val="22"/>
          <w:szCs w:val="22"/>
        </w:rPr>
        <w:t xml:space="preserve"> </w:t>
      </w:r>
      <w:r w:rsidRPr="002C31D0">
        <w:rPr>
          <w:rFonts w:ascii="Arial" w:hAnsi="Arial" w:cs="Arial"/>
          <w:color w:val="231F20"/>
          <w:sz w:val="22"/>
          <w:szCs w:val="22"/>
        </w:rPr>
        <w:t>nafhah</w:t>
      </w:r>
      <w:r w:rsidRPr="002C31D0">
        <w:rPr>
          <w:rFonts w:ascii="Arial" w:hAnsi="Arial" w:cs="Arial"/>
          <w:color w:val="231F20"/>
          <w:spacing w:val="1"/>
          <w:sz w:val="22"/>
          <w:szCs w:val="22"/>
        </w:rPr>
        <w:t xml:space="preserve"> </w:t>
      </w:r>
      <w:r w:rsidRPr="002C31D0">
        <w:rPr>
          <w:rFonts w:ascii="Arial" w:hAnsi="Arial" w:cs="Arial"/>
          <w:color w:val="231F20"/>
          <w:sz w:val="22"/>
          <w:szCs w:val="22"/>
        </w:rPr>
        <w:t>bagi</w:t>
      </w:r>
      <w:r w:rsidRPr="002C31D0">
        <w:rPr>
          <w:rFonts w:ascii="Arial" w:hAnsi="Arial" w:cs="Arial"/>
          <w:color w:val="231F20"/>
          <w:spacing w:val="1"/>
          <w:sz w:val="22"/>
          <w:szCs w:val="22"/>
        </w:rPr>
        <w:t xml:space="preserve"> </w:t>
      </w:r>
      <w:r w:rsidRPr="002C31D0">
        <w:rPr>
          <w:rFonts w:ascii="Arial" w:hAnsi="Arial" w:cs="Arial"/>
          <w:color w:val="231F20"/>
          <w:sz w:val="22"/>
          <w:szCs w:val="22"/>
        </w:rPr>
        <w:t>keluarga.</w:t>
      </w:r>
      <w:r w:rsidRPr="002C31D0">
        <w:rPr>
          <w:rFonts w:ascii="Arial" w:hAnsi="Arial" w:cs="Arial"/>
          <w:color w:val="231F20"/>
          <w:spacing w:val="1"/>
          <w:sz w:val="22"/>
          <w:szCs w:val="22"/>
        </w:rPr>
        <w:t xml:space="preserve"> </w:t>
      </w:r>
      <w:r w:rsidRPr="002C31D0">
        <w:rPr>
          <w:rFonts w:ascii="Arial" w:hAnsi="Arial" w:cs="Arial"/>
          <w:color w:val="231F20"/>
          <w:sz w:val="22"/>
          <w:szCs w:val="22"/>
        </w:rPr>
        <w:t>Informan</w:t>
      </w:r>
      <w:r w:rsidRPr="002C31D0">
        <w:rPr>
          <w:rFonts w:ascii="Arial" w:hAnsi="Arial" w:cs="Arial"/>
          <w:color w:val="231F20"/>
          <w:spacing w:val="-55"/>
          <w:sz w:val="22"/>
          <w:szCs w:val="22"/>
        </w:rPr>
        <w:t xml:space="preserve"> </w:t>
      </w:r>
      <w:r w:rsidRPr="002C31D0">
        <w:rPr>
          <w:rFonts w:ascii="Arial" w:hAnsi="Arial" w:cs="Arial"/>
          <w:color w:val="231F20"/>
          <w:sz w:val="22"/>
          <w:szCs w:val="22"/>
        </w:rPr>
        <w:t>lainnya,</w:t>
      </w:r>
      <w:r w:rsidRPr="002C31D0">
        <w:rPr>
          <w:rFonts w:ascii="Arial" w:hAnsi="Arial" w:cs="Arial"/>
          <w:color w:val="231F20"/>
          <w:spacing w:val="1"/>
          <w:sz w:val="22"/>
          <w:szCs w:val="22"/>
        </w:rPr>
        <w:t xml:space="preserve"> </w:t>
      </w:r>
      <w:r w:rsidRPr="002C31D0">
        <w:rPr>
          <w:rFonts w:ascii="Arial" w:hAnsi="Arial" w:cs="Arial"/>
          <w:color w:val="231F20"/>
          <w:sz w:val="22"/>
          <w:szCs w:val="22"/>
        </w:rPr>
        <w:t>Haji</w:t>
      </w:r>
      <w:r w:rsidRPr="002C31D0">
        <w:rPr>
          <w:rFonts w:ascii="Arial" w:hAnsi="Arial" w:cs="Arial"/>
          <w:color w:val="231F20"/>
          <w:spacing w:val="1"/>
          <w:sz w:val="22"/>
          <w:szCs w:val="22"/>
        </w:rPr>
        <w:t xml:space="preserve"> </w:t>
      </w:r>
      <w:r w:rsidRPr="002C31D0">
        <w:rPr>
          <w:rFonts w:ascii="Arial" w:hAnsi="Arial" w:cs="Arial"/>
          <w:color w:val="231F20"/>
          <w:sz w:val="22"/>
          <w:szCs w:val="22"/>
        </w:rPr>
        <w:t>Saptir</w:t>
      </w:r>
      <w:r w:rsidRPr="002C31D0">
        <w:rPr>
          <w:rFonts w:ascii="Arial" w:hAnsi="Arial" w:cs="Arial"/>
          <w:color w:val="231F20"/>
          <w:spacing w:val="1"/>
          <w:sz w:val="22"/>
          <w:szCs w:val="22"/>
        </w:rPr>
        <w:t xml:space="preserve"> </w:t>
      </w:r>
      <w:r w:rsidRPr="002C31D0">
        <w:rPr>
          <w:rFonts w:ascii="Arial" w:hAnsi="Arial" w:cs="Arial"/>
          <w:color w:val="231F20"/>
          <w:sz w:val="22"/>
          <w:szCs w:val="22"/>
        </w:rPr>
        <w:t>menegaskan</w:t>
      </w:r>
      <w:r w:rsidRPr="002C31D0">
        <w:rPr>
          <w:rFonts w:ascii="Arial" w:hAnsi="Arial" w:cs="Arial"/>
          <w:color w:val="231F20"/>
          <w:spacing w:val="1"/>
          <w:sz w:val="22"/>
          <w:szCs w:val="22"/>
        </w:rPr>
        <w:t xml:space="preserve"> </w:t>
      </w:r>
      <w:r w:rsidRPr="002C31D0">
        <w:rPr>
          <w:rFonts w:ascii="Arial" w:hAnsi="Arial" w:cs="Arial"/>
          <w:color w:val="231F20"/>
          <w:sz w:val="22"/>
          <w:szCs w:val="22"/>
        </w:rPr>
        <w:t>bahwa</w:t>
      </w:r>
      <w:r w:rsidRPr="002C31D0">
        <w:rPr>
          <w:rFonts w:ascii="Arial" w:hAnsi="Arial" w:cs="Arial"/>
          <w:color w:val="231F20"/>
          <w:spacing w:val="1"/>
          <w:sz w:val="22"/>
          <w:szCs w:val="22"/>
        </w:rPr>
        <w:t xml:space="preserve"> </w:t>
      </w:r>
      <w:r w:rsidRPr="002C31D0">
        <w:rPr>
          <w:rFonts w:ascii="Arial" w:hAnsi="Arial" w:cs="Arial"/>
          <w:color w:val="231F20"/>
          <w:sz w:val="22"/>
          <w:szCs w:val="22"/>
        </w:rPr>
        <w:t>kesalehan</w:t>
      </w:r>
      <w:r w:rsidRPr="002C31D0">
        <w:rPr>
          <w:rFonts w:ascii="Arial" w:hAnsi="Arial" w:cs="Arial"/>
          <w:color w:val="231F20"/>
          <w:spacing w:val="57"/>
          <w:sz w:val="22"/>
          <w:szCs w:val="22"/>
        </w:rPr>
        <w:t xml:space="preserve"> </w:t>
      </w:r>
      <w:r w:rsidRPr="002C31D0">
        <w:rPr>
          <w:rFonts w:ascii="Arial" w:hAnsi="Arial" w:cs="Arial"/>
          <w:color w:val="231F20"/>
          <w:sz w:val="22"/>
          <w:szCs w:val="22"/>
        </w:rPr>
        <w:t>adalah</w:t>
      </w:r>
      <w:r w:rsidRPr="002C31D0">
        <w:rPr>
          <w:rFonts w:ascii="Arial" w:hAnsi="Arial" w:cs="Arial"/>
          <w:color w:val="231F20"/>
          <w:spacing w:val="1"/>
          <w:sz w:val="22"/>
          <w:szCs w:val="22"/>
        </w:rPr>
        <w:t xml:space="preserve"> </w:t>
      </w:r>
      <w:r w:rsidRPr="002C31D0">
        <w:rPr>
          <w:rFonts w:ascii="Arial" w:hAnsi="Arial" w:cs="Arial"/>
          <w:color w:val="231F20"/>
          <w:sz w:val="22"/>
          <w:szCs w:val="22"/>
        </w:rPr>
        <w:t xml:space="preserve">orang yang menyeimbangkan </w:t>
      </w:r>
      <w:r w:rsidRPr="002C31D0">
        <w:rPr>
          <w:rFonts w:ascii="Arial" w:hAnsi="Arial" w:cs="Arial"/>
          <w:i/>
          <w:color w:val="231F20"/>
          <w:sz w:val="22"/>
          <w:szCs w:val="22"/>
        </w:rPr>
        <w:t xml:space="preserve">ushalli </w:t>
      </w:r>
      <w:r w:rsidRPr="002C31D0">
        <w:rPr>
          <w:rFonts w:ascii="Arial" w:hAnsi="Arial" w:cs="Arial"/>
          <w:color w:val="231F20"/>
          <w:sz w:val="22"/>
          <w:szCs w:val="22"/>
        </w:rPr>
        <w:t>(shalat) dengan usaha.</w:t>
      </w:r>
      <w:r w:rsidRPr="002C31D0">
        <w:rPr>
          <w:rFonts w:ascii="Arial" w:hAnsi="Arial" w:cs="Arial"/>
          <w:color w:val="231F20"/>
          <w:spacing w:val="1"/>
          <w:sz w:val="22"/>
          <w:szCs w:val="22"/>
        </w:rPr>
        <w:t xml:space="preserve"> </w:t>
      </w:r>
      <w:r w:rsidRPr="002C31D0">
        <w:rPr>
          <w:rFonts w:ascii="Arial" w:hAnsi="Arial" w:cs="Arial"/>
          <w:color w:val="231F20"/>
          <w:sz w:val="22"/>
          <w:szCs w:val="22"/>
        </w:rPr>
        <w:t>Sobary juga mengaitkan Suralaya sebagai komunitas Betawi</w:t>
      </w:r>
      <w:r w:rsidRPr="002C31D0">
        <w:rPr>
          <w:rFonts w:ascii="Arial" w:hAnsi="Arial" w:cs="Arial"/>
          <w:color w:val="231F20"/>
          <w:spacing w:val="1"/>
          <w:sz w:val="22"/>
          <w:szCs w:val="22"/>
        </w:rPr>
        <w:t xml:space="preserve"> </w:t>
      </w:r>
      <w:r w:rsidRPr="002C31D0">
        <w:rPr>
          <w:rFonts w:ascii="Arial" w:hAnsi="Arial" w:cs="Arial"/>
          <w:color w:val="231F20"/>
          <w:sz w:val="22"/>
          <w:szCs w:val="22"/>
        </w:rPr>
        <w:t>yang patuh terhadap ajaran Islam, demikian pula keterkaitan</w:t>
      </w:r>
      <w:r w:rsidRPr="002C31D0">
        <w:rPr>
          <w:rFonts w:ascii="Arial" w:hAnsi="Arial" w:cs="Arial"/>
          <w:color w:val="231F20"/>
          <w:spacing w:val="1"/>
          <w:sz w:val="22"/>
          <w:szCs w:val="22"/>
        </w:rPr>
        <w:t xml:space="preserve"> </w:t>
      </w:r>
      <w:r w:rsidRPr="002C31D0">
        <w:rPr>
          <w:rFonts w:ascii="Arial" w:hAnsi="Arial" w:cs="Arial"/>
          <w:color w:val="231F20"/>
          <w:sz w:val="22"/>
          <w:szCs w:val="22"/>
        </w:rPr>
        <w:t>antara</w:t>
      </w:r>
      <w:r w:rsidRPr="002C31D0">
        <w:rPr>
          <w:rFonts w:ascii="Arial" w:hAnsi="Arial" w:cs="Arial"/>
          <w:color w:val="231F20"/>
          <w:spacing w:val="-11"/>
          <w:sz w:val="22"/>
          <w:szCs w:val="22"/>
        </w:rPr>
        <w:t xml:space="preserve"> </w:t>
      </w:r>
      <w:r w:rsidRPr="002C31D0">
        <w:rPr>
          <w:rFonts w:ascii="Arial" w:hAnsi="Arial" w:cs="Arial"/>
          <w:color w:val="231F20"/>
          <w:sz w:val="22"/>
          <w:szCs w:val="22"/>
        </w:rPr>
        <w:t>sektor</w:t>
      </w:r>
      <w:r w:rsidRPr="002C31D0">
        <w:rPr>
          <w:rFonts w:ascii="Arial" w:hAnsi="Arial" w:cs="Arial"/>
          <w:color w:val="231F20"/>
          <w:spacing w:val="-10"/>
          <w:sz w:val="22"/>
          <w:szCs w:val="22"/>
        </w:rPr>
        <w:t xml:space="preserve"> </w:t>
      </w:r>
      <w:r w:rsidRPr="002C31D0">
        <w:rPr>
          <w:rFonts w:ascii="Arial" w:hAnsi="Arial" w:cs="Arial"/>
          <w:color w:val="231F20"/>
          <w:sz w:val="22"/>
          <w:szCs w:val="22"/>
        </w:rPr>
        <w:t>pedagangan</w:t>
      </w:r>
      <w:r w:rsidRPr="002C31D0">
        <w:rPr>
          <w:rFonts w:ascii="Arial" w:hAnsi="Arial" w:cs="Arial"/>
          <w:color w:val="231F20"/>
          <w:spacing w:val="-10"/>
          <w:sz w:val="22"/>
          <w:szCs w:val="22"/>
        </w:rPr>
        <w:t xml:space="preserve"> </w:t>
      </w:r>
      <w:r w:rsidRPr="002C31D0">
        <w:rPr>
          <w:rFonts w:ascii="Arial" w:hAnsi="Arial" w:cs="Arial"/>
          <w:color w:val="231F20"/>
          <w:sz w:val="22"/>
          <w:szCs w:val="22"/>
        </w:rPr>
        <w:t>dengan</w:t>
      </w:r>
      <w:r w:rsidRPr="002C31D0">
        <w:rPr>
          <w:rFonts w:ascii="Arial" w:hAnsi="Arial" w:cs="Arial"/>
          <w:color w:val="231F20"/>
          <w:spacing w:val="-10"/>
          <w:sz w:val="22"/>
          <w:szCs w:val="22"/>
        </w:rPr>
        <w:t xml:space="preserve"> </w:t>
      </w:r>
      <w:r w:rsidRPr="002C31D0">
        <w:rPr>
          <w:rFonts w:ascii="Arial" w:hAnsi="Arial" w:cs="Arial"/>
          <w:color w:val="231F20"/>
          <w:sz w:val="22"/>
          <w:szCs w:val="22"/>
        </w:rPr>
        <w:t>ajaran</w:t>
      </w:r>
      <w:r w:rsidRPr="002C31D0">
        <w:rPr>
          <w:rFonts w:ascii="Arial" w:hAnsi="Arial" w:cs="Arial"/>
          <w:color w:val="231F20"/>
          <w:spacing w:val="-10"/>
          <w:sz w:val="22"/>
          <w:szCs w:val="22"/>
        </w:rPr>
        <w:t xml:space="preserve"> </w:t>
      </w:r>
      <w:r w:rsidRPr="002C31D0">
        <w:rPr>
          <w:rFonts w:ascii="Arial" w:hAnsi="Arial" w:cs="Arial"/>
          <w:color w:val="231F20"/>
          <w:sz w:val="22"/>
          <w:szCs w:val="22"/>
        </w:rPr>
        <w:t>Islam</w:t>
      </w:r>
      <w:r w:rsidRPr="002C31D0">
        <w:rPr>
          <w:rFonts w:ascii="Arial" w:hAnsi="Arial" w:cs="Arial"/>
          <w:color w:val="231F20"/>
          <w:spacing w:val="-10"/>
          <w:sz w:val="22"/>
          <w:szCs w:val="22"/>
        </w:rPr>
        <w:t xml:space="preserve"> </w:t>
      </w:r>
      <w:r w:rsidRPr="002C31D0">
        <w:rPr>
          <w:rFonts w:ascii="Arial" w:hAnsi="Arial" w:cs="Arial"/>
          <w:color w:val="231F20"/>
          <w:sz w:val="22"/>
          <w:szCs w:val="22"/>
        </w:rPr>
        <w:t>yang</w:t>
      </w:r>
      <w:r w:rsidRPr="002C31D0">
        <w:rPr>
          <w:rFonts w:ascii="Arial" w:hAnsi="Arial" w:cs="Arial"/>
          <w:color w:val="231F20"/>
          <w:spacing w:val="-10"/>
          <w:sz w:val="22"/>
          <w:szCs w:val="22"/>
        </w:rPr>
        <w:t xml:space="preserve"> </w:t>
      </w:r>
      <w:r w:rsidRPr="002C31D0">
        <w:rPr>
          <w:rFonts w:ascii="Arial" w:hAnsi="Arial" w:cs="Arial"/>
          <w:color w:val="231F20"/>
          <w:sz w:val="22"/>
          <w:szCs w:val="22"/>
        </w:rPr>
        <w:t>dianut</w:t>
      </w:r>
      <w:r w:rsidRPr="002C31D0">
        <w:rPr>
          <w:rFonts w:ascii="Arial" w:hAnsi="Arial" w:cs="Arial"/>
          <w:color w:val="231F20"/>
          <w:spacing w:val="-11"/>
          <w:sz w:val="22"/>
          <w:szCs w:val="22"/>
        </w:rPr>
        <w:t xml:space="preserve"> </w:t>
      </w:r>
      <w:r w:rsidRPr="002C31D0">
        <w:rPr>
          <w:rFonts w:ascii="Arial" w:hAnsi="Arial" w:cs="Arial"/>
          <w:color w:val="231F20"/>
          <w:sz w:val="22"/>
          <w:szCs w:val="22"/>
        </w:rPr>
        <w:t>oleh</w:t>
      </w:r>
      <w:r w:rsidRPr="002C31D0">
        <w:rPr>
          <w:rFonts w:ascii="Arial" w:hAnsi="Arial" w:cs="Arial"/>
          <w:color w:val="231F20"/>
          <w:spacing w:val="-55"/>
          <w:sz w:val="22"/>
          <w:szCs w:val="22"/>
        </w:rPr>
        <w:t xml:space="preserve"> </w:t>
      </w:r>
      <w:r w:rsidRPr="002C31D0">
        <w:rPr>
          <w:rFonts w:ascii="Arial" w:hAnsi="Arial" w:cs="Arial"/>
          <w:color w:val="231F20"/>
          <w:sz w:val="22"/>
          <w:szCs w:val="22"/>
        </w:rPr>
        <w:t>warga Suralaya. Ada satu cacatan yang dikemukakan Sobary</w:t>
      </w:r>
      <w:r w:rsidRPr="002C31D0">
        <w:rPr>
          <w:rFonts w:ascii="Arial" w:hAnsi="Arial" w:cs="Arial"/>
          <w:color w:val="231F20"/>
          <w:spacing w:val="1"/>
          <w:sz w:val="22"/>
          <w:szCs w:val="22"/>
        </w:rPr>
        <w:t xml:space="preserve"> </w:t>
      </w:r>
      <w:r w:rsidRPr="002C31D0">
        <w:rPr>
          <w:rFonts w:ascii="Arial" w:hAnsi="Arial" w:cs="Arial"/>
          <w:color w:val="231F20"/>
          <w:sz w:val="22"/>
          <w:szCs w:val="22"/>
        </w:rPr>
        <w:t>ihwal perbedaan warga Suralaya dengan penelitian Weber di</w:t>
      </w:r>
      <w:r w:rsidRPr="002C31D0">
        <w:rPr>
          <w:rFonts w:ascii="Arial" w:hAnsi="Arial" w:cs="Arial"/>
          <w:color w:val="231F20"/>
          <w:spacing w:val="1"/>
          <w:sz w:val="22"/>
          <w:szCs w:val="22"/>
        </w:rPr>
        <w:t xml:space="preserve"> </w:t>
      </w:r>
      <w:r w:rsidRPr="002C31D0">
        <w:rPr>
          <w:rFonts w:ascii="Arial" w:hAnsi="Arial" w:cs="Arial"/>
          <w:color w:val="231F20"/>
          <w:spacing w:val="-1"/>
          <w:sz w:val="22"/>
          <w:szCs w:val="22"/>
        </w:rPr>
        <w:t>Barat.</w:t>
      </w:r>
      <w:r w:rsidRPr="002C31D0">
        <w:rPr>
          <w:rFonts w:ascii="Arial" w:hAnsi="Arial" w:cs="Arial"/>
          <w:color w:val="231F20"/>
          <w:spacing w:val="-13"/>
          <w:sz w:val="22"/>
          <w:szCs w:val="22"/>
        </w:rPr>
        <w:t xml:space="preserve"> </w:t>
      </w:r>
      <w:r w:rsidRPr="002C31D0">
        <w:rPr>
          <w:rFonts w:ascii="Arial" w:hAnsi="Arial" w:cs="Arial"/>
          <w:color w:val="231F20"/>
          <w:spacing w:val="-1"/>
          <w:sz w:val="22"/>
          <w:szCs w:val="22"/>
        </w:rPr>
        <w:t>Letak</w:t>
      </w:r>
      <w:r w:rsidRPr="002C31D0">
        <w:rPr>
          <w:rFonts w:ascii="Arial" w:hAnsi="Arial" w:cs="Arial"/>
          <w:color w:val="231F20"/>
          <w:spacing w:val="-12"/>
          <w:sz w:val="22"/>
          <w:szCs w:val="22"/>
        </w:rPr>
        <w:t xml:space="preserve"> </w:t>
      </w:r>
      <w:r w:rsidRPr="002C31D0">
        <w:rPr>
          <w:rFonts w:ascii="Arial" w:hAnsi="Arial" w:cs="Arial"/>
          <w:color w:val="231F20"/>
          <w:spacing w:val="-1"/>
          <w:sz w:val="22"/>
          <w:szCs w:val="22"/>
        </w:rPr>
        <w:t>perbedaan</w:t>
      </w:r>
      <w:r w:rsidRPr="002C31D0">
        <w:rPr>
          <w:rFonts w:ascii="Arial" w:hAnsi="Arial" w:cs="Arial"/>
          <w:color w:val="231F20"/>
          <w:spacing w:val="-12"/>
          <w:sz w:val="22"/>
          <w:szCs w:val="22"/>
        </w:rPr>
        <w:t xml:space="preserve"> </w:t>
      </w:r>
      <w:r w:rsidRPr="002C31D0">
        <w:rPr>
          <w:rFonts w:ascii="Arial" w:hAnsi="Arial" w:cs="Arial"/>
          <w:color w:val="231F20"/>
          <w:spacing w:val="-1"/>
          <w:sz w:val="22"/>
          <w:szCs w:val="22"/>
        </w:rPr>
        <w:t>yang</w:t>
      </w:r>
      <w:r w:rsidRPr="002C31D0">
        <w:rPr>
          <w:rFonts w:ascii="Arial" w:hAnsi="Arial" w:cs="Arial"/>
          <w:color w:val="231F20"/>
          <w:spacing w:val="-12"/>
          <w:sz w:val="22"/>
          <w:szCs w:val="22"/>
        </w:rPr>
        <w:t xml:space="preserve"> </w:t>
      </w:r>
      <w:r w:rsidRPr="002C31D0">
        <w:rPr>
          <w:rFonts w:ascii="Arial" w:hAnsi="Arial" w:cs="Arial"/>
          <w:color w:val="231F20"/>
          <w:spacing w:val="-1"/>
          <w:sz w:val="22"/>
          <w:szCs w:val="22"/>
        </w:rPr>
        <w:t>signifikan</w:t>
      </w:r>
      <w:r w:rsidRPr="002C31D0">
        <w:rPr>
          <w:rFonts w:ascii="Arial" w:hAnsi="Arial" w:cs="Arial"/>
          <w:color w:val="231F20"/>
          <w:spacing w:val="-12"/>
          <w:sz w:val="22"/>
          <w:szCs w:val="22"/>
        </w:rPr>
        <w:t xml:space="preserve"> </w:t>
      </w:r>
      <w:r w:rsidRPr="002C31D0">
        <w:rPr>
          <w:rFonts w:ascii="Arial" w:hAnsi="Arial" w:cs="Arial"/>
          <w:color w:val="231F20"/>
          <w:sz w:val="22"/>
          <w:szCs w:val="22"/>
        </w:rPr>
        <w:t>adalah</w:t>
      </w:r>
      <w:r w:rsidRPr="002C31D0">
        <w:rPr>
          <w:rFonts w:ascii="Arial" w:hAnsi="Arial" w:cs="Arial"/>
          <w:color w:val="231F20"/>
          <w:spacing w:val="-12"/>
          <w:sz w:val="22"/>
          <w:szCs w:val="22"/>
        </w:rPr>
        <w:t xml:space="preserve"> </w:t>
      </w:r>
      <w:r w:rsidRPr="002C31D0">
        <w:rPr>
          <w:rFonts w:ascii="Arial" w:hAnsi="Arial" w:cs="Arial"/>
          <w:color w:val="231F20"/>
          <w:sz w:val="22"/>
          <w:szCs w:val="22"/>
        </w:rPr>
        <w:t>kegagalan</w:t>
      </w:r>
      <w:r w:rsidRPr="002C31D0">
        <w:rPr>
          <w:rFonts w:ascii="Arial" w:hAnsi="Arial" w:cs="Arial"/>
          <w:color w:val="231F20"/>
          <w:spacing w:val="-12"/>
          <w:sz w:val="22"/>
          <w:szCs w:val="22"/>
        </w:rPr>
        <w:t xml:space="preserve"> </w:t>
      </w:r>
      <w:r w:rsidRPr="002C31D0">
        <w:rPr>
          <w:rFonts w:ascii="Arial" w:hAnsi="Arial" w:cs="Arial"/>
          <w:color w:val="231F20"/>
          <w:sz w:val="22"/>
          <w:szCs w:val="22"/>
        </w:rPr>
        <w:t>warga</w:t>
      </w:r>
      <w:r w:rsidRPr="002C31D0">
        <w:rPr>
          <w:rFonts w:ascii="Arial" w:hAnsi="Arial" w:cs="Arial"/>
          <w:color w:val="231F20"/>
          <w:spacing w:val="-55"/>
          <w:sz w:val="22"/>
          <w:szCs w:val="22"/>
        </w:rPr>
        <w:t xml:space="preserve"> </w:t>
      </w:r>
      <w:r w:rsidRPr="002C31D0">
        <w:rPr>
          <w:rFonts w:ascii="Arial" w:hAnsi="Arial" w:cs="Arial"/>
          <w:color w:val="231F20"/>
          <w:sz w:val="22"/>
          <w:szCs w:val="22"/>
        </w:rPr>
        <w:t>Suralaya</w:t>
      </w:r>
      <w:r w:rsidRPr="002C31D0">
        <w:rPr>
          <w:rFonts w:ascii="Arial" w:hAnsi="Arial" w:cs="Arial"/>
          <w:color w:val="231F20"/>
          <w:spacing w:val="1"/>
          <w:sz w:val="22"/>
          <w:szCs w:val="22"/>
        </w:rPr>
        <w:t xml:space="preserve"> </w:t>
      </w:r>
      <w:r w:rsidRPr="002C31D0">
        <w:rPr>
          <w:rFonts w:ascii="Arial" w:hAnsi="Arial" w:cs="Arial"/>
          <w:color w:val="231F20"/>
          <w:sz w:val="22"/>
          <w:szCs w:val="22"/>
        </w:rPr>
        <w:t>membentuk</w:t>
      </w:r>
      <w:r w:rsidRPr="002C31D0">
        <w:rPr>
          <w:rFonts w:ascii="Arial" w:hAnsi="Arial" w:cs="Arial"/>
          <w:color w:val="231F20"/>
          <w:spacing w:val="1"/>
          <w:sz w:val="22"/>
          <w:szCs w:val="22"/>
        </w:rPr>
        <w:t xml:space="preserve"> </w:t>
      </w:r>
      <w:r w:rsidRPr="002C31D0">
        <w:rPr>
          <w:rFonts w:ascii="Arial" w:hAnsi="Arial" w:cs="Arial"/>
          <w:color w:val="231F20"/>
          <w:sz w:val="22"/>
          <w:szCs w:val="22"/>
        </w:rPr>
        <w:t>korporasi</w:t>
      </w:r>
      <w:r w:rsidRPr="002C31D0">
        <w:rPr>
          <w:rFonts w:ascii="Arial" w:hAnsi="Arial" w:cs="Arial"/>
          <w:color w:val="231F20"/>
          <w:spacing w:val="1"/>
          <w:sz w:val="22"/>
          <w:szCs w:val="22"/>
        </w:rPr>
        <w:t xml:space="preserve"> </w:t>
      </w:r>
      <w:r w:rsidRPr="002C31D0">
        <w:rPr>
          <w:rFonts w:ascii="Arial" w:hAnsi="Arial" w:cs="Arial"/>
          <w:color w:val="231F20"/>
          <w:sz w:val="22"/>
          <w:szCs w:val="22"/>
        </w:rPr>
        <w:t>besar,</w:t>
      </w:r>
      <w:r w:rsidRPr="002C31D0">
        <w:rPr>
          <w:rFonts w:ascii="Arial" w:hAnsi="Arial" w:cs="Arial"/>
          <w:color w:val="231F20"/>
          <w:spacing w:val="1"/>
          <w:sz w:val="22"/>
          <w:szCs w:val="22"/>
        </w:rPr>
        <w:t xml:space="preserve"> </w:t>
      </w:r>
      <w:r w:rsidRPr="002C31D0">
        <w:rPr>
          <w:rFonts w:ascii="Arial" w:hAnsi="Arial" w:cs="Arial"/>
          <w:color w:val="231F20"/>
          <w:sz w:val="22"/>
          <w:szCs w:val="22"/>
        </w:rPr>
        <w:t>mereka</w:t>
      </w:r>
      <w:r w:rsidRPr="002C31D0">
        <w:rPr>
          <w:rFonts w:ascii="Arial" w:hAnsi="Arial" w:cs="Arial"/>
          <w:color w:val="231F20"/>
          <w:spacing w:val="1"/>
          <w:sz w:val="22"/>
          <w:szCs w:val="22"/>
        </w:rPr>
        <w:t xml:space="preserve"> </w:t>
      </w:r>
      <w:r w:rsidRPr="002C31D0">
        <w:rPr>
          <w:rFonts w:ascii="Arial" w:hAnsi="Arial" w:cs="Arial"/>
          <w:color w:val="231F20"/>
          <w:sz w:val="22"/>
          <w:szCs w:val="22"/>
        </w:rPr>
        <w:t>hanya</w:t>
      </w:r>
      <w:r w:rsidRPr="002C31D0">
        <w:rPr>
          <w:rFonts w:ascii="Arial" w:hAnsi="Arial" w:cs="Arial"/>
          <w:color w:val="231F20"/>
          <w:spacing w:val="1"/>
          <w:sz w:val="22"/>
          <w:szCs w:val="22"/>
        </w:rPr>
        <w:t xml:space="preserve"> </w:t>
      </w:r>
      <w:r w:rsidRPr="002C31D0">
        <w:rPr>
          <w:rFonts w:ascii="Arial" w:hAnsi="Arial" w:cs="Arial"/>
          <w:color w:val="231F20"/>
          <w:sz w:val="22"/>
          <w:szCs w:val="22"/>
        </w:rPr>
        <w:t>puas</w:t>
      </w:r>
      <w:r w:rsidRPr="002C31D0">
        <w:rPr>
          <w:rFonts w:ascii="Arial" w:hAnsi="Arial" w:cs="Arial"/>
          <w:color w:val="231F20"/>
          <w:spacing w:val="1"/>
          <w:sz w:val="22"/>
          <w:szCs w:val="22"/>
        </w:rPr>
        <w:t xml:space="preserve"> </w:t>
      </w:r>
      <w:r w:rsidRPr="002C31D0">
        <w:rPr>
          <w:rFonts w:ascii="Arial" w:hAnsi="Arial" w:cs="Arial"/>
          <w:color w:val="231F20"/>
          <w:sz w:val="22"/>
          <w:szCs w:val="22"/>
        </w:rPr>
        <w:t>menjadi pengusaha kecil. Sementara spirit Protestan di Barat</w:t>
      </w:r>
      <w:r w:rsidRPr="002C31D0">
        <w:rPr>
          <w:rFonts w:ascii="Arial" w:hAnsi="Arial" w:cs="Arial"/>
          <w:color w:val="231F20"/>
          <w:spacing w:val="1"/>
          <w:sz w:val="22"/>
          <w:szCs w:val="22"/>
        </w:rPr>
        <w:t xml:space="preserve"> </w:t>
      </w:r>
      <w:r w:rsidRPr="002C31D0">
        <w:rPr>
          <w:rFonts w:ascii="Arial" w:hAnsi="Arial" w:cs="Arial"/>
          <w:color w:val="231F20"/>
          <w:sz w:val="22"/>
          <w:szCs w:val="22"/>
        </w:rPr>
        <w:t>menjadi ideologi besar yang melahirkan pengusaha kelas elite</w:t>
      </w:r>
      <w:r w:rsidRPr="002C31D0">
        <w:rPr>
          <w:rFonts w:ascii="Arial" w:hAnsi="Arial" w:cs="Arial"/>
          <w:color w:val="231F20"/>
          <w:spacing w:val="1"/>
          <w:sz w:val="22"/>
          <w:szCs w:val="22"/>
        </w:rPr>
        <w:t xml:space="preserve"> </w:t>
      </w:r>
      <w:r w:rsidRPr="002C31D0">
        <w:rPr>
          <w:rFonts w:ascii="Arial" w:hAnsi="Arial" w:cs="Arial"/>
          <w:color w:val="231F20"/>
          <w:sz w:val="22"/>
          <w:szCs w:val="22"/>
        </w:rPr>
        <w:t>yang,</w:t>
      </w:r>
      <w:r w:rsidRPr="002C31D0">
        <w:rPr>
          <w:rFonts w:ascii="Arial" w:hAnsi="Arial" w:cs="Arial"/>
          <w:color w:val="231F20"/>
          <w:spacing w:val="-5"/>
          <w:sz w:val="22"/>
          <w:szCs w:val="22"/>
        </w:rPr>
        <w:t xml:space="preserve"> </w:t>
      </w:r>
      <w:r w:rsidRPr="002C31D0">
        <w:rPr>
          <w:rFonts w:ascii="Arial" w:hAnsi="Arial" w:cs="Arial"/>
          <w:color w:val="231F20"/>
          <w:sz w:val="22"/>
          <w:szCs w:val="22"/>
        </w:rPr>
        <w:t>bahkan,</w:t>
      </w:r>
      <w:r w:rsidRPr="002C31D0">
        <w:rPr>
          <w:rFonts w:ascii="Arial" w:hAnsi="Arial" w:cs="Arial"/>
          <w:color w:val="231F20"/>
          <w:spacing w:val="-4"/>
          <w:sz w:val="22"/>
          <w:szCs w:val="22"/>
        </w:rPr>
        <w:t xml:space="preserve"> </w:t>
      </w:r>
      <w:r w:rsidRPr="002C31D0">
        <w:rPr>
          <w:rFonts w:ascii="Arial" w:hAnsi="Arial" w:cs="Arial"/>
          <w:color w:val="231F20"/>
          <w:sz w:val="22"/>
          <w:szCs w:val="22"/>
        </w:rPr>
        <w:t>menguasi</w:t>
      </w:r>
      <w:r w:rsidRPr="002C31D0">
        <w:rPr>
          <w:rFonts w:ascii="Arial" w:hAnsi="Arial" w:cs="Arial"/>
          <w:color w:val="231F20"/>
          <w:spacing w:val="-4"/>
          <w:sz w:val="22"/>
          <w:szCs w:val="22"/>
        </w:rPr>
        <w:t xml:space="preserve"> </w:t>
      </w:r>
      <w:r w:rsidRPr="002C31D0">
        <w:rPr>
          <w:rFonts w:ascii="Arial" w:hAnsi="Arial" w:cs="Arial"/>
          <w:color w:val="231F20"/>
          <w:sz w:val="22"/>
          <w:szCs w:val="22"/>
        </w:rPr>
        <w:t>struktur</w:t>
      </w:r>
      <w:r w:rsidRPr="002C31D0">
        <w:rPr>
          <w:rFonts w:ascii="Arial" w:hAnsi="Arial" w:cs="Arial"/>
          <w:color w:val="231F20"/>
          <w:spacing w:val="-5"/>
          <w:sz w:val="22"/>
          <w:szCs w:val="22"/>
        </w:rPr>
        <w:t xml:space="preserve"> </w:t>
      </w:r>
      <w:r w:rsidRPr="002C31D0">
        <w:rPr>
          <w:rFonts w:ascii="Arial" w:hAnsi="Arial" w:cs="Arial"/>
          <w:color w:val="231F20"/>
          <w:sz w:val="22"/>
          <w:szCs w:val="22"/>
        </w:rPr>
        <w:t>ekonomi</w:t>
      </w:r>
      <w:r w:rsidRPr="002C31D0">
        <w:rPr>
          <w:rFonts w:ascii="Arial" w:hAnsi="Arial" w:cs="Arial"/>
          <w:color w:val="231F20"/>
          <w:spacing w:val="-4"/>
          <w:sz w:val="22"/>
          <w:szCs w:val="22"/>
        </w:rPr>
        <w:t xml:space="preserve"> </w:t>
      </w:r>
      <w:r w:rsidRPr="002C31D0">
        <w:rPr>
          <w:rFonts w:ascii="Arial" w:hAnsi="Arial" w:cs="Arial"/>
          <w:color w:val="231F20"/>
          <w:sz w:val="22"/>
          <w:szCs w:val="22"/>
        </w:rPr>
        <w:t>dunia.</w:t>
      </w:r>
    </w:p>
    <w:p w14:paraId="39DCAF2E" w14:textId="5CE18E44" w:rsidR="00384635" w:rsidRDefault="00384635" w:rsidP="00384635">
      <w:pPr>
        <w:spacing w:line="360" w:lineRule="auto"/>
      </w:pPr>
    </w:p>
    <w:p w14:paraId="56FEA03C" w14:textId="01560234" w:rsidR="00653690" w:rsidRDefault="00653690" w:rsidP="00384635">
      <w:pPr>
        <w:spacing w:line="360" w:lineRule="auto"/>
      </w:pPr>
    </w:p>
    <w:p w14:paraId="5B9F47A6" w14:textId="088CA571" w:rsidR="00653690" w:rsidRDefault="00653690" w:rsidP="00384635">
      <w:pPr>
        <w:spacing w:line="360" w:lineRule="auto"/>
      </w:pPr>
    </w:p>
    <w:p w14:paraId="16B3A1D7" w14:textId="425393FF" w:rsidR="00653690" w:rsidRDefault="00653690" w:rsidP="00384635">
      <w:pPr>
        <w:spacing w:line="360" w:lineRule="auto"/>
      </w:pPr>
    </w:p>
    <w:p w14:paraId="38000DFD" w14:textId="75256BF6" w:rsidR="00653690" w:rsidRDefault="00653690" w:rsidP="00384635">
      <w:pPr>
        <w:spacing w:line="360" w:lineRule="auto"/>
      </w:pPr>
    </w:p>
    <w:p w14:paraId="37ABC064" w14:textId="53009844" w:rsidR="00653690" w:rsidRDefault="00653690" w:rsidP="00384635">
      <w:pPr>
        <w:spacing w:line="360" w:lineRule="auto"/>
      </w:pPr>
    </w:p>
    <w:p w14:paraId="58DE3DAC" w14:textId="60F0C893" w:rsidR="00653690" w:rsidRDefault="00653690" w:rsidP="00384635">
      <w:pPr>
        <w:spacing w:line="360" w:lineRule="auto"/>
      </w:pPr>
    </w:p>
    <w:p w14:paraId="104B881F" w14:textId="3CB1C323" w:rsidR="00653690" w:rsidRDefault="00653690" w:rsidP="00384635">
      <w:pPr>
        <w:spacing w:line="360" w:lineRule="auto"/>
      </w:pPr>
    </w:p>
    <w:p w14:paraId="2A153492" w14:textId="24AE0476" w:rsidR="000611CF" w:rsidRDefault="000611CF" w:rsidP="00384635">
      <w:pPr>
        <w:spacing w:line="360" w:lineRule="auto"/>
      </w:pPr>
    </w:p>
    <w:p w14:paraId="17BAA5BB" w14:textId="6E74AE74" w:rsidR="000611CF" w:rsidRDefault="000611CF" w:rsidP="00384635">
      <w:pPr>
        <w:spacing w:line="360" w:lineRule="auto"/>
      </w:pPr>
    </w:p>
    <w:p w14:paraId="0D5588D6" w14:textId="256F346A" w:rsidR="000611CF" w:rsidRDefault="000611CF" w:rsidP="00384635">
      <w:pPr>
        <w:spacing w:line="360" w:lineRule="auto"/>
      </w:pPr>
    </w:p>
    <w:p w14:paraId="363A829A" w14:textId="7DB11B58" w:rsidR="000611CF" w:rsidRDefault="000611CF" w:rsidP="00384635">
      <w:pPr>
        <w:spacing w:line="360" w:lineRule="auto"/>
      </w:pPr>
    </w:p>
    <w:p w14:paraId="0E72F12A" w14:textId="6A9A84D6" w:rsidR="000611CF" w:rsidRDefault="000611CF" w:rsidP="00384635">
      <w:pPr>
        <w:spacing w:line="360" w:lineRule="auto"/>
      </w:pPr>
    </w:p>
    <w:p w14:paraId="44E708DE" w14:textId="6E4C018A" w:rsidR="000611CF" w:rsidRDefault="000611CF" w:rsidP="00384635">
      <w:pPr>
        <w:spacing w:line="360" w:lineRule="auto"/>
      </w:pPr>
    </w:p>
    <w:p w14:paraId="74E4039D" w14:textId="6A6BA13B" w:rsidR="000611CF" w:rsidRDefault="000611CF" w:rsidP="00384635">
      <w:pPr>
        <w:spacing w:line="360" w:lineRule="auto"/>
      </w:pPr>
    </w:p>
    <w:p w14:paraId="3E1556BC" w14:textId="7B87FDDD" w:rsidR="000611CF" w:rsidRDefault="000611CF" w:rsidP="00384635">
      <w:pPr>
        <w:spacing w:line="360" w:lineRule="auto"/>
      </w:pPr>
    </w:p>
    <w:p w14:paraId="2B2309D0" w14:textId="7A3C3438" w:rsidR="00305A7D" w:rsidRDefault="00305A7D" w:rsidP="00384635">
      <w:pPr>
        <w:spacing w:line="360" w:lineRule="auto"/>
      </w:pPr>
    </w:p>
    <w:p w14:paraId="72AC495E" w14:textId="56879342" w:rsidR="00305A7D" w:rsidRDefault="00305A7D" w:rsidP="00384635">
      <w:pPr>
        <w:spacing w:line="360" w:lineRule="auto"/>
      </w:pPr>
    </w:p>
    <w:p w14:paraId="2A292B69" w14:textId="08732C38" w:rsidR="00305A7D" w:rsidRDefault="00305A7D" w:rsidP="00384635">
      <w:pPr>
        <w:spacing w:line="360" w:lineRule="auto"/>
      </w:pPr>
    </w:p>
    <w:p w14:paraId="4574285A" w14:textId="77777777" w:rsidR="00305A7D" w:rsidRDefault="00305A7D" w:rsidP="00384635">
      <w:pPr>
        <w:spacing w:line="360" w:lineRule="auto"/>
      </w:pPr>
    </w:p>
    <w:p w14:paraId="3860ECCB" w14:textId="79690075" w:rsidR="000611CF" w:rsidRDefault="000611CF" w:rsidP="00384635">
      <w:pPr>
        <w:spacing w:line="360" w:lineRule="auto"/>
      </w:pPr>
    </w:p>
    <w:p w14:paraId="4C438B1A" w14:textId="563C555C" w:rsidR="000611CF" w:rsidRDefault="000611CF" w:rsidP="00384635">
      <w:pPr>
        <w:spacing w:line="360" w:lineRule="auto"/>
      </w:pPr>
    </w:p>
    <w:p w14:paraId="63A3A05B" w14:textId="77777777" w:rsidR="000611CF" w:rsidRDefault="000611CF" w:rsidP="00384635">
      <w:pPr>
        <w:spacing w:line="360" w:lineRule="auto"/>
      </w:pPr>
    </w:p>
    <w:p w14:paraId="6D92C75D" w14:textId="1C222621" w:rsidR="00E64401" w:rsidRPr="00E64401" w:rsidRDefault="00E64401" w:rsidP="000611CF">
      <w:pPr>
        <w:pStyle w:val="Heading1"/>
        <w:jc w:val="center"/>
      </w:pPr>
      <w:bookmarkStart w:id="19" w:name="_Toc146680311"/>
      <w:r w:rsidRPr="00E64401">
        <w:rPr>
          <w:w w:val="115"/>
        </w:rPr>
        <w:t>BAB</w:t>
      </w:r>
      <w:r w:rsidRPr="00E64401">
        <w:rPr>
          <w:spacing w:val="-7"/>
          <w:w w:val="115"/>
        </w:rPr>
        <w:t xml:space="preserve"> </w:t>
      </w:r>
      <w:r w:rsidRPr="00E64401">
        <w:rPr>
          <w:w w:val="115"/>
        </w:rPr>
        <w:t>I</w:t>
      </w:r>
      <w:r>
        <w:rPr>
          <w:w w:val="115"/>
        </w:rPr>
        <w:t>I</w:t>
      </w:r>
      <w:r w:rsidRPr="00E64401">
        <w:rPr>
          <w:w w:val="115"/>
        </w:rPr>
        <w:t xml:space="preserve">I </w:t>
      </w:r>
      <w:r w:rsidRPr="00E64401">
        <w:rPr>
          <w:w w:val="110"/>
        </w:rPr>
        <w:t>METODOLOGI</w:t>
      </w:r>
      <w:r w:rsidRPr="00E64401">
        <w:rPr>
          <w:spacing w:val="-1"/>
          <w:w w:val="110"/>
        </w:rPr>
        <w:t xml:space="preserve"> </w:t>
      </w:r>
      <w:r w:rsidRPr="00E64401">
        <w:rPr>
          <w:w w:val="110"/>
        </w:rPr>
        <w:t>PENELITIAN</w:t>
      </w:r>
      <w:bookmarkEnd w:id="19"/>
    </w:p>
    <w:p w14:paraId="32F71AC5" w14:textId="77777777" w:rsidR="00E64401" w:rsidRPr="00E64401" w:rsidRDefault="00E64401" w:rsidP="00E64401">
      <w:pPr>
        <w:pStyle w:val="NoSpacing"/>
        <w:spacing w:line="360" w:lineRule="auto"/>
        <w:rPr>
          <w:rFonts w:asciiTheme="minorBidi" w:hAnsiTheme="minorBidi" w:cstheme="minorBidi"/>
          <w:sz w:val="22"/>
          <w:szCs w:val="22"/>
        </w:rPr>
      </w:pPr>
    </w:p>
    <w:p w14:paraId="4CCAC544" w14:textId="0F3523DE" w:rsidR="00E64401" w:rsidRPr="00E64401" w:rsidRDefault="00E64401" w:rsidP="00784BAC">
      <w:pPr>
        <w:pStyle w:val="Heading2"/>
        <w:numPr>
          <w:ilvl w:val="1"/>
          <w:numId w:val="16"/>
        </w:numPr>
        <w:ind w:left="720"/>
      </w:pPr>
      <w:bookmarkStart w:id="20" w:name="_TOC_250016"/>
      <w:bookmarkStart w:id="21" w:name="_Toc146680312"/>
      <w:r w:rsidRPr="00E64401">
        <w:rPr>
          <w:w w:val="95"/>
        </w:rPr>
        <w:t>Jenis</w:t>
      </w:r>
      <w:r w:rsidRPr="00E64401">
        <w:rPr>
          <w:spacing w:val="-2"/>
          <w:w w:val="95"/>
        </w:rPr>
        <w:t xml:space="preserve"> </w:t>
      </w:r>
      <w:r w:rsidRPr="00E64401">
        <w:rPr>
          <w:w w:val="95"/>
        </w:rPr>
        <w:t>Penelitian</w:t>
      </w:r>
      <w:r w:rsidRPr="00E64401">
        <w:rPr>
          <w:spacing w:val="-2"/>
          <w:w w:val="95"/>
        </w:rPr>
        <w:t xml:space="preserve"> </w:t>
      </w:r>
      <w:r w:rsidRPr="00E64401">
        <w:rPr>
          <w:w w:val="95"/>
        </w:rPr>
        <w:t>dan</w:t>
      </w:r>
      <w:r w:rsidRPr="00E64401">
        <w:rPr>
          <w:spacing w:val="-2"/>
          <w:w w:val="95"/>
        </w:rPr>
        <w:t xml:space="preserve"> </w:t>
      </w:r>
      <w:bookmarkEnd w:id="20"/>
      <w:r w:rsidRPr="00E64401">
        <w:rPr>
          <w:w w:val="95"/>
        </w:rPr>
        <w:t>Metode</w:t>
      </w:r>
      <w:bookmarkEnd w:id="21"/>
    </w:p>
    <w:p w14:paraId="4B97487E" w14:textId="77777777" w:rsidR="00E64401" w:rsidRDefault="00E64401" w:rsidP="00E64401">
      <w:pPr>
        <w:pStyle w:val="NoSpacing"/>
        <w:spacing w:before="102" w:line="360" w:lineRule="auto"/>
        <w:ind w:left="283" w:right="211" w:firstLine="396"/>
        <w:jc w:val="both"/>
        <w:rPr>
          <w:rFonts w:asciiTheme="minorBidi" w:hAnsiTheme="minorBidi" w:cstheme="minorBidi"/>
          <w:color w:val="231F20"/>
          <w:sz w:val="22"/>
          <w:szCs w:val="22"/>
        </w:rPr>
      </w:pPr>
    </w:p>
    <w:p w14:paraId="19FEA968" w14:textId="2E833DD5" w:rsidR="00E64401" w:rsidRDefault="00E64401" w:rsidP="00E64401">
      <w:pPr>
        <w:pStyle w:val="NoSpacing"/>
        <w:spacing w:before="102" w:line="360" w:lineRule="auto"/>
        <w:ind w:left="283" w:right="211" w:firstLine="396"/>
        <w:jc w:val="both"/>
        <w:rPr>
          <w:rFonts w:asciiTheme="minorBidi" w:hAnsiTheme="minorBidi" w:cstheme="minorBidi"/>
          <w:color w:val="231F20"/>
          <w:sz w:val="22"/>
          <w:szCs w:val="22"/>
        </w:rPr>
      </w:pPr>
      <w:r w:rsidRPr="00E64401">
        <w:rPr>
          <w:rFonts w:asciiTheme="minorBidi" w:hAnsiTheme="minorBidi" w:cstheme="minorBidi"/>
          <w:color w:val="231F20"/>
          <w:sz w:val="22"/>
          <w:szCs w:val="22"/>
        </w:rPr>
        <w:t>Penelitian tentang kesalehan sosial yang disusun dalam</w:t>
      </w:r>
      <w:r w:rsidRPr="00E64401">
        <w:rPr>
          <w:rFonts w:asciiTheme="minorBidi" w:hAnsiTheme="minorBidi" w:cstheme="minorBidi"/>
          <w:color w:val="231F20"/>
          <w:spacing w:val="1"/>
          <w:sz w:val="22"/>
          <w:szCs w:val="22"/>
        </w:rPr>
        <w:t xml:space="preserve"> </w:t>
      </w:r>
      <w:r w:rsidRPr="00E64401">
        <w:rPr>
          <w:rFonts w:asciiTheme="minorBidi" w:hAnsiTheme="minorBidi" w:cstheme="minorBidi"/>
          <w:color w:val="231F20"/>
          <w:sz w:val="22"/>
          <w:szCs w:val="22"/>
        </w:rPr>
        <w:t>angka indeks adalah penelitian determitistik kuantitif, yaitu</w:t>
      </w:r>
      <w:r w:rsidRPr="00E64401">
        <w:rPr>
          <w:rFonts w:asciiTheme="minorBidi" w:hAnsiTheme="minorBidi" w:cstheme="minorBidi"/>
          <w:color w:val="231F20"/>
          <w:spacing w:val="1"/>
          <w:sz w:val="22"/>
          <w:szCs w:val="22"/>
        </w:rPr>
        <w:t xml:space="preserve"> </w:t>
      </w:r>
      <w:r w:rsidRPr="00E64401">
        <w:rPr>
          <w:rFonts w:asciiTheme="minorBidi" w:hAnsiTheme="minorBidi" w:cstheme="minorBidi"/>
          <w:color w:val="231F20"/>
          <w:sz w:val="22"/>
          <w:szCs w:val="22"/>
        </w:rPr>
        <w:t>mengukur sebuah konsep sampai dengan indikator pada satuan</w:t>
      </w:r>
      <w:r w:rsidRPr="00E64401">
        <w:rPr>
          <w:rFonts w:asciiTheme="minorBidi" w:hAnsiTheme="minorBidi" w:cstheme="minorBidi"/>
          <w:color w:val="231F20"/>
          <w:spacing w:val="-56"/>
          <w:sz w:val="22"/>
          <w:szCs w:val="22"/>
        </w:rPr>
        <w:t xml:space="preserve"> </w:t>
      </w:r>
      <w:r w:rsidRPr="00E64401">
        <w:rPr>
          <w:rFonts w:asciiTheme="minorBidi" w:hAnsiTheme="minorBidi" w:cstheme="minorBidi"/>
          <w:color w:val="231F20"/>
          <w:sz w:val="22"/>
          <w:szCs w:val="22"/>
        </w:rPr>
        <w:t>angka yang bisa memberikan informasi. Angka yang diperoleh</w:t>
      </w:r>
      <w:r w:rsidRPr="00E64401">
        <w:rPr>
          <w:rFonts w:asciiTheme="minorBidi" w:hAnsiTheme="minorBidi" w:cstheme="minorBidi"/>
          <w:color w:val="231F20"/>
          <w:spacing w:val="-55"/>
          <w:sz w:val="22"/>
          <w:szCs w:val="22"/>
        </w:rPr>
        <w:t xml:space="preserve"> </w:t>
      </w:r>
      <w:r w:rsidRPr="00E64401">
        <w:rPr>
          <w:rFonts w:asciiTheme="minorBidi" w:hAnsiTheme="minorBidi" w:cstheme="minorBidi"/>
          <w:color w:val="231F20"/>
          <w:sz w:val="22"/>
          <w:szCs w:val="22"/>
        </w:rPr>
        <w:t>merupakan informasi tentang tingkat kesalehan pada sejumlah</w:t>
      </w:r>
      <w:r w:rsidRPr="00E64401">
        <w:rPr>
          <w:rFonts w:asciiTheme="minorBidi" w:hAnsiTheme="minorBidi" w:cstheme="minorBidi"/>
          <w:color w:val="231F20"/>
          <w:spacing w:val="1"/>
          <w:sz w:val="22"/>
          <w:szCs w:val="22"/>
        </w:rPr>
        <w:t xml:space="preserve"> </w:t>
      </w:r>
      <w:r w:rsidRPr="00E64401">
        <w:rPr>
          <w:rFonts w:asciiTheme="minorBidi" w:hAnsiTheme="minorBidi" w:cstheme="minorBidi"/>
          <w:color w:val="231F20"/>
          <w:sz w:val="22"/>
          <w:szCs w:val="22"/>
        </w:rPr>
        <w:t>responden sebagai represntasi dari kelompok besarnya sebagai</w:t>
      </w:r>
      <w:r w:rsidRPr="00E64401">
        <w:rPr>
          <w:rFonts w:asciiTheme="minorBidi" w:hAnsiTheme="minorBidi" w:cstheme="minorBidi"/>
          <w:color w:val="231F20"/>
          <w:spacing w:val="-55"/>
          <w:sz w:val="22"/>
          <w:szCs w:val="22"/>
        </w:rPr>
        <w:t xml:space="preserve"> </w:t>
      </w:r>
      <w:r w:rsidRPr="00E64401">
        <w:rPr>
          <w:rFonts w:asciiTheme="minorBidi" w:hAnsiTheme="minorBidi" w:cstheme="minorBidi"/>
          <w:color w:val="231F20"/>
          <w:sz w:val="22"/>
          <w:szCs w:val="22"/>
        </w:rPr>
        <w:t>pemeluk</w:t>
      </w:r>
      <w:r w:rsidRPr="00E64401">
        <w:rPr>
          <w:rFonts w:asciiTheme="minorBidi" w:hAnsiTheme="minorBidi" w:cstheme="minorBidi"/>
          <w:color w:val="231F20"/>
          <w:spacing w:val="-7"/>
          <w:sz w:val="22"/>
          <w:szCs w:val="22"/>
        </w:rPr>
        <w:t xml:space="preserve"> </w:t>
      </w:r>
      <w:r w:rsidRPr="00E64401">
        <w:rPr>
          <w:rFonts w:asciiTheme="minorBidi" w:hAnsiTheme="minorBidi" w:cstheme="minorBidi"/>
          <w:color w:val="231F20"/>
          <w:sz w:val="22"/>
          <w:szCs w:val="22"/>
        </w:rPr>
        <w:t>agama.</w:t>
      </w:r>
    </w:p>
    <w:p w14:paraId="7BE7DAE2" w14:textId="77777777" w:rsidR="00E64401" w:rsidRPr="00E64401" w:rsidRDefault="00E64401" w:rsidP="00E64401">
      <w:pPr>
        <w:pStyle w:val="NoSpacing"/>
        <w:spacing w:before="102" w:line="360" w:lineRule="auto"/>
        <w:ind w:left="283" w:right="211" w:firstLine="396"/>
        <w:jc w:val="both"/>
        <w:rPr>
          <w:rFonts w:asciiTheme="minorBidi" w:hAnsiTheme="minorBidi" w:cstheme="minorBidi"/>
          <w:sz w:val="22"/>
          <w:szCs w:val="22"/>
        </w:rPr>
      </w:pPr>
    </w:p>
    <w:p w14:paraId="59B5BD3E" w14:textId="49AD7121" w:rsidR="00E64401" w:rsidRDefault="00E64401" w:rsidP="00784BAC">
      <w:pPr>
        <w:pStyle w:val="Heading3"/>
        <w:numPr>
          <w:ilvl w:val="2"/>
          <w:numId w:val="16"/>
        </w:numPr>
        <w:ind w:left="720"/>
        <w:rPr>
          <w:w w:val="95"/>
        </w:rPr>
      </w:pPr>
      <w:bookmarkStart w:id="22" w:name="_Toc146680313"/>
      <w:r w:rsidRPr="00E64401">
        <w:rPr>
          <w:w w:val="95"/>
        </w:rPr>
        <w:t>Metode dan Teknik</w:t>
      </w:r>
      <w:bookmarkEnd w:id="22"/>
    </w:p>
    <w:p w14:paraId="41524706" w14:textId="77777777" w:rsidR="00E64401" w:rsidRPr="00E64401" w:rsidRDefault="00E64401" w:rsidP="00E64401"/>
    <w:p w14:paraId="2C29D1C9" w14:textId="3A44E55C" w:rsidR="00E64401" w:rsidRDefault="00E64401" w:rsidP="00E64401">
      <w:pPr>
        <w:pStyle w:val="NoSpacing"/>
        <w:spacing w:before="102" w:line="360" w:lineRule="auto"/>
        <w:ind w:left="283" w:right="209" w:firstLine="396"/>
        <w:jc w:val="both"/>
        <w:rPr>
          <w:rFonts w:asciiTheme="minorBidi" w:hAnsiTheme="minorBidi" w:cstheme="minorBidi"/>
          <w:color w:val="231F20"/>
          <w:sz w:val="22"/>
          <w:szCs w:val="22"/>
        </w:rPr>
      </w:pPr>
      <w:r w:rsidRPr="00E64401">
        <w:rPr>
          <w:rFonts w:asciiTheme="minorBidi" w:hAnsiTheme="minorBidi" w:cstheme="minorBidi"/>
          <w:color w:val="231F20"/>
          <w:sz w:val="22"/>
          <w:szCs w:val="22"/>
        </w:rPr>
        <w:t>Penelitian ini dilaksanakan dengan menggunakan metode</w:t>
      </w:r>
      <w:r w:rsidRPr="00E64401">
        <w:rPr>
          <w:rFonts w:asciiTheme="minorBidi" w:hAnsiTheme="minorBidi" w:cstheme="minorBidi"/>
          <w:color w:val="231F20"/>
          <w:spacing w:val="1"/>
          <w:sz w:val="22"/>
          <w:szCs w:val="22"/>
        </w:rPr>
        <w:t xml:space="preserve"> </w:t>
      </w:r>
      <w:r w:rsidRPr="00E64401">
        <w:rPr>
          <w:rFonts w:asciiTheme="minorBidi" w:hAnsiTheme="minorBidi" w:cstheme="minorBidi"/>
          <w:color w:val="231F20"/>
          <w:sz w:val="22"/>
          <w:szCs w:val="22"/>
        </w:rPr>
        <w:t>survei,</w:t>
      </w:r>
      <w:r w:rsidRPr="00E64401">
        <w:rPr>
          <w:rFonts w:asciiTheme="minorBidi" w:hAnsiTheme="minorBidi" w:cstheme="minorBidi"/>
          <w:color w:val="231F20"/>
          <w:spacing w:val="1"/>
          <w:sz w:val="22"/>
          <w:szCs w:val="22"/>
        </w:rPr>
        <w:t xml:space="preserve"> </w:t>
      </w:r>
      <w:r w:rsidRPr="00E64401">
        <w:rPr>
          <w:rFonts w:asciiTheme="minorBidi" w:hAnsiTheme="minorBidi" w:cstheme="minorBidi"/>
          <w:color w:val="231F20"/>
          <w:sz w:val="22"/>
          <w:szCs w:val="22"/>
        </w:rPr>
        <w:t>dengan</w:t>
      </w:r>
      <w:r w:rsidRPr="00E64401">
        <w:rPr>
          <w:rFonts w:asciiTheme="minorBidi" w:hAnsiTheme="minorBidi" w:cstheme="minorBidi"/>
          <w:color w:val="231F20"/>
          <w:spacing w:val="1"/>
          <w:sz w:val="22"/>
          <w:szCs w:val="22"/>
        </w:rPr>
        <w:t xml:space="preserve"> </w:t>
      </w:r>
      <w:r w:rsidRPr="00E64401">
        <w:rPr>
          <w:rFonts w:asciiTheme="minorBidi" w:hAnsiTheme="minorBidi" w:cstheme="minorBidi"/>
          <w:color w:val="231F20"/>
          <w:sz w:val="22"/>
          <w:szCs w:val="22"/>
        </w:rPr>
        <w:t>teknik</w:t>
      </w:r>
      <w:r w:rsidRPr="00E64401">
        <w:rPr>
          <w:rFonts w:asciiTheme="minorBidi" w:hAnsiTheme="minorBidi" w:cstheme="minorBidi"/>
          <w:color w:val="231F20"/>
          <w:spacing w:val="1"/>
          <w:sz w:val="22"/>
          <w:szCs w:val="22"/>
        </w:rPr>
        <w:t xml:space="preserve"> </w:t>
      </w:r>
      <w:r w:rsidRPr="00E64401">
        <w:rPr>
          <w:rFonts w:asciiTheme="minorBidi" w:hAnsiTheme="minorBidi" w:cstheme="minorBidi"/>
          <w:color w:val="231F20"/>
          <w:sz w:val="22"/>
          <w:szCs w:val="22"/>
        </w:rPr>
        <w:t>klaster</w:t>
      </w:r>
      <w:r w:rsidRPr="00E64401">
        <w:rPr>
          <w:rFonts w:asciiTheme="minorBidi" w:hAnsiTheme="minorBidi" w:cstheme="minorBidi"/>
          <w:color w:val="231F20"/>
          <w:spacing w:val="1"/>
          <w:sz w:val="22"/>
          <w:szCs w:val="22"/>
        </w:rPr>
        <w:t xml:space="preserve"> </w:t>
      </w:r>
      <w:r w:rsidRPr="00E64401">
        <w:rPr>
          <w:rFonts w:asciiTheme="minorBidi" w:hAnsiTheme="minorBidi" w:cstheme="minorBidi"/>
          <w:color w:val="231F20"/>
          <w:sz w:val="22"/>
          <w:szCs w:val="22"/>
        </w:rPr>
        <w:t>(clustered</w:t>
      </w:r>
      <w:r w:rsidRPr="00E64401">
        <w:rPr>
          <w:rFonts w:asciiTheme="minorBidi" w:hAnsiTheme="minorBidi" w:cstheme="minorBidi"/>
          <w:color w:val="231F20"/>
          <w:spacing w:val="1"/>
          <w:sz w:val="22"/>
          <w:szCs w:val="22"/>
        </w:rPr>
        <w:t xml:space="preserve"> </w:t>
      </w:r>
      <w:r w:rsidRPr="00E64401">
        <w:rPr>
          <w:rFonts w:asciiTheme="minorBidi" w:hAnsiTheme="minorBidi" w:cstheme="minorBidi"/>
          <w:color w:val="231F20"/>
          <w:sz w:val="22"/>
          <w:szCs w:val="22"/>
        </w:rPr>
        <w:t>random</w:t>
      </w:r>
      <w:r w:rsidRPr="00E64401">
        <w:rPr>
          <w:rFonts w:asciiTheme="minorBidi" w:hAnsiTheme="minorBidi" w:cstheme="minorBidi"/>
          <w:color w:val="231F20"/>
          <w:spacing w:val="1"/>
          <w:sz w:val="22"/>
          <w:szCs w:val="22"/>
        </w:rPr>
        <w:t xml:space="preserve"> </w:t>
      </w:r>
      <w:r w:rsidRPr="00E64401">
        <w:rPr>
          <w:rFonts w:asciiTheme="minorBidi" w:hAnsiTheme="minorBidi" w:cstheme="minorBidi"/>
          <w:color w:val="231F20"/>
          <w:sz w:val="22"/>
          <w:szCs w:val="22"/>
        </w:rPr>
        <w:t>sampling)</w:t>
      </w:r>
      <w:r w:rsidRPr="00E64401">
        <w:rPr>
          <w:rFonts w:asciiTheme="minorBidi" w:hAnsiTheme="minorBidi" w:cstheme="minorBidi"/>
          <w:color w:val="231F20"/>
          <w:spacing w:val="1"/>
          <w:sz w:val="22"/>
          <w:szCs w:val="22"/>
        </w:rPr>
        <w:t xml:space="preserve"> </w:t>
      </w:r>
      <w:r w:rsidRPr="00E64401">
        <w:rPr>
          <w:rFonts w:asciiTheme="minorBidi" w:hAnsiTheme="minorBidi" w:cstheme="minorBidi"/>
          <w:color w:val="231F20"/>
          <w:sz w:val="22"/>
          <w:szCs w:val="22"/>
        </w:rPr>
        <w:t xml:space="preserve">disebarkan secara acak pada </w:t>
      </w:r>
      <w:r>
        <w:rPr>
          <w:rFonts w:asciiTheme="minorBidi" w:hAnsiTheme="minorBidi" w:cstheme="minorBidi"/>
          <w:color w:val="231F20"/>
          <w:sz w:val="22"/>
          <w:szCs w:val="22"/>
        </w:rPr>
        <w:t xml:space="preserve">seluruh kecamatan di Kabupaten </w:t>
      </w:r>
      <w:r w:rsidR="001A7645">
        <w:rPr>
          <w:rFonts w:asciiTheme="minorBidi" w:hAnsiTheme="minorBidi" w:cstheme="minorBidi"/>
          <w:color w:val="231F20"/>
          <w:sz w:val="22"/>
          <w:szCs w:val="22"/>
        </w:rPr>
        <w:t>Lahat</w:t>
      </w:r>
      <w:r w:rsidRPr="00E64401">
        <w:rPr>
          <w:rFonts w:asciiTheme="minorBidi" w:hAnsiTheme="minorBidi" w:cstheme="minorBidi"/>
          <w:color w:val="231F20"/>
          <w:w w:val="95"/>
          <w:sz w:val="22"/>
          <w:szCs w:val="22"/>
        </w:rPr>
        <w:t>. Metode survei sendiri adalah</w:t>
      </w:r>
      <w:r w:rsidRPr="00E64401">
        <w:rPr>
          <w:rFonts w:asciiTheme="minorBidi" w:hAnsiTheme="minorBidi" w:cstheme="minorBidi"/>
          <w:color w:val="231F20"/>
          <w:spacing w:val="-52"/>
          <w:w w:val="95"/>
          <w:sz w:val="22"/>
          <w:szCs w:val="22"/>
        </w:rPr>
        <w:t xml:space="preserve"> </w:t>
      </w:r>
      <w:r w:rsidRPr="00E64401">
        <w:rPr>
          <w:rFonts w:asciiTheme="minorBidi" w:hAnsiTheme="minorBidi" w:cstheme="minorBidi"/>
          <w:color w:val="231F20"/>
          <w:sz w:val="22"/>
          <w:szCs w:val="22"/>
        </w:rPr>
        <w:t>cara</w:t>
      </w:r>
      <w:r w:rsidRPr="00E64401">
        <w:rPr>
          <w:rFonts w:asciiTheme="minorBidi" w:hAnsiTheme="minorBidi" w:cstheme="minorBidi"/>
          <w:color w:val="231F20"/>
          <w:spacing w:val="-16"/>
          <w:sz w:val="22"/>
          <w:szCs w:val="22"/>
        </w:rPr>
        <w:t xml:space="preserve"> </w:t>
      </w:r>
      <w:r w:rsidRPr="00E64401">
        <w:rPr>
          <w:rFonts w:asciiTheme="minorBidi" w:hAnsiTheme="minorBidi" w:cstheme="minorBidi"/>
          <w:color w:val="231F20"/>
          <w:sz w:val="22"/>
          <w:szCs w:val="22"/>
        </w:rPr>
        <w:t>memeroleh</w:t>
      </w:r>
      <w:r w:rsidRPr="00E64401">
        <w:rPr>
          <w:rFonts w:asciiTheme="minorBidi" w:hAnsiTheme="minorBidi" w:cstheme="minorBidi"/>
          <w:color w:val="231F20"/>
          <w:spacing w:val="-15"/>
          <w:sz w:val="22"/>
          <w:szCs w:val="22"/>
        </w:rPr>
        <w:t xml:space="preserve"> </w:t>
      </w:r>
      <w:r w:rsidRPr="00E64401">
        <w:rPr>
          <w:rFonts w:asciiTheme="minorBidi" w:hAnsiTheme="minorBidi" w:cstheme="minorBidi"/>
          <w:color w:val="231F20"/>
          <w:sz w:val="22"/>
          <w:szCs w:val="22"/>
        </w:rPr>
        <w:t>informasi</w:t>
      </w:r>
      <w:r w:rsidRPr="00E64401">
        <w:rPr>
          <w:rFonts w:asciiTheme="minorBidi" w:hAnsiTheme="minorBidi" w:cstheme="minorBidi"/>
          <w:color w:val="231F20"/>
          <w:spacing w:val="-16"/>
          <w:sz w:val="22"/>
          <w:szCs w:val="22"/>
        </w:rPr>
        <w:t xml:space="preserve"> </w:t>
      </w:r>
      <w:r w:rsidRPr="00E64401">
        <w:rPr>
          <w:rFonts w:asciiTheme="minorBidi" w:hAnsiTheme="minorBidi" w:cstheme="minorBidi"/>
          <w:color w:val="231F20"/>
          <w:sz w:val="22"/>
          <w:szCs w:val="22"/>
        </w:rPr>
        <w:t>dan</w:t>
      </w:r>
      <w:r w:rsidRPr="00E64401">
        <w:rPr>
          <w:rFonts w:asciiTheme="minorBidi" w:hAnsiTheme="minorBidi" w:cstheme="minorBidi"/>
          <w:color w:val="231F20"/>
          <w:spacing w:val="-15"/>
          <w:sz w:val="22"/>
          <w:szCs w:val="22"/>
        </w:rPr>
        <w:t xml:space="preserve"> </w:t>
      </w:r>
      <w:r w:rsidRPr="00E64401">
        <w:rPr>
          <w:rFonts w:asciiTheme="minorBidi" w:hAnsiTheme="minorBidi" w:cstheme="minorBidi"/>
          <w:color w:val="231F20"/>
          <w:sz w:val="22"/>
          <w:szCs w:val="22"/>
        </w:rPr>
        <w:t>data</w:t>
      </w:r>
      <w:r w:rsidRPr="00E64401">
        <w:rPr>
          <w:rFonts w:asciiTheme="minorBidi" w:hAnsiTheme="minorBidi" w:cstheme="minorBidi"/>
          <w:color w:val="231F20"/>
          <w:spacing w:val="-16"/>
          <w:sz w:val="22"/>
          <w:szCs w:val="22"/>
        </w:rPr>
        <w:t xml:space="preserve"> </w:t>
      </w:r>
      <w:r w:rsidRPr="00E64401">
        <w:rPr>
          <w:rFonts w:asciiTheme="minorBidi" w:hAnsiTheme="minorBidi" w:cstheme="minorBidi"/>
          <w:color w:val="231F20"/>
          <w:sz w:val="22"/>
          <w:szCs w:val="22"/>
        </w:rPr>
        <w:t>yang</w:t>
      </w:r>
      <w:r w:rsidRPr="00E64401">
        <w:rPr>
          <w:rFonts w:asciiTheme="minorBidi" w:hAnsiTheme="minorBidi" w:cstheme="minorBidi"/>
          <w:color w:val="231F20"/>
          <w:spacing w:val="-15"/>
          <w:sz w:val="22"/>
          <w:szCs w:val="22"/>
        </w:rPr>
        <w:t xml:space="preserve"> </w:t>
      </w:r>
      <w:r w:rsidRPr="00E64401">
        <w:rPr>
          <w:rFonts w:asciiTheme="minorBidi" w:hAnsiTheme="minorBidi" w:cstheme="minorBidi"/>
          <w:color w:val="231F20"/>
          <w:sz w:val="22"/>
          <w:szCs w:val="22"/>
        </w:rPr>
        <w:t>dirancang</w:t>
      </w:r>
      <w:r w:rsidRPr="00E64401">
        <w:rPr>
          <w:rFonts w:asciiTheme="minorBidi" w:hAnsiTheme="minorBidi" w:cstheme="minorBidi"/>
          <w:color w:val="231F20"/>
          <w:spacing w:val="-16"/>
          <w:sz w:val="22"/>
          <w:szCs w:val="22"/>
        </w:rPr>
        <w:t xml:space="preserve"> </w:t>
      </w:r>
      <w:r w:rsidRPr="00E64401">
        <w:rPr>
          <w:rFonts w:asciiTheme="minorBidi" w:hAnsiTheme="minorBidi" w:cstheme="minorBidi"/>
          <w:color w:val="231F20"/>
          <w:sz w:val="22"/>
          <w:szCs w:val="22"/>
        </w:rPr>
        <w:t>untuk</w:t>
      </w:r>
      <w:r w:rsidRPr="00E64401">
        <w:rPr>
          <w:rFonts w:asciiTheme="minorBidi" w:hAnsiTheme="minorBidi" w:cstheme="minorBidi"/>
          <w:color w:val="231F20"/>
          <w:spacing w:val="-15"/>
          <w:sz w:val="22"/>
          <w:szCs w:val="22"/>
        </w:rPr>
        <w:t xml:space="preserve"> </w:t>
      </w:r>
      <w:r w:rsidRPr="00E64401">
        <w:rPr>
          <w:rFonts w:asciiTheme="minorBidi" w:hAnsiTheme="minorBidi" w:cstheme="minorBidi"/>
          <w:color w:val="231F20"/>
          <w:sz w:val="22"/>
          <w:szCs w:val="22"/>
        </w:rPr>
        <w:t>untuk</w:t>
      </w:r>
      <w:r w:rsidRPr="00E64401">
        <w:rPr>
          <w:rFonts w:asciiTheme="minorBidi" w:hAnsiTheme="minorBidi" w:cstheme="minorBidi"/>
          <w:color w:val="231F20"/>
          <w:spacing w:val="-55"/>
          <w:sz w:val="22"/>
          <w:szCs w:val="22"/>
        </w:rPr>
        <w:t xml:space="preserve"> </w:t>
      </w:r>
      <w:r w:rsidRPr="00E64401">
        <w:rPr>
          <w:rFonts w:asciiTheme="minorBidi" w:hAnsiTheme="minorBidi" w:cstheme="minorBidi"/>
          <w:color w:val="231F20"/>
          <w:sz w:val="22"/>
          <w:szCs w:val="22"/>
        </w:rPr>
        <w:t>memahami</w:t>
      </w:r>
      <w:r w:rsidRPr="00E64401">
        <w:rPr>
          <w:rFonts w:asciiTheme="minorBidi" w:hAnsiTheme="minorBidi" w:cstheme="minorBidi"/>
          <w:color w:val="231F20"/>
          <w:spacing w:val="12"/>
          <w:sz w:val="22"/>
          <w:szCs w:val="22"/>
        </w:rPr>
        <w:t xml:space="preserve"> </w:t>
      </w:r>
      <w:r w:rsidRPr="00E64401">
        <w:rPr>
          <w:rFonts w:asciiTheme="minorBidi" w:hAnsiTheme="minorBidi" w:cstheme="minorBidi"/>
          <w:color w:val="231F20"/>
          <w:sz w:val="22"/>
          <w:szCs w:val="22"/>
        </w:rPr>
        <w:t>status</w:t>
      </w:r>
      <w:r w:rsidRPr="00E64401">
        <w:rPr>
          <w:rFonts w:asciiTheme="minorBidi" w:hAnsiTheme="minorBidi" w:cstheme="minorBidi"/>
          <w:color w:val="231F20"/>
          <w:spacing w:val="12"/>
          <w:sz w:val="22"/>
          <w:szCs w:val="22"/>
        </w:rPr>
        <w:t xml:space="preserve"> </w:t>
      </w:r>
      <w:r w:rsidRPr="00E64401">
        <w:rPr>
          <w:rFonts w:asciiTheme="minorBidi" w:hAnsiTheme="minorBidi" w:cstheme="minorBidi"/>
          <w:color w:val="231F20"/>
          <w:sz w:val="22"/>
          <w:szCs w:val="22"/>
        </w:rPr>
        <w:t>atau</w:t>
      </w:r>
      <w:r w:rsidRPr="00E64401">
        <w:rPr>
          <w:rFonts w:asciiTheme="minorBidi" w:hAnsiTheme="minorBidi" w:cstheme="minorBidi"/>
          <w:color w:val="231F20"/>
          <w:spacing w:val="12"/>
          <w:sz w:val="22"/>
          <w:szCs w:val="22"/>
        </w:rPr>
        <w:t xml:space="preserve"> </w:t>
      </w:r>
      <w:r w:rsidRPr="00E64401">
        <w:rPr>
          <w:rFonts w:asciiTheme="minorBidi" w:hAnsiTheme="minorBidi" w:cstheme="minorBidi"/>
          <w:color w:val="231F20"/>
          <w:sz w:val="22"/>
          <w:szCs w:val="22"/>
        </w:rPr>
        <w:t>gejala</w:t>
      </w:r>
      <w:r w:rsidRPr="00E64401">
        <w:rPr>
          <w:rFonts w:asciiTheme="minorBidi" w:hAnsiTheme="minorBidi" w:cstheme="minorBidi"/>
          <w:color w:val="231F20"/>
          <w:spacing w:val="12"/>
          <w:sz w:val="22"/>
          <w:szCs w:val="22"/>
        </w:rPr>
        <w:t xml:space="preserve"> </w:t>
      </w:r>
      <w:r w:rsidRPr="00E64401">
        <w:rPr>
          <w:rFonts w:asciiTheme="minorBidi" w:hAnsiTheme="minorBidi" w:cstheme="minorBidi"/>
          <w:color w:val="231F20"/>
          <w:sz w:val="22"/>
          <w:szCs w:val="22"/>
        </w:rPr>
        <w:t>tertentu,</w:t>
      </w:r>
      <w:r w:rsidRPr="00E64401">
        <w:rPr>
          <w:rFonts w:asciiTheme="minorBidi" w:hAnsiTheme="minorBidi" w:cstheme="minorBidi"/>
          <w:color w:val="231F20"/>
          <w:spacing w:val="13"/>
          <w:sz w:val="22"/>
          <w:szCs w:val="22"/>
        </w:rPr>
        <w:t xml:space="preserve"> </w:t>
      </w:r>
      <w:r w:rsidRPr="00E64401">
        <w:rPr>
          <w:rFonts w:asciiTheme="minorBidi" w:hAnsiTheme="minorBidi" w:cstheme="minorBidi"/>
          <w:color w:val="231F20"/>
          <w:sz w:val="22"/>
          <w:szCs w:val="22"/>
        </w:rPr>
        <w:t>tujuannya</w:t>
      </w:r>
      <w:r w:rsidRPr="00E64401">
        <w:rPr>
          <w:rFonts w:asciiTheme="minorBidi" w:hAnsiTheme="minorBidi" w:cstheme="minorBidi"/>
          <w:color w:val="231F20"/>
          <w:spacing w:val="12"/>
          <w:sz w:val="22"/>
          <w:szCs w:val="22"/>
        </w:rPr>
        <w:t xml:space="preserve"> </w:t>
      </w:r>
      <w:r w:rsidRPr="00E64401">
        <w:rPr>
          <w:rFonts w:asciiTheme="minorBidi" w:hAnsiTheme="minorBidi" w:cstheme="minorBidi"/>
          <w:color w:val="231F20"/>
          <w:sz w:val="22"/>
          <w:szCs w:val="22"/>
        </w:rPr>
        <w:t>adalah</w:t>
      </w:r>
      <w:r w:rsidRPr="00E64401">
        <w:rPr>
          <w:rFonts w:asciiTheme="minorBidi" w:hAnsiTheme="minorBidi" w:cstheme="minorBidi"/>
          <w:color w:val="231F20"/>
          <w:spacing w:val="12"/>
          <w:sz w:val="22"/>
          <w:szCs w:val="22"/>
        </w:rPr>
        <w:t xml:space="preserve"> </w:t>
      </w:r>
      <w:r w:rsidRPr="00E64401">
        <w:rPr>
          <w:rFonts w:asciiTheme="minorBidi" w:hAnsiTheme="minorBidi" w:cstheme="minorBidi"/>
          <w:color w:val="231F20"/>
          <w:sz w:val="22"/>
          <w:szCs w:val="22"/>
        </w:rPr>
        <w:t>untuk</w:t>
      </w:r>
      <w:r w:rsidRPr="00E64401">
        <w:rPr>
          <w:rFonts w:asciiTheme="minorBidi" w:hAnsiTheme="minorBidi" w:cstheme="minorBidi"/>
          <w:sz w:val="22"/>
          <w:szCs w:val="22"/>
        </w:rPr>
        <w:t xml:space="preserve"> </w:t>
      </w:r>
      <w:r w:rsidRPr="00E64401">
        <w:rPr>
          <w:rFonts w:asciiTheme="minorBidi" w:hAnsiTheme="minorBidi" w:cstheme="minorBidi"/>
          <w:color w:val="231F20"/>
          <w:sz w:val="22"/>
          <w:szCs w:val="22"/>
        </w:rPr>
        <w:t>menggambarkan variabel atau kondisi dan situasi apa tindakan</w:t>
      </w:r>
      <w:r w:rsidRPr="00E64401">
        <w:rPr>
          <w:rFonts w:asciiTheme="minorBidi" w:hAnsiTheme="minorBidi" w:cstheme="minorBidi"/>
          <w:color w:val="231F20"/>
          <w:spacing w:val="-55"/>
          <w:sz w:val="22"/>
          <w:szCs w:val="22"/>
        </w:rPr>
        <w:t xml:space="preserve"> </w:t>
      </w:r>
      <w:r w:rsidRPr="00E64401">
        <w:rPr>
          <w:rFonts w:asciiTheme="minorBidi" w:hAnsiTheme="minorBidi" w:cstheme="minorBidi"/>
          <w:color w:val="231F20"/>
          <w:sz w:val="22"/>
          <w:szCs w:val="22"/>
        </w:rPr>
        <w:t>kesalehan</w:t>
      </w:r>
      <w:r w:rsidRPr="00E64401">
        <w:rPr>
          <w:rFonts w:asciiTheme="minorBidi" w:hAnsiTheme="minorBidi" w:cstheme="minorBidi"/>
          <w:color w:val="231F20"/>
          <w:spacing w:val="-7"/>
          <w:sz w:val="22"/>
          <w:szCs w:val="22"/>
        </w:rPr>
        <w:t xml:space="preserve"> </w:t>
      </w:r>
      <w:r w:rsidRPr="00E64401">
        <w:rPr>
          <w:rFonts w:asciiTheme="minorBidi" w:hAnsiTheme="minorBidi" w:cstheme="minorBidi"/>
          <w:color w:val="231F20"/>
          <w:sz w:val="22"/>
          <w:szCs w:val="22"/>
        </w:rPr>
        <w:t>sosial</w:t>
      </w:r>
      <w:r w:rsidRPr="00E64401">
        <w:rPr>
          <w:rFonts w:asciiTheme="minorBidi" w:hAnsiTheme="minorBidi" w:cstheme="minorBidi"/>
          <w:color w:val="231F20"/>
          <w:spacing w:val="-6"/>
          <w:sz w:val="22"/>
          <w:szCs w:val="22"/>
        </w:rPr>
        <w:t xml:space="preserve"> </w:t>
      </w:r>
      <w:r w:rsidRPr="00E64401">
        <w:rPr>
          <w:rFonts w:asciiTheme="minorBidi" w:hAnsiTheme="minorBidi" w:cstheme="minorBidi"/>
          <w:color w:val="231F20"/>
          <w:sz w:val="22"/>
          <w:szCs w:val="22"/>
        </w:rPr>
        <w:t>dari</w:t>
      </w:r>
      <w:r w:rsidRPr="00E64401">
        <w:rPr>
          <w:rFonts w:asciiTheme="minorBidi" w:hAnsiTheme="minorBidi" w:cstheme="minorBidi"/>
          <w:color w:val="231F20"/>
          <w:spacing w:val="-6"/>
          <w:sz w:val="22"/>
          <w:szCs w:val="22"/>
        </w:rPr>
        <w:t xml:space="preserve"> </w:t>
      </w:r>
      <w:r w:rsidRPr="00E64401">
        <w:rPr>
          <w:rFonts w:asciiTheme="minorBidi" w:hAnsiTheme="minorBidi" w:cstheme="minorBidi"/>
          <w:color w:val="231F20"/>
          <w:sz w:val="22"/>
          <w:szCs w:val="22"/>
        </w:rPr>
        <w:t>pemeluk</w:t>
      </w:r>
      <w:r w:rsidRPr="00E64401">
        <w:rPr>
          <w:rFonts w:asciiTheme="minorBidi" w:hAnsiTheme="minorBidi" w:cstheme="minorBidi"/>
          <w:color w:val="231F20"/>
          <w:spacing w:val="-6"/>
          <w:sz w:val="22"/>
          <w:szCs w:val="22"/>
        </w:rPr>
        <w:t xml:space="preserve"> </w:t>
      </w:r>
      <w:r w:rsidRPr="00E64401">
        <w:rPr>
          <w:rFonts w:asciiTheme="minorBidi" w:hAnsiTheme="minorBidi" w:cstheme="minorBidi"/>
          <w:color w:val="231F20"/>
          <w:sz w:val="22"/>
          <w:szCs w:val="22"/>
        </w:rPr>
        <w:t>itu</w:t>
      </w:r>
      <w:r w:rsidRPr="00E64401">
        <w:rPr>
          <w:rFonts w:asciiTheme="minorBidi" w:hAnsiTheme="minorBidi" w:cstheme="minorBidi"/>
          <w:color w:val="231F20"/>
          <w:spacing w:val="-6"/>
          <w:sz w:val="22"/>
          <w:szCs w:val="22"/>
        </w:rPr>
        <w:t xml:space="preserve"> </w:t>
      </w:r>
      <w:r w:rsidRPr="00E64401">
        <w:rPr>
          <w:rFonts w:asciiTheme="minorBidi" w:hAnsiTheme="minorBidi" w:cstheme="minorBidi"/>
          <w:color w:val="231F20"/>
          <w:sz w:val="22"/>
          <w:szCs w:val="22"/>
        </w:rPr>
        <w:t>terjadi.</w:t>
      </w:r>
    </w:p>
    <w:p w14:paraId="0E5E75B2" w14:textId="77777777" w:rsidR="00E64401" w:rsidRPr="00E64401" w:rsidRDefault="00E64401" w:rsidP="00E64401">
      <w:pPr>
        <w:pStyle w:val="NoSpacing"/>
        <w:spacing w:before="102" w:line="360" w:lineRule="auto"/>
        <w:ind w:left="283" w:right="209" w:firstLine="396"/>
        <w:jc w:val="both"/>
        <w:rPr>
          <w:rFonts w:asciiTheme="minorBidi" w:hAnsiTheme="minorBidi" w:cstheme="minorBidi"/>
          <w:sz w:val="22"/>
          <w:szCs w:val="22"/>
        </w:rPr>
      </w:pPr>
    </w:p>
    <w:p w14:paraId="5B61D2D3" w14:textId="58D5D932" w:rsidR="00E64401" w:rsidRDefault="00E64401" w:rsidP="00784BAC">
      <w:pPr>
        <w:pStyle w:val="Heading3"/>
        <w:numPr>
          <w:ilvl w:val="2"/>
          <w:numId w:val="16"/>
        </w:numPr>
        <w:ind w:left="720"/>
        <w:rPr>
          <w:w w:val="95"/>
        </w:rPr>
      </w:pPr>
      <w:bookmarkStart w:id="23" w:name="_Toc146680314"/>
      <w:r w:rsidRPr="00E64401">
        <w:rPr>
          <w:w w:val="95"/>
        </w:rPr>
        <w:t>Alat Pengumpul dan Pengolah Data</w:t>
      </w:r>
      <w:bookmarkEnd w:id="23"/>
    </w:p>
    <w:p w14:paraId="1EFA4176" w14:textId="77777777" w:rsidR="00E64401" w:rsidRPr="00E64401" w:rsidRDefault="00E64401" w:rsidP="00E64401"/>
    <w:p w14:paraId="52E1DB71" w14:textId="49A1A406" w:rsidR="00E64401" w:rsidRDefault="00E64401" w:rsidP="00E64401">
      <w:pPr>
        <w:pStyle w:val="NoSpacing"/>
        <w:spacing w:before="83" w:line="360" w:lineRule="auto"/>
        <w:ind w:left="113" w:right="380" w:firstLine="396"/>
        <w:jc w:val="both"/>
        <w:rPr>
          <w:rFonts w:asciiTheme="minorBidi" w:hAnsiTheme="minorBidi" w:cstheme="minorBidi"/>
          <w:color w:val="231F20"/>
          <w:sz w:val="22"/>
          <w:szCs w:val="22"/>
        </w:rPr>
      </w:pPr>
      <w:r w:rsidRPr="00E64401">
        <w:rPr>
          <w:rFonts w:asciiTheme="minorBidi" w:hAnsiTheme="minorBidi" w:cstheme="minorBidi"/>
          <w:color w:val="231F20"/>
          <w:sz w:val="22"/>
          <w:szCs w:val="22"/>
        </w:rPr>
        <w:t>Data penelitian kuantitatif probabilistik adalah jenis data</w:t>
      </w:r>
      <w:r w:rsidRPr="00E64401">
        <w:rPr>
          <w:rFonts w:asciiTheme="minorBidi" w:hAnsiTheme="minorBidi" w:cstheme="minorBidi"/>
          <w:color w:val="231F20"/>
          <w:spacing w:val="1"/>
          <w:sz w:val="22"/>
          <w:szCs w:val="22"/>
        </w:rPr>
        <w:t xml:space="preserve"> </w:t>
      </w:r>
      <w:r w:rsidRPr="00E64401">
        <w:rPr>
          <w:rFonts w:asciiTheme="minorBidi" w:hAnsiTheme="minorBidi" w:cstheme="minorBidi"/>
          <w:color w:val="231F20"/>
          <w:sz w:val="22"/>
          <w:szCs w:val="22"/>
        </w:rPr>
        <w:t>nomotetik,</w:t>
      </w:r>
      <w:r w:rsidRPr="00E64401">
        <w:rPr>
          <w:rFonts w:asciiTheme="minorBidi" w:hAnsiTheme="minorBidi" w:cstheme="minorBidi"/>
          <w:color w:val="231F20"/>
          <w:spacing w:val="1"/>
          <w:sz w:val="22"/>
          <w:szCs w:val="22"/>
        </w:rPr>
        <w:t xml:space="preserve"> </w:t>
      </w:r>
      <w:r w:rsidRPr="00E64401">
        <w:rPr>
          <w:rFonts w:asciiTheme="minorBidi" w:hAnsiTheme="minorBidi" w:cstheme="minorBidi"/>
          <w:color w:val="231F20"/>
          <w:sz w:val="22"/>
          <w:szCs w:val="22"/>
        </w:rPr>
        <w:t>angka</w:t>
      </w:r>
      <w:r w:rsidRPr="00E64401">
        <w:rPr>
          <w:rFonts w:asciiTheme="minorBidi" w:hAnsiTheme="minorBidi" w:cstheme="minorBidi"/>
          <w:color w:val="231F20"/>
          <w:spacing w:val="1"/>
          <w:sz w:val="22"/>
          <w:szCs w:val="22"/>
        </w:rPr>
        <w:t xml:space="preserve"> </w:t>
      </w:r>
      <w:r w:rsidRPr="00E64401">
        <w:rPr>
          <w:rFonts w:asciiTheme="minorBidi" w:hAnsiTheme="minorBidi" w:cstheme="minorBidi"/>
          <w:color w:val="231F20"/>
          <w:sz w:val="22"/>
          <w:szCs w:val="22"/>
        </w:rPr>
        <w:t>diperoleh</w:t>
      </w:r>
      <w:r w:rsidRPr="00E64401">
        <w:rPr>
          <w:rFonts w:asciiTheme="minorBidi" w:hAnsiTheme="minorBidi" w:cstheme="minorBidi"/>
          <w:color w:val="231F20"/>
          <w:spacing w:val="1"/>
          <w:sz w:val="22"/>
          <w:szCs w:val="22"/>
        </w:rPr>
        <w:t xml:space="preserve"> </w:t>
      </w:r>
      <w:r w:rsidRPr="00E64401">
        <w:rPr>
          <w:rFonts w:asciiTheme="minorBidi" w:hAnsiTheme="minorBidi" w:cstheme="minorBidi"/>
          <w:color w:val="231F20"/>
          <w:sz w:val="22"/>
          <w:szCs w:val="22"/>
        </w:rPr>
        <w:t>dari</w:t>
      </w:r>
      <w:r w:rsidRPr="00E64401">
        <w:rPr>
          <w:rFonts w:asciiTheme="minorBidi" w:hAnsiTheme="minorBidi" w:cstheme="minorBidi"/>
          <w:color w:val="231F20"/>
          <w:spacing w:val="1"/>
          <w:sz w:val="22"/>
          <w:szCs w:val="22"/>
        </w:rPr>
        <w:t xml:space="preserve"> </w:t>
      </w:r>
      <w:r w:rsidRPr="00E64401">
        <w:rPr>
          <w:rFonts w:asciiTheme="minorBidi" w:hAnsiTheme="minorBidi" w:cstheme="minorBidi"/>
          <w:color w:val="231F20"/>
          <w:sz w:val="22"/>
          <w:szCs w:val="22"/>
        </w:rPr>
        <w:t>jawaban</w:t>
      </w:r>
      <w:r w:rsidRPr="00E64401">
        <w:rPr>
          <w:rFonts w:asciiTheme="minorBidi" w:hAnsiTheme="minorBidi" w:cstheme="minorBidi"/>
          <w:color w:val="231F20"/>
          <w:spacing w:val="1"/>
          <w:sz w:val="22"/>
          <w:szCs w:val="22"/>
        </w:rPr>
        <w:t xml:space="preserve"> </w:t>
      </w:r>
      <w:r w:rsidRPr="00E64401">
        <w:rPr>
          <w:rFonts w:asciiTheme="minorBidi" w:hAnsiTheme="minorBidi" w:cstheme="minorBidi"/>
          <w:color w:val="231F20"/>
          <w:sz w:val="22"/>
          <w:szCs w:val="22"/>
        </w:rPr>
        <w:t>responden</w:t>
      </w:r>
      <w:r w:rsidRPr="00E64401">
        <w:rPr>
          <w:rFonts w:asciiTheme="minorBidi" w:hAnsiTheme="minorBidi" w:cstheme="minorBidi"/>
          <w:color w:val="231F20"/>
          <w:spacing w:val="1"/>
          <w:sz w:val="22"/>
          <w:szCs w:val="22"/>
        </w:rPr>
        <w:t xml:space="preserve"> </w:t>
      </w:r>
      <w:r w:rsidRPr="00E64401">
        <w:rPr>
          <w:rFonts w:asciiTheme="minorBidi" w:hAnsiTheme="minorBidi" w:cstheme="minorBidi"/>
          <w:color w:val="231F20"/>
          <w:sz w:val="22"/>
          <w:szCs w:val="22"/>
        </w:rPr>
        <w:t>yang</w:t>
      </w:r>
      <w:r w:rsidRPr="00E64401">
        <w:rPr>
          <w:rFonts w:asciiTheme="minorBidi" w:hAnsiTheme="minorBidi" w:cstheme="minorBidi"/>
          <w:color w:val="231F20"/>
          <w:spacing w:val="1"/>
          <w:sz w:val="22"/>
          <w:szCs w:val="22"/>
        </w:rPr>
        <w:t xml:space="preserve"> </w:t>
      </w:r>
      <w:r w:rsidRPr="00E64401">
        <w:rPr>
          <w:rFonts w:asciiTheme="minorBidi" w:hAnsiTheme="minorBidi" w:cstheme="minorBidi"/>
          <w:color w:val="231F20"/>
          <w:sz w:val="22"/>
          <w:szCs w:val="22"/>
        </w:rPr>
        <w:t>dikumpulkan menggunakan angket langsung dibacakan pada</w:t>
      </w:r>
      <w:r w:rsidRPr="00E64401">
        <w:rPr>
          <w:rFonts w:asciiTheme="minorBidi" w:hAnsiTheme="minorBidi" w:cstheme="minorBidi"/>
          <w:color w:val="231F20"/>
          <w:spacing w:val="1"/>
          <w:sz w:val="22"/>
          <w:szCs w:val="22"/>
        </w:rPr>
        <w:t xml:space="preserve"> </w:t>
      </w:r>
      <w:r w:rsidRPr="00E64401">
        <w:rPr>
          <w:rFonts w:asciiTheme="minorBidi" w:hAnsiTheme="minorBidi" w:cstheme="minorBidi"/>
          <w:color w:val="231F20"/>
          <w:sz w:val="22"/>
          <w:szCs w:val="22"/>
        </w:rPr>
        <w:t>pemeluk agama terpilih. Data yang terkumpul diolah dengan</w:t>
      </w:r>
      <w:r w:rsidRPr="00E64401">
        <w:rPr>
          <w:rFonts w:asciiTheme="minorBidi" w:hAnsiTheme="minorBidi" w:cstheme="minorBidi"/>
          <w:color w:val="231F20"/>
          <w:spacing w:val="1"/>
          <w:sz w:val="22"/>
          <w:szCs w:val="22"/>
        </w:rPr>
        <w:t xml:space="preserve"> </w:t>
      </w:r>
      <w:r w:rsidRPr="00E64401">
        <w:rPr>
          <w:rFonts w:asciiTheme="minorBidi" w:hAnsiTheme="minorBidi" w:cstheme="minorBidi"/>
          <w:color w:val="231F20"/>
          <w:spacing w:val="-1"/>
          <w:sz w:val="22"/>
          <w:szCs w:val="22"/>
        </w:rPr>
        <w:t>menggunakan</w:t>
      </w:r>
      <w:r w:rsidRPr="00E64401">
        <w:rPr>
          <w:rFonts w:asciiTheme="minorBidi" w:hAnsiTheme="minorBidi" w:cstheme="minorBidi"/>
          <w:color w:val="231F20"/>
          <w:spacing w:val="-14"/>
          <w:sz w:val="22"/>
          <w:szCs w:val="22"/>
        </w:rPr>
        <w:t xml:space="preserve"> </w:t>
      </w:r>
      <w:r w:rsidRPr="00E64401">
        <w:rPr>
          <w:rFonts w:asciiTheme="minorBidi" w:hAnsiTheme="minorBidi" w:cstheme="minorBidi"/>
          <w:color w:val="231F20"/>
          <w:spacing w:val="-1"/>
          <w:sz w:val="22"/>
          <w:szCs w:val="22"/>
        </w:rPr>
        <w:t>excel</w:t>
      </w:r>
      <w:r w:rsidRPr="00E64401">
        <w:rPr>
          <w:rFonts w:asciiTheme="minorBidi" w:hAnsiTheme="minorBidi" w:cstheme="minorBidi"/>
          <w:color w:val="231F20"/>
          <w:spacing w:val="-13"/>
          <w:sz w:val="22"/>
          <w:szCs w:val="22"/>
        </w:rPr>
        <w:t xml:space="preserve"> </w:t>
      </w:r>
      <w:r w:rsidRPr="00E64401">
        <w:rPr>
          <w:rFonts w:asciiTheme="minorBidi" w:hAnsiTheme="minorBidi" w:cstheme="minorBidi"/>
          <w:color w:val="231F20"/>
          <w:sz w:val="22"/>
          <w:szCs w:val="22"/>
        </w:rPr>
        <w:t>dan</w:t>
      </w:r>
      <w:r w:rsidRPr="00E64401">
        <w:rPr>
          <w:rFonts w:asciiTheme="minorBidi" w:hAnsiTheme="minorBidi" w:cstheme="minorBidi"/>
          <w:color w:val="231F20"/>
          <w:spacing w:val="-13"/>
          <w:sz w:val="22"/>
          <w:szCs w:val="22"/>
        </w:rPr>
        <w:t xml:space="preserve"> </w:t>
      </w:r>
      <w:r w:rsidRPr="00E64401">
        <w:rPr>
          <w:rFonts w:asciiTheme="minorBidi" w:hAnsiTheme="minorBidi" w:cstheme="minorBidi"/>
          <w:color w:val="231F20"/>
          <w:sz w:val="22"/>
          <w:szCs w:val="22"/>
        </w:rPr>
        <w:t>SPSS</w:t>
      </w:r>
      <w:r w:rsidRPr="00E64401">
        <w:rPr>
          <w:rFonts w:asciiTheme="minorBidi" w:hAnsiTheme="minorBidi" w:cstheme="minorBidi"/>
          <w:color w:val="231F20"/>
          <w:spacing w:val="-14"/>
          <w:sz w:val="22"/>
          <w:szCs w:val="22"/>
        </w:rPr>
        <w:t xml:space="preserve"> </w:t>
      </w:r>
      <w:r w:rsidRPr="00E64401">
        <w:rPr>
          <w:rFonts w:asciiTheme="minorBidi" w:hAnsiTheme="minorBidi" w:cstheme="minorBidi"/>
          <w:color w:val="231F20"/>
          <w:sz w:val="22"/>
          <w:szCs w:val="22"/>
        </w:rPr>
        <w:t>20,</w:t>
      </w:r>
      <w:r w:rsidRPr="00E64401">
        <w:rPr>
          <w:rFonts w:asciiTheme="minorBidi" w:hAnsiTheme="minorBidi" w:cstheme="minorBidi"/>
          <w:color w:val="231F20"/>
          <w:spacing w:val="-13"/>
          <w:sz w:val="22"/>
          <w:szCs w:val="22"/>
        </w:rPr>
        <w:t xml:space="preserve"> </w:t>
      </w:r>
      <w:r w:rsidRPr="00E64401">
        <w:rPr>
          <w:rFonts w:asciiTheme="minorBidi" w:hAnsiTheme="minorBidi" w:cstheme="minorBidi"/>
          <w:color w:val="231F20"/>
          <w:sz w:val="22"/>
          <w:szCs w:val="22"/>
        </w:rPr>
        <w:t>disajikan</w:t>
      </w:r>
      <w:r w:rsidRPr="00E64401">
        <w:rPr>
          <w:rFonts w:asciiTheme="minorBidi" w:hAnsiTheme="minorBidi" w:cstheme="minorBidi"/>
          <w:color w:val="231F20"/>
          <w:spacing w:val="-13"/>
          <w:sz w:val="22"/>
          <w:szCs w:val="22"/>
        </w:rPr>
        <w:t xml:space="preserve"> </w:t>
      </w:r>
      <w:r w:rsidRPr="00E64401">
        <w:rPr>
          <w:rFonts w:asciiTheme="minorBidi" w:hAnsiTheme="minorBidi" w:cstheme="minorBidi"/>
          <w:color w:val="231F20"/>
          <w:sz w:val="22"/>
          <w:szCs w:val="22"/>
        </w:rPr>
        <w:t>dalam</w:t>
      </w:r>
      <w:r w:rsidRPr="00E64401">
        <w:rPr>
          <w:rFonts w:asciiTheme="minorBidi" w:hAnsiTheme="minorBidi" w:cstheme="minorBidi"/>
          <w:color w:val="231F20"/>
          <w:spacing w:val="-14"/>
          <w:sz w:val="22"/>
          <w:szCs w:val="22"/>
        </w:rPr>
        <w:t xml:space="preserve"> </w:t>
      </w:r>
      <w:r w:rsidRPr="00E64401">
        <w:rPr>
          <w:rFonts w:asciiTheme="minorBidi" w:hAnsiTheme="minorBidi" w:cstheme="minorBidi"/>
          <w:color w:val="231F20"/>
          <w:sz w:val="22"/>
          <w:szCs w:val="22"/>
        </w:rPr>
        <w:t>bentuk</w:t>
      </w:r>
      <w:r w:rsidRPr="00E64401">
        <w:rPr>
          <w:rFonts w:asciiTheme="minorBidi" w:hAnsiTheme="minorBidi" w:cstheme="minorBidi"/>
          <w:color w:val="231F20"/>
          <w:spacing w:val="-13"/>
          <w:sz w:val="22"/>
          <w:szCs w:val="22"/>
        </w:rPr>
        <w:t xml:space="preserve"> </w:t>
      </w:r>
      <w:r w:rsidRPr="00E64401">
        <w:rPr>
          <w:rFonts w:asciiTheme="minorBidi" w:hAnsiTheme="minorBidi" w:cstheme="minorBidi"/>
          <w:color w:val="231F20"/>
          <w:sz w:val="22"/>
          <w:szCs w:val="22"/>
        </w:rPr>
        <w:t>tabel,</w:t>
      </w:r>
      <w:r w:rsidRPr="00E64401">
        <w:rPr>
          <w:rFonts w:asciiTheme="minorBidi" w:hAnsiTheme="minorBidi" w:cstheme="minorBidi"/>
          <w:color w:val="231F20"/>
          <w:spacing w:val="-55"/>
          <w:sz w:val="22"/>
          <w:szCs w:val="22"/>
        </w:rPr>
        <w:t xml:space="preserve"> </w:t>
      </w:r>
      <w:r w:rsidRPr="00E64401">
        <w:rPr>
          <w:rFonts w:asciiTheme="minorBidi" w:hAnsiTheme="minorBidi" w:cstheme="minorBidi"/>
          <w:color w:val="231F20"/>
          <w:sz w:val="22"/>
          <w:szCs w:val="22"/>
        </w:rPr>
        <w:t>grafik</w:t>
      </w:r>
      <w:r w:rsidRPr="00E64401">
        <w:rPr>
          <w:rFonts w:asciiTheme="minorBidi" w:hAnsiTheme="minorBidi" w:cstheme="minorBidi"/>
          <w:color w:val="231F20"/>
          <w:spacing w:val="-7"/>
          <w:sz w:val="22"/>
          <w:szCs w:val="22"/>
        </w:rPr>
        <w:t xml:space="preserve"> </w:t>
      </w:r>
      <w:r w:rsidRPr="00E64401">
        <w:rPr>
          <w:rFonts w:asciiTheme="minorBidi" w:hAnsiTheme="minorBidi" w:cstheme="minorBidi"/>
          <w:color w:val="231F20"/>
          <w:sz w:val="22"/>
          <w:szCs w:val="22"/>
        </w:rPr>
        <w:t>dan</w:t>
      </w:r>
      <w:r w:rsidRPr="00E64401">
        <w:rPr>
          <w:rFonts w:asciiTheme="minorBidi" w:hAnsiTheme="minorBidi" w:cstheme="minorBidi"/>
          <w:color w:val="231F20"/>
          <w:spacing w:val="-6"/>
          <w:sz w:val="22"/>
          <w:szCs w:val="22"/>
        </w:rPr>
        <w:t xml:space="preserve"> </w:t>
      </w:r>
      <w:r w:rsidRPr="00E64401">
        <w:rPr>
          <w:rFonts w:asciiTheme="minorBidi" w:hAnsiTheme="minorBidi" w:cstheme="minorBidi"/>
          <w:color w:val="231F20"/>
          <w:sz w:val="22"/>
          <w:szCs w:val="22"/>
        </w:rPr>
        <w:t>narasi.</w:t>
      </w:r>
    </w:p>
    <w:p w14:paraId="591E530B" w14:textId="77777777" w:rsidR="00E64401" w:rsidRPr="00E64401" w:rsidRDefault="00E64401" w:rsidP="00E64401">
      <w:pPr>
        <w:pStyle w:val="NoSpacing"/>
        <w:spacing w:before="83" w:line="360" w:lineRule="auto"/>
        <w:ind w:left="113" w:right="380" w:firstLine="396"/>
        <w:jc w:val="both"/>
        <w:rPr>
          <w:rFonts w:asciiTheme="minorBidi" w:hAnsiTheme="minorBidi" w:cstheme="minorBidi"/>
          <w:sz w:val="22"/>
          <w:szCs w:val="22"/>
        </w:rPr>
      </w:pPr>
    </w:p>
    <w:p w14:paraId="3DAC6261" w14:textId="1CA6D2DB" w:rsidR="00E64401" w:rsidRDefault="00241302" w:rsidP="00784BAC">
      <w:pPr>
        <w:pStyle w:val="Heading2"/>
        <w:numPr>
          <w:ilvl w:val="1"/>
          <w:numId w:val="17"/>
        </w:numPr>
        <w:ind w:left="720"/>
        <w:rPr>
          <w:w w:val="95"/>
        </w:rPr>
      </w:pPr>
      <w:bookmarkStart w:id="24" w:name="_TOC_250015"/>
      <w:bookmarkStart w:id="25" w:name="_Toc146680315"/>
      <w:r w:rsidRPr="00E64401">
        <w:rPr>
          <w:w w:val="95"/>
        </w:rPr>
        <w:t xml:space="preserve">Populasi dan </w:t>
      </w:r>
      <w:bookmarkEnd w:id="24"/>
      <w:r w:rsidRPr="00E64401">
        <w:rPr>
          <w:w w:val="95"/>
        </w:rPr>
        <w:t>Sampel</w:t>
      </w:r>
      <w:bookmarkEnd w:id="25"/>
    </w:p>
    <w:p w14:paraId="61D3D538" w14:textId="77777777" w:rsidR="00E64401" w:rsidRPr="00E64401" w:rsidRDefault="00E64401" w:rsidP="00E64401"/>
    <w:p w14:paraId="19470566" w14:textId="77777777" w:rsidR="00E64401" w:rsidRPr="00E64401" w:rsidRDefault="00E64401" w:rsidP="00E64401">
      <w:pPr>
        <w:pStyle w:val="NoSpacing"/>
        <w:spacing w:before="83" w:line="360" w:lineRule="auto"/>
        <w:ind w:left="113" w:right="379" w:firstLine="396"/>
        <w:jc w:val="both"/>
        <w:rPr>
          <w:rFonts w:asciiTheme="minorBidi" w:hAnsiTheme="minorBidi" w:cstheme="minorBidi"/>
          <w:sz w:val="22"/>
          <w:szCs w:val="22"/>
        </w:rPr>
      </w:pPr>
      <w:r w:rsidRPr="00E64401">
        <w:rPr>
          <w:rFonts w:asciiTheme="minorBidi" w:hAnsiTheme="minorBidi" w:cstheme="minorBidi"/>
          <w:color w:val="231F20"/>
          <w:sz w:val="22"/>
          <w:szCs w:val="22"/>
        </w:rPr>
        <w:t>Populasi</w:t>
      </w:r>
      <w:r w:rsidRPr="00E64401">
        <w:rPr>
          <w:rFonts w:asciiTheme="minorBidi" w:hAnsiTheme="minorBidi" w:cstheme="minorBidi"/>
          <w:color w:val="231F20"/>
          <w:spacing w:val="1"/>
          <w:sz w:val="22"/>
          <w:szCs w:val="22"/>
        </w:rPr>
        <w:t xml:space="preserve"> </w:t>
      </w:r>
      <w:r w:rsidRPr="00E64401">
        <w:rPr>
          <w:rFonts w:asciiTheme="minorBidi" w:hAnsiTheme="minorBidi" w:cstheme="minorBidi"/>
          <w:color w:val="231F20"/>
          <w:sz w:val="22"/>
          <w:szCs w:val="22"/>
        </w:rPr>
        <w:t>penelitian</w:t>
      </w:r>
      <w:r w:rsidRPr="00E64401">
        <w:rPr>
          <w:rFonts w:asciiTheme="minorBidi" w:hAnsiTheme="minorBidi" w:cstheme="minorBidi"/>
          <w:color w:val="231F20"/>
          <w:spacing w:val="1"/>
          <w:sz w:val="22"/>
          <w:szCs w:val="22"/>
        </w:rPr>
        <w:t xml:space="preserve"> </w:t>
      </w:r>
      <w:r w:rsidRPr="00E64401">
        <w:rPr>
          <w:rFonts w:asciiTheme="minorBidi" w:hAnsiTheme="minorBidi" w:cstheme="minorBidi"/>
          <w:color w:val="231F20"/>
          <w:sz w:val="22"/>
          <w:szCs w:val="22"/>
        </w:rPr>
        <w:t>adalah</w:t>
      </w:r>
      <w:r w:rsidRPr="00E64401">
        <w:rPr>
          <w:rFonts w:asciiTheme="minorBidi" w:hAnsiTheme="minorBidi" w:cstheme="minorBidi"/>
          <w:color w:val="231F20"/>
          <w:spacing w:val="1"/>
          <w:sz w:val="22"/>
          <w:szCs w:val="22"/>
        </w:rPr>
        <w:t xml:space="preserve"> </w:t>
      </w:r>
      <w:r w:rsidRPr="00E64401">
        <w:rPr>
          <w:rFonts w:asciiTheme="minorBidi" w:hAnsiTheme="minorBidi" w:cstheme="minorBidi"/>
          <w:color w:val="231F20"/>
          <w:sz w:val="22"/>
          <w:szCs w:val="22"/>
        </w:rPr>
        <w:t>masyarakat</w:t>
      </w:r>
      <w:r w:rsidRPr="00E64401">
        <w:rPr>
          <w:rFonts w:asciiTheme="minorBidi" w:hAnsiTheme="minorBidi" w:cstheme="minorBidi"/>
          <w:color w:val="231F20"/>
          <w:spacing w:val="1"/>
          <w:sz w:val="22"/>
          <w:szCs w:val="22"/>
        </w:rPr>
        <w:t xml:space="preserve"> </w:t>
      </w:r>
      <w:r w:rsidRPr="00E64401">
        <w:rPr>
          <w:rFonts w:asciiTheme="minorBidi" w:hAnsiTheme="minorBidi" w:cstheme="minorBidi"/>
          <w:color w:val="231F20"/>
          <w:sz w:val="22"/>
          <w:szCs w:val="22"/>
        </w:rPr>
        <w:t>pemeluk</w:t>
      </w:r>
      <w:r w:rsidRPr="00E64401">
        <w:rPr>
          <w:rFonts w:asciiTheme="minorBidi" w:hAnsiTheme="minorBidi" w:cstheme="minorBidi"/>
          <w:color w:val="231F20"/>
          <w:spacing w:val="1"/>
          <w:sz w:val="22"/>
          <w:szCs w:val="22"/>
        </w:rPr>
        <w:t xml:space="preserve"> </w:t>
      </w:r>
      <w:r w:rsidRPr="00E64401">
        <w:rPr>
          <w:rFonts w:asciiTheme="minorBidi" w:hAnsiTheme="minorBidi" w:cstheme="minorBidi"/>
          <w:color w:val="231F20"/>
          <w:sz w:val="22"/>
          <w:szCs w:val="22"/>
        </w:rPr>
        <w:t>agama</w:t>
      </w:r>
      <w:r w:rsidRPr="00E64401">
        <w:rPr>
          <w:rFonts w:asciiTheme="minorBidi" w:hAnsiTheme="minorBidi" w:cstheme="minorBidi"/>
          <w:color w:val="231F20"/>
          <w:spacing w:val="1"/>
          <w:sz w:val="22"/>
          <w:szCs w:val="22"/>
        </w:rPr>
        <w:t xml:space="preserve"> </w:t>
      </w:r>
      <w:r w:rsidRPr="00E64401">
        <w:rPr>
          <w:rFonts w:asciiTheme="minorBidi" w:hAnsiTheme="minorBidi" w:cstheme="minorBidi"/>
          <w:color w:val="231F20"/>
          <w:sz w:val="22"/>
          <w:szCs w:val="22"/>
        </w:rPr>
        <w:t>yang merupakan jemaah yang aktif mengikuti kegiatan rumah</w:t>
      </w:r>
      <w:r w:rsidRPr="00E64401">
        <w:rPr>
          <w:rFonts w:asciiTheme="minorBidi" w:hAnsiTheme="minorBidi" w:cstheme="minorBidi"/>
          <w:color w:val="231F20"/>
          <w:spacing w:val="1"/>
          <w:sz w:val="22"/>
          <w:szCs w:val="22"/>
        </w:rPr>
        <w:t xml:space="preserve"> </w:t>
      </w:r>
      <w:r w:rsidRPr="00E64401">
        <w:rPr>
          <w:rFonts w:asciiTheme="minorBidi" w:hAnsiTheme="minorBidi" w:cstheme="minorBidi"/>
          <w:color w:val="231F20"/>
          <w:spacing w:val="-1"/>
          <w:sz w:val="22"/>
          <w:szCs w:val="22"/>
        </w:rPr>
        <w:t>ibadat</w:t>
      </w:r>
      <w:r w:rsidRPr="00E64401">
        <w:rPr>
          <w:rFonts w:asciiTheme="minorBidi" w:hAnsiTheme="minorBidi" w:cstheme="minorBidi"/>
          <w:color w:val="231F20"/>
          <w:spacing w:val="-20"/>
          <w:sz w:val="22"/>
          <w:szCs w:val="22"/>
        </w:rPr>
        <w:t xml:space="preserve"> </w:t>
      </w:r>
      <w:r w:rsidRPr="00E64401">
        <w:rPr>
          <w:rFonts w:asciiTheme="minorBidi" w:hAnsiTheme="minorBidi" w:cstheme="minorBidi"/>
          <w:color w:val="231F20"/>
          <w:spacing w:val="-1"/>
          <w:sz w:val="22"/>
          <w:szCs w:val="22"/>
        </w:rPr>
        <w:t>pada</w:t>
      </w:r>
      <w:r w:rsidRPr="00E64401">
        <w:rPr>
          <w:rFonts w:asciiTheme="minorBidi" w:hAnsiTheme="minorBidi" w:cstheme="minorBidi"/>
          <w:color w:val="231F20"/>
          <w:spacing w:val="-20"/>
          <w:sz w:val="22"/>
          <w:szCs w:val="22"/>
        </w:rPr>
        <w:t xml:space="preserve"> </w:t>
      </w:r>
      <w:r w:rsidRPr="00E64401">
        <w:rPr>
          <w:rFonts w:asciiTheme="minorBidi" w:hAnsiTheme="minorBidi" w:cstheme="minorBidi"/>
          <w:color w:val="231F20"/>
          <w:spacing w:val="-1"/>
          <w:sz w:val="22"/>
          <w:szCs w:val="22"/>
        </w:rPr>
        <w:t>setiap</w:t>
      </w:r>
      <w:r w:rsidRPr="00E64401">
        <w:rPr>
          <w:rFonts w:asciiTheme="minorBidi" w:hAnsiTheme="minorBidi" w:cstheme="minorBidi"/>
          <w:color w:val="231F20"/>
          <w:spacing w:val="-19"/>
          <w:sz w:val="22"/>
          <w:szCs w:val="22"/>
        </w:rPr>
        <w:t xml:space="preserve"> </w:t>
      </w:r>
      <w:r w:rsidRPr="00E64401">
        <w:rPr>
          <w:rFonts w:asciiTheme="minorBidi" w:hAnsiTheme="minorBidi" w:cstheme="minorBidi"/>
          <w:color w:val="231F20"/>
          <w:spacing w:val="-1"/>
          <w:sz w:val="22"/>
          <w:szCs w:val="22"/>
        </w:rPr>
        <w:t>agama,</w:t>
      </w:r>
      <w:r w:rsidRPr="00E64401">
        <w:rPr>
          <w:rFonts w:asciiTheme="minorBidi" w:hAnsiTheme="minorBidi" w:cstheme="minorBidi"/>
          <w:color w:val="231F20"/>
          <w:spacing w:val="-20"/>
          <w:sz w:val="22"/>
          <w:szCs w:val="22"/>
        </w:rPr>
        <w:t xml:space="preserve"> </w:t>
      </w:r>
      <w:r w:rsidRPr="00E64401">
        <w:rPr>
          <w:rFonts w:asciiTheme="minorBidi" w:hAnsiTheme="minorBidi" w:cstheme="minorBidi"/>
          <w:color w:val="231F20"/>
          <w:spacing w:val="-1"/>
          <w:sz w:val="22"/>
          <w:szCs w:val="22"/>
        </w:rPr>
        <w:t>baik</w:t>
      </w:r>
      <w:r w:rsidRPr="00E64401">
        <w:rPr>
          <w:rFonts w:asciiTheme="minorBidi" w:hAnsiTheme="minorBidi" w:cstheme="minorBidi"/>
          <w:color w:val="231F20"/>
          <w:spacing w:val="-20"/>
          <w:sz w:val="22"/>
          <w:szCs w:val="22"/>
        </w:rPr>
        <w:t xml:space="preserve"> </w:t>
      </w:r>
      <w:r w:rsidRPr="00E64401">
        <w:rPr>
          <w:rFonts w:asciiTheme="minorBidi" w:hAnsiTheme="minorBidi" w:cstheme="minorBidi"/>
          <w:color w:val="231F20"/>
          <w:spacing w:val="-1"/>
          <w:sz w:val="22"/>
          <w:szCs w:val="22"/>
        </w:rPr>
        <w:t>aktif</w:t>
      </w:r>
      <w:r w:rsidRPr="00E64401">
        <w:rPr>
          <w:rFonts w:asciiTheme="minorBidi" w:hAnsiTheme="minorBidi" w:cstheme="minorBidi"/>
          <w:color w:val="231F20"/>
          <w:spacing w:val="-19"/>
          <w:sz w:val="22"/>
          <w:szCs w:val="22"/>
        </w:rPr>
        <w:t xml:space="preserve"> </w:t>
      </w:r>
      <w:r w:rsidRPr="00E64401">
        <w:rPr>
          <w:rFonts w:asciiTheme="minorBidi" w:hAnsiTheme="minorBidi" w:cstheme="minorBidi"/>
          <w:color w:val="231F20"/>
          <w:spacing w:val="-1"/>
          <w:sz w:val="22"/>
          <w:szCs w:val="22"/>
        </w:rPr>
        <w:t>dalam</w:t>
      </w:r>
      <w:r w:rsidRPr="00E64401">
        <w:rPr>
          <w:rFonts w:asciiTheme="minorBidi" w:hAnsiTheme="minorBidi" w:cstheme="minorBidi"/>
          <w:color w:val="231F20"/>
          <w:spacing w:val="-20"/>
          <w:sz w:val="22"/>
          <w:szCs w:val="22"/>
        </w:rPr>
        <w:t xml:space="preserve"> </w:t>
      </w:r>
      <w:r w:rsidRPr="00E64401">
        <w:rPr>
          <w:rFonts w:asciiTheme="minorBidi" w:hAnsiTheme="minorBidi" w:cstheme="minorBidi"/>
          <w:color w:val="231F20"/>
          <w:spacing w:val="-1"/>
          <w:sz w:val="22"/>
          <w:szCs w:val="22"/>
        </w:rPr>
        <w:t>mengikuti</w:t>
      </w:r>
      <w:r w:rsidRPr="00E64401">
        <w:rPr>
          <w:rFonts w:asciiTheme="minorBidi" w:hAnsiTheme="minorBidi" w:cstheme="minorBidi"/>
          <w:color w:val="231F20"/>
          <w:spacing w:val="-19"/>
          <w:sz w:val="22"/>
          <w:szCs w:val="22"/>
        </w:rPr>
        <w:t xml:space="preserve"> </w:t>
      </w:r>
      <w:r w:rsidRPr="00E64401">
        <w:rPr>
          <w:rFonts w:asciiTheme="minorBidi" w:hAnsiTheme="minorBidi" w:cstheme="minorBidi"/>
          <w:color w:val="231F20"/>
          <w:spacing w:val="-1"/>
          <w:sz w:val="22"/>
          <w:szCs w:val="22"/>
        </w:rPr>
        <w:t>pembinaan</w:t>
      </w:r>
      <w:r w:rsidRPr="00E64401">
        <w:rPr>
          <w:rFonts w:asciiTheme="minorBidi" w:hAnsiTheme="minorBidi" w:cstheme="minorBidi"/>
          <w:color w:val="231F20"/>
          <w:spacing w:val="-55"/>
          <w:sz w:val="22"/>
          <w:szCs w:val="22"/>
        </w:rPr>
        <w:t xml:space="preserve"> </w:t>
      </w:r>
      <w:r w:rsidRPr="00E64401">
        <w:rPr>
          <w:rFonts w:asciiTheme="minorBidi" w:hAnsiTheme="minorBidi" w:cstheme="minorBidi"/>
          <w:color w:val="231F20"/>
          <w:sz w:val="22"/>
          <w:szCs w:val="22"/>
        </w:rPr>
        <w:t>rohani</w:t>
      </w:r>
      <w:r w:rsidRPr="00E64401">
        <w:rPr>
          <w:rFonts w:asciiTheme="minorBidi" w:hAnsiTheme="minorBidi" w:cstheme="minorBidi"/>
          <w:color w:val="231F20"/>
          <w:spacing w:val="-17"/>
          <w:sz w:val="22"/>
          <w:szCs w:val="22"/>
        </w:rPr>
        <w:t xml:space="preserve"> </w:t>
      </w:r>
      <w:r w:rsidRPr="00E64401">
        <w:rPr>
          <w:rFonts w:asciiTheme="minorBidi" w:hAnsiTheme="minorBidi" w:cstheme="minorBidi"/>
          <w:color w:val="231F20"/>
          <w:sz w:val="22"/>
          <w:szCs w:val="22"/>
        </w:rPr>
        <w:t>maupun</w:t>
      </w:r>
      <w:r w:rsidRPr="00E64401">
        <w:rPr>
          <w:rFonts w:asciiTheme="minorBidi" w:hAnsiTheme="minorBidi" w:cstheme="minorBidi"/>
          <w:color w:val="231F20"/>
          <w:spacing w:val="-16"/>
          <w:sz w:val="22"/>
          <w:szCs w:val="22"/>
        </w:rPr>
        <w:t xml:space="preserve"> </w:t>
      </w:r>
      <w:r w:rsidRPr="00E64401">
        <w:rPr>
          <w:rFonts w:asciiTheme="minorBidi" w:hAnsiTheme="minorBidi" w:cstheme="minorBidi"/>
          <w:color w:val="231F20"/>
          <w:sz w:val="22"/>
          <w:szCs w:val="22"/>
        </w:rPr>
        <w:t>pelaksanaan</w:t>
      </w:r>
      <w:r w:rsidRPr="00E64401">
        <w:rPr>
          <w:rFonts w:asciiTheme="minorBidi" w:hAnsiTheme="minorBidi" w:cstheme="minorBidi"/>
          <w:color w:val="231F20"/>
          <w:spacing w:val="-16"/>
          <w:sz w:val="22"/>
          <w:szCs w:val="22"/>
        </w:rPr>
        <w:t xml:space="preserve"> </w:t>
      </w:r>
      <w:r w:rsidRPr="00E64401">
        <w:rPr>
          <w:rFonts w:asciiTheme="minorBidi" w:hAnsiTheme="minorBidi" w:cstheme="minorBidi"/>
          <w:color w:val="231F20"/>
          <w:sz w:val="22"/>
          <w:szCs w:val="22"/>
        </w:rPr>
        <w:t>kegiatan</w:t>
      </w:r>
      <w:r w:rsidRPr="00E64401">
        <w:rPr>
          <w:rFonts w:asciiTheme="minorBidi" w:hAnsiTheme="minorBidi" w:cstheme="minorBidi"/>
          <w:color w:val="231F20"/>
          <w:spacing w:val="-17"/>
          <w:sz w:val="22"/>
          <w:szCs w:val="22"/>
        </w:rPr>
        <w:t xml:space="preserve"> </w:t>
      </w:r>
      <w:r w:rsidRPr="00E64401">
        <w:rPr>
          <w:rFonts w:asciiTheme="minorBidi" w:hAnsiTheme="minorBidi" w:cstheme="minorBidi"/>
          <w:color w:val="231F20"/>
          <w:sz w:val="22"/>
          <w:szCs w:val="22"/>
        </w:rPr>
        <w:t>ibadah</w:t>
      </w:r>
      <w:r w:rsidRPr="00E64401">
        <w:rPr>
          <w:rFonts w:asciiTheme="minorBidi" w:hAnsiTheme="minorBidi" w:cstheme="minorBidi"/>
          <w:color w:val="231F20"/>
          <w:spacing w:val="-16"/>
          <w:sz w:val="22"/>
          <w:szCs w:val="22"/>
        </w:rPr>
        <w:t xml:space="preserve"> </w:t>
      </w:r>
      <w:r w:rsidRPr="00E64401">
        <w:rPr>
          <w:rFonts w:asciiTheme="minorBidi" w:hAnsiTheme="minorBidi" w:cstheme="minorBidi"/>
          <w:color w:val="231F20"/>
          <w:sz w:val="22"/>
          <w:szCs w:val="22"/>
        </w:rPr>
        <w:t>yang</w:t>
      </w:r>
      <w:r w:rsidRPr="00E64401">
        <w:rPr>
          <w:rFonts w:asciiTheme="minorBidi" w:hAnsiTheme="minorBidi" w:cstheme="minorBidi"/>
          <w:color w:val="231F20"/>
          <w:spacing w:val="-16"/>
          <w:sz w:val="22"/>
          <w:szCs w:val="22"/>
        </w:rPr>
        <w:t xml:space="preserve"> </w:t>
      </w:r>
      <w:r w:rsidRPr="00E64401">
        <w:rPr>
          <w:rFonts w:asciiTheme="minorBidi" w:hAnsiTheme="minorBidi" w:cstheme="minorBidi"/>
          <w:color w:val="231F20"/>
          <w:sz w:val="22"/>
          <w:szCs w:val="22"/>
        </w:rPr>
        <w:t>bersifat</w:t>
      </w:r>
      <w:r w:rsidRPr="00E64401">
        <w:rPr>
          <w:rFonts w:asciiTheme="minorBidi" w:hAnsiTheme="minorBidi" w:cstheme="minorBidi"/>
          <w:color w:val="231F20"/>
          <w:spacing w:val="-16"/>
          <w:sz w:val="22"/>
          <w:szCs w:val="22"/>
        </w:rPr>
        <w:t xml:space="preserve"> </w:t>
      </w:r>
      <w:r w:rsidRPr="00E64401">
        <w:rPr>
          <w:rFonts w:asciiTheme="minorBidi" w:hAnsiTheme="minorBidi" w:cstheme="minorBidi"/>
          <w:color w:val="231F20"/>
          <w:sz w:val="22"/>
          <w:szCs w:val="22"/>
        </w:rPr>
        <w:t>ritual</w:t>
      </w:r>
      <w:r w:rsidRPr="00E64401">
        <w:rPr>
          <w:rFonts w:asciiTheme="minorBidi" w:hAnsiTheme="minorBidi" w:cstheme="minorBidi"/>
          <w:color w:val="231F20"/>
          <w:spacing w:val="-55"/>
          <w:sz w:val="22"/>
          <w:szCs w:val="22"/>
        </w:rPr>
        <w:t xml:space="preserve"> </w:t>
      </w:r>
      <w:r w:rsidRPr="00E64401">
        <w:rPr>
          <w:rFonts w:asciiTheme="minorBidi" w:hAnsiTheme="minorBidi" w:cstheme="minorBidi"/>
          <w:color w:val="231F20"/>
          <w:sz w:val="22"/>
          <w:szCs w:val="22"/>
        </w:rPr>
        <w:t>rutin atau berkala. Pemilihan kriteria ini dilakukan sebagai</w:t>
      </w:r>
      <w:r w:rsidRPr="00E64401">
        <w:rPr>
          <w:rFonts w:asciiTheme="minorBidi" w:hAnsiTheme="minorBidi" w:cstheme="minorBidi"/>
          <w:color w:val="231F20"/>
          <w:spacing w:val="1"/>
          <w:sz w:val="22"/>
          <w:szCs w:val="22"/>
        </w:rPr>
        <w:t xml:space="preserve"> </w:t>
      </w:r>
      <w:r w:rsidRPr="00E64401">
        <w:rPr>
          <w:rFonts w:asciiTheme="minorBidi" w:hAnsiTheme="minorBidi" w:cstheme="minorBidi"/>
          <w:color w:val="231F20"/>
          <w:sz w:val="22"/>
          <w:szCs w:val="22"/>
        </w:rPr>
        <w:t>gambaran</w:t>
      </w:r>
      <w:r w:rsidRPr="00E64401">
        <w:rPr>
          <w:rFonts w:asciiTheme="minorBidi" w:hAnsiTheme="minorBidi" w:cstheme="minorBidi"/>
          <w:color w:val="231F20"/>
          <w:spacing w:val="1"/>
          <w:sz w:val="22"/>
          <w:szCs w:val="22"/>
        </w:rPr>
        <w:t xml:space="preserve"> </w:t>
      </w:r>
      <w:r w:rsidRPr="00E64401">
        <w:rPr>
          <w:rFonts w:asciiTheme="minorBidi" w:hAnsiTheme="minorBidi" w:cstheme="minorBidi"/>
          <w:color w:val="231F20"/>
          <w:sz w:val="22"/>
          <w:szCs w:val="22"/>
        </w:rPr>
        <w:t>pendahuluan</w:t>
      </w:r>
      <w:r w:rsidRPr="00E64401">
        <w:rPr>
          <w:rFonts w:asciiTheme="minorBidi" w:hAnsiTheme="minorBidi" w:cstheme="minorBidi"/>
          <w:color w:val="231F20"/>
          <w:spacing w:val="1"/>
          <w:sz w:val="22"/>
          <w:szCs w:val="22"/>
        </w:rPr>
        <w:t xml:space="preserve"> </w:t>
      </w:r>
      <w:r w:rsidRPr="00E64401">
        <w:rPr>
          <w:rFonts w:asciiTheme="minorBidi" w:hAnsiTheme="minorBidi" w:cstheme="minorBidi"/>
          <w:color w:val="231F20"/>
          <w:sz w:val="22"/>
          <w:szCs w:val="22"/>
        </w:rPr>
        <w:t>atas</w:t>
      </w:r>
      <w:r w:rsidRPr="00E64401">
        <w:rPr>
          <w:rFonts w:asciiTheme="minorBidi" w:hAnsiTheme="minorBidi" w:cstheme="minorBidi"/>
          <w:color w:val="231F20"/>
          <w:spacing w:val="1"/>
          <w:sz w:val="22"/>
          <w:szCs w:val="22"/>
        </w:rPr>
        <w:t xml:space="preserve"> </w:t>
      </w:r>
      <w:r w:rsidRPr="00E64401">
        <w:rPr>
          <w:rFonts w:asciiTheme="minorBidi" w:hAnsiTheme="minorBidi" w:cstheme="minorBidi"/>
          <w:color w:val="231F20"/>
          <w:sz w:val="22"/>
          <w:szCs w:val="22"/>
        </w:rPr>
        <w:t>kesalehan</w:t>
      </w:r>
      <w:r w:rsidRPr="00E64401">
        <w:rPr>
          <w:rFonts w:asciiTheme="minorBidi" w:hAnsiTheme="minorBidi" w:cstheme="minorBidi"/>
          <w:color w:val="231F20"/>
          <w:spacing w:val="1"/>
          <w:sz w:val="22"/>
          <w:szCs w:val="22"/>
        </w:rPr>
        <w:t xml:space="preserve"> </w:t>
      </w:r>
      <w:r w:rsidRPr="00E64401">
        <w:rPr>
          <w:rFonts w:asciiTheme="minorBidi" w:hAnsiTheme="minorBidi" w:cstheme="minorBidi"/>
          <w:color w:val="231F20"/>
          <w:sz w:val="22"/>
          <w:szCs w:val="22"/>
        </w:rPr>
        <w:t>sosial</w:t>
      </w:r>
      <w:r w:rsidRPr="00E64401">
        <w:rPr>
          <w:rFonts w:asciiTheme="minorBidi" w:hAnsiTheme="minorBidi" w:cstheme="minorBidi"/>
          <w:color w:val="231F20"/>
          <w:spacing w:val="1"/>
          <w:sz w:val="22"/>
          <w:szCs w:val="22"/>
        </w:rPr>
        <w:t xml:space="preserve"> </w:t>
      </w:r>
      <w:r w:rsidRPr="00E64401">
        <w:rPr>
          <w:rFonts w:asciiTheme="minorBidi" w:hAnsiTheme="minorBidi" w:cstheme="minorBidi"/>
          <w:color w:val="231F20"/>
          <w:sz w:val="22"/>
          <w:szCs w:val="22"/>
        </w:rPr>
        <w:t>di</w:t>
      </w:r>
      <w:r w:rsidRPr="00E64401">
        <w:rPr>
          <w:rFonts w:asciiTheme="minorBidi" w:hAnsiTheme="minorBidi" w:cstheme="minorBidi"/>
          <w:color w:val="231F20"/>
          <w:spacing w:val="1"/>
          <w:sz w:val="22"/>
          <w:szCs w:val="22"/>
        </w:rPr>
        <w:t xml:space="preserve"> </w:t>
      </w:r>
      <w:r w:rsidRPr="00E64401">
        <w:rPr>
          <w:rFonts w:asciiTheme="minorBidi" w:hAnsiTheme="minorBidi" w:cstheme="minorBidi"/>
          <w:color w:val="231F20"/>
          <w:sz w:val="22"/>
          <w:szCs w:val="22"/>
        </w:rPr>
        <w:t>Indonesia,</w:t>
      </w:r>
      <w:r w:rsidRPr="00E64401">
        <w:rPr>
          <w:rFonts w:asciiTheme="minorBidi" w:hAnsiTheme="minorBidi" w:cstheme="minorBidi"/>
          <w:color w:val="231F20"/>
          <w:spacing w:val="1"/>
          <w:sz w:val="22"/>
          <w:szCs w:val="22"/>
        </w:rPr>
        <w:t xml:space="preserve"> </w:t>
      </w:r>
      <w:r w:rsidRPr="00E64401">
        <w:rPr>
          <w:rFonts w:asciiTheme="minorBidi" w:hAnsiTheme="minorBidi" w:cstheme="minorBidi"/>
          <w:color w:val="231F20"/>
          <w:sz w:val="22"/>
          <w:szCs w:val="22"/>
        </w:rPr>
        <w:t>artinya jika jemaah rumah ibadat menghasilkan nilai indeks</w:t>
      </w:r>
      <w:r w:rsidRPr="00E64401">
        <w:rPr>
          <w:rFonts w:asciiTheme="minorBidi" w:hAnsiTheme="minorBidi" w:cstheme="minorBidi"/>
          <w:color w:val="231F20"/>
          <w:spacing w:val="1"/>
          <w:sz w:val="22"/>
          <w:szCs w:val="22"/>
        </w:rPr>
        <w:t xml:space="preserve"> </w:t>
      </w:r>
      <w:r w:rsidRPr="00E64401">
        <w:rPr>
          <w:rFonts w:asciiTheme="minorBidi" w:hAnsiTheme="minorBidi" w:cstheme="minorBidi"/>
          <w:color w:val="231F20"/>
          <w:sz w:val="22"/>
          <w:szCs w:val="22"/>
        </w:rPr>
        <w:t>kesalehan sosial yang tinggi dapat diasosiasikan bahwa ibadah</w:t>
      </w:r>
      <w:r w:rsidRPr="00E64401">
        <w:rPr>
          <w:rFonts w:asciiTheme="minorBidi" w:hAnsiTheme="minorBidi" w:cstheme="minorBidi"/>
          <w:color w:val="231F20"/>
          <w:spacing w:val="-55"/>
          <w:sz w:val="22"/>
          <w:szCs w:val="22"/>
        </w:rPr>
        <w:t xml:space="preserve"> </w:t>
      </w:r>
      <w:r w:rsidRPr="00E64401">
        <w:rPr>
          <w:rFonts w:asciiTheme="minorBidi" w:hAnsiTheme="minorBidi" w:cstheme="minorBidi"/>
          <w:color w:val="231F20"/>
          <w:sz w:val="22"/>
          <w:szCs w:val="22"/>
        </w:rPr>
        <w:t>ritual</w:t>
      </w:r>
      <w:r w:rsidRPr="00E64401">
        <w:rPr>
          <w:rFonts w:asciiTheme="minorBidi" w:hAnsiTheme="minorBidi" w:cstheme="minorBidi"/>
          <w:color w:val="231F20"/>
          <w:spacing w:val="-21"/>
          <w:sz w:val="22"/>
          <w:szCs w:val="22"/>
        </w:rPr>
        <w:t xml:space="preserve"> </w:t>
      </w:r>
      <w:r w:rsidRPr="00E64401">
        <w:rPr>
          <w:rFonts w:asciiTheme="minorBidi" w:hAnsiTheme="minorBidi" w:cstheme="minorBidi"/>
          <w:color w:val="231F20"/>
          <w:sz w:val="22"/>
          <w:szCs w:val="22"/>
        </w:rPr>
        <w:t>dan</w:t>
      </w:r>
      <w:r w:rsidRPr="00E64401">
        <w:rPr>
          <w:rFonts w:asciiTheme="minorBidi" w:hAnsiTheme="minorBidi" w:cstheme="minorBidi"/>
          <w:color w:val="231F20"/>
          <w:spacing w:val="-21"/>
          <w:sz w:val="22"/>
          <w:szCs w:val="22"/>
        </w:rPr>
        <w:t xml:space="preserve"> </w:t>
      </w:r>
      <w:r w:rsidRPr="00E64401">
        <w:rPr>
          <w:rFonts w:asciiTheme="minorBidi" w:hAnsiTheme="minorBidi" w:cstheme="minorBidi"/>
          <w:color w:val="231F20"/>
          <w:sz w:val="22"/>
          <w:szCs w:val="22"/>
        </w:rPr>
        <w:t>pemahaman</w:t>
      </w:r>
      <w:r w:rsidRPr="00E64401">
        <w:rPr>
          <w:rFonts w:asciiTheme="minorBidi" w:hAnsiTheme="minorBidi" w:cstheme="minorBidi"/>
          <w:color w:val="231F20"/>
          <w:spacing w:val="-21"/>
          <w:sz w:val="22"/>
          <w:szCs w:val="22"/>
        </w:rPr>
        <w:t xml:space="preserve"> </w:t>
      </w:r>
      <w:r w:rsidRPr="00E64401">
        <w:rPr>
          <w:rFonts w:asciiTheme="minorBidi" w:hAnsiTheme="minorBidi" w:cstheme="minorBidi"/>
          <w:color w:val="231F20"/>
          <w:sz w:val="22"/>
          <w:szCs w:val="22"/>
        </w:rPr>
        <w:t>keagamaan</w:t>
      </w:r>
      <w:r w:rsidRPr="00E64401">
        <w:rPr>
          <w:rFonts w:asciiTheme="minorBidi" w:hAnsiTheme="minorBidi" w:cstheme="minorBidi"/>
          <w:color w:val="231F20"/>
          <w:spacing w:val="-21"/>
          <w:sz w:val="22"/>
          <w:szCs w:val="22"/>
        </w:rPr>
        <w:t xml:space="preserve"> </w:t>
      </w:r>
      <w:r w:rsidRPr="00E64401">
        <w:rPr>
          <w:rFonts w:asciiTheme="minorBidi" w:hAnsiTheme="minorBidi" w:cstheme="minorBidi"/>
          <w:color w:val="231F20"/>
          <w:sz w:val="22"/>
          <w:szCs w:val="22"/>
        </w:rPr>
        <w:t>memang</w:t>
      </w:r>
      <w:r w:rsidRPr="00E64401">
        <w:rPr>
          <w:rFonts w:asciiTheme="minorBidi" w:hAnsiTheme="minorBidi" w:cstheme="minorBidi"/>
          <w:color w:val="231F20"/>
          <w:spacing w:val="-20"/>
          <w:sz w:val="22"/>
          <w:szCs w:val="22"/>
        </w:rPr>
        <w:t xml:space="preserve"> </w:t>
      </w:r>
      <w:r w:rsidRPr="00E64401">
        <w:rPr>
          <w:rFonts w:asciiTheme="minorBidi" w:hAnsiTheme="minorBidi" w:cstheme="minorBidi"/>
          <w:color w:val="231F20"/>
          <w:sz w:val="22"/>
          <w:szCs w:val="22"/>
        </w:rPr>
        <w:t>berkontribusi</w:t>
      </w:r>
      <w:r w:rsidRPr="00E64401">
        <w:rPr>
          <w:rFonts w:asciiTheme="minorBidi" w:hAnsiTheme="minorBidi" w:cstheme="minorBidi"/>
          <w:color w:val="231F20"/>
          <w:spacing w:val="-21"/>
          <w:sz w:val="22"/>
          <w:szCs w:val="22"/>
        </w:rPr>
        <w:t xml:space="preserve"> </w:t>
      </w:r>
      <w:r w:rsidRPr="00E64401">
        <w:rPr>
          <w:rFonts w:asciiTheme="minorBidi" w:hAnsiTheme="minorBidi" w:cstheme="minorBidi"/>
          <w:color w:val="231F20"/>
          <w:sz w:val="22"/>
          <w:szCs w:val="22"/>
        </w:rPr>
        <w:t>dalam</w:t>
      </w:r>
      <w:r w:rsidRPr="00E64401">
        <w:rPr>
          <w:rFonts w:asciiTheme="minorBidi" w:hAnsiTheme="minorBidi" w:cstheme="minorBidi"/>
          <w:color w:val="231F20"/>
          <w:spacing w:val="-55"/>
          <w:sz w:val="22"/>
          <w:szCs w:val="22"/>
        </w:rPr>
        <w:t xml:space="preserve"> </w:t>
      </w:r>
      <w:r w:rsidRPr="00E64401">
        <w:rPr>
          <w:rFonts w:asciiTheme="minorBidi" w:hAnsiTheme="minorBidi" w:cstheme="minorBidi"/>
          <w:color w:val="231F20"/>
          <w:spacing w:val="-1"/>
          <w:sz w:val="22"/>
          <w:szCs w:val="22"/>
        </w:rPr>
        <w:t>membentuk</w:t>
      </w:r>
      <w:r w:rsidRPr="00E64401">
        <w:rPr>
          <w:rFonts w:asciiTheme="minorBidi" w:hAnsiTheme="minorBidi" w:cstheme="minorBidi"/>
          <w:color w:val="231F20"/>
          <w:spacing w:val="-18"/>
          <w:sz w:val="22"/>
          <w:szCs w:val="22"/>
        </w:rPr>
        <w:t xml:space="preserve"> </w:t>
      </w:r>
      <w:r w:rsidRPr="00E64401">
        <w:rPr>
          <w:rFonts w:asciiTheme="minorBidi" w:hAnsiTheme="minorBidi" w:cstheme="minorBidi"/>
          <w:color w:val="231F20"/>
          <w:spacing w:val="-1"/>
          <w:sz w:val="22"/>
          <w:szCs w:val="22"/>
        </w:rPr>
        <w:t>kesalehan</w:t>
      </w:r>
      <w:r w:rsidRPr="00E64401">
        <w:rPr>
          <w:rFonts w:asciiTheme="minorBidi" w:hAnsiTheme="minorBidi" w:cstheme="minorBidi"/>
          <w:color w:val="231F20"/>
          <w:spacing w:val="-18"/>
          <w:sz w:val="22"/>
          <w:szCs w:val="22"/>
        </w:rPr>
        <w:t xml:space="preserve"> </w:t>
      </w:r>
      <w:r w:rsidRPr="00E64401">
        <w:rPr>
          <w:rFonts w:asciiTheme="minorBidi" w:hAnsiTheme="minorBidi" w:cstheme="minorBidi"/>
          <w:color w:val="231F20"/>
          <w:spacing w:val="-1"/>
          <w:sz w:val="22"/>
          <w:szCs w:val="22"/>
        </w:rPr>
        <w:t>sosial</w:t>
      </w:r>
      <w:r w:rsidRPr="00E64401">
        <w:rPr>
          <w:rFonts w:asciiTheme="minorBidi" w:hAnsiTheme="minorBidi" w:cstheme="minorBidi"/>
          <w:color w:val="231F20"/>
          <w:spacing w:val="-17"/>
          <w:sz w:val="22"/>
          <w:szCs w:val="22"/>
        </w:rPr>
        <w:t xml:space="preserve"> </w:t>
      </w:r>
      <w:r w:rsidRPr="00E64401">
        <w:rPr>
          <w:rFonts w:asciiTheme="minorBidi" w:hAnsiTheme="minorBidi" w:cstheme="minorBidi"/>
          <w:color w:val="231F20"/>
          <w:spacing w:val="-1"/>
          <w:sz w:val="22"/>
          <w:szCs w:val="22"/>
        </w:rPr>
        <w:t>yang</w:t>
      </w:r>
      <w:r w:rsidRPr="00E64401">
        <w:rPr>
          <w:rFonts w:asciiTheme="minorBidi" w:hAnsiTheme="minorBidi" w:cstheme="minorBidi"/>
          <w:color w:val="231F20"/>
          <w:spacing w:val="-18"/>
          <w:sz w:val="22"/>
          <w:szCs w:val="22"/>
        </w:rPr>
        <w:t xml:space="preserve"> </w:t>
      </w:r>
      <w:r w:rsidRPr="00E64401">
        <w:rPr>
          <w:rFonts w:asciiTheme="minorBidi" w:hAnsiTheme="minorBidi" w:cstheme="minorBidi"/>
          <w:color w:val="231F20"/>
          <w:spacing w:val="-1"/>
          <w:sz w:val="22"/>
          <w:szCs w:val="22"/>
        </w:rPr>
        <w:t>baik</w:t>
      </w:r>
      <w:r w:rsidRPr="00E64401">
        <w:rPr>
          <w:rFonts w:asciiTheme="minorBidi" w:hAnsiTheme="minorBidi" w:cstheme="minorBidi"/>
          <w:color w:val="231F20"/>
          <w:spacing w:val="-18"/>
          <w:sz w:val="22"/>
          <w:szCs w:val="22"/>
        </w:rPr>
        <w:t xml:space="preserve"> </w:t>
      </w:r>
      <w:r w:rsidRPr="00E64401">
        <w:rPr>
          <w:rFonts w:asciiTheme="minorBidi" w:hAnsiTheme="minorBidi" w:cstheme="minorBidi"/>
          <w:color w:val="231F20"/>
          <w:spacing w:val="-1"/>
          <w:sz w:val="22"/>
          <w:szCs w:val="22"/>
        </w:rPr>
        <w:t>di</w:t>
      </w:r>
      <w:r w:rsidRPr="00E64401">
        <w:rPr>
          <w:rFonts w:asciiTheme="minorBidi" w:hAnsiTheme="minorBidi" w:cstheme="minorBidi"/>
          <w:color w:val="231F20"/>
          <w:spacing w:val="-17"/>
          <w:sz w:val="22"/>
          <w:szCs w:val="22"/>
        </w:rPr>
        <w:t xml:space="preserve"> </w:t>
      </w:r>
      <w:r w:rsidRPr="00E64401">
        <w:rPr>
          <w:rFonts w:asciiTheme="minorBidi" w:hAnsiTheme="minorBidi" w:cstheme="minorBidi"/>
          <w:color w:val="231F20"/>
          <w:spacing w:val="-1"/>
          <w:sz w:val="22"/>
          <w:szCs w:val="22"/>
        </w:rPr>
        <w:t>Indonesia.</w:t>
      </w:r>
      <w:r w:rsidRPr="00E64401">
        <w:rPr>
          <w:rFonts w:asciiTheme="minorBidi" w:hAnsiTheme="minorBidi" w:cstheme="minorBidi"/>
          <w:color w:val="231F20"/>
          <w:spacing w:val="-18"/>
          <w:sz w:val="22"/>
          <w:szCs w:val="22"/>
        </w:rPr>
        <w:t xml:space="preserve"> </w:t>
      </w:r>
      <w:r w:rsidRPr="00E64401">
        <w:rPr>
          <w:rFonts w:asciiTheme="minorBidi" w:hAnsiTheme="minorBidi" w:cstheme="minorBidi"/>
          <w:color w:val="231F20"/>
          <w:spacing w:val="-1"/>
          <w:sz w:val="22"/>
          <w:szCs w:val="22"/>
        </w:rPr>
        <w:t>Di</w:t>
      </w:r>
      <w:r w:rsidRPr="00E64401">
        <w:rPr>
          <w:rFonts w:asciiTheme="minorBidi" w:hAnsiTheme="minorBidi" w:cstheme="minorBidi"/>
          <w:color w:val="231F20"/>
          <w:spacing w:val="-18"/>
          <w:sz w:val="22"/>
          <w:szCs w:val="22"/>
        </w:rPr>
        <w:t xml:space="preserve"> </w:t>
      </w:r>
      <w:r w:rsidRPr="00E64401">
        <w:rPr>
          <w:rFonts w:asciiTheme="minorBidi" w:hAnsiTheme="minorBidi" w:cstheme="minorBidi"/>
          <w:color w:val="231F20"/>
          <w:spacing w:val="-1"/>
          <w:sz w:val="22"/>
          <w:szCs w:val="22"/>
        </w:rPr>
        <w:t>samping</w:t>
      </w:r>
      <w:r w:rsidRPr="00E64401">
        <w:rPr>
          <w:rFonts w:asciiTheme="minorBidi" w:hAnsiTheme="minorBidi" w:cstheme="minorBidi"/>
          <w:color w:val="231F20"/>
          <w:spacing w:val="-55"/>
          <w:sz w:val="22"/>
          <w:szCs w:val="22"/>
        </w:rPr>
        <w:t xml:space="preserve"> </w:t>
      </w:r>
      <w:r w:rsidRPr="00E64401">
        <w:rPr>
          <w:rFonts w:asciiTheme="minorBidi" w:hAnsiTheme="minorBidi" w:cstheme="minorBidi"/>
          <w:color w:val="231F20"/>
          <w:sz w:val="22"/>
          <w:szCs w:val="22"/>
        </w:rPr>
        <w:t>itu, pemilihan jemaah rumah ibadat adalah untuk memastikan</w:t>
      </w:r>
      <w:r w:rsidRPr="00E64401">
        <w:rPr>
          <w:rFonts w:asciiTheme="minorBidi" w:hAnsiTheme="minorBidi" w:cstheme="minorBidi"/>
          <w:color w:val="231F20"/>
          <w:spacing w:val="1"/>
          <w:sz w:val="22"/>
          <w:szCs w:val="22"/>
        </w:rPr>
        <w:t xml:space="preserve"> </w:t>
      </w:r>
      <w:r w:rsidRPr="00E64401">
        <w:rPr>
          <w:rFonts w:asciiTheme="minorBidi" w:hAnsiTheme="minorBidi" w:cstheme="minorBidi"/>
          <w:color w:val="231F20"/>
          <w:sz w:val="22"/>
          <w:szCs w:val="22"/>
        </w:rPr>
        <w:t>bahwa kesalehan sosial yang dilakukan adalah bersumber dari</w:t>
      </w:r>
      <w:r w:rsidRPr="00E64401">
        <w:rPr>
          <w:rFonts w:asciiTheme="minorBidi" w:hAnsiTheme="minorBidi" w:cstheme="minorBidi"/>
          <w:color w:val="231F20"/>
          <w:spacing w:val="1"/>
          <w:sz w:val="22"/>
          <w:szCs w:val="22"/>
        </w:rPr>
        <w:t xml:space="preserve"> </w:t>
      </w:r>
      <w:r w:rsidRPr="00E64401">
        <w:rPr>
          <w:rFonts w:asciiTheme="minorBidi" w:hAnsiTheme="minorBidi" w:cstheme="minorBidi"/>
          <w:color w:val="231F20"/>
          <w:spacing w:val="-2"/>
          <w:sz w:val="22"/>
          <w:szCs w:val="22"/>
        </w:rPr>
        <w:t>nilai-nilai</w:t>
      </w:r>
      <w:r w:rsidRPr="00E64401">
        <w:rPr>
          <w:rFonts w:asciiTheme="minorBidi" w:hAnsiTheme="minorBidi" w:cstheme="minorBidi"/>
          <w:color w:val="231F20"/>
          <w:spacing w:val="-19"/>
          <w:sz w:val="22"/>
          <w:szCs w:val="22"/>
        </w:rPr>
        <w:t xml:space="preserve"> </w:t>
      </w:r>
      <w:r w:rsidRPr="00E64401">
        <w:rPr>
          <w:rFonts w:asciiTheme="minorBidi" w:hAnsiTheme="minorBidi" w:cstheme="minorBidi"/>
          <w:color w:val="231F20"/>
          <w:spacing w:val="-1"/>
          <w:sz w:val="22"/>
          <w:szCs w:val="22"/>
        </w:rPr>
        <w:t>ajaran</w:t>
      </w:r>
      <w:r w:rsidRPr="00E64401">
        <w:rPr>
          <w:rFonts w:asciiTheme="minorBidi" w:hAnsiTheme="minorBidi" w:cstheme="minorBidi"/>
          <w:color w:val="231F20"/>
          <w:spacing w:val="-19"/>
          <w:sz w:val="22"/>
          <w:szCs w:val="22"/>
        </w:rPr>
        <w:t xml:space="preserve"> </w:t>
      </w:r>
      <w:r w:rsidRPr="00E64401">
        <w:rPr>
          <w:rFonts w:asciiTheme="minorBidi" w:hAnsiTheme="minorBidi" w:cstheme="minorBidi"/>
          <w:color w:val="231F20"/>
          <w:spacing w:val="-1"/>
          <w:sz w:val="22"/>
          <w:szCs w:val="22"/>
        </w:rPr>
        <w:t>agama</w:t>
      </w:r>
      <w:r w:rsidRPr="00E64401">
        <w:rPr>
          <w:rFonts w:asciiTheme="minorBidi" w:hAnsiTheme="minorBidi" w:cstheme="minorBidi"/>
          <w:color w:val="231F20"/>
          <w:spacing w:val="-19"/>
          <w:sz w:val="22"/>
          <w:szCs w:val="22"/>
        </w:rPr>
        <w:t xml:space="preserve"> </w:t>
      </w:r>
      <w:r w:rsidRPr="00E64401">
        <w:rPr>
          <w:rFonts w:asciiTheme="minorBidi" w:hAnsiTheme="minorBidi" w:cstheme="minorBidi"/>
          <w:color w:val="231F20"/>
          <w:spacing w:val="-1"/>
          <w:sz w:val="22"/>
          <w:szCs w:val="22"/>
        </w:rPr>
        <w:t>sehingga</w:t>
      </w:r>
      <w:r w:rsidRPr="00E64401">
        <w:rPr>
          <w:rFonts w:asciiTheme="minorBidi" w:hAnsiTheme="minorBidi" w:cstheme="minorBidi"/>
          <w:color w:val="231F20"/>
          <w:spacing w:val="-19"/>
          <w:sz w:val="22"/>
          <w:szCs w:val="22"/>
        </w:rPr>
        <w:t xml:space="preserve"> </w:t>
      </w:r>
      <w:r w:rsidRPr="00E64401">
        <w:rPr>
          <w:rFonts w:asciiTheme="minorBidi" w:hAnsiTheme="minorBidi" w:cstheme="minorBidi"/>
          <w:color w:val="231F20"/>
          <w:spacing w:val="-1"/>
          <w:sz w:val="22"/>
          <w:szCs w:val="22"/>
        </w:rPr>
        <w:t>dapat</w:t>
      </w:r>
      <w:r w:rsidRPr="00E64401">
        <w:rPr>
          <w:rFonts w:asciiTheme="minorBidi" w:hAnsiTheme="minorBidi" w:cstheme="minorBidi"/>
          <w:color w:val="231F20"/>
          <w:spacing w:val="-19"/>
          <w:sz w:val="22"/>
          <w:szCs w:val="22"/>
        </w:rPr>
        <w:t xml:space="preserve"> </w:t>
      </w:r>
      <w:r w:rsidRPr="00E64401">
        <w:rPr>
          <w:rFonts w:asciiTheme="minorBidi" w:hAnsiTheme="minorBidi" w:cstheme="minorBidi"/>
          <w:color w:val="231F20"/>
          <w:spacing w:val="-1"/>
          <w:sz w:val="22"/>
          <w:szCs w:val="22"/>
        </w:rPr>
        <w:t>membedakannya</w:t>
      </w:r>
      <w:r w:rsidRPr="00E64401">
        <w:rPr>
          <w:rFonts w:asciiTheme="minorBidi" w:hAnsiTheme="minorBidi" w:cstheme="minorBidi"/>
          <w:color w:val="231F20"/>
          <w:spacing w:val="-19"/>
          <w:sz w:val="22"/>
          <w:szCs w:val="22"/>
        </w:rPr>
        <w:t xml:space="preserve"> </w:t>
      </w:r>
      <w:r w:rsidRPr="00E64401">
        <w:rPr>
          <w:rFonts w:asciiTheme="minorBidi" w:hAnsiTheme="minorBidi" w:cstheme="minorBidi"/>
          <w:color w:val="231F20"/>
          <w:spacing w:val="-1"/>
          <w:sz w:val="22"/>
          <w:szCs w:val="22"/>
        </w:rPr>
        <w:t>dengan</w:t>
      </w:r>
      <w:r w:rsidRPr="00E64401">
        <w:rPr>
          <w:rFonts w:asciiTheme="minorBidi" w:hAnsiTheme="minorBidi" w:cstheme="minorBidi"/>
          <w:color w:val="231F20"/>
          <w:spacing w:val="-55"/>
          <w:sz w:val="22"/>
          <w:szCs w:val="22"/>
        </w:rPr>
        <w:t xml:space="preserve"> </w:t>
      </w:r>
      <w:r w:rsidRPr="00E64401">
        <w:rPr>
          <w:rFonts w:asciiTheme="minorBidi" w:hAnsiTheme="minorBidi" w:cstheme="minorBidi"/>
          <w:color w:val="231F20"/>
          <w:sz w:val="22"/>
          <w:szCs w:val="22"/>
        </w:rPr>
        <w:t>kesalehan sosial yang dipengaruhi oleh ideologi atau ajaran</w:t>
      </w:r>
      <w:r w:rsidRPr="00E64401">
        <w:rPr>
          <w:rFonts w:asciiTheme="minorBidi" w:hAnsiTheme="minorBidi" w:cstheme="minorBidi"/>
          <w:color w:val="231F20"/>
          <w:spacing w:val="1"/>
          <w:sz w:val="22"/>
          <w:szCs w:val="22"/>
        </w:rPr>
        <w:t xml:space="preserve"> </w:t>
      </w:r>
      <w:r w:rsidRPr="00E64401">
        <w:rPr>
          <w:rFonts w:asciiTheme="minorBidi" w:hAnsiTheme="minorBidi" w:cstheme="minorBidi"/>
          <w:color w:val="231F20"/>
          <w:sz w:val="22"/>
          <w:szCs w:val="22"/>
        </w:rPr>
        <w:t>(isme)</w:t>
      </w:r>
      <w:r w:rsidRPr="00E64401">
        <w:rPr>
          <w:rFonts w:asciiTheme="minorBidi" w:hAnsiTheme="minorBidi" w:cstheme="minorBidi"/>
          <w:color w:val="231F20"/>
          <w:spacing w:val="-7"/>
          <w:sz w:val="22"/>
          <w:szCs w:val="22"/>
        </w:rPr>
        <w:t xml:space="preserve"> </w:t>
      </w:r>
      <w:r w:rsidRPr="00E64401">
        <w:rPr>
          <w:rFonts w:asciiTheme="minorBidi" w:hAnsiTheme="minorBidi" w:cstheme="minorBidi"/>
          <w:color w:val="231F20"/>
          <w:sz w:val="22"/>
          <w:szCs w:val="22"/>
        </w:rPr>
        <w:t>lainnya.</w:t>
      </w:r>
    </w:p>
    <w:p w14:paraId="313568CF" w14:textId="77777777" w:rsidR="00241302" w:rsidRDefault="00E64401" w:rsidP="00241302">
      <w:pPr>
        <w:pStyle w:val="NoSpacing"/>
        <w:spacing w:before="53" w:line="360" w:lineRule="auto"/>
        <w:ind w:left="113" w:right="374" w:firstLine="396"/>
        <w:jc w:val="both"/>
        <w:rPr>
          <w:rFonts w:asciiTheme="minorBidi" w:hAnsiTheme="minorBidi" w:cstheme="minorBidi"/>
          <w:color w:val="231F20"/>
          <w:sz w:val="22"/>
          <w:szCs w:val="22"/>
        </w:rPr>
      </w:pPr>
      <w:r w:rsidRPr="00E64401">
        <w:rPr>
          <w:rFonts w:asciiTheme="minorBidi" w:hAnsiTheme="minorBidi" w:cstheme="minorBidi"/>
          <w:color w:val="231F20"/>
          <w:sz w:val="22"/>
          <w:szCs w:val="22"/>
        </w:rPr>
        <w:t>Oleh karena riset Kesalehan sosial ini diketahui memiliki</w:t>
      </w:r>
      <w:r w:rsidRPr="00E64401">
        <w:rPr>
          <w:rFonts w:asciiTheme="minorBidi" w:hAnsiTheme="minorBidi" w:cstheme="minorBidi"/>
          <w:color w:val="231F20"/>
          <w:spacing w:val="1"/>
          <w:sz w:val="22"/>
          <w:szCs w:val="22"/>
        </w:rPr>
        <w:t xml:space="preserve"> </w:t>
      </w:r>
      <w:r w:rsidRPr="00E64401">
        <w:rPr>
          <w:rFonts w:asciiTheme="minorBidi" w:hAnsiTheme="minorBidi" w:cstheme="minorBidi"/>
          <w:color w:val="231F20"/>
          <w:spacing w:val="-3"/>
          <w:sz w:val="22"/>
          <w:szCs w:val="22"/>
        </w:rPr>
        <w:t>total</w:t>
      </w:r>
      <w:r w:rsidRPr="00E64401">
        <w:rPr>
          <w:rFonts w:asciiTheme="minorBidi" w:hAnsiTheme="minorBidi" w:cstheme="minorBidi"/>
          <w:color w:val="231F20"/>
          <w:spacing w:val="-22"/>
          <w:sz w:val="22"/>
          <w:szCs w:val="22"/>
        </w:rPr>
        <w:t xml:space="preserve"> </w:t>
      </w:r>
      <w:r w:rsidRPr="00E64401">
        <w:rPr>
          <w:rFonts w:asciiTheme="minorBidi" w:hAnsiTheme="minorBidi" w:cstheme="minorBidi"/>
          <w:color w:val="231F20"/>
          <w:spacing w:val="-2"/>
          <w:sz w:val="22"/>
          <w:szCs w:val="22"/>
        </w:rPr>
        <w:t>populasi</w:t>
      </w:r>
      <w:r w:rsidRPr="00E64401">
        <w:rPr>
          <w:rFonts w:asciiTheme="minorBidi" w:hAnsiTheme="minorBidi" w:cstheme="minorBidi"/>
          <w:color w:val="231F20"/>
          <w:spacing w:val="-22"/>
          <w:sz w:val="22"/>
          <w:szCs w:val="22"/>
        </w:rPr>
        <w:t xml:space="preserve"> </w:t>
      </w:r>
      <w:r w:rsidRPr="00E64401">
        <w:rPr>
          <w:rFonts w:asciiTheme="minorBidi" w:hAnsiTheme="minorBidi" w:cstheme="minorBidi"/>
          <w:color w:val="231F20"/>
          <w:spacing w:val="-2"/>
          <w:sz w:val="22"/>
          <w:szCs w:val="22"/>
        </w:rPr>
        <w:t>atau</w:t>
      </w:r>
      <w:r w:rsidRPr="00E64401">
        <w:rPr>
          <w:rFonts w:asciiTheme="minorBidi" w:hAnsiTheme="minorBidi" w:cstheme="minorBidi"/>
          <w:color w:val="231F20"/>
          <w:spacing w:val="-22"/>
          <w:sz w:val="22"/>
          <w:szCs w:val="22"/>
        </w:rPr>
        <w:t xml:space="preserve"> </w:t>
      </w:r>
      <w:r w:rsidRPr="00E64401">
        <w:rPr>
          <w:rFonts w:asciiTheme="minorBidi" w:hAnsiTheme="minorBidi" w:cstheme="minorBidi"/>
          <w:color w:val="231F20"/>
          <w:spacing w:val="-2"/>
          <w:sz w:val="22"/>
          <w:szCs w:val="22"/>
        </w:rPr>
        <w:t>memiliki</w:t>
      </w:r>
      <w:r w:rsidRPr="00E64401">
        <w:rPr>
          <w:rFonts w:asciiTheme="minorBidi" w:hAnsiTheme="minorBidi" w:cstheme="minorBidi"/>
          <w:color w:val="231F20"/>
          <w:spacing w:val="-21"/>
          <w:sz w:val="22"/>
          <w:szCs w:val="22"/>
        </w:rPr>
        <w:t xml:space="preserve"> </w:t>
      </w:r>
      <w:r w:rsidRPr="00E64401">
        <w:rPr>
          <w:rFonts w:asciiTheme="minorBidi" w:hAnsiTheme="minorBidi" w:cstheme="minorBidi"/>
          <w:i/>
          <w:color w:val="231F20"/>
          <w:spacing w:val="-2"/>
          <w:sz w:val="22"/>
          <w:szCs w:val="22"/>
        </w:rPr>
        <w:t>sampling</w:t>
      </w:r>
      <w:r w:rsidRPr="00E64401">
        <w:rPr>
          <w:rFonts w:asciiTheme="minorBidi" w:hAnsiTheme="minorBidi" w:cstheme="minorBidi"/>
          <w:i/>
          <w:color w:val="231F20"/>
          <w:spacing w:val="-22"/>
          <w:sz w:val="22"/>
          <w:szCs w:val="22"/>
        </w:rPr>
        <w:t xml:space="preserve"> </w:t>
      </w:r>
      <w:r w:rsidRPr="00E64401">
        <w:rPr>
          <w:rFonts w:asciiTheme="minorBidi" w:hAnsiTheme="minorBidi" w:cstheme="minorBidi"/>
          <w:i/>
          <w:color w:val="231F20"/>
          <w:spacing w:val="-2"/>
          <w:sz w:val="22"/>
          <w:szCs w:val="22"/>
        </w:rPr>
        <w:t>frame</w:t>
      </w:r>
      <w:r w:rsidRPr="00E64401">
        <w:rPr>
          <w:rFonts w:asciiTheme="minorBidi" w:hAnsiTheme="minorBidi" w:cstheme="minorBidi"/>
          <w:i/>
          <w:color w:val="231F20"/>
          <w:spacing w:val="-22"/>
          <w:sz w:val="22"/>
          <w:szCs w:val="22"/>
        </w:rPr>
        <w:t xml:space="preserve"> </w:t>
      </w:r>
      <w:r w:rsidRPr="00E64401">
        <w:rPr>
          <w:rFonts w:asciiTheme="minorBidi" w:hAnsiTheme="minorBidi" w:cstheme="minorBidi"/>
          <w:color w:val="231F20"/>
          <w:spacing w:val="-2"/>
          <w:sz w:val="22"/>
          <w:szCs w:val="22"/>
        </w:rPr>
        <w:t>di</w:t>
      </w:r>
      <w:r w:rsidRPr="00E64401">
        <w:rPr>
          <w:rFonts w:asciiTheme="minorBidi" w:hAnsiTheme="minorBidi" w:cstheme="minorBidi"/>
          <w:color w:val="231F20"/>
          <w:spacing w:val="-21"/>
          <w:sz w:val="22"/>
          <w:szCs w:val="22"/>
        </w:rPr>
        <w:t xml:space="preserve"> </w:t>
      </w:r>
      <w:r w:rsidRPr="00E64401">
        <w:rPr>
          <w:rFonts w:asciiTheme="minorBidi" w:hAnsiTheme="minorBidi" w:cstheme="minorBidi"/>
          <w:color w:val="231F20"/>
          <w:spacing w:val="-2"/>
          <w:sz w:val="22"/>
          <w:szCs w:val="22"/>
        </w:rPr>
        <w:t>seluruh</w:t>
      </w:r>
      <w:r w:rsidRPr="00E64401">
        <w:rPr>
          <w:rFonts w:asciiTheme="minorBidi" w:hAnsiTheme="minorBidi" w:cstheme="minorBidi"/>
          <w:color w:val="231F20"/>
          <w:spacing w:val="-22"/>
          <w:sz w:val="22"/>
          <w:szCs w:val="22"/>
        </w:rPr>
        <w:t xml:space="preserve"> </w:t>
      </w:r>
      <w:r w:rsidRPr="00E64401">
        <w:rPr>
          <w:rFonts w:asciiTheme="minorBidi" w:hAnsiTheme="minorBidi" w:cstheme="minorBidi"/>
          <w:color w:val="231F20"/>
          <w:spacing w:val="-2"/>
          <w:sz w:val="22"/>
          <w:szCs w:val="22"/>
        </w:rPr>
        <w:t>Indonesia,</w:t>
      </w:r>
      <w:r w:rsidRPr="00E64401">
        <w:rPr>
          <w:rFonts w:asciiTheme="minorBidi" w:hAnsiTheme="minorBidi" w:cstheme="minorBidi"/>
          <w:color w:val="231F20"/>
          <w:spacing w:val="-55"/>
          <w:sz w:val="22"/>
          <w:szCs w:val="22"/>
        </w:rPr>
        <w:t xml:space="preserve"> </w:t>
      </w:r>
      <w:r w:rsidRPr="00E64401">
        <w:rPr>
          <w:rFonts w:asciiTheme="minorBidi" w:hAnsiTheme="minorBidi" w:cstheme="minorBidi"/>
          <w:color w:val="231F20"/>
          <w:sz w:val="22"/>
          <w:szCs w:val="22"/>
        </w:rPr>
        <w:t>terkonsentrasi</w:t>
      </w:r>
      <w:r w:rsidRPr="00E64401">
        <w:rPr>
          <w:rFonts w:asciiTheme="minorBidi" w:hAnsiTheme="minorBidi" w:cstheme="minorBidi"/>
          <w:color w:val="231F20"/>
          <w:spacing w:val="1"/>
          <w:sz w:val="22"/>
          <w:szCs w:val="22"/>
        </w:rPr>
        <w:t xml:space="preserve"> </w:t>
      </w:r>
      <w:r w:rsidRPr="00E64401">
        <w:rPr>
          <w:rFonts w:asciiTheme="minorBidi" w:hAnsiTheme="minorBidi" w:cstheme="minorBidi"/>
          <w:color w:val="231F20"/>
          <w:sz w:val="22"/>
          <w:szCs w:val="22"/>
        </w:rPr>
        <w:t>di</w:t>
      </w:r>
      <w:r w:rsidRPr="00E64401">
        <w:rPr>
          <w:rFonts w:asciiTheme="minorBidi" w:hAnsiTheme="minorBidi" w:cstheme="minorBidi"/>
          <w:color w:val="231F20"/>
          <w:spacing w:val="1"/>
          <w:sz w:val="22"/>
          <w:szCs w:val="22"/>
        </w:rPr>
        <w:t xml:space="preserve"> </w:t>
      </w:r>
      <w:r w:rsidRPr="00E64401">
        <w:rPr>
          <w:rFonts w:asciiTheme="minorBidi" w:hAnsiTheme="minorBidi" w:cstheme="minorBidi"/>
          <w:color w:val="231F20"/>
          <w:sz w:val="22"/>
          <w:szCs w:val="22"/>
        </w:rPr>
        <w:t>berbegai</w:t>
      </w:r>
      <w:r w:rsidRPr="00E64401">
        <w:rPr>
          <w:rFonts w:asciiTheme="minorBidi" w:hAnsiTheme="minorBidi" w:cstheme="minorBidi"/>
          <w:color w:val="231F20"/>
          <w:spacing w:val="1"/>
          <w:sz w:val="22"/>
          <w:szCs w:val="22"/>
        </w:rPr>
        <w:t xml:space="preserve"> </w:t>
      </w:r>
      <w:r w:rsidRPr="00E64401">
        <w:rPr>
          <w:rFonts w:asciiTheme="minorBidi" w:hAnsiTheme="minorBidi" w:cstheme="minorBidi"/>
          <w:color w:val="231F20"/>
          <w:sz w:val="22"/>
          <w:szCs w:val="22"/>
        </w:rPr>
        <w:t>kota</w:t>
      </w:r>
      <w:r w:rsidRPr="00E64401">
        <w:rPr>
          <w:rFonts w:asciiTheme="minorBidi" w:hAnsiTheme="minorBidi" w:cstheme="minorBidi"/>
          <w:color w:val="231F20"/>
          <w:spacing w:val="1"/>
          <w:sz w:val="22"/>
          <w:szCs w:val="22"/>
        </w:rPr>
        <w:t xml:space="preserve"> </w:t>
      </w:r>
      <w:r w:rsidRPr="00E64401">
        <w:rPr>
          <w:rFonts w:asciiTheme="minorBidi" w:hAnsiTheme="minorBidi" w:cstheme="minorBidi"/>
          <w:color w:val="231F20"/>
          <w:sz w:val="22"/>
          <w:szCs w:val="22"/>
        </w:rPr>
        <w:t>dan</w:t>
      </w:r>
      <w:r w:rsidRPr="00E64401">
        <w:rPr>
          <w:rFonts w:asciiTheme="minorBidi" w:hAnsiTheme="minorBidi" w:cstheme="minorBidi"/>
          <w:color w:val="231F20"/>
          <w:spacing w:val="1"/>
          <w:sz w:val="22"/>
          <w:szCs w:val="22"/>
        </w:rPr>
        <w:t xml:space="preserve"> </w:t>
      </w:r>
      <w:r w:rsidRPr="00E64401">
        <w:rPr>
          <w:rFonts w:asciiTheme="minorBidi" w:hAnsiTheme="minorBidi" w:cstheme="minorBidi"/>
          <w:color w:val="231F20"/>
          <w:sz w:val="22"/>
          <w:szCs w:val="22"/>
        </w:rPr>
        <w:t>kabupaten,</w:t>
      </w:r>
      <w:r w:rsidRPr="00E64401">
        <w:rPr>
          <w:rFonts w:asciiTheme="minorBidi" w:hAnsiTheme="minorBidi" w:cstheme="minorBidi"/>
          <w:color w:val="231F20"/>
          <w:spacing w:val="1"/>
          <w:sz w:val="22"/>
          <w:szCs w:val="22"/>
        </w:rPr>
        <w:t xml:space="preserve"> </w:t>
      </w:r>
      <w:r w:rsidRPr="00E64401">
        <w:rPr>
          <w:rFonts w:asciiTheme="minorBidi" w:hAnsiTheme="minorBidi" w:cstheme="minorBidi"/>
          <w:color w:val="231F20"/>
          <w:sz w:val="22"/>
          <w:szCs w:val="22"/>
        </w:rPr>
        <w:t>sehingga</w:t>
      </w:r>
      <w:r w:rsidRPr="00E64401">
        <w:rPr>
          <w:rFonts w:asciiTheme="minorBidi" w:hAnsiTheme="minorBidi" w:cstheme="minorBidi"/>
          <w:color w:val="231F20"/>
          <w:spacing w:val="1"/>
          <w:sz w:val="22"/>
          <w:szCs w:val="22"/>
        </w:rPr>
        <w:t xml:space="preserve"> </w:t>
      </w:r>
      <w:r w:rsidRPr="00E64401">
        <w:rPr>
          <w:rFonts w:asciiTheme="minorBidi" w:hAnsiTheme="minorBidi" w:cstheme="minorBidi"/>
          <w:color w:val="231F20"/>
          <w:sz w:val="22"/>
          <w:szCs w:val="22"/>
        </w:rPr>
        <w:t>diperlukan</w:t>
      </w:r>
      <w:r w:rsidRPr="00E64401">
        <w:rPr>
          <w:rFonts w:asciiTheme="minorBidi" w:hAnsiTheme="minorBidi" w:cstheme="minorBidi"/>
          <w:color w:val="231F20"/>
          <w:spacing w:val="-14"/>
          <w:sz w:val="22"/>
          <w:szCs w:val="22"/>
        </w:rPr>
        <w:t xml:space="preserve"> </w:t>
      </w:r>
      <w:r w:rsidRPr="00E64401">
        <w:rPr>
          <w:rFonts w:asciiTheme="minorBidi" w:hAnsiTheme="minorBidi" w:cstheme="minorBidi"/>
          <w:color w:val="231F20"/>
          <w:sz w:val="22"/>
          <w:szCs w:val="22"/>
        </w:rPr>
        <w:t>fungsi</w:t>
      </w:r>
      <w:r w:rsidRPr="00E64401">
        <w:rPr>
          <w:rFonts w:asciiTheme="minorBidi" w:hAnsiTheme="minorBidi" w:cstheme="minorBidi"/>
          <w:color w:val="231F20"/>
          <w:spacing w:val="-14"/>
          <w:sz w:val="22"/>
          <w:szCs w:val="22"/>
        </w:rPr>
        <w:t xml:space="preserve"> </w:t>
      </w:r>
      <w:r w:rsidRPr="00E64401">
        <w:rPr>
          <w:rFonts w:asciiTheme="minorBidi" w:hAnsiTheme="minorBidi" w:cstheme="minorBidi"/>
          <w:color w:val="231F20"/>
          <w:sz w:val="22"/>
          <w:szCs w:val="22"/>
        </w:rPr>
        <w:t>peluang.</w:t>
      </w:r>
      <w:r w:rsidRPr="00E64401">
        <w:rPr>
          <w:rFonts w:asciiTheme="minorBidi" w:hAnsiTheme="minorBidi" w:cstheme="minorBidi"/>
          <w:color w:val="231F20"/>
          <w:spacing w:val="-14"/>
          <w:sz w:val="22"/>
          <w:szCs w:val="22"/>
        </w:rPr>
        <w:t xml:space="preserve"> </w:t>
      </w:r>
      <w:r w:rsidRPr="00E64401">
        <w:rPr>
          <w:rFonts w:asciiTheme="minorBidi" w:hAnsiTheme="minorBidi" w:cstheme="minorBidi"/>
          <w:color w:val="231F20"/>
          <w:sz w:val="22"/>
          <w:szCs w:val="22"/>
        </w:rPr>
        <w:t>Istilah</w:t>
      </w:r>
      <w:r w:rsidRPr="00E64401">
        <w:rPr>
          <w:rFonts w:asciiTheme="minorBidi" w:hAnsiTheme="minorBidi" w:cstheme="minorBidi"/>
          <w:color w:val="231F20"/>
          <w:spacing w:val="-14"/>
          <w:sz w:val="22"/>
          <w:szCs w:val="22"/>
        </w:rPr>
        <w:t xml:space="preserve"> </w:t>
      </w:r>
      <w:r w:rsidRPr="00E64401">
        <w:rPr>
          <w:rFonts w:asciiTheme="minorBidi" w:hAnsiTheme="minorBidi" w:cstheme="minorBidi"/>
          <w:color w:val="231F20"/>
          <w:sz w:val="22"/>
          <w:szCs w:val="22"/>
        </w:rPr>
        <w:t>fungsi</w:t>
      </w:r>
      <w:r w:rsidRPr="00E64401">
        <w:rPr>
          <w:rFonts w:asciiTheme="minorBidi" w:hAnsiTheme="minorBidi" w:cstheme="minorBidi"/>
          <w:color w:val="231F20"/>
          <w:spacing w:val="-14"/>
          <w:sz w:val="22"/>
          <w:szCs w:val="22"/>
        </w:rPr>
        <w:t xml:space="preserve"> </w:t>
      </w:r>
      <w:r w:rsidRPr="00E64401">
        <w:rPr>
          <w:rFonts w:asciiTheme="minorBidi" w:hAnsiTheme="minorBidi" w:cstheme="minorBidi"/>
          <w:color w:val="231F20"/>
          <w:sz w:val="22"/>
          <w:szCs w:val="22"/>
        </w:rPr>
        <w:t>peluang</w:t>
      </w:r>
      <w:r w:rsidRPr="00E64401">
        <w:rPr>
          <w:rFonts w:asciiTheme="minorBidi" w:hAnsiTheme="minorBidi" w:cstheme="minorBidi"/>
          <w:color w:val="231F20"/>
          <w:spacing w:val="-14"/>
          <w:sz w:val="22"/>
          <w:szCs w:val="22"/>
        </w:rPr>
        <w:t xml:space="preserve"> </w:t>
      </w:r>
      <w:r w:rsidRPr="00E64401">
        <w:rPr>
          <w:rFonts w:asciiTheme="minorBidi" w:hAnsiTheme="minorBidi" w:cstheme="minorBidi"/>
          <w:color w:val="231F20"/>
          <w:sz w:val="22"/>
          <w:szCs w:val="22"/>
        </w:rPr>
        <w:t>sebagai</w:t>
      </w:r>
      <w:r w:rsidRPr="00E64401">
        <w:rPr>
          <w:rFonts w:asciiTheme="minorBidi" w:hAnsiTheme="minorBidi" w:cstheme="minorBidi"/>
          <w:color w:val="231F20"/>
          <w:spacing w:val="-14"/>
          <w:sz w:val="22"/>
          <w:szCs w:val="22"/>
        </w:rPr>
        <w:t xml:space="preserve"> </w:t>
      </w:r>
      <w:r w:rsidRPr="00E64401">
        <w:rPr>
          <w:rFonts w:asciiTheme="minorBidi" w:hAnsiTheme="minorBidi" w:cstheme="minorBidi"/>
          <w:color w:val="231F20"/>
          <w:sz w:val="22"/>
          <w:szCs w:val="22"/>
        </w:rPr>
        <w:t>upaya</w:t>
      </w:r>
      <w:r w:rsidRPr="00E64401">
        <w:rPr>
          <w:rFonts w:asciiTheme="minorBidi" w:hAnsiTheme="minorBidi" w:cstheme="minorBidi"/>
          <w:sz w:val="22"/>
          <w:szCs w:val="22"/>
        </w:rPr>
        <w:t xml:space="preserve"> </w:t>
      </w:r>
      <w:r w:rsidRPr="00E64401">
        <w:rPr>
          <w:rFonts w:asciiTheme="minorBidi" w:hAnsiTheme="minorBidi" w:cstheme="minorBidi"/>
          <w:color w:val="231F20"/>
          <w:sz w:val="22"/>
          <w:szCs w:val="22"/>
        </w:rPr>
        <w:t>menarik sejumlah representasi pemeluk. Pengambilan sampel</w:t>
      </w:r>
      <w:r w:rsidRPr="00E64401">
        <w:rPr>
          <w:rFonts w:asciiTheme="minorBidi" w:hAnsiTheme="minorBidi" w:cstheme="minorBidi"/>
          <w:color w:val="231F20"/>
          <w:spacing w:val="1"/>
          <w:sz w:val="22"/>
          <w:szCs w:val="22"/>
        </w:rPr>
        <w:t xml:space="preserve"> </w:t>
      </w:r>
      <w:r w:rsidRPr="00E64401">
        <w:rPr>
          <w:rFonts w:asciiTheme="minorBidi" w:hAnsiTheme="minorBidi" w:cstheme="minorBidi"/>
          <w:color w:val="231F20"/>
          <w:sz w:val="22"/>
          <w:szCs w:val="22"/>
        </w:rPr>
        <w:t>sendiri</w:t>
      </w:r>
      <w:r w:rsidRPr="00E64401">
        <w:rPr>
          <w:rFonts w:asciiTheme="minorBidi" w:hAnsiTheme="minorBidi" w:cstheme="minorBidi"/>
          <w:color w:val="231F20"/>
          <w:spacing w:val="1"/>
          <w:sz w:val="22"/>
          <w:szCs w:val="22"/>
        </w:rPr>
        <w:t xml:space="preserve"> </w:t>
      </w:r>
      <w:r w:rsidRPr="00E64401">
        <w:rPr>
          <w:rFonts w:asciiTheme="minorBidi" w:hAnsiTheme="minorBidi" w:cstheme="minorBidi"/>
          <w:color w:val="231F20"/>
          <w:sz w:val="22"/>
          <w:szCs w:val="22"/>
        </w:rPr>
        <w:t>dengan</w:t>
      </w:r>
      <w:r w:rsidRPr="00E64401">
        <w:rPr>
          <w:rFonts w:asciiTheme="minorBidi" w:hAnsiTheme="minorBidi" w:cstheme="minorBidi"/>
          <w:color w:val="231F20"/>
          <w:spacing w:val="1"/>
          <w:sz w:val="22"/>
          <w:szCs w:val="22"/>
        </w:rPr>
        <w:t xml:space="preserve"> </w:t>
      </w:r>
      <w:r w:rsidRPr="00E64401">
        <w:rPr>
          <w:rFonts w:asciiTheme="minorBidi" w:hAnsiTheme="minorBidi" w:cstheme="minorBidi"/>
          <w:color w:val="231F20"/>
          <w:sz w:val="22"/>
          <w:szCs w:val="22"/>
        </w:rPr>
        <w:t>teknik</w:t>
      </w:r>
      <w:r w:rsidRPr="00E64401">
        <w:rPr>
          <w:rFonts w:asciiTheme="minorBidi" w:hAnsiTheme="minorBidi" w:cstheme="minorBidi"/>
          <w:color w:val="231F20"/>
          <w:spacing w:val="1"/>
          <w:sz w:val="22"/>
          <w:szCs w:val="22"/>
        </w:rPr>
        <w:t xml:space="preserve"> </w:t>
      </w:r>
      <w:r w:rsidRPr="00E64401">
        <w:rPr>
          <w:rFonts w:asciiTheme="minorBidi" w:hAnsiTheme="minorBidi" w:cstheme="minorBidi"/>
          <w:i/>
          <w:color w:val="231F20"/>
          <w:sz w:val="22"/>
          <w:szCs w:val="22"/>
        </w:rPr>
        <w:t>”Clustered</w:t>
      </w:r>
      <w:r w:rsidRPr="00E64401">
        <w:rPr>
          <w:rFonts w:asciiTheme="minorBidi" w:hAnsiTheme="minorBidi" w:cstheme="minorBidi"/>
          <w:i/>
          <w:color w:val="231F20"/>
          <w:spacing w:val="1"/>
          <w:sz w:val="22"/>
          <w:szCs w:val="22"/>
        </w:rPr>
        <w:t xml:space="preserve"> </w:t>
      </w:r>
      <w:r w:rsidRPr="00E64401">
        <w:rPr>
          <w:rFonts w:asciiTheme="minorBidi" w:hAnsiTheme="minorBidi" w:cstheme="minorBidi"/>
          <w:i/>
          <w:color w:val="231F20"/>
          <w:sz w:val="22"/>
          <w:szCs w:val="22"/>
        </w:rPr>
        <w:t>Random</w:t>
      </w:r>
      <w:r w:rsidRPr="00E64401">
        <w:rPr>
          <w:rFonts w:asciiTheme="minorBidi" w:hAnsiTheme="minorBidi" w:cstheme="minorBidi"/>
          <w:i/>
          <w:color w:val="231F20"/>
          <w:spacing w:val="1"/>
          <w:sz w:val="22"/>
          <w:szCs w:val="22"/>
        </w:rPr>
        <w:t xml:space="preserve"> </w:t>
      </w:r>
      <w:r w:rsidRPr="00E64401">
        <w:rPr>
          <w:rFonts w:asciiTheme="minorBidi" w:hAnsiTheme="minorBidi" w:cstheme="minorBidi"/>
          <w:i/>
          <w:color w:val="231F20"/>
          <w:sz w:val="22"/>
          <w:szCs w:val="22"/>
        </w:rPr>
        <w:t>Sampling</w:t>
      </w:r>
      <w:r w:rsidRPr="00E64401">
        <w:rPr>
          <w:rFonts w:asciiTheme="minorBidi" w:hAnsiTheme="minorBidi" w:cstheme="minorBidi"/>
          <w:color w:val="231F20"/>
          <w:sz w:val="22"/>
          <w:szCs w:val="22"/>
        </w:rPr>
        <w:t>”</w:t>
      </w:r>
      <w:r w:rsidRPr="00E64401">
        <w:rPr>
          <w:rFonts w:asciiTheme="minorBidi" w:hAnsiTheme="minorBidi" w:cstheme="minorBidi"/>
          <w:color w:val="231F20"/>
          <w:spacing w:val="1"/>
          <w:sz w:val="22"/>
          <w:szCs w:val="22"/>
        </w:rPr>
        <w:t xml:space="preserve"> </w:t>
      </w:r>
      <w:r w:rsidRPr="00E64401">
        <w:rPr>
          <w:rFonts w:asciiTheme="minorBidi" w:hAnsiTheme="minorBidi" w:cstheme="minorBidi"/>
          <w:color w:val="231F20"/>
          <w:sz w:val="22"/>
          <w:szCs w:val="22"/>
        </w:rPr>
        <w:t>yaitu</w:t>
      </w:r>
      <w:r w:rsidRPr="00E64401">
        <w:rPr>
          <w:rFonts w:asciiTheme="minorBidi" w:hAnsiTheme="minorBidi" w:cstheme="minorBidi"/>
          <w:color w:val="231F20"/>
          <w:spacing w:val="-55"/>
          <w:sz w:val="22"/>
          <w:szCs w:val="22"/>
        </w:rPr>
        <w:t xml:space="preserve"> </w:t>
      </w:r>
      <w:r w:rsidRPr="00E64401">
        <w:rPr>
          <w:rFonts w:asciiTheme="minorBidi" w:hAnsiTheme="minorBidi" w:cstheme="minorBidi"/>
          <w:color w:val="231F20"/>
          <w:spacing w:val="-2"/>
          <w:sz w:val="22"/>
          <w:szCs w:val="22"/>
        </w:rPr>
        <w:t>teknik</w:t>
      </w:r>
      <w:r w:rsidRPr="00E64401">
        <w:rPr>
          <w:rFonts w:asciiTheme="minorBidi" w:hAnsiTheme="minorBidi" w:cstheme="minorBidi"/>
          <w:color w:val="231F20"/>
          <w:spacing w:val="-18"/>
          <w:sz w:val="22"/>
          <w:szCs w:val="22"/>
        </w:rPr>
        <w:t xml:space="preserve"> </w:t>
      </w:r>
      <w:r w:rsidRPr="00E64401">
        <w:rPr>
          <w:rFonts w:asciiTheme="minorBidi" w:hAnsiTheme="minorBidi" w:cstheme="minorBidi"/>
          <w:color w:val="231F20"/>
          <w:spacing w:val="-1"/>
          <w:sz w:val="22"/>
          <w:szCs w:val="22"/>
        </w:rPr>
        <w:t>pengambilan</w:t>
      </w:r>
      <w:r w:rsidRPr="00E64401">
        <w:rPr>
          <w:rFonts w:asciiTheme="minorBidi" w:hAnsiTheme="minorBidi" w:cstheme="minorBidi"/>
          <w:color w:val="231F20"/>
          <w:spacing w:val="-18"/>
          <w:sz w:val="22"/>
          <w:szCs w:val="22"/>
        </w:rPr>
        <w:t xml:space="preserve"> </w:t>
      </w:r>
      <w:r w:rsidRPr="00E64401">
        <w:rPr>
          <w:rFonts w:asciiTheme="minorBidi" w:hAnsiTheme="minorBidi" w:cstheme="minorBidi"/>
          <w:color w:val="231F20"/>
          <w:spacing w:val="-1"/>
          <w:sz w:val="22"/>
          <w:szCs w:val="22"/>
        </w:rPr>
        <w:t>sampel</w:t>
      </w:r>
      <w:r w:rsidRPr="00E64401">
        <w:rPr>
          <w:rFonts w:asciiTheme="minorBidi" w:hAnsiTheme="minorBidi" w:cstheme="minorBidi"/>
          <w:color w:val="231F20"/>
          <w:spacing w:val="-18"/>
          <w:sz w:val="22"/>
          <w:szCs w:val="22"/>
        </w:rPr>
        <w:t xml:space="preserve"> </w:t>
      </w:r>
      <w:r w:rsidRPr="00E64401">
        <w:rPr>
          <w:rFonts w:asciiTheme="minorBidi" w:hAnsiTheme="minorBidi" w:cstheme="minorBidi"/>
          <w:color w:val="231F20"/>
          <w:spacing w:val="-1"/>
          <w:sz w:val="22"/>
          <w:szCs w:val="22"/>
        </w:rPr>
        <w:t>peluang</w:t>
      </w:r>
      <w:r w:rsidRPr="00E64401">
        <w:rPr>
          <w:rFonts w:asciiTheme="minorBidi" w:hAnsiTheme="minorBidi" w:cstheme="minorBidi"/>
          <w:color w:val="231F20"/>
          <w:spacing w:val="-18"/>
          <w:sz w:val="22"/>
          <w:szCs w:val="22"/>
        </w:rPr>
        <w:t xml:space="preserve"> </w:t>
      </w:r>
      <w:r w:rsidRPr="00E64401">
        <w:rPr>
          <w:rFonts w:asciiTheme="minorBidi" w:hAnsiTheme="minorBidi" w:cstheme="minorBidi"/>
          <w:color w:val="231F20"/>
          <w:spacing w:val="-1"/>
          <w:sz w:val="22"/>
          <w:szCs w:val="22"/>
        </w:rPr>
        <w:t>secara</w:t>
      </w:r>
      <w:r w:rsidRPr="00E64401">
        <w:rPr>
          <w:rFonts w:asciiTheme="minorBidi" w:hAnsiTheme="minorBidi" w:cstheme="minorBidi"/>
          <w:color w:val="231F20"/>
          <w:spacing w:val="-18"/>
          <w:sz w:val="22"/>
          <w:szCs w:val="22"/>
        </w:rPr>
        <w:t xml:space="preserve"> </w:t>
      </w:r>
      <w:r w:rsidRPr="00E64401">
        <w:rPr>
          <w:rFonts w:asciiTheme="minorBidi" w:hAnsiTheme="minorBidi" w:cstheme="minorBidi"/>
          <w:color w:val="231F20"/>
          <w:spacing w:val="-1"/>
          <w:sz w:val="22"/>
          <w:szCs w:val="22"/>
        </w:rPr>
        <w:t>acak,</w:t>
      </w:r>
      <w:r w:rsidRPr="00E64401">
        <w:rPr>
          <w:rFonts w:asciiTheme="minorBidi" w:hAnsiTheme="minorBidi" w:cstheme="minorBidi"/>
          <w:color w:val="231F20"/>
          <w:spacing w:val="-17"/>
          <w:sz w:val="22"/>
          <w:szCs w:val="22"/>
        </w:rPr>
        <w:t xml:space="preserve"> </w:t>
      </w:r>
      <w:r w:rsidRPr="00E64401">
        <w:rPr>
          <w:rFonts w:asciiTheme="minorBidi" w:hAnsiTheme="minorBidi" w:cstheme="minorBidi"/>
          <w:color w:val="231F20"/>
          <w:spacing w:val="-1"/>
          <w:sz w:val="22"/>
          <w:szCs w:val="22"/>
        </w:rPr>
        <w:t>yang</w:t>
      </w:r>
      <w:r w:rsidRPr="00E64401">
        <w:rPr>
          <w:rFonts w:asciiTheme="minorBidi" w:hAnsiTheme="minorBidi" w:cstheme="minorBidi"/>
          <w:color w:val="231F20"/>
          <w:spacing w:val="-18"/>
          <w:sz w:val="22"/>
          <w:szCs w:val="22"/>
        </w:rPr>
        <w:t xml:space="preserve"> </w:t>
      </w:r>
      <w:r w:rsidRPr="00E64401">
        <w:rPr>
          <w:rFonts w:asciiTheme="minorBidi" w:hAnsiTheme="minorBidi" w:cstheme="minorBidi"/>
          <w:color w:val="231F20"/>
          <w:spacing w:val="-1"/>
          <w:sz w:val="22"/>
          <w:szCs w:val="22"/>
        </w:rPr>
        <w:t>dilakukan</w:t>
      </w:r>
      <w:r w:rsidRPr="00E64401">
        <w:rPr>
          <w:rFonts w:asciiTheme="minorBidi" w:hAnsiTheme="minorBidi" w:cstheme="minorBidi"/>
          <w:color w:val="231F20"/>
          <w:spacing w:val="-55"/>
          <w:sz w:val="22"/>
          <w:szCs w:val="22"/>
        </w:rPr>
        <w:t xml:space="preserve"> </w:t>
      </w:r>
      <w:r w:rsidRPr="00E64401">
        <w:rPr>
          <w:rFonts w:asciiTheme="minorBidi" w:hAnsiTheme="minorBidi" w:cstheme="minorBidi"/>
          <w:color w:val="231F20"/>
          <w:sz w:val="22"/>
          <w:szCs w:val="22"/>
        </w:rPr>
        <w:t>pada kondisi populasi yg homogen, dimana kondisi populasi</w:t>
      </w:r>
      <w:r w:rsidRPr="00E64401">
        <w:rPr>
          <w:rFonts w:asciiTheme="minorBidi" w:hAnsiTheme="minorBidi" w:cstheme="minorBidi"/>
          <w:color w:val="231F20"/>
          <w:spacing w:val="1"/>
          <w:sz w:val="22"/>
          <w:szCs w:val="22"/>
        </w:rPr>
        <w:t xml:space="preserve"> </w:t>
      </w:r>
      <w:r w:rsidRPr="00E64401">
        <w:rPr>
          <w:rFonts w:asciiTheme="minorBidi" w:hAnsiTheme="minorBidi" w:cstheme="minorBidi"/>
          <w:color w:val="231F20"/>
          <w:spacing w:val="-1"/>
          <w:sz w:val="22"/>
          <w:szCs w:val="22"/>
        </w:rPr>
        <w:t>membentuk</w:t>
      </w:r>
      <w:r w:rsidRPr="00E64401">
        <w:rPr>
          <w:rFonts w:asciiTheme="minorBidi" w:hAnsiTheme="minorBidi" w:cstheme="minorBidi"/>
          <w:color w:val="231F20"/>
          <w:spacing w:val="-16"/>
          <w:sz w:val="22"/>
          <w:szCs w:val="22"/>
        </w:rPr>
        <w:t xml:space="preserve"> </w:t>
      </w:r>
      <w:r w:rsidRPr="00E64401">
        <w:rPr>
          <w:rFonts w:asciiTheme="minorBidi" w:hAnsiTheme="minorBidi" w:cstheme="minorBidi"/>
          <w:color w:val="231F20"/>
          <w:sz w:val="22"/>
          <w:szCs w:val="22"/>
        </w:rPr>
        <w:t>provinsi-provinsi</w:t>
      </w:r>
      <w:r w:rsidRPr="00E64401">
        <w:rPr>
          <w:rFonts w:asciiTheme="minorBidi" w:hAnsiTheme="minorBidi" w:cstheme="minorBidi"/>
          <w:color w:val="231F20"/>
          <w:spacing w:val="-16"/>
          <w:sz w:val="22"/>
          <w:szCs w:val="22"/>
        </w:rPr>
        <w:t xml:space="preserve"> </w:t>
      </w:r>
      <w:r w:rsidRPr="00E64401">
        <w:rPr>
          <w:rFonts w:asciiTheme="minorBidi" w:hAnsiTheme="minorBidi" w:cstheme="minorBidi"/>
          <w:color w:val="231F20"/>
          <w:sz w:val="22"/>
          <w:szCs w:val="22"/>
        </w:rPr>
        <w:t>yg</w:t>
      </w:r>
      <w:r w:rsidRPr="00E64401">
        <w:rPr>
          <w:rFonts w:asciiTheme="minorBidi" w:hAnsiTheme="minorBidi" w:cstheme="minorBidi"/>
          <w:color w:val="231F20"/>
          <w:spacing w:val="-16"/>
          <w:sz w:val="22"/>
          <w:szCs w:val="22"/>
        </w:rPr>
        <w:t xml:space="preserve"> </w:t>
      </w:r>
      <w:r w:rsidRPr="00E64401">
        <w:rPr>
          <w:rFonts w:asciiTheme="minorBidi" w:hAnsiTheme="minorBidi" w:cstheme="minorBidi"/>
          <w:color w:val="231F20"/>
          <w:sz w:val="22"/>
          <w:szCs w:val="22"/>
        </w:rPr>
        <w:t>kondisinya</w:t>
      </w:r>
      <w:r w:rsidRPr="00E64401">
        <w:rPr>
          <w:rFonts w:asciiTheme="minorBidi" w:hAnsiTheme="minorBidi" w:cstheme="minorBidi"/>
          <w:color w:val="231F20"/>
          <w:spacing w:val="-16"/>
          <w:sz w:val="22"/>
          <w:szCs w:val="22"/>
        </w:rPr>
        <w:t xml:space="preserve"> </w:t>
      </w:r>
      <w:r w:rsidRPr="00E64401">
        <w:rPr>
          <w:rFonts w:asciiTheme="minorBidi" w:hAnsiTheme="minorBidi" w:cstheme="minorBidi"/>
          <w:color w:val="231F20"/>
          <w:sz w:val="22"/>
          <w:szCs w:val="22"/>
        </w:rPr>
        <w:t>homogen</w:t>
      </w:r>
      <w:r w:rsidRPr="00E64401">
        <w:rPr>
          <w:rFonts w:asciiTheme="minorBidi" w:hAnsiTheme="minorBidi" w:cstheme="minorBidi"/>
          <w:color w:val="231F20"/>
          <w:spacing w:val="-15"/>
          <w:sz w:val="22"/>
          <w:szCs w:val="22"/>
        </w:rPr>
        <w:t xml:space="preserve"> </w:t>
      </w:r>
      <w:r w:rsidRPr="00E64401">
        <w:rPr>
          <w:rFonts w:asciiTheme="minorBidi" w:hAnsiTheme="minorBidi" w:cstheme="minorBidi"/>
          <w:color w:val="231F20"/>
          <w:sz w:val="22"/>
          <w:szCs w:val="22"/>
        </w:rPr>
        <w:t>di</w:t>
      </w:r>
      <w:r w:rsidRPr="00E64401">
        <w:rPr>
          <w:rFonts w:asciiTheme="minorBidi" w:hAnsiTheme="minorBidi" w:cstheme="minorBidi"/>
          <w:color w:val="231F20"/>
          <w:spacing w:val="-16"/>
          <w:sz w:val="22"/>
          <w:szCs w:val="22"/>
        </w:rPr>
        <w:t xml:space="preserve"> </w:t>
      </w:r>
      <w:r w:rsidRPr="00E64401">
        <w:rPr>
          <w:rFonts w:asciiTheme="minorBidi" w:hAnsiTheme="minorBidi" w:cstheme="minorBidi"/>
          <w:color w:val="231F20"/>
          <w:sz w:val="22"/>
          <w:szCs w:val="22"/>
        </w:rPr>
        <w:t>dalam</w:t>
      </w:r>
      <w:r w:rsidRPr="00E64401">
        <w:rPr>
          <w:rFonts w:asciiTheme="minorBidi" w:hAnsiTheme="minorBidi" w:cstheme="minorBidi"/>
          <w:color w:val="231F20"/>
          <w:spacing w:val="-55"/>
          <w:sz w:val="22"/>
          <w:szCs w:val="22"/>
        </w:rPr>
        <w:t xml:space="preserve"> </w:t>
      </w:r>
      <w:r w:rsidRPr="00E64401">
        <w:rPr>
          <w:rFonts w:asciiTheme="minorBidi" w:hAnsiTheme="minorBidi" w:cstheme="minorBidi"/>
          <w:color w:val="231F20"/>
          <w:sz w:val="22"/>
          <w:szCs w:val="22"/>
        </w:rPr>
        <w:t>provinsi, tetapi heterogen antar provinsi. Maka, penghitungan</w:t>
      </w:r>
      <w:r w:rsidRPr="00E64401">
        <w:rPr>
          <w:rFonts w:asciiTheme="minorBidi" w:hAnsiTheme="minorBidi" w:cstheme="minorBidi"/>
          <w:color w:val="231F20"/>
          <w:spacing w:val="1"/>
          <w:sz w:val="22"/>
          <w:szCs w:val="22"/>
        </w:rPr>
        <w:t xml:space="preserve"> </w:t>
      </w:r>
      <w:r w:rsidRPr="00E64401">
        <w:rPr>
          <w:rFonts w:asciiTheme="minorBidi" w:hAnsiTheme="minorBidi" w:cstheme="minorBidi"/>
          <w:color w:val="231F20"/>
          <w:spacing w:val="-3"/>
          <w:sz w:val="22"/>
          <w:szCs w:val="22"/>
        </w:rPr>
        <w:t>sampel</w:t>
      </w:r>
      <w:r w:rsidRPr="00E64401">
        <w:rPr>
          <w:rFonts w:asciiTheme="minorBidi" w:hAnsiTheme="minorBidi" w:cstheme="minorBidi"/>
          <w:color w:val="231F20"/>
          <w:spacing w:val="-22"/>
          <w:sz w:val="22"/>
          <w:szCs w:val="22"/>
        </w:rPr>
        <w:t xml:space="preserve"> </w:t>
      </w:r>
      <w:r w:rsidRPr="00E64401">
        <w:rPr>
          <w:rFonts w:asciiTheme="minorBidi" w:hAnsiTheme="minorBidi" w:cstheme="minorBidi"/>
          <w:color w:val="231F20"/>
          <w:spacing w:val="-2"/>
          <w:sz w:val="22"/>
          <w:szCs w:val="22"/>
        </w:rPr>
        <w:t>parameter,</w:t>
      </w:r>
      <w:r w:rsidRPr="00E64401">
        <w:rPr>
          <w:rFonts w:asciiTheme="minorBidi" w:hAnsiTheme="minorBidi" w:cstheme="minorBidi"/>
          <w:color w:val="231F20"/>
          <w:spacing w:val="-22"/>
          <w:sz w:val="22"/>
          <w:szCs w:val="22"/>
        </w:rPr>
        <w:t xml:space="preserve"> </w:t>
      </w:r>
      <w:r w:rsidRPr="00E64401">
        <w:rPr>
          <w:rFonts w:asciiTheme="minorBidi" w:hAnsiTheme="minorBidi" w:cstheme="minorBidi"/>
          <w:color w:val="231F20"/>
          <w:spacing w:val="-2"/>
          <w:sz w:val="22"/>
          <w:szCs w:val="22"/>
        </w:rPr>
        <w:t>karena</w:t>
      </w:r>
      <w:r w:rsidRPr="00E64401">
        <w:rPr>
          <w:rFonts w:asciiTheme="minorBidi" w:hAnsiTheme="minorBidi" w:cstheme="minorBidi"/>
          <w:color w:val="231F20"/>
          <w:spacing w:val="-21"/>
          <w:sz w:val="22"/>
          <w:szCs w:val="22"/>
        </w:rPr>
        <w:t xml:space="preserve"> </w:t>
      </w:r>
      <w:r w:rsidRPr="00E64401">
        <w:rPr>
          <w:rFonts w:asciiTheme="minorBidi" w:hAnsiTheme="minorBidi" w:cstheme="minorBidi"/>
          <w:color w:val="231F20"/>
          <w:spacing w:val="-2"/>
          <w:sz w:val="22"/>
          <w:szCs w:val="22"/>
        </w:rPr>
        <w:t>riset</w:t>
      </w:r>
      <w:r w:rsidRPr="00E64401">
        <w:rPr>
          <w:rFonts w:asciiTheme="minorBidi" w:hAnsiTheme="minorBidi" w:cstheme="minorBidi"/>
          <w:color w:val="231F20"/>
          <w:spacing w:val="-23"/>
          <w:sz w:val="22"/>
          <w:szCs w:val="22"/>
        </w:rPr>
        <w:t xml:space="preserve"> </w:t>
      </w:r>
      <w:r w:rsidRPr="00E64401">
        <w:rPr>
          <w:rFonts w:asciiTheme="minorBidi" w:hAnsiTheme="minorBidi" w:cstheme="minorBidi"/>
          <w:color w:val="231F20"/>
          <w:spacing w:val="-2"/>
          <w:sz w:val="22"/>
          <w:szCs w:val="22"/>
        </w:rPr>
        <w:t>Kesalehan</w:t>
      </w:r>
      <w:r w:rsidRPr="00E64401">
        <w:rPr>
          <w:rFonts w:asciiTheme="minorBidi" w:hAnsiTheme="minorBidi" w:cstheme="minorBidi"/>
          <w:color w:val="231F20"/>
          <w:spacing w:val="-22"/>
          <w:sz w:val="22"/>
          <w:szCs w:val="22"/>
        </w:rPr>
        <w:t xml:space="preserve"> </w:t>
      </w:r>
      <w:r w:rsidRPr="00E64401">
        <w:rPr>
          <w:rFonts w:asciiTheme="minorBidi" w:hAnsiTheme="minorBidi" w:cstheme="minorBidi"/>
          <w:color w:val="231F20"/>
          <w:spacing w:val="-2"/>
          <w:sz w:val="22"/>
          <w:szCs w:val="22"/>
        </w:rPr>
        <w:t>sosial</w:t>
      </w:r>
      <w:r w:rsidRPr="00E64401">
        <w:rPr>
          <w:rFonts w:asciiTheme="minorBidi" w:hAnsiTheme="minorBidi" w:cstheme="minorBidi"/>
          <w:color w:val="231F20"/>
          <w:spacing w:val="-21"/>
          <w:sz w:val="22"/>
          <w:szCs w:val="22"/>
        </w:rPr>
        <w:t xml:space="preserve"> </w:t>
      </w:r>
      <w:r w:rsidRPr="00E64401">
        <w:rPr>
          <w:rFonts w:asciiTheme="minorBidi" w:hAnsiTheme="minorBidi" w:cstheme="minorBidi"/>
          <w:color w:val="231F20"/>
          <w:spacing w:val="-2"/>
          <w:sz w:val="22"/>
          <w:szCs w:val="22"/>
        </w:rPr>
        <w:t>ini</w:t>
      </w:r>
      <w:r w:rsidRPr="00E64401">
        <w:rPr>
          <w:rFonts w:asciiTheme="minorBidi" w:hAnsiTheme="minorBidi" w:cstheme="minorBidi"/>
          <w:color w:val="231F20"/>
          <w:spacing w:val="-23"/>
          <w:sz w:val="22"/>
          <w:szCs w:val="22"/>
        </w:rPr>
        <w:t xml:space="preserve"> </w:t>
      </w:r>
      <w:r w:rsidRPr="00E64401">
        <w:rPr>
          <w:rFonts w:asciiTheme="minorBidi" w:hAnsiTheme="minorBidi" w:cstheme="minorBidi"/>
          <w:color w:val="231F20"/>
          <w:spacing w:val="-2"/>
          <w:sz w:val="22"/>
          <w:szCs w:val="22"/>
        </w:rPr>
        <w:t>menghasilkan</w:t>
      </w:r>
      <w:r w:rsidRPr="00E64401">
        <w:rPr>
          <w:rFonts w:asciiTheme="minorBidi" w:hAnsiTheme="minorBidi" w:cstheme="minorBidi"/>
          <w:color w:val="231F20"/>
          <w:spacing w:val="-55"/>
          <w:sz w:val="22"/>
          <w:szCs w:val="22"/>
        </w:rPr>
        <w:t xml:space="preserve"> </w:t>
      </w:r>
      <w:r w:rsidRPr="00E64401">
        <w:rPr>
          <w:rFonts w:asciiTheme="minorBidi" w:hAnsiTheme="minorBidi" w:cstheme="minorBidi"/>
          <w:color w:val="231F20"/>
          <w:sz w:val="22"/>
          <w:szCs w:val="22"/>
        </w:rPr>
        <w:t>skor Kesalehan Sosial yang kemudian akan menjadi landasan</w:t>
      </w:r>
      <w:r w:rsidRPr="00E64401">
        <w:rPr>
          <w:rFonts w:asciiTheme="minorBidi" w:hAnsiTheme="minorBidi" w:cstheme="minorBidi"/>
          <w:color w:val="231F20"/>
          <w:spacing w:val="1"/>
          <w:sz w:val="22"/>
          <w:szCs w:val="22"/>
        </w:rPr>
        <w:t xml:space="preserve"> </w:t>
      </w:r>
      <w:r w:rsidRPr="00E64401">
        <w:rPr>
          <w:rFonts w:asciiTheme="minorBidi" w:hAnsiTheme="minorBidi" w:cstheme="minorBidi"/>
          <w:color w:val="231F20"/>
          <w:sz w:val="22"/>
          <w:szCs w:val="22"/>
        </w:rPr>
        <w:t>pengkategorian KS di Indonesia, maka parameter yang diteliti</w:t>
      </w:r>
      <w:r w:rsidRPr="00E64401">
        <w:rPr>
          <w:rFonts w:asciiTheme="minorBidi" w:hAnsiTheme="minorBidi" w:cstheme="minorBidi"/>
          <w:color w:val="231F20"/>
          <w:spacing w:val="1"/>
          <w:sz w:val="22"/>
          <w:szCs w:val="22"/>
        </w:rPr>
        <w:t xml:space="preserve"> </w:t>
      </w:r>
      <w:r w:rsidRPr="00E64401">
        <w:rPr>
          <w:rFonts w:asciiTheme="minorBidi" w:hAnsiTheme="minorBidi" w:cstheme="minorBidi"/>
          <w:color w:val="231F20"/>
          <w:sz w:val="22"/>
          <w:szCs w:val="22"/>
        </w:rPr>
        <w:t>dalam</w:t>
      </w:r>
      <w:r w:rsidRPr="00E64401">
        <w:rPr>
          <w:rFonts w:asciiTheme="minorBidi" w:hAnsiTheme="minorBidi" w:cstheme="minorBidi"/>
          <w:color w:val="231F20"/>
          <w:spacing w:val="-5"/>
          <w:sz w:val="22"/>
          <w:szCs w:val="22"/>
        </w:rPr>
        <w:t xml:space="preserve"> </w:t>
      </w:r>
      <w:r w:rsidRPr="00E64401">
        <w:rPr>
          <w:rFonts w:asciiTheme="minorBidi" w:hAnsiTheme="minorBidi" w:cstheme="minorBidi"/>
          <w:color w:val="231F20"/>
          <w:sz w:val="22"/>
          <w:szCs w:val="22"/>
        </w:rPr>
        <w:t>penelitian</w:t>
      </w:r>
      <w:r w:rsidRPr="00E64401">
        <w:rPr>
          <w:rFonts w:asciiTheme="minorBidi" w:hAnsiTheme="minorBidi" w:cstheme="minorBidi"/>
          <w:color w:val="231F20"/>
          <w:spacing w:val="-4"/>
          <w:sz w:val="22"/>
          <w:szCs w:val="22"/>
        </w:rPr>
        <w:t xml:space="preserve"> </w:t>
      </w:r>
      <w:r w:rsidRPr="00E64401">
        <w:rPr>
          <w:rFonts w:asciiTheme="minorBidi" w:hAnsiTheme="minorBidi" w:cstheme="minorBidi"/>
          <w:color w:val="231F20"/>
          <w:sz w:val="22"/>
          <w:szCs w:val="22"/>
        </w:rPr>
        <w:t>ini</w:t>
      </w:r>
      <w:r w:rsidRPr="00241302">
        <w:rPr>
          <w:rFonts w:asciiTheme="minorBidi" w:hAnsiTheme="minorBidi" w:cstheme="minorBidi"/>
          <w:color w:val="231F20"/>
          <w:sz w:val="22"/>
          <w:szCs w:val="22"/>
        </w:rPr>
        <w:t xml:space="preserve"> </w:t>
      </w:r>
      <w:r w:rsidRPr="00E64401">
        <w:rPr>
          <w:rFonts w:asciiTheme="minorBidi" w:hAnsiTheme="minorBidi" w:cstheme="minorBidi"/>
          <w:color w:val="231F20"/>
          <w:sz w:val="22"/>
          <w:szCs w:val="22"/>
        </w:rPr>
        <w:t>adalah</w:t>
      </w:r>
      <w:r w:rsidRPr="00241302">
        <w:rPr>
          <w:rFonts w:asciiTheme="minorBidi" w:hAnsiTheme="minorBidi" w:cstheme="minorBidi"/>
          <w:color w:val="231F20"/>
          <w:sz w:val="22"/>
          <w:szCs w:val="22"/>
        </w:rPr>
        <w:t xml:space="preserve"> </w:t>
      </w:r>
      <w:r w:rsidRPr="00E64401">
        <w:rPr>
          <w:rFonts w:asciiTheme="minorBidi" w:hAnsiTheme="minorBidi" w:cstheme="minorBidi"/>
          <w:color w:val="231F20"/>
          <w:sz w:val="22"/>
          <w:szCs w:val="22"/>
        </w:rPr>
        <w:t>parameter</w:t>
      </w:r>
      <w:r w:rsidRPr="00241302">
        <w:rPr>
          <w:rFonts w:asciiTheme="minorBidi" w:hAnsiTheme="minorBidi" w:cstheme="minorBidi"/>
          <w:color w:val="231F20"/>
          <w:sz w:val="22"/>
          <w:szCs w:val="22"/>
        </w:rPr>
        <w:t xml:space="preserve"> </w:t>
      </w:r>
      <w:r w:rsidRPr="00E64401">
        <w:rPr>
          <w:rFonts w:asciiTheme="minorBidi" w:hAnsiTheme="minorBidi" w:cstheme="minorBidi"/>
          <w:color w:val="231F20"/>
          <w:sz w:val="22"/>
          <w:szCs w:val="22"/>
        </w:rPr>
        <w:t>proporsi</w:t>
      </w:r>
    </w:p>
    <w:p w14:paraId="54514ABC" w14:textId="5FDCC2FC" w:rsidR="00077CD9" w:rsidRDefault="00241302" w:rsidP="00241302">
      <w:pPr>
        <w:pStyle w:val="NoSpacing"/>
        <w:spacing w:before="53" w:line="360" w:lineRule="auto"/>
        <w:ind w:left="113" w:right="374" w:firstLine="396"/>
        <w:jc w:val="both"/>
        <w:rPr>
          <w:rFonts w:asciiTheme="minorBidi" w:hAnsiTheme="minorBidi" w:cstheme="minorBidi"/>
          <w:color w:val="231F20"/>
          <w:sz w:val="22"/>
          <w:szCs w:val="22"/>
        </w:rPr>
      </w:pPr>
      <w:r w:rsidRPr="00241302">
        <w:rPr>
          <w:rFonts w:asciiTheme="minorBidi" w:hAnsiTheme="minorBidi" w:cstheme="minorBidi"/>
          <w:color w:val="231F20"/>
          <w:sz w:val="22"/>
          <w:szCs w:val="22"/>
        </w:rPr>
        <w:t xml:space="preserve">Populasi yang diteliti dalam penelitian ini adalah seluruh warga masyarakat Kabupaten </w:t>
      </w:r>
      <w:r w:rsidR="001A7645">
        <w:rPr>
          <w:rFonts w:asciiTheme="minorBidi" w:hAnsiTheme="minorBidi" w:cstheme="minorBidi"/>
          <w:color w:val="231F20"/>
          <w:sz w:val="22"/>
          <w:szCs w:val="22"/>
        </w:rPr>
        <w:t>Lahat</w:t>
      </w:r>
      <w:r w:rsidRPr="00241302">
        <w:rPr>
          <w:rFonts w:asciiTheme="minorBidi" w:hAnsiTheme="minorBidi" w:cstheme="minorBidi"/>
          <w:color w:val="231F20"/>
          <w:sz w:val="22"/>
          <w:szCs w:val="22"/>
        </w:rPr>
        <w:t xml:space="preserve"> yang berusia di atas 17 tahun atau sudah menikah berdasarkan dokumen kependudukan. Jumlah sampel responden untuk survey ini ditetapkan 38</w:t>
      </w:r>
      <w:r>
        <w:rPr>
          <w:rFonts w:asciiTheme="minorBidi" w:hAnsiTheme="minorBidi" w:cstheme="minorBidi"/>
          <w:color w:val="231F20"/>
          <w:sz w:val="22"/>
          <w:szCs w:val="22"/>
        </w:rPr>
        <w:t>2</w:t>
      </w:r>
      <w:r w:rsidRPr="00241302">
        <w:rPr>
          <w:rFonts w:asciiTheme="minorBidi" w:hAnsiTheme="minorBidi" w:cstheme="minorBidi"/>
          <w:color w:val="231F20"/>
          <w:sz w:val="22"/>
          <w:szCs w:val="22"/>
        </w:rPr>
        <w:t xml:space="preserve"> responden. Hal in</w:t>
      </w:r>
      <w:r>
        <w:rPr>
          <w:rFonts w:asciiTheme="minorBidi" w:hAnsiTheme="minorBidi" w:cstheme="minorBidi"/>
          <w:color w:val="231F20"/>
          <w:sz w:val="22"/>
          <w:szCs w:val="22"/>
        </w:rPr>
        <w:t>i mengacu pada sampel crije dan Morgan yang juga dipakai dalam penetapan jumlah sampel untuk Survey Layanan Kepuasan Masyarakat sesuai Permenpan-RB Nomor 14 Tahun 2017, dengan tabel berikut:</w:t>
      </w:r>
    </w:p>
    <w:p w14:paraId="64C7386B" w14:textId="1A0966D6" w:rsidR="00241302" w:rsidRDefault="00241302" w:rsidP="00241302">
      <w:pPr>
        <w:pStyle w:val="NoSpacing"/>
        <w:spacing w:before="53" w:line="360" w:lineRule="auto"/>
        <w:ind w:left="113" w:right="374" w:firstLine="396"/>
        <w:jc w:val="both"/>
        <w:rPr>
          <w:rFonts w:asciiTheme="minorBidi" w:hAnsiTheme="minorBidi" w:cstheme="minorBidi"/>
          <w:color w:val="231F20"/>
          <w:sz w:val="22"/>
          <w:szCs w:val="22"/>
        </w:rPr>
      </w:pPr>
      <w:r>
        <w:rPr>
          <w:noProof/>
        </w:rPr>
        <w:drawing>
          <wp:inline distT="0" distB="0" distL="0" distR="0" wp14:anchorId="04D9EFBA" wp14:editId="5F8097B1">
            <wp:extent cx="4695825" cy="4915378"/>
            <wp:effectExtent l="0" t="0" r="0" b="0"/>
            <wp:docPr id="15" name="image1.png">
              <a:extLst xmlns:a="http://schemas.openxmlformats.org/drawingml/2006/main">
                <a:ext uri="{FF2B5EF4-FFF2-40B4-BE49-F238E27FC236}">
                  <a16:creationId xmlns:a16="http://schemas.microsoft.com/office/drawing/2014/main" id="{00000000-0008-0000-0100-000002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a:extLst>
                        <a:ext uri="{FF2B5EF4-FFF2-40B4-BE49-F238E27FC236}">
                          <a16:creationId xmlns:a16="http://schemas.microsoft.com/office/drawing/2014/main" id="{00000000-0008-0000-0100-000002000000}"/>
                        </a:ext>
                      </a:extLst>
                    </pic:cNvPr>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4700502" cy="4920273"/>
                    </a:xfrm>
                    <a:prstGeom prst="rect">
                      <a:avLst/>
                    </a:prstGeom>
                  </pic:spPr>
                </pic:pic>
              </a:graphicData>
            </a:graphic>
          </wp:inline>
        </w:drawing>
      </w:r>
    </w:p>
    <w:p w14:paraId="75BAD371" w14:textId="77777777" w:rsidR="00241302" w:rsidRDefault="00241302" w:rsidP="00241302">
      <w:pPr>
        <w:pStyle w:val="NoSpacing"/>
        <w:spacing w:before="53" w:line="360" w:lineRule="auto"/>
        <w:ind w:left="113" w:right="374" w:firstLine="396"/>
        <w:jc w:val="both"/>
        <w:rPr>
          <w:rFonts w:asciiTheme="minorBidi" w:hAnsiTheme="minorBidi" w:cstheme="minorBidi"/>
          <w:color w:val="231F20"/>
          <w:sz w:val="22"/>
          <w:szCs w:val="22"/>
        </w:rPr>
      </w:pPr>
    </w:p>
    <w:p w14:paraId="15644C32" w14:textId="43CBC95E" w:rsidR="00241302" w:rsidRDefault="00241302" w:rsidP="00784BAC">
      <w:pPr>
        <w:pStyle w:val="Heading3"/>
        <w:numPr>
          <w:ilvl w:val="2"/>
          <w:numId w:val="17"/>
        </w:numPr>
        <w:ind w:left="720"/>
        <w:rPr>
          <w:lang w:val="id-ID"/>
        </w:rPr>
      </w:pPr>
      <w:bookmarkStart w:id="26" w:name="_Toc90091528"/>
      <w:bookmarkStart w:id="27" w:name="_Toc146680316"/>
      <w:r>
        <w:rPr>
          <w:lang w:val="id-ID"/>
        </w:rPr>
        <w:t>Metode Pengambilan Sampel</w:t>
      </w:r>
      <w:bookmarkEnd w:id="26"/>
      <w:bookmarkEnd w:id="27"/>
    </w:p>
    <w:p w14:paraId="52D96869" w14:textId="77777777" w:rsidR="00241302" w:rsidRDefault="00241302" w:rsidP="00241302">
      <w:pPr>
        <w:spacing w:line="360" w:lineRule="auto"/>
        <w:ind w:firstLine="709"/>
        <w:jc w:val="both"/>
        <w:rPr>
          <w:rFonts w:asciiTheme="minorBidi" w:hAnsiTheme="minorBidi"/>
          <w:lang w:val="id-ID"/>
        </w:rPr>
      </w:pPr>
    </w:p>
    <w:p w14:paraId="7B73EFAB" w14:textId="497CC68A" w:rsidR="00241302" w:rsidRDefault="00241302" w:rsidP="00241302">
      <w:pPr>
        <w:spacing w:line="360" w:lineRule="auto"/>
        <w:ind w:firstLine="709"/>
        <w:jc w:val="both"/>
        <w:rPr>
          <w:rFonts w:asciiTheme="minorBidi" w:hAnsiTheme="minorBidi"/>
          <w:lang w:val="id-ID"/>
        </w:rPr>
      </w:pPr>
      <w:r>
        <w:rPr>
          <w:rFonts w:asciiTheme="minorBidi" w:hAnsiTheme="minorBidi"/>
          <w:lang w:val="id-ID"/>
        </w:rPr>
        <w:t xml:space="preserve">Metode penarikan sampel dalam penelitian ini adalah </w:t>
      </w:r>
      <w:r>
        <w:rPr>
          <w:rFonts w:asciiTheme="minorBidi" w:hAnsiTheme="minorBidi"/>
          <w:i/>
          <w:lang w:val="id-ID"/>
        </w:rPr>
        <w:t>Multistage Random Sampling</w:t>
      </w:r>
      <w:r>
        <w:rPr>
          <w:rFonts w:asciiTheme="minorBidi" w:hAnsiTheme="minorBidi"/>
          <w:lang w:val="id-ID"/>
        </w:rPr>
        <w:t>, yang dilakukan dengan tahapan-tahapan sebagai berikut:</w:t>
      </w:r>
    </w:p>
    <w:p w14:paraId="29BE762C" w14:textId="77777777" w:rsidR="00241302" w:rsidRDefault="00241302" w:rsidP="00241302">
      <w:pPr>
        <w:spacing w:line="360" w:lineRule="auto"/>
        <w:ind w:left="1134" w:hanging="1134"/>
        <w:jc w:val="both"/>
        <w:rPr>
          <w:rFonts w:asciiTheme="minorBidi" w:hAnsiTheme="minorBidi"/>
          <w:lang w:val="id-ID"/>
        </w:rPr>
      </w:pPr>
      <w:r>
        <w:rPr>
          <w:rFonts w:asciiTheme="minorBidi" w:hAnsiTheme="minorBidi"/>
          <w:lang w:val="id-ID"/>
        </w:rPr>
        <w:t xml:space="preserve">Tahap 1:  </w:t>
      </w:r>
      <w:r>
        <w:rPr>
          <w:rFonts w:asciiTheme="minorBidi" w:hAnsiTheme="minorBidi"/>
          <w:lang w:val="id-ID"/>
        </w:rPr>
        <w:tab/>
        <w:t>Menentukan Jumlah Sampel per Kecamatan</w:t>
      </w:r>
    </w:p>
    <w:p w14:paraId="0AC843FD" w14:textId="7FFE92A1" w:rsidR="00241302" w:rsidRDefault="00241302" w:rsidP="00241302">
      <w:pPr>
        <w:spacing w:line="360" w:lineRule="auto"/>
        <w:ind w:left="1134"/>
        <w:jc w:val="both"/>
        <w:rPr>
          <w:rFonts w:asciiTheme="minorBidi" w:hAnsiTheme="minorBidi"/>
          <w:lang w:val="id-ID"/>
        </w:rPr>
      </w:pPr>
      <w:r>
        <w:rPr>
          <w:rFonts w:asciiTheme="minorBidi" w:hAnsiTheme="minorBidi"/>
          <w:lang w:val="id-ID"/>
        </w:rPr>
        <w:t xml:space="preserve">Jumlah sampel per Kecamatan proporsional berdasarkan jumlah penduduk di masing-masing Kecamatan di Kabupaten </w:t>
      </w:r>
      <w:r w:rsidR="001A7645">
        <w:rPr>
          <w:rFonts w:asciiTheme="minorBidi" w:hAnsiTheme="minorBidi"/>
          <w:lang w:val="id-ID"/>
        </w:rPr>
        <w:t>Lahat</w:t>
      </w:r>
      <w:r>
        <w:rPr>
          <w:rFonts w:asciiTheme="minorBidi" w:hAnsiTheme="minorBidi"/>
          <w:lang w:val="id-ID"/>
        </w:rPr>
        <w:t xml:space="preserve"> .</w:t>
      </w:r>
    </w:p>
    <w:p w14:paraId="3FE4F7C2" w14:textId="77777777" w:rsidR="00241302" w:rsidRDefault="00241302" w:rsidP="00241302">
      <w:pPr>
        <w:spacing w:line="360" w:lineRule="auto"/>
        <w:ind w:left="1134" w:hanging="1134"/>
        <w:jc w:val="both"/>
        <w:rPr>
          <w:rFonts w:asciiTheme="minorBidi" w:hAnsiTheme="minorBidi"/>
          <w:lang w:val="id-ID"/>
        </w:rPr>
      </w:pPr>
      <w:r>
        <w:rPr>
          <w:rFonts w:asciiTheme="minorBidi" w:hAnsiTheme="minorBidi"/>
          <w:lang w:val="id-ID"/>
        </w:rPr>
        <w:t xml:space="preserve">TAHAP 2: </w:t>
      </w:r>
      <w:r>
        <w:rPr>
          <w:rFonts w:asciiTheme="minorBidi" w:hAnsiTheme="minorBidi"/>
          <w:lang w:val="id-ID"/>
        </w:rPr>
        <w:tab/>
        <w:t>Menentukan jumlah kelurahan/desa terpilih.</w:t>
      </w:r>
    </w:p>
    <w:p w14:paraId="4E01A5D1" w14:textId="56DE1331" w:rsidR="00241302" w:rsidRDefault="00241302" w:rsidP="00241302">
      <w:pPr>
        <w:spacing w:line="360" w:lineRule="auto"/>
        <w:ind w:left="1134"/>
        <w:jc w:val="both"/>
        <w:rPr>
          <w:rFonts w:asciiTheme="minorBidi" w:hAnsiTheme="minorBidi"/>
          <w:lang w:val="id-ID"/>
        </w:rPr>
      </w:pPr>
      <w:r>
        <w:rPr>
          <w:rFonts w:asciiTheme="minorBidi" w:hAnsiTheme="minorBidi"/>
          <w:lang w:val="id-ID"/>
        </w:rPr>
        <w:t xml:space="preserve">Kelurahan/desa terpilih diambil secara acak dari seluruh Kecamatan yang ada di Kabupaten </w:t>
      </w:r>
      <w:r w:rsidR="001A7645">
        <w:rPr>
          <w:rFonts w:asciiTheme="minorBidi" w:hAnsiTheme="minorBidi"/>
          <w:lang w:val="id-ID"/>
        </w:rPr>
        <w:t>Lahat</w:t>
      </w:r>
      <w:r>
        <w:rPr>
          <w:rFonts w:asciiTheme="minorBidi" w:hAnsiTheme="minorBidi"/>
          <w:lang w:val="id-ID"/>
        </w:rPr>
        <w:t xml:space="preserve"> .</w:t>
      </w:r>
    </w:p>
    <w:p w14:paraId="304322AF" w14:textId="77777777" w:rsidR="00241302" w:rsidRDefault="00241302" w:rsidP="00241302">
      <w:pPr>
        <w:spacing w:line="360" w:lineRule="auto"/>
        <w:ind w:left="1134"/>
        <w:jc w:val="both"/>
        <w:rPr>
          <w:rFonts w:asciiTheme="minorBidi" w:hAnsiTheme="minorBidi"/>
          <w:lang w:val="id-ID"/>
        </w:rPr>
      </w:pPr>
      <w:r>
        <w:rPr>
          <w:rFonts w:asciiTheme="minorBidi" w:hAnsiTheme="minorBidi"/>
          <w:lang w:val="id-ID"/>
        </w:rPr>
        <w:t>Prinsip penentuan kelurahan/desa: setiap Kelurahan mempunyai kesempatan yang sama untuk terpilih sebagai sampel.</w:t>
      </w:r>
    </w:p>
    <w:p w14:paraId="1A9672A9" w14:textId="77777777" w:rsidR="00241302" w:rsidRDefault="00241302" w:rsidP="00241302">
      <w:pPr>
        <w:spacing w:line="360" w:lineRule="auto"/>
        <w:ind w:left="1134"/>
        <w:jc w:val="both"/>
        <w:rPr>
          <w:rFonts w:asciiTheme="minorBidi" w:hAnsiTheme="minorBidi"/>
          <w:lang w:val="id-ID"/>
        </w:rPr>
      </w:pPr>
      <w:r>
        <w:rPr>
          <w:rFonts w:asciiTheme="minorBidi" w:hAnsiTheme="minorBidi"/>
          <w:lang w:val="id-ID"/>
        </w:rPr>
        <w:t>Jumlah Kelurahan terpilih pada masing-masing Kecamatan bergantung pada jumlah sampel pada masing-masing Kecamatan</w:t>
      </w:r>
    </w:p>
    <w:p w14:paraId="18B98421" w14:textId="77777777" w:rsidR="00241302" w:rsidRDefault="00241302" w:rsidP="00241302">
      <w:pPr>
        <w:spacing w:line="360" w:lineRule="auto"/>
        <w:ind w:left="1134" w:hanging="1134"/>
        <w:jc w:val="both"/>
        <w:rPr>
          <w:rFonts w:asciiTheme="minorBidi" w:hAnsiTheme="minorBidi"/>
          <w:lang w:val="id-ID"/>
        </w:rPr>
      </w:pPr>
      <w:r>
        <w:rPr>
          <w:rFonts w:asciiTheme="minorBidi" w:hAnsiTheme="minorBidi"/>
          <w:lang w:val="id-ID"/>
        </w:rPr>
        <w:t>TAHAP 3:</w:t>
      </w:r>
      <w:r>
        <w:rPr>
          <w:rFonts w:asciiTheme="minorBidi" w:hAnsiTheme="minorBidi"/>
          <w:lang w:val="id-ID"/>
        </w:rPr>
        <w:tab/>
        <w:t>Menentukan SSU (</w:t>
      </w:r>
      <w:r>
        <w:rPr>
          <w:rFonts w:asciiTheme="minorBidi" w:hAnsiTheme="minorBidi"/>
          <w:i/>
          <w:lang w:val="id-ID"/>
        </w:rPr>
        <w:t>Secondary Sampling Unit</w:t>
      </w:r>
      <w:r>
        <w:rPr>
          <w:rFonts w:asciiTheme="minorBidi" w:hAnsiTheme="minorBidi"/>
          <w:lang w:val="id-ID"/>
        </w:rPr>
        <w:t>) yaitu RT (Rukun Tetangga) terpilih. Dalam 1 Kelurahan/Desa diambil maksimal 2 RT (Rukun Tetangga). RT terpilih diambil secara acak dari seluruh RT pada masing-masing desa atau kelurahan.</w:t>
      </w:r>
    </w:p>
    <w:p w14:paraId="200EAB73" w14:textId="623E4DB1" w:rsidR="00241302" w:rsidRDefault="00241302" w:rsidP="00241302">
      <w:pPr>
        <w:spacing w:line="360" w:lineRule="auto"/>
        <w:ind w:left="1134" w:hanging="1134"/>
        <w:jc w:val="both"/>
        <w:rPr>
          <w:rFonts w:asciiTheme="minorBidi" w:hAnsiTheme="minorBidi"/>
          <w:lang w:val="id-ID"/>
        </w:rPr>
      </w:pPr>
      <w:r>
        <w:rPr>
          <w:rFonts w:asciiTheme="minorBidi" w:hAnsiTheme="minorBidi"/>
          <w:lang w:val="id-ID"/>
        </w:rPr>
        <w:t>TAHAP 4:</w:t>
      </w:r>
      <w:r>
        <w:rPr>
          <w:rFonts w:asciiTheme="minorBidi" w:hAnsiTheme="minorBidi"/>
          <w:lang w:val="id-ID"/>
        </w:rPr>
        <w:tab/>
        <w:t>Menentukan PSU (</w:t>
      </w:r>
      <w:r>
        <w:rPr>
          <w:rFonts w:asciiTheme="minorBidi" w:hAnsiTheme="minorBidi"/>
          <w:i/>
          <w:lang w:val="id-ID"/>
        </w:rPr>
        <w:t>Primary Sampling Unit</w:t>
      </w:r>
      <w:r>
        <w:rPr>
          <w:rFonts w:asciiTheme="minorBidi" w:hAnsiTheme="minorBidi"/>
          <w:lang w:val="id-ID"/>
        </w:rPr>
        <w:t>) yaitu Rumah Tangga Terpilih diambil secara acak dari rumah tangga yang ada pada masing- (RT) terpilih. Interval antar rumah tangga minimal 3 (tiga) rumah</w:t>
      </w:r>
    </w:p>
    <w:p w14:paraId="6DD41CDD" w14:textId="77777777" w:rsidR="00241302" w:rsidRDefault="00241302" w:rsidP="00241302">
      <w:pPr>
        <w:spacing w:line="360" w:lineRule="auto"/>
        <w:ind w:left="1134" w:hanging="1134"/>
        <w:jc w:val="both"/>
        <w:rPr>
          <w:rFonts w:asciiTheme="minorBidi" w:hAnsiTheme="minorBidi"/>
          <w:lang w:val="id-ID"/>
        </w:rPr>
      </w:pPr>
      <w:r>
        <w:rPr>
          <w:rFonts w:asciiTheme="minorBidi" w:hAnsiTheme="minorBidi"/>
          <w:lang w:val="id-ID"/>
        </w:rPr>
        <w:t>TAHAP 5:</w:t>
      </w:r>
      <w:r>
        <w:rPr>
          <w:rFonts w:asciiTheme="minorBidi" w:hAnsiTheme="minorBidi"/>
          <w:lang w:val="id-ID"/>
        </w:rPr>
        <w:tab/>
        <w:t>Menentukan PSU berdasarkan beberapa kriteria tambahan seperti:</w:t>
      </w:r>
    </w:p>
    <w:p w14:paraId="7D642C10" w14:textId="77777777" w:rsidR="00241302" w:rsidRDefault="00241302" w:rsidP="00784BAC">
      <w:pPr>
        <w:numPr>
          <w:ilvl w:val="0"/>
          <w:numId w:val="19"/>
        </w:numPr>
        <w:spacing w:line="360" w:lineRule="auto"/>
        <w:ind w:left="1560" w:hanging="425"/>
        <w:rPr>
          <w:rFonts w:asciiTheme="minorBidi" w:hAnsiTheme="minorBidi"/>
          <w:lang w:val="id-ID"/>
        </w:rPr>
      </w:pPr>
      <w:r>
        <w:rPr>
          <w:rFonts w:asciiTheme="minorBidi" w:hAnsiTheme="minorBidi"/>
          <w:lang w:val="id-ID"/>
        </w:rPr>
        <w:t>Berdasarkan gender responden</w:t>
      </w:r>
    </w:p>
    <w:p w14:paraId="06FB63AB" w14:textId="77777777" w:rsidR="00241302" w:rsidRDefault="00241302" w:rsidP="00784BAC">
      <w:pPr>
        <w:numPr>
          <w:ilvl w:val="0"/>
          <w:numId w:val="19"/>
        </w:numPr>
        <w:spacing w:line="360" w:lineRule="auto"/>
        <w:ind w:left="1560" w:hanging="425"/>
        <w:rPr>
          <w:rFonts w:asciiTheme="minorBidi" w:hAnsiTheme="minorBidi"/>
          <w:lang w:val="id-ID"/>
        </w:rPr>
      </w:pPr>
      <w:r>
        <w:rPr>
          <w:rFonts w:asciiTheme="minorBidi" w:hAnsiTheme="minorBidi"/>
          <w:lang w:val="id-ID"/>
        </w:rPr>
        <w:t>Berdasarkan usia responden</w:t>
      </w:r>
    </w:p>
    <w:p w14:paraId="752B425A" w14:textId="77777777" w:rsidR="00241302" w:rsidRDefault="00241302" w:rsidP="00784BAC">
      <w:pPr>
        <w:numPr>
          <w:ilvl w:val="0"/>
          <w:numId w:val="19"/>
        </w:numPr>
        <w:spacing w:line="360" w:lineRule="auto"/>
        <w:ind w:left="1560" w:hanging="425"/>
        <w:rPr>
          <w:rFonts w:asciiTheme="minorBidi" w:hAnsiTheme="minorBidi"/>
          <w:lang w:val="id-ID"/>
        </w:rPr>
      </w:pPr>
      <w:r>
        <w:rPr>
          <w:rFonts w:asciiTheme="minorBidi" w:hAnsiTheme="minorBidi"/>
          <w:lang w:val="id-ID"/>
        </w:rPr>
        <w:t>Berdasarkan pekerjaan responden</w:t>
      </w:r>
    </w:p>
    <w:p w14:paraId="179D6F7C" w14:textId="77777777" w:rsidR="00241302" w:rsidRDefault="00241302" w:rsidP="00784BAC">
      <w:pPr>
        <w:numPr>
          <w:ilvl w:val="0"/>
          <w:numId w:val="19"/>
        </w:numPr>
        <w:spacing w:line="360" w:lineRule="auto"/>
        <w:ind w:left="1560" w:hanging="425"/>
        <w:rPr>
          <w:rFonts w:asciiTheme="minorBidi" w:hAnsiTheme="minorBidi"/>
          <w:lang w:val="id-ID"/>
        </w:rPr>
      </w:pPr>
      <w:r>
        <w:rPr>
          <w:rFonts w:asciiTheme="minorBidi" w:hAnsiTheme="minorBidi"/>
          <w:lang w:val="id-ID"/>
        </w:rPr>
        <w:t xml:space="preserve">Berdasarkan strata </w:t>
      </w:r>
      <w:r>
        <w:rPr>
          <w:rFonts w:asciiTheme="minorBidi" w:hAnsiTheme="minorBidi"/>
        </w:rPr>
        <w:t>pendidikan</w:t>
      </w:r>
      <w:r>
        <w:rPr>
          <w:rFonts w:asciiTheme="minorBidi" w:hAnsiTheme="minorBidi"/>
          <w:lang w:val="id-ID"/>
        </w:rPr>
        <w:t xml:space="preserve"> responden</w:t>
      </w:r>
    </w:p>
    <w:p w14:paraId="0DCA9408" w14:textId="643B9778" w:rsidR="00241302" w:rsidRDefault="00241302" w:rsidP="00784BAC">
      <w:pPr>
        <w:numPr>
          <w:ilvl w:val="0"/>
          <w:numId w:val="19"/>
        </w:numPr>
        <w:spacing w:line="360" w:lineRule="auto"/>
        <w:ind w:left="1560" w:hanging="425"/>
        <w:rPr>
          <w:rFonts w:asciiTheme="minorBidi" w:hAnsiTheme="minorBidi"/>
          <w:lang w:val="id-ID"/>
        </w:rPr>
      </w:pPr>
      <w:r>
        <w:rPr>
          <w:rFonts w:asciiTheme="minorBidi" w:hAnsiTheme="minorBidi"/>
          <w:lang w:val="id-ID"/>
        </w:rPr>
        <w:t>Berdasarkan pemanfaatan responden terhadap layanan publik yang diterima</w:t>
      </w:r>
    </w:p>
    <w:p w14:paraId="5D2EB00F" w14:textId="77777777" w:rsidR="00241302" w:rsidRDefault="00241302" w:rsidP="00241302">
      <w:pPr>
        <w:spacing w:line="360" w:lineRule="auto"/>
        <w:ind w:left="1560"/>
        <w:rPr>
          <w:rFonts w:asciiTheme="minorBidi" w:hAnsiTheme="minorBidi"/>
          <w:lang w:val="id-ID"/>
        </w:rPr>
      </w:pPr>
    </w:p>
    <w:p w14:paraId="30ECD4C1" w14:textId="77777777" w:rsidR="00241302" w:rsidRDefault="00241302" w:rsidP="00784BAC">
      <w:pPr>
        <w:pStyle w:val="Heading2"/>
        <w:numPr>
          <w:ilvl w:val="1"/>
          <w:numId w:val="17"/>
        </w:numPr>
        <w:ind w:left="720"/>
        <w:rPr>
          <w:lang w:val="id-ID"/>
        </w:rPr>
      </w:pPr>
      <w:bookmarkStart w:id="28" w:name="_Toc90091529"/>
      <w:bookmarkStart w:id="29" w:name="_Toc146680317"/>
      <w:r>
        <w:rPr>
          <w:lang w:val="id-ID"/>
        </w:rPr>
        <w:t>Waktu dan Tempat Penelitian</w:t>
      </w:r>
      <w:bookmarkEnd w:id="28"/>
      <w:bookmarkEnd w:id="29"/>
    </w:p>
    <w:p w14:paraId="4C14D437" w14:textId="77777777" w:rsidR="00241302" w:rsidRDefault="00241302" w:rsidP="00241302">
      <w:pPr>
        <w:pStyle w:val="TOCHeading"/>
        <w:spacing w:line="360" w:lineRule="auto"/>
        <w:ind w:left="540"/>
        <w:jc w:val="both"/>
        <w:rPr>
          <w:rFonts w:asciiTheme="minorBidi" w:hAnsiTheme="minorBidi"/>
          <w:lang w:val="id-ID"/>
        </w:rPr>
      </w:pPr>
    </w:p>
    <w:p w14:paraId="6361C6C1" w14:textId="7B823A22" w:rsidR="00241302" w:rsidRDefault="00241302" w:rsidP="00241302">
      <w:pPr>
        <w:pStyle w:val="TOCHeading"/>
        <w:spacing w:line="360" w:lineRule="auto"/>
        <w:ind w:left="540" w:firstLine="180"/>
        <w:jc w:val="both"/>
        <w:rPr>
          <w:rFonts w:asciiTheme="minorBidi" w:hAnsiTheme="minorBidi"/>
        </w:rPr>
      </w:pPr>
      <w:r w:rsidRPr="00241302">
        <w:rPr>
          <w:rFonts w:asciiTheme="minorBidi" w:hAnsiTheme="minorBidi"/>
          <w:lang w:val="id-ID"/>
        </w:rPr>
        <w:t xml:space="preserve">Waktu pelaksanaan penelitian dilakukan pada bulan </w:t>
      </w:r>
      <w:r w:rsidR="00497908">
        <w:rPr>
          <w:rFonts w:asciiTheme="minorBidi" w:hAnsiTheme="minorBidi"/>
          <w:lang w:val="id-ID"/>
        </w:rPr>
        <w:t xml:space="preserve">Maret 2023 </w:t>
      </w:r>
      <w:r w:rsidRPr="00241302">
        <w:rPr>
          <w:rFonts w:asciiTheme="minorBidi" w:hAnsiTheme="minorBidi"/>
        </w:rPr>
        <w:t xml:space="preserve"> </w:t>
      </w:r>
      <w:r w:rsidRPr="00241302">
        <w:rPr>
          <w:rFonts w:asciiTheme="minorBidi" w:hAnsiTheme="minorBidi"/>
          <w:lang w:val="id-ID"/>
        </w:rPr>
        <w:t xml:space="preserve">dengan lokasi penelitian di Kabupaten </w:t>
      </w:r>
      <w:r w:rsidR="001A7645">
        <w:rPr>
          <w:rFonts w:asciiTheme="minorBidi" w:hAnsiTheme="minorBidi"/>
          <w:lang w:val="id-ID"/>
        </w:rPr>
        <w:t>Lahat</w:t>
      </w:r>
      <w:r w:rsidRPr="00241302">
        <w:rPr>
          <w:rFonts w:asciiTheme="minorBidi" w:hAnsiTheme="minorBidi"/>
        </w:rPr>
        <w:t>.</w:t>
      </w:r>
    </w:p>
    <w:p w14:paraId="4DFD2994" w14:textId="0430FD18" w:rsidR="00497908" w:rsidRDefault="00497908" w:rsidP="00241302">
      <w:pPr>
        <w:pStyle w:val="TOCHeading"/>
        <w:spacing w:line="360" w:lineRule="auto"/>
        <w:ind w:left="540" w:firstLine="180"/>
        <w:jc w:val="both"/>
        <w:rPr>
          <w:rFonts w:asciiTheme="minorBidi" w:hAnsiTheme="minorBidi"/>
        </w:rPr>
      </w:pPr>
    </w:p>
    <w:p w14:paraId="6AFFB250" w14:textId="0A8A283B" w:rsidR="00241302" w:rsidRDefault="00D13EAD" w:rsidP="00784BAC">
      <w:pPr>
        <w:pStyle w:val="Heading2"/>
        <w:numPr>
          <w:ilvl w:val="1"/>
          <w:numId w:val="17"/>
        </w:numPr>
        <w:ind w:left="720"/>
      </w:pPr>
      <w:bookmarkStart w:id="30" w:name="_Toc146680318"/>
      <w:r>
        <w:t>Variabel</w:t>
      </w:r>
      <w:bookmarkEnd w:id="30"/>
    </w:p>
    <w:p w14:paraId="71360A11" w14:textId="412D1594" w:rsidR="00D13EAD" w:rsidRDefault="00D13EAD" w:rsidP="00D13EAD">
      <w:pPr>
        <w:rPr>
          <w:lang w:val="id-ID"/>
        </w:rPr>
      </w:pPr>
    </w:p>
    <w:p w14:paraId="5D72038D" w14:textId="4284A883" w:rsidR="00D13EAD" w:rsidRDefault="00D13EAD" w:rsidP="00D13EAD">
      <w:pPr>
        <w:spacing w:line="360" w:lineRule="auto"/>
        <w:ind w:firstLine="709"/>
        <w:jc w:val="both"/>
        <w:rPr>
          <w:rFonts w:asciiTheme="minorBidi" w:hAnsiTheme="minorBidi"/>
        </w:rPr>
      </w:pPr>
      <w:r>
        <w:rPr>
          <w:rFonts w:asciiTheme="minorBidi" w:hAnsiTheme="minorBidi"/>
          <w:lang w:val="id-ID"/>
        </w:rPr>
        <w:t xml:space="preserve">Pada kegiatan survey ini menggunakan variabel yang </w:t>
      </w:r>
      <w:r>
        <w:rPr>
          <w:rFonts w:asciiTheme="minorBidi" w:hAnsiTheme="minorBidi"/>
        </w:rPr>
        <w:t xml:space="preserve">disesuaikan dengan program unggulan pemerintah kabupaten yang telah ditetapkan. Unsur-unsur yang menjadi fokus dalam pelaksanaan kegiatan: </w:t>
      </w:r>
    </w:p>
    <w:tbl>
      <w:tblPr>
        <w:tblW w:w="7682" w:type="dxa"/>
        <w:tblLook w:val="04A0" w:firstRow="1" w:lastRow="0" w:firstColumn="1" w:lastColumn="0" w:noHBand="0" w:noVBand="1"/>
      </w:tblPr>
      <w:tblGrid>
        <w:gridCol w:w="982"/>
        <w:gridCol w:w="1146"/>
        <w:gridCol w:w="481"/>
        <w:gridCol w:w="4851"/>
        <w:gridCol w:w="222"/>
      </w:tblGrid>
      <w:tr w:rsidR="00D13EAD" w:rsidRPr="00D13EAD" w14:paraId="33E71D43" w14:textId="77777777" w:rsidTr="00D13EAD">
        <w:trPr>
          <w:gridAfter w:val="1"/>
          <w:wAfter w:w="222" w:type="dxa"/>
          <w:trHeight w:val="450"/>
        </w:trPr>
        <w:tc>
          <w:tcPr>
            <w:tcW w:w="982" w:type="dxa"/>
            <w:vMerge w:val="restart"/>
            <w:tcBorders>
              <w:top w:val="single" w:sz="8" w:space="0" w:color="auto"/>
              <w:left w:val="single" w:sz="8" w:space="0" w:color="auto"/>
              <w:bottom w:val="single" w:sz="8" w:space="0" w:color="000000"/>
              <w:right w:val="nil"/>
            </w:tcBorders>
            <w:shd w:val="clear" w:color="000000" w:fill="BFBFBF"/>
            <w:hideMark/>
          </w:tcPr>
          <w:p w14:paraId="6ECCF8F7" w14:textId="77777777" w:rsidR="00D13EAD" w:rsidRPr="00D13EAD" w:rsidRDefault="00D13EAD" w:rsidP="00D13EAD">
            <w:pPr>
              <w:spacing w:after="0" w:line="240" w:lineRule="auto"/>
              <w:jc w:val="center"/>
              <w:rPr>
                <w:rFonts w:ascii="Arial Narrow" w:eastAsia="Times New Roman" w:hAnsi="Arial Narrow" w:cs="Calibri"/>
                <w:b/>
                <w:bCs/>
                <w:color w:val="000000"/>
                <w:sz w:val="20"/>
                <w:szCs w:val="20"/>
              </w:rPr>
            </w:pPr>
            <w:r w:rsidRPr="00D13EAD">
              <w:rPr>
                <w:rFonts w:ascii="Arial Narrow" w:eastAsia="Times New Roman" w:hAnsi="Arial Narrow" w:cs="Calibri"/>
                <w:b/>
                <w:bCs/>
                <w:color w:val="000000"/>
                <w:sz w:val="20"/>
                <w:szCs w:val="20"/>
              </w:rPr>
              <w:t xml:space="preserve">DIMENSI </w:t>
            </w:r>
          </w:p>
        </w:tc>
        <w:tc>
          <w:tcPr>
            <w:tcW w:w="1146" w:type="dxa"/>
            <w:vMerge w:val="restart"/>
            <w:tcBorders>
              <w:top w:val="single" w:sz="4" w:space="0" w:color="auto"/>
              <w:left w:val="single" w:sz="4" w:space="0" w:color="auto"/>
              <w:bottom w:val="single" w:sz="4" w:space="0" w:color="auto"/>
              <w:right w:val="single" w:sz="4" w:space="0" w:color="auto"/>
            </w:tcBorders>
            <w:shd w:val="clear" w:color="000000" w:fill="BFBFBF"/>
            <w:hideMark/>
          </w:tcPr>
          <w:p w14:paraId="4878211A" w14:textId="77777777" w:rsidR="00D13EAD" w:rsidRPr="00D13EAD" w:rsidRDefault="00D13EAD" w:rsidP="00D13EAD">
            <w:pPr>
              <w:spacing w:after="0" w:line="240" w:lineRule="auto"/>
              <w:jc w:val="center"/>
              <w:rPr>
                <w:rFonts w:ascii="Arial Narrow" w:eastAsia="Times New Roman" w:hAnsi="Arial Narrow" w:cs="Calibri"/>
                <w:b/>
                <w:bCs/>
                <w:color w:val="000000"/>
                <w:sz w:val="20"/>
                <w:szCs w:val="20"/>
              </w:rPr>
            </w:pPr>
            <w:r w:rsidRPr="00D13EAD">
              <w:rPr>
                <w:rFonts w:ascii="Arial Narrow" w:eastAsia="Times New Roman" w:hAnsi="Arial Narrow" w:cs="Calibri"/>
                <w:b/>
                <w:bCs/>
                <w:color w:val="000000"/>
                <w:sz w:val="20"/>
                <w:szCs w:val="20"/>
              </w:rPr>
              <w:t>VARIABEL</w:t>
            </w:r>
          </w:p>
        </w:tc>
        <w:tc>
          <w:tcPr>
            <w:tcW w:w="481" w:type="dxa"/>
            <w:vMerge w:val="restart"/>
            <w:tcBorders>
              <w:top w:val="single" w:sz="4" w:space="0" w:color="auto"/>
              <w:left w:val="single" w:sz="4" w:space="0" w:color="auto"/>
              <w:bottom w:val="single" w:sz="4" w:space="0" w:color="auto"/>
              <w:right w:val="single" w:sz="4" w:space="0" w:color="auto"/>
            </w:tcBorders>
            <w:shd w:val="clear" w:color="000000" w:fill="BFBFBF"/>
            <w:hideMark/>
          </w:tcPr>
          <w:p w14:paraId="439AC893" w14:textId="77777777" w:rsidR="00D13EAD" w:rsidRPr="00D13EAD" w:rsidRDefault="00D13EAD" w:rsidP="00D13EAD">
            <w:pPr>
              <w:spacing w:after="0" w:line="240" w:lineRule="auto"/>
              <w:jc w:val="center"/>
              <w:rPr>
                <w:rFonts w:ascii="Arial Narrow" w:eastAsia="Times New Roman" w:hAnsi="Arial Narrow" w:cs="Calibri"/>
                <w:b/>
                <w:bCs/>
                <w:color w:val="000000"/>
                <w:sz w:val="20"/>
                <w:szCs w:val="20"/>
              </w:rPr>
            </w:pPr>
            <w:r w:rsidRPr="00D13EAD">
              <w:rPr>
                <w:rFonts w:ascii="Arial Narrow" w:eastAsia="Times New Roman" w:hAnsi="Arial Narrow" w:cs="Calibri"/>
                <w:b/>
                <w:bCs/>
                <w:color w:val="000000"/>
                <w:sz w:val="20"/>
                <w:szCs w:val="20"/>
              </w:rPr>
              <w:t>NO</w:t>
            </w:r>
          </w:p>
        </w:tc>
        <w:tc>
          <w:tcPr>
            <w:tcW w:w="4851" w:type="dxa"/>
            <w:vMerge w:val="restart"/>
            <w:tcBorders>
              <w:top w:val="single" w:sz="4" w:space="0" w:color="auto"/>
              <w:left w:val="single" w:sz="4" w:space="0" w:color="auto"/>
              <w:bottom w:val="single" w:sz="4" w:space="0" w:color="auto"/>
              <w:right w:val="single" w:sz="4" w:space="0" w:color="auto"/>
            </w:tcBorders>
            <w:shd w:val="clear" w:color="000000" w:fill="BFBFBF"/>
            <w:hideMark/>
          </w:tcPr>
          <w:p w14:paraId="240D78FC" w14:textId="77777777" w:rsidR="00D13EAD" w:rsidRPr="00D13EAD" w:rsidRDefault="00D13EAD" w:rsidP="00D13EAD">
            <w:pPr>
              <w:spacing w:after="0" w:line="240" w:lineRule="auto"/>
              <w:jc w:val="center"/>
              <w:rPr>
                <w:rFonts w:ascii="Arial Narrow" w:eastAsia="Times New Roman" w:hAnsi="Arial Narrow" w:cs="Calibri"/>
                <w:b/>
                <w:bCs/>
                <w:color w:val="000000"/>
                <w:sz w:val="20"/>
                <w:szCs w:val="20"/>
              </w:rPr>
            </w:pPr>
            <w:r w:rsidRPr="00D13EAD">
              <w:rPr>
                <w:rFonts w:ascii="Arial Narrow" w:eastAsia="Times New Roman" w:hAnsi="Arial Narrow" w:cs="Calibri"/>
                <w:b/>
                <w:bCs/>
                <w:color w:val="000000"/>
                <w:sz w:val="20"/>
                <w:szCs w:val="20"/>
              </w:rPr>
              <w:t>ASPEK</w:t>
            </w:r>
          </w:p>
        </w:tc>
      </w:tr>
      <w:tr w:rsidR="00D13EAD" w:rsidRPr="00D13EAD" w14:paraId="691FDD0C" w14:textId="77777777" w:rsidTr="00D13EAD">
        <w:trPr>
          <w:trHeight w:val="600"/>
        </w:trPr>
        <w:tc>
          <w:tcPr>
            <w:tcW w:w="982" w:type="dxa"/>
            <w:vMerge/>
            <w:tcBorders>
              <w:top w:val="single" w:sz="8" w:space="0" w:color="auto"/>
              <w:left w:val="single" w:sz="8" w:space="0" w:color="auto"/>
              <w:bottom w:val="single" w:sz="8" w:space="0" w:color="000000"/>
              <w:right w:val="nil"/>
            </w:tcBorders>
            <w:vAlign w:val="center"/>
            <w:hideMark/>
          </w:tcPr>
          <w:p w14:paraId="445A5248" w14:textId="77777777" w:rsidR="00D13EAD" w:rsidRPr="00D13EAD" w:rsidRDefault="00D13EAD" w:rsidP="00D13EAD">
            <w:pPr>
              <w:spacing w:after="0" w:line="240" w:lineRule="auto"/>
              <w:rPr>
                <w:rFonts w:ascii="Arial Narrow" w:eastAsia="Times New Roman" w:hAnsi="Arial Narrow" w:cs="Calibri"/>
                <w:b/>
                <w:bCs/>
                <w:color w:val="000000"/>
                <w:sz w:val="20"/>
                <w:szCs w:val="20"/>
              </w:rPr>
            </w:pPr>
          </w:p>
        </w:tc>
        <w:tc>
          <w:tcPr>
            <w:tcW w:w="1146" w:type="dxa"/>
            <w:vMerge/>
            <w:tcBorders>
              <w:top w:val="single" w:sz="4" w:space="0" w:color="auto"/>
              <w:left w:val="single" w:sz="4" w:space="0" w:color="auto"/>
              <w:bottom w:val="single" w:sz="4" w:space="0" w:color="auto"/>
              <w:right w:val="single" w:sz="4" w:space="0" w:color="auto"/>
            </w:tcBorders>
            <w:vAlign w:val="center"/>
            <w:hideMark/>
          </w:tcPr>
          <w:p w14:paraId="58135DCF" w14:textId="77777777" w:rsidR="00D13EAD" w:rsidRPr="00D13EAD" w:rsidRDefault="00D13EAD" w:rsidP="00D13EAD">
            <w:pPr>
              <w:spacing w:after="0" w:line="240" w:lineRule="auto"/>
              <w:rPr>
                <w:rFonts w:ascii="Arial Narrow" w:eastAsia="Times New Roman" w:hAnsi="Arial Narrow" w:cs="Calibri"/>
                <w:b/>
                <w:bCs/>
                <w:color w:val="000000"/>
                <w:sz w:val="20"/>
                <w:szCs w:val="20"/>
              </w:rPr>
            </w:pPr>
          </w:p>
        </w:tc>
        <w:tc>
          <w:tcPr>
            <w:tcW w:w="481" w:type="dxa"/>
            <w:vMerge/>
            <w:tcBorders>
              <w:top w:val="single" w:sz="4" w:space="0" w:color="auto"/>
              <w:left w:val="single" w:sz="4" w:space="0" w:color="auto"/>
              <w:bottom w:val="single" w:sz="4" w:space="0" w:color="auto"/>
              <w:right w:val="single" w:sz="4" w:space="0" w:color="auto"/>
            </w:tcBorders>
            <w:vAlign w:val="center"/>
            <w:hideMark/>
          </w:tcPr>
          <w:p w14:paraId="7A02BD3D" w14:textId="77777777" w:rsidR="00D13EAD" w:rsidRPr="00D13EAD" w:rsidRDefault="00D13EAD" w:rsidP="00D13EAD">
            <w:pPr>
              <w:spacing w:after="0" w:line="240" w:lineRule="auto"/>
              <w:rPr>
                <w:rFonts w:ascii="Arial Narrow" w:eastAsia="Times New Roman" w:hAnsi="Arial Narrow" w:cs="Calibri"/>
                <w:b/>
                <w:bCs/>
                <w:color w:val="000000"/>
                <w:sz w:val="20"/>
                <w:szCs w:val="20"/>
              </w:rPr>
            </w:pPr>
          </w:p>
        </w:tc>
        <w:tc>
          <w:tcPr>
            <w:tcW w:w="4851" w:type="dxa"/>
            <w:vMerge/>
            <w:tcBorders>
              <w:top w:val="single" w:sz="4" w:space="0" w:color="auto"/>
              <w:left w:val="single" w:sz="4" w:space="0" w:color="auto"/>
              <w:bottom w:val="single" w:sz="4" w:space="0" w:color="auto"/>
              <w:right w:val="single" w:sz="4" w:space="0" w:color="auto"/>
            </w:tcBorders>
            <w:vAlign w:val="center"/>
            <w:hideMark/>
          </w:tcPr>
          <w:p w14:paraId="5622D4B4" w14:textId="77777777" w:rsidR="00D13EAD" w:rsidRPr="00D13EAD" w:rsidRDefault="00D13EAD" w:rsidP="00D13EAD">
            <w:pPr>
              <w:spacing w:after="0" w:line="240" w:lineRule="auto"/>
              <w:rPr>
                <w:rFonts w:ascii="Arial Narrow" w:eastAsia="Times New Roman" w:hAnsi="Arial Narrow" w:cs="Calibri"/>
                <w:b/>
                <w:bCs/>
                <w:color w:val="000000"/>
                <w:sz w:val="20"/>
                <w:szCs w:val="20"/>
              </w:rPr>
            </w:pPr>
          </w:p>
        </w:tc>
        <w:tc>
          <w:tcPr>
            <w:tcW w:w="222" w:type="dxa"/>
            <w:tcBorders>
              <w:top w:val="nil"/>
              <w:left w:val="nil"/>
              <w:bottom w:val="nil"/>
              <w:right w:val="nil"/>
            </w:tcBorders>
            <w:shd w:val="clear" w:color="auto" w:fill="auto"/>
            <w:noWrap/>
            <w:vAlign w:val="bottom"/>
            <w:hideMark/>
          </w:tcPr>
          <w:p w14:paraId="1146EDDC" w14:textId="77777777" w:rsidR="00D13EAD" w:rsidRPr="00D13EAD" w:rsidRDefault="00D13EAD" w:rsidP="00D13EAD">
            <w:pPr>
              <w:spacing w:after="0" w:line="240" w:lineRule="auto"/>
              <w:jc w:val="center"/>
              <w:rPr>
                <w:rFonts w:ascii="Arial Narrow" w:eastAsia="Times New Roman" w:hAnsi="Arial Narrow" w:cs="Calibri"/>
                <w:b/>
                <w:bCs/>
                <w:color w:val="000000"/>
                <w:sz w:val="20"/>
                <w:szCs w:val="20"/>
              </w:rPr>
            </w:pPr>
          </w:p>
        </w:tc>
      </w:tr>
      <w:tr w:rsidR="00D13EAD" w:rsidRPr="00D13EAD" w14:paraId="3E290906" w14:textId="77777777" w:rsidTr="00D13EAD">
        <w:trPr>
          <w:trHeight w:val="510"/>
        </w:trPr>
        <w:tc>
          <w:tcPr>
            <w:tcW w:w="982" w:type="dxa"/>
            <w:vMerge w:val="restart"/>
            <w:tcBorders>
              <w:top w:val="nil"/>
              <w:left w:val="single" w:sz="8" w:space="0" w:color="auto"/>
              <w:bottom w:val="single" w:sz="8" w:space="0" w:color="000000"/>
              <w:right w:val="nil"/>
            </w:tcBorders>
            <w:shd w:val="clear" w:color="000000" w:fill="F6FAF4"/>
            <w:vAlign w:val="center"/>
            <w:hideMark/>
          </w:tcPr>
          <w:p w14:paraId="0670042F" w14:textId="77777777" w:rsidR="00D13EAD" w:rsidRPr="00D13EAD" w:rsidRDefault="00D13EAD" w:rsidP="00D13EAD">
            <w:pPr>
              <w:spacing w:after="0" w:line="240" w:lineRule="auto"/>
              <w:rPr>
                <w:rFonts w:ascii="Arial Narrow" w:eastAsia="Times New Roman" w:hAnsi="Arial Narrow" w:cs="Calibri"/>
                <w:color w:val="000000"/>
                <w:sz w:val="20"/>
                <w:szCs w:val="20"/>
              </w:rPr>
            </w:pPr>
            <w:r w:rsidRPr="00D13EAD">
              <w:rPr>
                <w:rFonts w:ascii="Arial Narrow" w:eastAsia="Times New Roman" w:hAnsi="Arial Narrow" w:cs="Calibri"/>
                <w:color w:val="000000"/>
                <w:sz w:val="20"/>
                <w:szCs w:val="20"/>
              </w:rPr>
              <w:t>Nilai Solidaritas</w:t>
            </w:r>
          </w:p>
        </w:tc>
        <w:tc>
          <w:tcPr>
            <w:tcW w:w="1146" w:type="dxa"/>
            <w:vMerge w:val="restart"/>
            <w:tcBorders>
              <w:top w:val="nil"/>
              <w:left w:val="single" w:sz="4" w:space="0" w:color="auto"/>
              <w:bottom w:val="single" w:sz="4" w:space="0" w:color="auto"/>
              <w:right w:val="single" w:sz="4" w:space="0" w:color="auto"/>
            </w:tcBorders>
            <w:shd w:val="clear" w:color="000000" w:fill="F6FAF4"/>
            <w:vAlign w:val="center"/>
            <w:hideMark/>
          </w:tcPr>
          <w:p w14:paraId="125D24FE" w14:textId="77777777" w:rsidR="00D13EAD" w:rsidRPr="00D13EAD" w:rsidRDefault="00D13EAD" w:rsidP="00D13EAD">
            <w:pPr>
              <w:spacing w:after="0" w:line="240" w:lineRule="auto"/>
              <w:rPr>
                <w:rFonts w:ascii="Arial Narrow" w:eastAsia="Times New Roman" w:hAnsi="Arial Narrow" w:cs="Calibri"/>
                <w:color w:val="000000"/>
                <w:sz w:val="20"/>
                <w:szCs w:val="20"/>
              </w:rPr>
            </w:pPr>
            <w:r w:rsidRPr="00D13EAD">
              <w:rPr>
                <w:rFonts w:ascii="Arial Narrow" w:eastAsia="Times New Roman" w:hAnsi="Arial Narrow" w:cs="Calibri"/>
                <w:color w:val="000000"/>
                <w:sz w:val="20"/>
                <w:szCs w:val="20"/>
              </w:rPr>
              <w:t>Kepedulian Sosial</w:t>
            </w:r>
          </w:p>
        </w:tc>
        <w:tc>
          <w:tcPr>
            <w:tcW w:w="481" w:type="dxa"/>
            <w:tcBorders>
              <w:top w:val="nil"/>
              <w:left w:val="nil"/>
              <w:bottom w:val="single" w:sz="4" w:space="0" w:color="auto"/>
              <w:right w:val="single" w:sz="4" w:space="0" w:color="auto"/>
            </w:tcBorders>
            <w:shd w:val="clear" w:color="000000" w:fill="F6FAF4"/>
            <w:vAlign w:val="center"/>
            <w:hideMark/>
          </w:tcPr>
          <w:p w14:paraId="1A60D44E" w14:textId="77777777" w:rsidR="00D13EAD" w:rsidRPr="00D13EAD" w:rsidRDefault="00D13EAD" w:rsidP="00D13EAD">
            <w:pPr>
              <w:spacing w:after="0" w:line="240" w:lineRule="auto"/>
              <w:jc w:val="center"/>
              <w:rPr>
                <w:rFonts w:ascii="Arial Narrow" w:eastAsia="Times New Roman" w:hAnsi="Arial Narrow" w:cs="Calibri"/>
                <w:color w:val="000000"/>
                <w:sz w:val="20"/>
                <w:szCs w:val="20"/>
              </w:rPr>
            </w:pPr>
            <w:r w:rsidRPr="00D13EAD">
              <w:rPr>
                <w:rFonts w:ascii="Arial Narrow" w:eastAsia="Times New Roman" w:hAnsi="Arial Narrow" w:cs="Calibri"/>
                <w:color w:val="000000"/>
                <w:sz w:val="20"/>
                <w:szCs w:val="20"/>
              </w:rPr>
              <w:t>1</w:t>
            </w:r>
          </w:p>
        </w:tc>
        <w:tc>
          <w:tcPr>
            <w:tcW w:w="4851" w:type="dxa"/>
            <w:tcBorders>
              <w:top w:val="nil"/>
              <w:left w:val="nil"/>
              <w:bottom w:val="single" w:sz="4" w:space="0" w:color="auto"/>
              <w:right w:val="single" w:sz="4" w:space="0" w:color="auto"/>
            </w:tcBorders>
            <w:shd w:val="clear" w:color="000000" w:fill="F6FAF4"/>
            <w:vAlign w:val="center"/>
            <w:hideMark/>
          </w:tcPr>
          <w:p w14:paraId="0FBD7860" w14:textId="77777777" w:rsidR="00D13EAD" w:rsidRPr="00D13EAD" w:rsidRDefault="00D13EAD" w:rsidP="00D13EAD">
            <w:pPr>
              <w:spacing w:after="0" w:line="240" w:lineRule="auto"/>
              <w:rPr>
                <w:rFonts w:ascii="Arial Narrow" w:eastAsia="Times New Roman" w:hAnsi="Arial Narrow" w:cs="Calibri"/>
                <w:color w:val="000000"/>
                <w:sz w:val="20"/>
                <w:szCs w:val="20"/>
              </w:rPr>
            </w:pPr>
            <w:r w:rsidRPr="00D13EAD">
              <w:rPr>
                <w:rFonts w:ascii="Arial Narrow" w:eastAsia="Times New Roman" w:hAnsi="Arial Narrow" w:cs="Calibri"/>
                <w:color w:val="000000"/>
                <w:sz w:val="20"/>
                <w:szCs w:val="20"/>
              </w:rPr>
              <w:t>Menjalin silaturahmi (saling mengunjungi, berkomunikasi)</w:t>
            </w:r>
          </w:p>
        </w:tc>
        <w:tc>
          <w:tcPr>
            <w:tcW w:w="222" w:type="dxa"/>
            <w:vAlign w:val="center"/>
            <w:hideMark/>
          </w:tcPr>
          <w:p w14:paraId="72BFABA7" w14:textId="77777777" w:rsidR="00D13EAD" w:rsidRPr="00D13EAD" w:rsidRDefault="00D13EAD" w:rsidP="00D13EAD">
            <w:pPr>
              <w:spacing w:after="0" w:line="240" w:lineRule="auto"/>
              <w:rPr>
                <w:rFonts w:ascii="Times New Roman" w:eastAsia="Times New Roman" w:hAnsi="Times New Roman" w:cs="Times New Roman"/>
                <w:sz w:val="20"/>
                <w:szCs w:val="20"/>
              </w:rPr>
            </w:pPr>
          </w:p>
        </w:tc>
      </w:tr>
      <w:tr w:rsidR="00D13EAD" w:rsidRPr="00D13EAD" w14:paraId="040F7560" w14:textId="77777777" w:rsidTr="00D13EAD">
        <w:trPr>
          <w:trHeight w:val="510"/>
        </w:trPr>
        <w:tc>
          <w:tcPr>
            <w:tcW w:w="982" w:type="dxa"/>
            <w:vMerge/>
            <w:tcBorders>
              <w:top w:val="nil"/>
              <w:left w:val="single" w:sz="8" w:space="0" w:color="auto"/>
              <w:bottom w:val="single" w:sz="8" w:space="0" w:color="000000"/>
              <w:right w:val="nil"/>
            </w:tcBorders>
            <w:vAlign w:val="center"/>
            <w:hideMark/>
          </w:tcPr>
          <w:p w14:paraId="474BFFA0" w14:textId="77777777" w:rsidR="00D13EAD" w:rsidRPr="00D13EAD" w:rsidRDefault="00D13EAD" w:rsidP="00D13EAD">
            <w:pPr>
              <w:spacing w:after="0" w:line="240" w:lineRule="auto"/>
              <w:rPr>
                <w:rFonts w:ascii="Arial Narrow" w:eastAsia="Times New Roman" w:hAnsi="Arial Narrow" w:cs="Calibri"/>
                <w:color w:val="000000"/>
                <w:sz w:val="20"/>
                <w:szCs w:val="20"/>
              </w:rPr>
            </w:pPr>
          </w:p>
        </w:tc>
        <w:tc>
          <w:tcPr>
            <w:tcW w:w="1146" w:type="dxa"/>
            <w:vMerge/>
            <w:tcBorders>
              <w:top w:val="nil"/>
              <w:left w:val="single" w:sz="4" w:space="0" w:color="auto"/>
              <w:bottom w:val="single" w:sz="4" w:space="0" w:color="auto"/>
              <w:right w:val="single" w:sz="4" w:space="0" w:color="auto"/>
            </w:tcBorders>
            <w:vAlign w:val="center"/>
            <w:hideMark/>
          </w:tcPr>
          <w:p w14:paraId="499A6BCD" w14:textId="77777777" w:rsidR="00D13EAD" w:rsidRPr="00D13EAD" w:rsidRDefault="00D13EAD" w:rsidP="00D13EAD">
            <w:pPr>
              <w:spacing w:after="0" w:line="240" w:lineRule="auto"/>
              <w:rPr>
                <w:rFonts w:ascii="Arial Narrow" w:eastAsia="Times New Roman" w:hAnsi="Arial Narrow" w:cs="Calibri"/>
                <w:color w:val="000000"/>
                <w:sz w:val="20"/>
                <w:szCs w:val="20"/>
              </w:rPr>
            </w:pPr>
          </w:p>
        </w:tc>
        <w:tc>
          <w:tcPr>
            <w:tcW w:w="481" w:type="dxa"/>
            <w:tcBorders>
              <w:top w:val="nil"/>
              <w:left w:val="nil"/>
              <w:bottom w:val="single" w:sz="4" w:space="0" w:color="auto"/>
              <w:right w:val="single" w:sz="4" w:space="0" w:color="auto"/>
            </w:tcBorders>
            <w:shd w:val="clear" w:color="000000" w:fill="F6FAF4"/>
            <w:vAlign w:val="center"/>
            <w:hideMark/>
          </w:tcPr>
          <w:p w14:paraId="442666AC" w14:textId="77777777" w:rsidR="00D13EAD" w:rsidRPr="00D13EAD" w:rsidRDefault="00D13EAD" w:rsidP="00D13EAD">
            <w:pPr>
              <w:spacing w:after="0" w:line="240" w:lineRule="auto"/>
              <w:jc w:val="center"/>
              <w:rPr>
                <w:rFonts w:ascii="Arial Narrow" w:eastAsia="Times New Roman" w:hAnsi="Arial Narrow" w:cs="Calibri"/>
                <w:color w:val="000000"/>
                <w:sz w:val="20"/>
                <w:szCs w:val="20"/>
              </w:rPr>
            </w:pPr>
            <w:r w:rsidRPr="00D13EAD">
              <w:rPr>
                <w:rFonts w:ascii="Arial Narrow" w:eastAsia="Times New Roman" w:hAnsi="Arial Narrow" w:cs="Calibri"/>
                <w:color w:val="000000"/>
                <w:sz w:val="20"/>
                <w:szCs w:val="20"/>
              </w:rPr>
              <w:t>2</w:t>
            </w:r>
          </w:p>
        </w:tc>
        <w:tc>
          <w:tcPr>
            <w:tcW w:w="4851" w:type="dxa"/>
            <w:tcBorders>
              <w:top w:val="nil"/>
              <w:left w:val="nil"/>
              <w:bottom w:val="single" w:sz="4" w:space="0" w:color="auto"/>
              <w:right w:val="single" w:sz="4" w:space="0" w:color="auto"/>
            </w:tcBorders>
            <w:shd w:val="clear" w:color="000000" w:fill="F6FAF4"/>
            <w:vAlign w:val="center"/>
            <w:hideMark/>
          </w:tcPr>
          <w:p w14:paraId="103DAE1A" w14:textId="77777777" w:rsidR="00D13EAD" w:rsidRPr="00D13EAD" w:rsidRDefault="00D13EAD" w:rsidP="00D13EAD">
            <w:pPr>
              <w:spacing w:after="0" w:line="240" w:lineRule="auto"/>
              <w:rPr>
                <w:rFonts w:ascii="Arial Narrow" w:eastAsia="Times New Roman" w:hAnsi="Arial Narrow" w:cs="Calibri"/>
                <w:color w:val="000000"/>
                <w:sz w:val="20"/>
                <w:szCs w:val="20"/>
              </w:rPr>
            </w:pPr>
            <w:r w:rsidRPr="00D13EAD">
              <w:rPr>
                <w:rFonts w:ascii="Arial Narrow" w:eastAsia="Times New Roman" w:hAnsi="Arial Narrow" w:cs="Calibri"/>
                <w:color w:val="000000"/>
                <w:sz w:val="20"/>
                <w:szCs w:val="20"/>
              </w:rPr>
              <w:t>Memberi bantuan saat ada yang mengalami musibah</w:t>
            </w:r>
          </w:p>
        </w:tc>
        <w:tc>
          <w:tcPr>
            <w:tcW w:w="222" w:type="dxa"/>
            <w:vAlign w:val="center"/>
            <w:hideMark/>
          </w:tcPr>
          <w:p w14:paraId="294CD837" w14:textId="77777777" w:rsidR="00D13EAD" w:rsidRPr="00D13EAD" w:rsidRDefault="00D13EAD" w:rsidP="00D13EAD">
            <w:pPr>
              <w:spacing w:after="0" w:line="240" w:lineRule="auto"/>
              <w:rPr>
                <w:rFonts w:ascii="Times New Roman" w:eastAsia="Times New Roman" w:hAnsi="Times New Roman" w:cs="Times New Roman"/>
                <w:sz w:val="20"/>
                <w:szCs w:val="20"/>
              </w:rPr>
            </w:pPr>
          </w:p>
        </w:tc>
      </w:tr>
      <w:tr w:rsidR="00D13EAD" w:rsidRPr="00D13EAD" w14:paraId="0EAFBD3C" w14:textId="77777777" w:rsidTr="00D13EAD">
        <w:trPr>
          <w:trHeight w:val="300"/>
        </w:trPr>
        <w:tc>
          <w:tcPr>
            <w:tcW w:w="982" w:type="dxa"/>
            <w:vMerge/>
            <w:tcBorders>
              <w:top w:val="nil"/>
              <w:left w:val="single" w:sz="8" w:space="0" w:color="auto"/>
              <w:bottom w:val="single" w:sz="8" w:space="0" w:color="000000"/>
              <w:right w:val="nil"/>
            </w:tcBorders>
            <w:vAlign w:val="center"/>
            <w:hideMark/>
          </w:tcPr>
          <w:p w14:paraId="60168A9C" w14:textId="77777777" w:rsidR="00D13EAD" w:rsidRPr="00D13EAD" w:rsidRDefault="00D13EAD" w:rsidP="00D13EAD">
            <w:pPr>
              <w:spacing w:after="0" w:line="240" w:lineRule="auto"/>
              <w:rPr>
                <w:rFonts w:ascii="Arial Narrow" w:eastAsia="Times New Roman" w:hAnsi="Arial Narrow" w:cs="Calibri"/>
                <w:color w:val="000000"/>
                <w:sz w:val="20"/>
                <w:szCs w:val="20"/>
              </w:rPr>
            </w:pPr>
          </w:p>
        </w:tc>
        <w:tc>
          <w:tcPr>
            <w:tcW w:w="1146" w:type="dxa"/>
            <w:vMerge/>
            <w:tcBorders>
              <w:top w:val="nil"/>
              <w:left w:val="single" w:sz="4" w:space="0" w:color="auto"/>
              <w:bottom w:val="single" w:sz="4" w:space="0" w:color="auto"/>
              <w:right w:val="single" w:sz="4" w:space="0" w:color="auto"/>
            </w:tcBorders>
            <w:vAlign w:val="center"/>
            <w:hideMark/>
          </w:tcPr>
          <w:p w14:paraId="5BD07F5A" w14:textId="77777777" w:rsidR="00D13EAD" w:rsidRPr="00D13EAD" w:rsidRDefault="00D13EAD" w:rsidP="00D13EAD">
            <w:pPr>
              <w:spacing w:after="0" w:line="240" w:lineRule="auto"/>
              <w:rPr>
                <w:rFonts w:ascii="Arial Narrow" w:eastAsia="Times New Roman" w:hAnsi="Arial Narrow" w:cs="Calibri"/>
                <w:color w:val="000000"/>
                <w:sz w:val="20"/>
                <w:szCs w:val="20"/>
              </w:rPr>
            </w:pPr>
          </w:p>
        </w:tc>
        <w:tc>
          <w:tcPr>
            <w:tcW w:w="481" w:type="dxa"/>
            <w:tcBorders>
              <w:top w:val="nil"/>
              <w:left w:val="nil"/>
              <w:bottom w:val="single" w:sz="4" w:space="0" w:color="auto"/>
              <w:right w:val="single" w:sz="4" w:space="0" w:color="auto"/>
            </w:tcBorders>
            <w:shd w:val="clear" w:color="000000" w:fill="F6FAF4"/>
            <w:vAlign w:val="center"/>
            <w:hideMark/>
          </w:tcPr>
          <w:p w14:paraId="68B2831F" w14:textId="77777777" w:rsidR="00D13EAD" w:rsidRPr="00D13EAD" w:rsidRDefault="00D13EAD" w:rsidP="00D13EAD">
            <w:pPr>
              <w:spacing w:after="0" w:line="240" w:lineRule="auto"/>
              <w:jc w:val="center"/>
              <w:rPr>
                <w:rFonts w:ascii="Arial Narrow" w:eastAsia="Times New Roman" w:hAnsi="Arial Narrow" w:cs="Calibri"/>
                <w:color w:val="000000"/>
                <w:sz w:val="20"/>
                <w:szCs w:val="20"/>
              </w:rPr>
            </w:pPr>
            <w:r w:rsidRPr="00D13EAD">
              <w:rPr>
                <w:rFonts w:ascii="Arial Narrow" w:eastAsia="Times New Roman" w:hAnsi="Arial Narrow" w:cs="Calibri"/>
                <w:color w:val="000000"/>
                <w:sz w:val="20"/>
                <w:szCs w:val="20"/>
              </w:rPr>
              <w:t>3</w:t>
            </w:r>
          </w:p>
        </w:tc>
        <w:tc>
          <w:tcPr>
            <w:tcW w:w="4851" w:type="dxa"/>
            <w:tcBorders>
              <w:top w:val="nil"/>
              <w:left w:val="nil"/>
              <w:bottom w:val="single" w:sz="4" w:space="0" w:color="auto"/>
              <w:right w:val="single" w:sz="4" w:space="0" w:color="auto"/>
            </w:tcBorders>
            <w:shd w:val="clear" w:color="000000" w:fill="F6FAF4"/>
            <w:vAlign w:val="center"/>
            <w:hideMark/>
          </w:tcPr>
          <w:p w14:paraId="235D3DE4" w14:textId="77777777" w:rsidR="00D13EAD" w:rsidRPr="00D13EAD" w:rsidRDefault="00D13EAD" w:rsidP="00D13EAD">
            <w:pPr>
              <w:spacing w:after="0" w:line="240" w:lineRule="auto"/>
              <w:rPr>
                <w:rFonts w:ascii="Arial Narrow" w:eastAsia="Times New Roman" w:hAnsi="Arial Narrow" w:cs="Calibri"/>
                <w:color w:val="000000"/>
                <w:sz w:val="20"/>
                <w:szCs w:val="20"/>
              </w:rPr>
            </w:pPr>
            <w:r w:rsidRPr="00D13EAD">
              <w:rPr>
                <w:rFonts w:ascii="Arial Narrow" w:eastAsia="Times New Roman" w:hAnsi="Arial Narrow" w:cs="Calibri"/>
                <w:color w:val="000000"/>
                <w:sz w:val="20"/>
                <w:szCs w:val="20"/>
              </w:rPr>
              <w:t>Menyapa saat berjumpa</w:t>
            </w:r>
          </w:p>
        </w:tc>
        <w:tc>
          <w:tcPr>
            <w:tcW w:w="222" w:type="dxa"/>
            <w:vAlign w:val="center"/>
            <w:hideMark/>
          </w:tcPr>
          <w:p w14:paraId="4B1C1072" w14:textId="77777777" w:rsidR="00D13EAD" w:rsidRPr="00D13EAD" w:rsidRDefault="00D13EAD" w:rsidP="00D13EAD">
            <w:pPr>
              <w:spacing w:after="0" w:line="240" w:lineRule="auto"/>
              <w:rPr>
                <w:rFonts w:ascii="Times New Roman" w:eastAsia="Times New Roman" w:hAnsi="Times New Roman" w:cs="Times New Roman"/>
                <w:sz w:val="20"/>
                <w:szCs w:val="20"/>
              </w:rPr>
            </w:pPr>
          </w:p>
        </w:tc>
      </w:tr>
      <w:tr w:rsidR="00D13EAD" w:rsidRPr="00D13EAD" w14:paraId="023CAB51" w14:textId="77777777" w:rsidTr="00D13EAD">
        <w:trPr>
          <w:trHeight w:val="300"/>
        </w:trPr>
        <w:tc>
          <w:tcPr>
            <w:tcW w:w="982" w:type="dxa"/>
            <w:vMerge/>
            <w:tcBorders>
              <w:top w:val="nil"/>
              <w:left w:val="single" w:sz="8" w:space="0" w:color="auto"/>
              <w:bottom w:val="single" w:sz="8" w:space="0" w:color="000000"/>
              <w:right w:val="nil"/>
            </w:tcBorders>
            <w:vAlign w:val="center"/>
            <w:hideMark/>
          </w:tcPr>
          <w:p w14:paraId="06FB55C8" w14:textId="77777777" w:rsidR="00D13EAD" w:rsidRPr="00D13EAD" w:rsidRDefault="00D13EAD" w:rsidP="00D13EAD">
            <w:pPr>
              <w:spacing w:after="0" w:line="240" w:lineRule="auto"/>
              <w:rPr>
                <w:rFonts w:ascii="Arial Narrow" w:eastAsia="Times New Roman" w:hAnsi="Arial Narrow" w:cs="Calibri"/>
                <w:color w:val="000000"/>
                <w:sz w:val="20"/>
                <w:szCs w:val="20"/>
              </w:rPr>
            </w:pPr>
          </w:p>
        </w:tc>
        <w:tc>
          <w:tcPr>
            <w:tcW w:w="1146" w:type="dxa"/>
            <w:vMerge/>
            <w:tcBorders>
              <w:top w:val="nil"/>
              <w:left w:val="single" w:sz="4" w:space="0" w:color="auto"/>
              <w:bottom w:val="single" w:sz="4" w:space="0" w:color="auto"/>
              <w:right w:val="single" w:sz="4" w:space="0" w:color="auto"/>
            </w:tcBorders>
            <w:vAlign w:val="center"/>
            <w:hideMark/>
          </w:tcPr>
          <w:p w14:paraId="731688DC" w14:textId="77777777" w:rsidR="00D13EAD" w:rsidRPr="00D13EAD" w:rsidRDefault="00D13EAD" w:rsidP="00D13EAD">
            <w:pPr>
              <w:spacing w:after="0" w:line="240" w:lineRule="auto"/>
              <w:rPr>
                <w:rFonts w:ascii="Arial Narrow" w:eastAsia="Times New Roman" w:hAnsi="Arial Narrow" w:cs="Calibri"/>
                <w:color w:val="000000"/>
                <w:sz w:val="20"/>
                <w:szCs w:val="20"/>
              </w:rPr>
            </w:pPr>
          </w:p>
        </w:tc>
        <w:tc>
          <w:tcPr>
            <w:tcW w:w="481" w:type="dxa"/>
            <w:tcBorders>
              <w:top w:val="nil"/>
              <w:left w:val="nil"/>
              <w:bottom w:val="single" w:sz="4" w:space="0" w:color="auto"/>
              <w:right w:val="single" w:sz="4" w:space="0" w:color="auto"/>
            </w:tcBorders>
            <w:shd w:val="clear" w:color="000000" w:fill="F6FAF4"/>
            <w:vAlign w:val="center"/>
            <w:hideMark/>
          </w:tcPr>
          <w:p w14:paraId="428D4A65" w14:textId="77777777" w:rsidR="00D13EAD" w:rsidRPr="00D13EAD" w:rsidRDefault="00D13EAD" w:rsidP="00D13EAD">
            <w:pPr>
              <w:spacing w:after="0" w:line="240" w:lineRule="auto"/>
              <w:jc w:val="center"/>
              <w:rPr>
                <w:rFonts w:ascii="Arial Narrow" w:eastAsia="Times New Roman" w:hAnsi="Arial Narrow" w:cs="Calibri"/>
                <w:color w:val="000000"/>
                <w:sz w:val="20"/>
                <w:szCs w:val="20"/>
              </w:rPr>
            </w:pPr>
            <w:r w:rsidRPr="00D13EAD">
              <w:rPr>
                <w:rFonts w:ascii="Arial Narrow" w:eastAsia="Times New Roman" w:hAnsi="Arial Narrow" w:cs="Calibri"/>
                <w:color w:val="000000"/>
                <w:sz w:val="20"/>
                <w:szCs w:val="20"/>
              </w:rPr>
              <w:t>4</w:t>
            </w:r>
          </w:p>
        </w:tc>
        <w:tc>
          <w:tcPr>
            <w:tcW w:w="4851" w:type="dxa"/>
            <w:tcBorders>
              <w:top w:val="nil"/>
              <w:left w:val="nil"/>
              <w:bottom w:val="single" w:sz="4" w:space="0" w:color="auto"/>
              <w:right w:val="single" w:sz="4" w:space="0" w:color="auto"/>
            </w:tcBorders>
            <w:shd w:val="clear" w:color="000000" w:fill="F6FAF4"/>
            <w:vAlign w:val="center"/>
            <w:hideMark/>
          </w:tcPr>
          <w:p w14:paraId="416BE2E0" w14:textId="77777777" w:rsidR="00D13EAD" w:rsidRPr="00D13EAD" w:rsidRDefault="00D13EAD" w:rsidP="00D13EAD">
            <w:pPr>
              <w:spacing w:after="0" w:line="240" w:lineRule="auto"/>
              <w:rPr>
                <w:rFonts w:ascii="Arial Narrow" w:eastAsia="Times New Roman" w:hAnsi="Arial Narrow" w:cs="Calibri"/>
                <w:color w:val="000000"/>
                <w:sz w:val="20"/>
                <w:szCs w:val="20"/>
              </w:rPr>
            </w:pPr>
            <w:r w:rsidRPr="00D13EAD">
              <w:rPr>
                <w:rFonts w:ascii="Arial Narrow" w:eastAsia="Times New Roman" w:hAnsi="Arial Narrow" w:cs="Calibri"/>
                <w:color w:val="000000"/>
                <w:sz w:val="20"/>
                <w:szCs w:val="20"/>
              </w:rPr>
              <w:t>Mengikuti bakti sosial</w:t>
            </w:r>
          </w:p>
        </w:tc>
        <w:tc>
          <w:tcPr>
            <w:tcW w:w="222" w:type="dxa"/>
            <w:vAlign w:val="center"/>
            <w:hideMark/>
          </w:tcPr>
          <w:p w14:paraId="62EB9193" w14:textId="77777777" w:rsidR="00D13EAD" w:rsidRPr="00D13EAD" w:rsidRDefault="00D13EAD" w:rsidP="00D13EAD">
            <w:pPr>
              <w:spacing w:after="0" w:line="240" w:lineRule="auto"/>
              <w:rPr>
                <w:rFonts w:ascii="Times New Roman" w:eastAsia="Times New Roman" w:hAnsi="Times New Roman" w:cs="Times New Roman"/>
                <w:sz w:val="20"/>
                <w:szCs w:val="20"/>
              </w:rPr>
            </w:pPr>
          </w:p>
        </w:tc>
      </w:tr>
      <w:tr w:rsidR="00D13EAD" w:rsidRPr="00D13EAD" w14:paraId="657CB67A" w14:textId="77777777" w:rsidTr="00D13EAD">
        <w:trPr>
          <w:trHeight w:val="300"/>
        </w:trPr>
        <w:tc>
          <w:tcPr>
            <w:tcW w:w="982" w:type="dxa"/>
            <w:vMerge/>
            <w:tcBorders>
              <w:top w:val="nil"/>
              <w:left w:val="single" w:sz="8" w:space="0" w:color="auto"/>
              <w:bottom w:val="single" w:sz="8" w:space="0" w:color="000000"/>
              <w:right w:val="nil"/>
            </w:tcBorders>
            <w:vAlign w:val="center"/>
            <w:hideMark/>
          </w:tcPr>
          <w:p w14:paraId="6C850004" w14:textId="77777777" w:rsidR="00D13EAD" w:rsidRPr="00D13EAD" w:rsidRDefault="00D13EAD" w:rsidP="00D13EAD">
            <w:pPr>
              <w:spacing w:after="0" w:line="240" w:lineRule="auto"/>
              <w:rPr>
                <w:rFonts w:ascii="Arial Narrow" w:eastAsia="Times New Roman" w:hAnsi="Arial Narrow" w:cs="Calibri"/>
                <w:color w:val="000000"/>
                <w:sz w:val="20"/>
                <w:szCs w:val="20"/>
              </w:rPr>
            </w:pPr>
          </w:p>
        </w:tc>
        <w:tc>
          <w:tcPr>
            <w:tcW w:w="1146" w:type="dxa"/>
            <w:vMerge/>
            <w:tcBorders>
              <w:top w:val="nil"/>
              <w:left w:val="single" w:sz="4" w:space="0" w:color="auto"/>
              <w:bottom w:val="single" w:sz="4" w:space="0" w:color="auto"/>
              <w:right w:val="single" w:sz="4" w:space="0" w:color="auto"/>
            </w:tcBorders>
            <w:vAlign w:val="center"/>
            <w:hideMark/>
          </w:tcPr>
          <w:p w14:paraId="455E7F22" w14:textId="77777777" w:rsidR="00D13EAD" w:rsidRPr="00D13EAD" w:rsidRDefault="00D13EAD" w:rsidP="00D13EAD">
            <w:pPr>
              <w:spacing w:after="0" w:line="240" w:lineRule="auto"/>
              <w:rPr>
                <w:rFonts w:ascii="Arial Narrow" w:eastAsia="Times New Roman" w:hAnsi="Arial Narrow" w:cs="Calibri"/>
                <w:color w:val="000000"/>
                <w:sz w:val="20"/>
                <w:szCs w:val="20"/>
              </w:rPr>
            </w:pPr>
          </w:p>
        </w:tc>
        <w:tc>
          <w:tcPr>
            <w:tcW w:w="481" w:type="dxa"/>
            <w:tcBorders>
              <w:top w:val="nil"/>
              <w:left w:val="nil"/>
              <w:bottom w:val="single" w:sz="4" w:space="0" w:color="auto"/>
              <w:right w:val="single" w:sz="4" w:space="0" w:color="auto"/>
            </w:tcBorders>
            <w:shd w:val="clear" w:color="000000" w:fill="F6FAF4"/>
            <w:vAlign w:val="center"/>
            <w:hideMark/>
          </w:tcPr>
          <w:p w14:paraId="5540187D" w14:textId="77777777" w:rsidR="00D13EAD" w:rsidRPr="00D13EAD" w:rsidRDefault="00D13EAD" w:rsidP="00D13EAD">
            <w:pPr>
              <w:spacing w:after="0" w:line="240" w:lineRule="auto"/>
              <w:jc w:val="center"/>
              <w:rPr>
                <w:rFonts w:ascii="Arial Narrow" w:eastAsia="Times New Roman" w:hAnsi="Arial Narrow" w:cs="Calibri"/>
                <w:color w:val="000000"/>
                <w:sz w:val="20"/>
                <w:szCs w:val="20"/>
              </w:rPr>
            </w:pPr>
            <w:r w:rsidRPr="00D13EAD">
              <w:rPr>
                <w:rFonts w:ascii="Arial Narrow" w:eastAsia="Times New Roman" w:hAnsi="Arial Narrow" w:cs="Calibri"/>
                <w:color w:val="000000"/>
                <w:sz w:val="20"/>
                <w:szCs w:val="20"/>
              </w:rPr>
              <w:t>5</w:t>
            </w:r>
          </w:p>
        </w:tc>
        <w:tc>
          <w:tcPr>
            <w:tcW w:w="4851" w:type="dxa"/>
            <w:tcBorders>
              <w:top w:val="nil"/>
              <w:left w:val="nil"/>
              <w:bottom w:val="single" w:sz="4" w:space="0" w:color="auto"/>
              <w:right w:val="single" w:sz="4" w:space="0" w:color="auto"/>
            </w:tcBorders>
            <w:shd w:val="clear" w:color="000000" w:fill="F6FAF4"/>
            <w:vAlign w:val="center"/>
            <w:hideMark/>
          </w:tcPr>
          <w:p w14:paraId="16F844C9" w14:textId="77777777" w:rsidR="00D13EAD" w:rsidRPr="00D13EAD" w:rsidRDefault="00D13EAD" w:rsidP="00D13EAD">
            <w:pPr>
              <w:spacing w:after="0" w:line="240" w:lineRule="auto"/>
              <w:rPr>
                <w:rFonts w:ascii="Arial Narrow" w:eastAsia="Times New Roman" w:hAnsi="Arial Narrow" w:cs="Calibri"/>
                <w:color w:val="000000"/>
                <w:sz w:val="20"/>
                <w:szCs w:val="20"/>
              </w:rPr>
            </w:pPr>
            <w:r w:rsidRPr="00D13EAD">
              <w:rPr>
                <w:rFonts w:ascii="Arial Narrow" w:eastAsia="Times New Roman" w:hAnsi="Arial Narrow" w:cs="Calibri"/>
                <w:color w:val="000000"/>
                <w:sz w:val="20"/>
                <w:szCs w:val="20"/>
              </w:rPr>
              <w:t>Bersedekah/berderma</w:t>
            </w:r>
          </w:p>
        </w:tc>
        <w:tc>
          <w:tcPr>
            <w:tcW w:w="222" w:type="dxa"/>
            <w:vAlign w:val="center"/>
            <w:hideMark/>
          </w:tcPr>
          <w:p w14:paraId="4D739089" w14:textId="77777777" w:rsidR="00D13EAD" w:rsidRPr="00D13EAD" w:rsidRDefault="00D13EAD" w:rsidP="00D13EAD">
            <w:pPr>
              <w:spacing w:after="0" w:line="240" w:lineRule="auto"/>
              <w:rPr>
                <w:rFonts w:ascii="Times New Roman" w:eastAsia="Times New Roman" w:hAnsi="Times New Roman" w:cs="Times New Roman"/>
                <w:sz w:val="20"/>
                <w:szCs w:val="20"/>
              </w:rPr>
            </w:pPr>
          </w:p>
        </w:tc>
      </w:tr>
      <w:tr w:rsidR="00D13EAD" w:rsidRPr="00D13EAD" w14:paraId="42388B00" w14:textId="77777777" w:rsidTr="00D13EAD">
        <w:trPr>
          <w:trHeight w:val="300"/>
        </w:trPr>
        <w:tc>
          <w:tcPr>
            <w:tcW w:w="982" w:type="dxa"/>
            <w:vMerge/>
            <w:tcBorders>
              <w:top w:val="nil"/>
              <w:left w:val="single" w:sz="8" w:space="0" w:color="auto"/>
              <w:bottom w:val="single" w:sz="8" w:space="0" w:color="000000"/>
              <w:right w:val="nil"/>
            </w:tcBorders>
            <w:vAlign w:val="center"/>
            <w:hideMark/>
          </w:tcPr>
          <w:p w14:paraId="7C7156EF" w14:textId="77777777" w:rsidR="00D13EAD" w:rsidRPr="00D13EAD" w:rsidRDefault="00D13EAD" w:rsidP="00D13EAD">
            <w:pPr>
              <w:spacing w:after="0" w:line="240" w:lineRule="auto"/>
              <w:rPr>
                <w:rFonts w:ascii="Arial Narrow" w:eastAsia="Times New Roman" w:hAnsi="Arial Narrow" w:cs="Calibri"/>
                <w:color w:val="000000"/>
                <w:sz w:val="20"/>
                <w:szCs w:val="20"/>
              </w:rPr>
            </w:pPr>
          </w:p>
        </w:tc>
        <w:tc>
          <w:tcPr>
            <w:tcW w:w="1146" w:type="dxa"/>
            <w:vMerge/>
            <w:tcBorders>
              <w:top w:val="nil"/>
              <w:left w:val="single" w:sz="4" w:space="0" w:color="auto"/>
              <w:bottom w:val="single" w:sz="4" w:space="0" w:color="auto"/>
              <w:right w:val="single" w:sz="4" w:space="0" w:color="auto"/>
            </w:tcBorders>
            <w:vAlign w:val="center"/>
            <w:hideMark/>
          </w:tcPr>
          <w:p w14:paraId="23210F41" w14:textId="77777777" w:rsidR="00D13EAD" w:rsidRPr="00D13EAD" w:rsidRDefault="00D13EAD" w:rsidP="00D13EAD">
            <w:pPr>
              <w:spacing w:after="0" w:line="240" w:lineRule="auto"/>
              <w:rPr>
                <w:rFonts w:ascii="Arial Narrow" w:eastAsia="Times New Roman" w:hAnsi="Arial Narrow" w:cs="Calibri"/>
                <w:color w:val="000000"/>
                <w:sz w:val="20"/>
                <w:szCs w:val="20"/>
              </w:rPr>
            </w:pPr>
          </w:p>
        </w:tc>
        <w:tc>
          <w:tcPr>
            <w:tcW w:w="481" w:type="dxa"/>
            <w:tcBorders>
              <w:top w:val="nil"/>
              <w:left w:val="nil"/>
              <w:bottom w:val="single" w:sz="4" w:space="0" w:color="auto"/>
              <w:right w:val="single" w:sz="4" w:space="0" w:color="auto"/>
            </w:tcBorders>
            <w:shd w:val="clear" w:color="000000" w:fill="F6FAF4"/>
            <w:vAlign w:val="center"/>
            <w:hideMark/>
          </w:tcPr>
          <w:p w14:paraId="4652F0FA" w14:textId="77777777" w:rsidR="00D13EAD" w:rsidRPr="00D13EAD" w:rsidRDefault="00D13EAD" w:rsidP="00D13EAD">
            <w:pPr>
              <w:spacing w:after="0" w:line="240" w:lineRule="auto"/>
              <w:jc w:val="center"/>
              <w:rPr>
                <w:rFonts w:ascii="Arial Narrow" w:eastAsia="Times New Roman" w:hAnsi="Arial Narrow" w:cs="Calibri"/>
                <w:color w:val="000000"/>
                <w:sz w:val="20"/>
                <w:szCs w:val="20"/>
              </w:rPr>
            </w:pPr>
            <w:r w:rsidRPr="00D13EAD">
              <w:rPr>
                <w:rFonts w:ascii="Arial Narrow" w:eastAsia="Times New Roman" w:hAnsi="Arial Narrow" w:cs="Calibri"/>
                <w:color w:val="000000"/>
                <w:sz w:val="20"/>
                <w:szCs w:val="20"/>
              </w:rPr>
              <w:t>6</w:t>
            </w:r>
          </w:p>
        </w:tc>
        <w:tc>
          <w:tcPr>
            <w:tcW w:w="4851" w:type="dxa"/>
            <w:tcBorders>
              <w:top w:val="nil"/>
              <w:left w:val="nil"/>
              <w:bottom w:val="single" w:sz="4" w:space="0" w:color="auto"/>
              <w:right w:val="single" w:sz="4" w:space="0" w:color="auto"/>
            </w:tcBorders>
            <w:shd w:val="clear" w:color="000000" w:fill="F6FAF4"/>
            <w:vAlign w:val="center"/>
            <w:hideMark/>
          </w:tcPr>
          <w:p w14:paraId="76F381C8" w14:textId="77777777" w:rsidR="00D13EAD" w:rsidRPr="00D13EAD" w:rsidRDefault="00D13EAD" w:rsidP="00D13EAD">
            <w:pPr>
              <w:spacing w:after="0" w:line="240" w:lineRule="auto"/>
              <w:rPr>
                <w:rFonts w:ascii="Arial Narrow" w:eastAsia="Times New Roman" w:hAnsi="Arial Narrow" w:cs="Calibri"/>
                <w:color w:val="000000"/>
                <w:sz w:val="20"/>
                <w:szCs w:val="20"/>
              </w:rPr>
            </w:pPr>
            <w:r w:rsidRPr="00D13EAD">
              <w:rPr>
                <w:rFonts w:ascii="Arial Narrow" w:eastAsia="Times New Roman" w:hAnsi="Arial Narrow" w:cs="Calibri"/>
                <w:color w:val="000000"/>
                <w:sz w:val="20"/>
                <w:szCs w:val="20"/>
              </w:rPr>
              <w:t>Memberi hadiah</w:t>
            </w:r>
          </w:p>
        </w:tc>
        <w:tc>
          <w:tcPr>
            <w:tcW w:w="222" w:type="dxa"/>
            <w:vAlign w:val="center"/>
            <w:hideMark/>
          </w:tcPr>
          <w:p w14:paraId="76C6C320" w14:textId="77777777" w:rsidR="00D13EAD" w:rsidRPr="00D13EAD" w:rsidRDefault="00D13EAD" w:rsidP="00D13EAD">
            <w:pPr>
              <w:spacing w:after="0" w:line="240" w:lineRule="auto"/>
              <w:rPr>
                <w:rFonts w:ascii="Times New Roman" w:eastAsia="Times New Roman" w:hAnsi="Times New Roman" w:cs="Times New Roman"/>
                <w:sz w:val="20"/>
                <w:szCs w:val="20"/>
              </w:rPr>
            </w:pPr>
          </w:p>
        </w:tc>
      </w:tr>
      <w:tr w:rsidR="00D13EAD" w:rsidRPr="00D13EAD" w14:paraId="146AC0BE" w14:textId="77777777" w:rsidTr="00D13EAD">
        <w:trPr>
          <w:trHeight w:val="525"/>
        </w:trPr>
        <w:tc>
          <w:tcPr>
            <w:tcW w:w="982" w:type="dxa"/>
            <w:vMerge/>
            <w:tcBorders>
              <w:top w:val="nil"/>
              <w:left w:val="single" w:sz="8" w:space="0" w:color="auto"/>
              <w:bottom w:val="single" w:sz="8" w:space="0" w:color="000000"/>
              <w:right w:val="nil"/>
            </w:tcBorders>
            <w:vAlign w:val="center"/>
            <w:hideMark/>
          </w:tcPr>
          <w:p w14:paraId="0E3959E4" w14:textId="77777777" w:rsidR="00D13EAD" w:rsidRPr="00D13EAD" w:rsidRDefault="00D13EAD" w:rsidP="00D13EAD">
            <w:pPr>
              <w:spacing w:after="0" w:line="240" w:lineRule="auto"/>
              <w:rPr>
                <w:rFonts w:ascii="Arial Narrow" w:eastAsia="Times New Roman" w:hAnsi="Arial Narrow" w:cs="Calibri"/>
                <w:color w:val="000000"/>
                <w:sz w:val="20"/>
                <w:szCs w:val="20"/>
              </w:rPr>
            </w:pPr>
          </w:p>
        </w:tc>
        <w:tc>
          <w:tcPr>
            <w:tcW w:w="1146" w:type="dxa"/>
            <w:vMerge/>
            <w:tcBorders>
              <w:top w:val="nil"/>
              <w:left w:val="single" w:sz="4" w:space="0" w:color="auto"/>
              <w:bottom w:val="single" w:sz="4" w:space="0" w:color="auto"/>
              <w:right w:val="single" w:sz="4" w:space="0" w:color="auto"/>
            </w:tcBorders>
            <w:vAlign w:val="center"/>
            <w:hideMark/>
          </w:tcPr>
          <w:p w14:paraId="493A3FF7" w14:textId="77777777" w:rsidR="00D13EAD" w:rsidRPr="00D13EAD" w:rsidRDefault="00D13EAD" w:rsidP="00D13EAD">
            <w:pPr>
              <w:spacing w:after="0" w:line="240" w:lineRule="auto"/>
              <w:rPr>
                <w:rFonts w:ascii="Arial Narrow" w:eastAsia="Times New Roman" w:hAnsi="Arial Narrow" w:cs="Calibri"/>
                <w:color w:val="000000"/>
                <w:sz w:val="20"/>
                <w:szCs w:val="20"/>
              </w:rPr>
            </w:pPr>
          </w:p>
        </w:tc>
        <w:tc>
          <w:tcPr>
            <w:tcW w:w="481" w:type="dxa"/>
            <w:tcBorders>
              <w:top w:val="nil"/>
              <w:left w:val="nil"/>
              <w:bottom w:val="single" w:sz="4" w:space="0" w:color="auto"/>
              <w:right w:val="single" w:sz="4" w:space="0" w:color="auto"/>
            </w:tcBorders>
            <w:shd w:val="clear" w:color="000000" w:fill="F6FAF4"/>
            <w:vAlign w:val="center"/>
            <w:hideMark/>
          </w:tcPr>
          <w:p w14:paraId="5AB4D327" w14:textId="77777777" w:rsidR="00D13EAD" w:rsidRPr="00D13EAD" w:rsidRDefault="00D13EAD" w:rsidP="00D13EAD">
            <w:pPr>
              <w:spacing w:after="0" w:line="240" w:lineRule="auto"/>
              <w:jc w:val="center"/>
              <w:rPr>
                <w:rFonts w:ascii="Arial Narrow" w:eastAsia="Times New Roman" w:hAnsi="Arial Narrow" w:cs="Calibri"/>
                <w:color w:val="000000"/>
                <w:sz w:val="20"/>
                <w:szCs w:val="20"/>
              </w:rPr>
            </w:pPr>
            <w:r w:rsidRPr="00D13EAD">
              <w:rPr>
                <w:rFonts w:ascii="Arial Narrow" w:eastAsia="Times New Roman" w:hAnsi="Arial Narrow" w:cs="Calibri"/>
                <w:color w:val="000000"/>
                <w:sz w:val="20"/>
                <w:szCs w:val="20"/>
              </w:rPr>
              <w:t>7</w:t>
            </w:r>
          </w:p>
        </w:tc>
        <w:tc>
          <w:tcPr>
            <w:tcW w:w="4851" w:type="dxa"/>
            <w:tcBorders>
              <w:top w:val="nil"/>
              <w:left w:val="nil"/>
              <w:bottom w:val="single" w:sz="4" w:space="0" w:color="auto"/>
              <w:right w:val="single" w:sz="4" w:space="0" w:color="auto"/>
            </w:tcBorders>
            <w:shd w:val="clear" w:color="000000" w:fill="F6FAF4"/>
            <w:vAlign w:val="center"/>
            <w:hideMark/>
          </w:tcPr>
          <w:p w14:paraId="661552A3" w14:textId="77777777" w:rsidR="00D13EAD" w:rsidRPr="00D13EAD" w:rsidRDefault="00D13EAD" w:rsidP="00D13EAD">
            <w:pPr>
              <w:spacing w:after="0" w:line="240" w:lineRule="auto"/>
              <w:rPr>
                <w:rFonts w:ascii="Arial Narrow" w:eastAsia="Times New Roman" w:hAnsi="Arial Narrow" w:cs="Calibri"/>
                <w:color w:val="000000"/>
                <w:sz w:val="20"/>
                <w:szCs w:val="20"/>
              </w:rPr>
            </w:pPr>
            <w:r w:rsidRPr="00D13EAD">
              <w:rPr>
                <w:rFonts w:ascii="Arial Narrow" w:eastAsia="Times New Roman" w:hAnsi="Arial Narrow" w:cs="Calibri"/>
                <w:color w:val="000000"/>
                <w:sz w:val="20"/>
                <w:szCs w:val="20"/>
              </w:rPr>
              <w:t>Menghibahkan/ memberikan harta untuk kepentingan umum</w:t>
            </w:r>
          </w:p>
        </w:tc>
        <w:tc>
          <w:tcPr>
            <w:tcW w:w="222" w:type="dxa"/>
            <w:vAlign w:val="center"/>
            <w:hideMark/>
          </w:tcPr>
          <w:p w14:paraId="5B101E64" w14:textId="77777777" w:rsidR="00D13EAD" w:rsidRPr="00D13EAD" w:rsidRDefault="00D13EAD" w:rsidP="00D13EAD">
            <w:pPr>
              <w:spacing w:after="0" w:line="240" w:lineRule="auto"/>
              <w:rPr>
                <w:rFonts w:ascii="Times New Roman" w:eastAsia="Times New Roman" w:hAnsi="Times New Roman" w:cs="Times New Roman"/>
                <w:sz w:val="20"/>
                <w:szCs w:val="20"/>
              </w:rPr>
            </w:pPr>
          </w:p>
        </w:tc>
      </w:tr>
      <w:tr w:rsidR="00D13EAD" w:rsidRPr="00D13EAD" w14:paraId="3D6B21F1" w14:textId="77777777" w:rsidTr="00D13EAD">
        <w:trPr>
          <w:trHeight w:val="510"/>
        </w:trPr>
        <w:tc>
          <w:tcPr>
            <w:tcW w:w="982" w:type="dxa"/>
            <w:vMerge w:val="restart"/>
            <w:tcBorders>
              <w:top w:val="nil"/>
              <w:left w:val="single" w:sz="8" w:space="0" w:color="auto"/>
              <w:bottom w:val="single" w:sz="8" w:space="0" w:color="000000"/>
              <w:right w:val="nil"/>
            </w:tcBorders>
            <w:shd w:val="clear" w:color="000000" w:fill="F6FAF4"/>
            <w:vAlign w:val="center"/>
            <w:hideMark/>
          </w:tcPr>
          <w:p w14:paraId="5E70E767" w14:textId="77777777" w:rsidR="00D13EAD" w:rsidRPr="00D13EAD" w:rsidRDefault="00D13EAD" w:rsidP="00D13EAD">
            <w:pPr>
              <w:spacing w:after="0" w:line="240" w:lineRule="auto"/>
              <w:rPr>
                <w:rFonts w:ascii="Arial Narrow" w:eastAsia="Times New Roman" w:hAnsi="Arial Narrow" w:cs="Calibri"/>
                <w:color w:val="000000"/>
                <w:sz w:val="20"/>
                <w:szCs w:val="20"/>
              </w:rPr>
            </w:pPr>
            <w:r w:rsidRPr="00D13EAD">
              <w:rPr>
                <w:rFonts w:ascii="Arial Narrow" w:eastAsia="Times New Roman" w:hAnsi="Arial Narrow" w:cs="Calibri"/>
                <w:color w:val="000000"/>
                <w:sz w:val="20"/>
                <w:szCs w:val="20"/>
              </w:rPr>
              <w:t>Nilai Toleransi</w:t>
            </w:r>
          </w:p>
        </w:tc>
        <w:tc>
          <w:tcPr>
            <w:tcW w:w="1146" w:type="dxa"/>
            <w:vMerge w:val="restart"/>
            <w:tcBorders>
              <w:top w:val="nil"/>
              <w:left w:val="single" w:sz="4" w:space="0" w:color="auto"/>
              <w:bottom w:val="single" w:sz="4" w:space="0" w:color="auto"/>
              <w:right w:val="single" w:sz="4" w:space="0" w:color="auto"/>
            </w:tcBorders>
            <w:shd w:val="clear" w:color="000000" w:fill="F6FAF4"/>
            <w:vAlign w:val="center"/>
            <w:hideMark/>
          </w:tcPr>
          <w:p w14:paraId="2C6A44F8" w14:textId="77777777" w:rsidR="00D13EAD" w:rsidRPr="00D13EAD" w:rsidRDefault="00D13EAD" w:rsidP="00D13EAD">
            <w:pPr>
              <w:spacing w:after="0" w:line="240" w:lineRule="auto"/>
              <w:rPr>
                <w:rFonts w:ascii="Arial Narrow" w:eastAsia="Times New Roman" w:hAnsi="Arial Narrow" w:cs="Calibri"/>
                <w:color w:val="000000"/>
                <w:sz w:val="20"/>
                <w:szCs w:val="20"/>
              </w:rPr>
            </w:pPr>
            <w:r w:rsidRPr="00D13EAD">
              <w:rPr>
                <w:rFonts w:ascii="Arial Narrow" w:eastAsia="Times New Roman" w:hAnsi="Arial Narrow" w:cs="Calibri"/>
                <w:color w:val="000000"/>
                <w:sz w:val="20"/>
                <w:szCs w:val="20"/>
              </w:rPr>
              <w:t>Relasi Antar Manusia</w:t>
            </w:r>
          </w:p>
        </w:tc>
        <w:tc>
          <w:tcPr>
            <w:tcW w:w="481" w:type="dxa"/>
            <w:tcBorders>
              <w:top w:val="nil"/>
              <w:left w:val="nil"/>
              <w:bottom w:val="single" w:sz="4" w:space="0" w:color="auto"/>
              <w:right w:val="single" w:sz="4" w:space="0" w:color="auto"/>
            </w:tcBorders>
            <w:shd w:val="clear" w:color="000000" w:fill="F6FAF4"/>
            <w:vAlign w:val="center"/>
            <w:hideMark/>
          </w:tcPr>
          <w:p w14:paraId="03E49CD0" w14:textId="77777777" w:rsidR="00D13EAD" w:rsidRPr="00D13EAD" w:rsidRDefault="00D13EAD" w:rsidP="00D13EAD">
            <w:pPr>
              <w:spacing w:after="0" w:line="240" w:lineRule="auto"/>
              <w:jc w:val="center"/>
              <w:rPr>
                <w:rFonts w:ascii="Arial Narrow" w:eastAsia="Times New Roman" w:hAnsi="Arial Narrow" w:cs="Calibri"/>
                <w:color w:val="000000"/>
                <w:sz w:val="20"/>
                <w:szCs w:val="20"/>
              </w:rPr>
            </w:pPr>
            <w:r w:rsidRPr="00D13EAD">
              <w:rPr>
                <w:rFonts w:ascii="Arial Narrow" w:eastAsia="Times New Roman" w:hAnsi="Arial Narrow" w:cs="Calibri"/>
                <w:color w:val="000000"/>
                <w:sz w:val="20"/>
                <w:szCs w:val="20"/>
              </w:rPr>
              <w:t>1</w:t>
            </w:r>
          </w:p>
        </w:tc>
        <w:tc>
          <w:tcPr>
            <w:tcW w:w="4851" w:type="dxa"/>
            <w:tcBorders>
              <w:top w:val="nil"/>
              <w:left w:val="nil"/>
              <w:bottom w:val="single" w:sz="4" w:space="0" w:color="auto"/>
              <w:right w:val="single" w:sz="4" w:space="0" w:color="auto"/>
            </w:tcBorders>
            <w:shd w:val="clear" w:color="000000" w:fill="F6FAF4"/>
            <w:vAlign w:val="center"/>
            <w:hideMark/>
          </w:tcPr>
          <w:p w14:paraId="74608C4F" w14:textId="77777777" w:rsidR="00D13EAD" w:rsidRPr="00D13EAD" w:rsidRDefault="00D13EAD" w:rsidP="00D13EAD">
            <w:pPr>
              <w:spacing w:after="0" w:line="240" w:lineRule="auto"/>
              <w:rPr>
                <w:rFonts w:ascii="Arial Narrow" w:eastAsia="Times New Roman" w:hAnsi="Arial Narrow" w:cs="Calibri"/>
                <w:color w:val="000000"/>
                <w:sz w:val="20"/>
                <w:szCs w:val="20"/>
              </w:rPr>
            </w:pPr>
            <w:r w:rsidRPr="00D13EAD">
              <w:rPr>
                <w:rFonts w:ascii="Arial Narrow" w:eastAsia="Times New Roman" w:hAnsi="Arial Narrow" w:cs="Calibri"/>
                <w:color w:val="000000"/>
                <w:sz w:val="20"/>
                <w:szCs w:val="20"/>
              </w:rPr>
              <w:t>Memerlakukan sama, orang lain yang berbeda (suku dan ras)</w:t>
            </w:r>
          </w:p>
        </w:tc>
        <w:tc>
          <w:tcPr>
            <w:tcW w:w="222" w:type="dxa"/>
            <w:vAlign w:val="center"/>
            <w:hideMark/>
          </w:tcPr>
          <w:p w14:paraId="36F3AE1B" w14:textId="77777777" w:rsidR="00D13EAD" w:rsidRPr="00D13EAD" w:rsidRDefault="00D13EAD" w:rsidP="00D13EAD">
            <w:pPr>
              <w:spacing w:after="0" w:line="240" w:lineRule="auto"/>
              <w:rPr>
                <w:rFonts w:ascii="Times New Roman" w:eastAsia="Times New Roman" w:hAnsi="Times New Roman" w:cs="Times New Roman"/>
                <w:sz w:val="20"/>
                <w:szCs w:val="20"/>
              </w:rPr>
            </w:pPr>
          </w:p>
        </w:tc>
      </w:tr>
      <w:tr w:rsidR="00D13EAD" w:rsidRPr="00D13EAD" w14:paraId="39CCA86E" w14:textId="77777777" w:rsidTr="00D13EAD">
        <w:trPr>
          <w:trHeight w:val="510"/>
        </w:trPr>
        <w:tc>
          <w:tcPr>
            <w:tcW w:w="982" w:type="dxa"/>
            <w:vMerge/>
            <w:tcBorders>
              <w:top w:val="nil"/>
              <w:left w:val="single" w:sz="8" w:space="0" w:color="auto"/>
              <w:bottom w:val="single" w:sz="8" w:space="0" w:color="000000"/>
              <w:right w:val="nil"/>
            </w:tcBorders>
            <w:vAlign w:val="center"/>
            <w:hideMark/>
          </w:tcPr>
          <w:p w14:paraId="5201F61D" w14:textId="77777777" w:rsidR="00D13EAD" w:rsidRPr="00D13EAD" w:rsidRDefault="00D13EAD" w:rsidP="00D13EAD">
            <w:pPr>
              <w:spacing w:after="0" w:line="240" w:lineRule="auto"/>
              <w:rPr>
                <w:rFonts w:ascii="Arial Narrow" w:eastAsia="Times New Roman" w:hAnsi="Arial Narrow" w:cs="Calibri"/>
                <w:color w:val="000000"/>
                <w:sz w:val="20"/>
                <w:szCs w:val="20"/>
              </w:rPr>
            </w:pPr>
          </w:p>
        </w:tc>
        <w:tc>
          <w:tcPr>
            <w:tcW w:w="1146" w:type="dxa"/>
            <w:vMerge/>
            <w:tcBorders>
              <w:top w:val="nil"/>
              <w:left w:val="single" w:sz="4" w:space="0" w:color="auto"/>
              <w:bottom w:val="single" w:sz="4" w:space="0" w:color="auto"/>
              <w:right w:val="single" w:sz="4" w:space="0" w:color="auto"/>
            </w:tcBorders>
            <w:vAlign w:val="center"/>
            <w:hideMark/>
          </w:tcPr>
          <w:p w14:paraId="304B8F07" w14:textId="77777777" w:rsidR="00D13EAD" w:rsidRPr="00D13EAD" w:rsidRDefault="00D13EAD" w:rsidP="00D13EAD">
            <w:pPr>
              <w:spacing w:after="0" w:line="240" w:lineRule="auto"/>
              <w:rPr>
                <w:rFonts w:ascii="Arial Narrow" w:eastAsia="Times New Roman" w:hAnsi="Arial Narrow" w:cs="Calibri"/>
                <w:color w:val="000000"/>
                <w:sz w:val="20"/>
                <w:szCs w:val="20"/>
              </w:rPr>
            </w:pPr>
          </w:p>
        </w:tc>
        <w:tc>
          <w:tcPr>
            <w:tcW w:w="481" w:type="dxa"/>
            <w:tcBorders>
              <w:top w:val="nil"/>
              <w:left w:val="nil"/>
              <w:bottom w:val="single" w:sz="4" w:space="0" w:color="auto"/>
              <w:right w:val="single" w:sz="4" w:space="0" w:color="auto"/>
            </w:tcBorders>
            <w:shd w:val="clear" w:color="000000" w:fill="F6FAF4"/>
            <w:vAlign w:val="center"/>
            <w:hideMark/>
          </w:tcPr>
          <w:p w14:paraId="5DBAC6E0" w14:textId="77777777" w:rsidR="00D13EAD" w:rsidRPr="00D13EAD" w:rsidRDefault="00D13EAD" w:rsidP="00D13EAD">
            <w:pPr>
              <w:spacing w:after="0" w:line="240" w:lineRule="auto"/>
              <w:jc w:val="center"/>
              <w:rPr>
                <w:rFonts w:ascii="Arial Narrow" w:eastAsia="Times New Roman" w:hAnsi="Arial Narrow" w:cs="Calibri"/>
                <w:color w:val="000000"/>
                <w:sz w:val="20"/>
                <w:szCs w:val="20"/>
              </w:rPr>
            </w:pPr>
            <w:r w:rsidRPr="00D13EAD">
              <w:rPr>
                <w:rFonts w:ascii="Arial Narrow" w:eastAsia="Times New Roman" w:hAnsi="Arial Narrow" w:cs="Calibri"/>
                <w:color w:val="000000"/>
                <w:sz w:val="20"/>
                <w:szCs w:val="20"/>
              </w:rPr>
              <w:t>2</w:t>
            </w:r>
          </w:p>
        </w:tc>
        <w:tc>
          <w:tcPr>
            <w:tcW w:w="4851" w:type="dxa"/>
            <w:tcBorders>
              <w:top w:val="nil"/>
              <w:left w:val="nil"/>
              <w:bottom w:val="single" w:sz="4" w:space="0" w:color="auto"/>
              <w:right w:val="single" w:sz="4" w:space="0" w:color="auto"/>
            </w:tcBorders>
            <w:shd w:val="clear" w:color="000000" w:fill="F6FAF4"/>
            <w:vAlign w:val="center"/>
            <w:hideMark/>
          </w:tcPr>
          <w:p w14:paraId="616C5637" w14:textId="77777777" w:rsidR="00D13EAD" w:rsidRPr="00D13EAD" w:rsidRDefault="00D13EAD" w:rsidP="00D13EAD">
            <w:pPr>
              <w:spacing w:after="0" w:line="240" w:lineRule="auto"/>
              <w:rPr>
                <w:rFonts w:ascii="Arial Narrow" w:eastAsia="Times New Roman" w:hAnsi="Arial Narrow" w:cs="Calibri"/>
                <w:color w:val="000000"/>
                <w:sz w:val="20"/>
                <w:szCs w:val="20"/>
              </w:rPr>
            </w:pPr>
            <w:r w:rsidRPr="00D13EAD">
              <w:rPr>
                <w:rFonts w:ascii="Arial Narrow" w:eastAsia="Times New Roman" w:hAnsi="Arial Narrow" w:cs="Calibri"/>
                <w:color w:val="000000"/>
                <w:sz w:val="20"/>
                <w:szCs w:val="20"/>
              </w:rPr>
              <w:t>Tidak Mencela fisik karena perbedaan suku dan ras</w:t>
            </w:r>
          </w:p>
        </w:tc>
        <w:tc>
          <w:tcPr>
            <w:tcW w:w="222" w:type="dxa"/>
            <w:vAlign w:val="center"/>
            <w:hideMark/>
          </w:tcPr>
          <w:p w14:paraId="143469D4" w14:textId="77777777" w:rsidR="00D13EAD" w:rsidRPr="00D13EAD" w:rsidRDefault="00D13EAD" w:rsidP="00D13EAD">
            <w:pPr>
              <w:spacing w:after="0" w:line="240" w:lineRule="auto"/>
              <w:rPr>
                <w:rFonts w:ascii="Times New Roman" w:eastAsia="Times New Roman" w:hAnsi="Times New Roman" w:cs="Times New Roman"/>
                <w:sz w:val="20"/>
                <w:szCs w:val="20"/>
              </w:rPr>
            </w:pPr>
          </w:p>
        </w:tc>
      </w:tr>
      <w:tr w:rsidR="00D13EAD" w:rsidRPr="00D13EAD" w14:paraId="005CB04F" w14:textId="77777777" w:rsidTr="00D13EAD">
        <w:trPr>
          <w:trHeight w:val="300"/>
        </w:trPr>
        <w:tc>
          <w:tcPr>
            <w:tcW w:w="982" w:type="dxa"/>
            <w:vMerge/>
            <w:tcBorders>
              <w:top w:val="nil"/>
              <w:left w:val="single" w:sz="8" w:space="0" w:color="auto"/>
              <w:bottom w:val="single" w:sz="8" w:space="0" w:color="000000"/>
              <w:right w:val="nil"/>
            </w:tcBorders>
            <w:vAlign w:val="center"/>
            <w:hideMark/>
          </w:tcPr>
          <w:p w14:paraId="7B66698F" w14:textId="77777777" w:rsidR="00D13EAD" w:rsidRPr="00D13EAD" w:rsidRDefault="00D13EAD" w:rsidP="00D13EAD">
            <w:pPr>
              <w:spacing w:after="0" w:line="240" w:lineRule="auto"/>
              <w:rPr>
                <w:rFonts w:ascii="Arial Narrow" w:eastAsia="Times New Roman" w:hAnsi="Arial Narrow" w:cs="Calibri"/>
                <w:color w:val="000000"/>
                <w:sz w:val="20"/>
                <w:szCs w:val="20"/>
              </w:rPr>
            </w:pPr>
          </w:p>
        </w:tc>
        <w:tc>
          <w:tcPr>
            <w:tcW w:w="1146" w:type="dxa"/>
            <w:vMerge/>
            <w:tcBorders>
              <w:top w:val="nil"/>
              <w:left w:val="single" w:sz="4" w:space="0" w:color="auto"/>
              <w:bottom w:val="single" w:sz="4" w:space="0" w:color="auto"/>
              <w:right w:val="single" w:sz="4" w:space="0" w:color="auto"/>
            </w:tcBorders>
            <w:vAlign w:val="center"/>
            <w:hideMark/>
          </w:tcPr>
          <w:p w14:paraId="22EC9ED8" w14:textId="77777777" w:rsidR="00D13EAD" w:rsidRPr="00D13EAD" w:rsidRDefault="00D13EAD" w:rsidP="00D13EAD">
            <w:pPr>
              <w:spacing w:after="0" w:line="240" w:lineRule="auto"/>
              <w:rPr>
                <w:rFonts w:ascii="Arial Narrow" w:eastAsia="Times New Roman" w:hAnsi="Arial Narrow" w:cs="Calibri"/>
                <w:color w:val="000000"/>
                <w:sz w:val="20"/>
                <w:szCs w:val="20"/>
              </w:rPr>
            </w:pPr>
          </w:p>
        </w:tc>
        <w:tc>
          <w:tcPr>
            <w:tcW w:w="481" w:type="dxa"/>
            <w:tcBorders>
              <w:top w:val="nil"/>
              <w:left w:val="nil"/>
              <w:bottom w:val="single" w:sz="4" w:space="0" w:color="auto"/>
              <w:right w:val="single" w:sz="4" w:space="0" w:color="auto"/>
            </w:tcBorders>
            <w:shd w:val="clear" w:color="000000" w:fill="F6FAF4"/>
            <w:vAlign w:val="center"/>
            <w:hideMark/>
          </w:tcPr>
          <w:p w14:paraId="6A967CBD" w14:textId="77777777" w:rsidR="00D13EAD" w:rsidRPr="00D13EAD" w:rsidRDefault="00D13EAD" w:rsidP="00D13EAD">
            <w:pPr>
              <w:spacing w:after="0" w:line="240" w:lineRule="auto"/>
              <w:jc w:val="center"/>
              <w:rPr>
                <w:rFonts w:ascii="Arial Narrow" w:eastAsia="Times New Roman" w:hAnsi="Arial Narrow" w:cs="Calibri"/>
                <w:color w:val="000000"/>
                <w:sz w:val="20"/>
                <w:szCs w:val="20"/>
              </w:rPr>
            </w:pPr>
            <w:r w:rsidRPr="00D13EAD">
              <w:rPr>
                <w:rFonts w:ascii="Arial Narrow" w:eastAsia="Times New Roman" w:hAnsi="Arial Narrow" w:cs="Calibri"/>
                <w:color w:val="000000"/>
                <w:sz w:val="20"/>
                <w:szCs w:val="20"/>
              </w:rPr>
              <w:t>3</w:t>
            </w:r>
          </w:p>
        </w:tc>
        <w:tc>
          <w:tcPr>
            <w:tcW w:w="4851" w:type="dxa"/>
            <w:tcBorders>
              <w:top w:val="nil"/>
              <w:left w:val="nil"/>
              <w:bottom w:val="single" w:sz="4" w:space="0" w:color="auto"/>
              <w:right w:val="single" w:sz="4" w:space="0" w:color="auto"/>
            </w:tcBorders>
            <w:shd w:val="clear" w:color="000000" w:fill="F6FAF4"/>
            <w:vAlign w:val="center"/>
            <w:hideMark/>
          </w:tcPr>
          <w:p w14:paraId="2A3C4850" w14:textId="77777777" w:rsidR="00D13EAD" w:rsidRPr="00D13EAD" w:rsidRDefault="00D13EAD" w:rsidP="00D13EAD">
            <w:pPr>
              <w:spacing w:after="0" w:line="240" w:lineRule="auto"/>
              <w:rPr>
                <w:rFonts w:ascii="Arial Narrow" w:eastAsia="Times New Roman" w:hAnsi="Arial Narrow" w:cs="Calibri"/>
                <w:color w:val="000000"/>
                <w:sz w:val="20"/>
                <w:szCs w:val="20"/>
              </w:rPr>
            </w:pPr>
            <w:r w:rsidRPr="00D13EAD">
              <w:rPr>
                <w:rFonts w:ascii="Arial Narrow" w:eastAsia="Times New Roman" w:hAnsi="Arial Narrow" w:cs="Calibri"/>
                <w:color w:val="000000"/>
                <w:sz w:val="20"/>
                <w:szCs w:val="20"/>
              </w:rPr>
              <w:t>Menghargai kebudayaan suku lain</w:t>
            </w:r>
          </w:p>
        </w:tc>
        <w:tc>
          <w:tcPr>
            <w:tcW w:w="222" w:type="dxa"/>
            <w:vAlign w:val="center"/>
            <w:hideMark/>
          </w:tcPr>
          <w:p w14:paraId="65AEDCE2" w14:textId="77777777" w:rsidR="00D13EAD" w:rsidRPr="00D13EAD" w:rsidRDefault="00D13EAD" w:rsidP="00D13EAD">
            <w:pPr>
              <w:spacing w:after="0" w:line="240" w:lineRule="auto"/>
              <w:rPr>
                <w:rFonts w:ascii="Times New Roman" w:eastAsia="Times New Roman" w:hAnsi="Times New Roman" w:cs="Times New Roman"/>
                <w:sz w:val="20"/>
                <w:szCs w:val="20"/>
              </w:rPr>
            </w:pPr>
          </w:p>
        </w:tc>
      </w:tr>
      <w:tr w:rsidR="00D13EAD" w:rsidRPr="00D13EAD" w14:paraId="7FE3DB32" w14:textId="77777777" w:rsidTr="00D13EAD">
        <w:trPr>
          <w:trHeight w:val="510"/>
        </w:trPr>
        <w:tc>
          <w:tcPr>
            <w:tcW w:w="982" w:type="dxa"/>
            <w:vMerge/>
            <w:tcBorders>
              <w:top w:val="nil"/>
              <w:left w:val="single" w:sz="8" w:space="0" w:color="auto"/>
              <w:bottom w:val="single" w:sz="8" w:space="0" w:color="000000"/>
              <w:right w:val="nil"/>
            </w:tcBorders>
            <w:vAlign w:val="center"/>
            <w:hideMark/>
          </w:tcPr>
          <w:p w14:paraId="7EE470E1" w14:textId="77777777" w:rsidR="00D13EAD" w:rsidRPr="00D13EAD" w:rsidRDefault="00D13EAD" w:rsidP="00D13EAD">
            <w:pPr>
              <w:spacing w:after="0" w:line="240" w:lineRule="auto"/>
              <w:rPr>
                <w:rFonts w:ascii="Arial Narrow" w:eastAsia="Times New Roman" w:hAnsi="Arial Narrow" w:cs="Calibri"/>
                <w:color w:val="000000"/>
                <w:sz w:val="20"/>
                <w:szCs w:val="20"/>
              </w:rPr>
            </w:pPr>
          </w:p>
        </w:tc>
        <w:tc>
          <w:tcPr>
            <w:tcW w:w="1146" w:type="dxa"/>
            <w:vMerge/>
            <w:tcBorders>
              <w:top w:val="nil"/>
              <w:left w:val="single" w:sz="4" w:space="0" w:color="auto"/>
              <w:bottom w:val="single" w:sz="4" w:space="0" w:color="auto"/>
              <w:right w:val="single" w:sz="4" w:space="0" w:color="auto"/>
            </w:tcBorders>
            <w:vAlign w:val="center"/>
            <w:hideMark/>
          </w:tcPr>
          <w:p w14:paraId="1CCB720F" w14:textId="77777777" w:rsidR="00D13EAD" w:rsidRPr="00D13EAD" w:rsidRDefault="00D13EAD" w:rsidP="00D13EAD">
            <w:pPr>
              <w:spacing w:after="0" w:line="240" w:lineRule="auto"/>
              <w:rPr>
                <w:rFonts w:ascii="Arial Narrow" w:eastAsia="Times New Roman" w:hAnsi="Arial Narrow" w:cs="Calibri"/>
                <w:color w:val="000000"/>
                <w:sz w:val="20"/>
                <w:szCs w:val="20"/>
              </w:rPr>
            </w:pPr>
          </w:p>
        </w:tc>
        <w:tc>
          <w:tcPr>
            <w:tcW w:w="481" w:type="dxa"/>
            <w:tcBorders>
              <w:top w:val="nil"/>
              <w:left w:val="nil"/>
              <w:bottom w:val="single" w:sz="4" w:space="0" w:color="auto"/>
              <w:right w:val="single" w:sz="4" w:space="0" w:color="auto"/>
            </w:tcBorders>
            <w:shd w:val="clear" w:color="000000" w:fill="F6FAF4"/>
            <w:vAlign w:val="center"/>
            <w:hideMark/>
          </w:tcPr>
          <w:p w14:paraId="43E37726" w14:textId="77777777" w:rsidR="00D13EAD" w:rsidRPr="00D13EAD" w:rsidRDefault="00D13EAD" w:rsidP="00D13EAD">
            <w:pPr>
              <w:spacing w:after="0" w:line="240" w:lineRule="auto"/>
              <w:jc w:val="center"/>
              <w:rPr>
                <w:rFonts w:ascii="Arial Narrow" w:eastAsia="Times New Roman" w:hAnsi="Arial Narrow" w:cs="Calibri"/>
                <w:color w:val="000000"/>
                <w:sz w:val="20"/>
                <w:szCs w:val="20"/>
              </w:rPr>
            </w:pPr>
            <w:r w:rsidRPr="00D13EAD">
              <w:rPr>
                <w:rFonts w:ascii="Arial Narrow" w:eastAsia="Times New Roman" w:hAnsi="Arial Narrow" w:cs="Calibri"/>
                <w:color w:val="000000"/>
                <w:sz w:val="20"/>
                <w:szCs w:val="20"/>
              </w:rPr>
              <w:t>4</w:t>
            </w:r>
          </w:p>
        </w:tc>
        <w:tc>
          <w:tcPr>
            <w:tcW w:w="4851" w:type="dxa"/>
            <w:tcBorders>
              <w:top w:val="nil"/>
              <w:left w:val="nil"/>
              <w:bottom w:val="single" w:sz="4" w:space="0" w:color="auto"/>
              <w:right w:val="single" w:sz="4" w:space="0" w:color="auto"/>
            </w:tcBorders>
            <w:shd w:val="clear" w:color="000000" w:fill="F6FAF4"/>
            <w:vAlign w:val="center"/>
            <w:hideMark/>
          </w:tcPr>
          <w:p w14:paraId="085ED482" w14:textId="77777777" w:rsidR="00D13EAD" w:rsidRPr="00D13EAD" w:rsidRDefault="00D13EAD" w:rsidP="00D13EAD">
            <w:pPr>
              <w:spacing w:after="0" w:line="240" w:lineRule="auto"/>
              <w:rPr>
                <w:rFonts w:ascii="Arial Narrow" w:eastAsia="Times New Roman" w:hAnsi="Arial Narrow" w:cs="Calibri"/>
                <w:color w:val="000000"/>
                <w:sz w:val="20"/>
                <w:szCs w:val="20"/>
              </w:rPr>
            </w:pPr>
            <w:r w:rsidRPr="00D13EAD">
              <w:rPr>
                <w:rFonts w:ascii="Arial Narrow" w:eastAsia="Times New Roman" w:hAnsi="Arial Narrow" w:cs="Calibri"/>
                <w:color w:val="000000"/>
                <w:sz w:val="20"/>
                <w:szCs w:val="20"/>
              </w:rPr>
              <w:t>Memelihara tradisi yang baik (tradisi yang bermanfaat bagi orang banyak)</w:t>
            </w:r>
          </w:p>
        </w:tc>
        <w:tc>
          <w:tcPr>
            <w:tcW w:w="222" w:type="dxa"/>
            <w:vAlign w:val="center"/>
            <w:hideMark/>
          </w:tcPr>
          <w:p w14:paraId="390B41B0" w14:textId="77777777" w:rsidR="00D13EAD" w:rsidRPr="00D13EAD" w:rsidRDefault="00D13EAD" w:rsidP="00D13EAD">
            <w:pPr>
              <w:spacing w:after="0" w:line="240" w:lineRule="auto"/>
              <w:rPr>
                <w:rFonts w:ascii="Times New Roman" w:eastAsia="Times New Roman" w:hAnsi="Times New Roman" w:cs="Times New Roman"/>
                <w:sz w:val="20"/>
                <w:szCs w:val="20"/>
              </w:rPr>
            </w:pPr>
          </w:p>
        </w:tc>
      </w:tr>
      <w:tr w:rsidR="00D13EAD" w:rsidRPr="00D13EAD" w14:paraId="571E5E1D" w14:textId="77777777" w:rsidTr="00D13EAD">
        <w:trPr>
          <w:trHeight w:val="510"/>
        </w:trPr>
        <w:tc>
          <w:tcPr>
            <w:tcW w:w="982" w:type="dxa"/>
            <w:vMerge/>
            <w:tcBorders>
              <w:top w:val="nil"/>
              <w:left w:val="single" w:sz="8" w:space="0" w:color="auto"/>
              <w:bottom w:val="single" w:sz="8" w:space="0" w:color="000000"/>
              <w:right w:val="nil"/>
            </w:tcBorders>
            <w:vAlign w:val="center"/>
            <w:hideMark/>
          </w:tcPr>
          <w:p w14:paraId="635CFA55" w14:textId="77777777" w:rsidR="00D13EAD" w:rsidRPr="00D13EAD" w:rsidRDefault="00D13EAD" w:rsidP="00D13EAD">
            <w:pPr>
              <w:spacing w:after="0" w:line="240" w:lineRule="auto"/>
              <w:rPr>
                <w:rFonts w:ascii="Arial Narrow" w:eastAsia="Times New Roman" w:hAnsi="Arial Narrow" w:cs="Calibri"/>
                <w:color w:val="000000"/>
                <w:sz w:val="20"/>
                <w:szCs w:val="20"/>
              </w:rPr>
            </w:pPr>
          </w:p>
        </w:tc>
        <w:tc>
          <w:tcPr>
            <w:tcW w:w="1146" w:type="dxa"/>
            <w:vMerge/>
            <w:tcBorders>
              <w:top w:val="nil"/>
              <w:left w:val="single" w:sz="4" w:space="0" w:color="auto"/>
              <w:bottom w:val="single" w:sz="4" w:space="0" w:color="auto"/>
              <w:right w:val="single" w:sz="4" w:space="0" w:color="auto"/>
            </w:tcBorders>
            <w:vAlign w:val="center"/>
            <w:hideMark/>
          </w:tcPr>
          <w:p w14:paraId="00FC81C0" w14:textId="77777777" w:rsidR="00D13EAD" w:rsidRPr="00D13EAD" w:rsidRDefault="00D13EAD" w:rsidP="00D13EAD">
            <w:pPr>
              <w:spacing w:after="0" w:line="240" w:lineRule="auto"/>
              <w:rPr>
                <w:rFonts w:ascii="Arial Narrow" w:eastAsia="Times New Roman" w:hAnsi="Arial Narrow" w:cs="Calibri"/>
                <w:color w:val="000000"/>
                <w:sz w:val="20"/>
                <w:szCs w:val="20"/>
              </w:rPr>
            </w:pPr>
          </w:p>
        </w:tc>
        <w:tc>
          <w:tcPr>
            <w:tcW w:w="481" w:type="dxa"/>
            <w:tcBorders>
              <w:top w:val="nil"/>
              <w:left w:val="nil"/>
              <w:bottom w:val="single" w:sz="4" w:space="0" w:color="auto"/>
              <w:right w:val="single" w:sz="4" w:space="0" w:color="auto"/>
            </w:tcBorders>
            <w:shd w:val="clear" w:color="000000" w:fill="F6FAF4"/>
            <w:vAlign w:val="center"/>
            <w:hideMark/>
          </w:tcPr>
          <w:p w14:paraId="720A4151" w14:textId="77777777" w:rsidR="00D13EAD" w:rsidRPr="00D13EAD" w:rsidRDefault="00D13EAD" w:rsidP="00D13EAD">
            <w:pPr>
              <w:spacing w:after="0" w:line="240" w:lineRule="auto"/>
              <w:jc w:val="center"/>
              <w:rPr>
                <w:rFonts w:ascii="Arial Narrow" w:eastAsia="Times New Roman" w:hAnsi="Arial Narrow" w:cs="Calibri"/>
                <w:color w:val="000000"/>
                <w:sz w:val="20"/>
                <w:szCs w:val="20"/>
              </w:rPr>
            </w:pPr>
            <w:r w:rsidRPr="00D13EAD">
              <w:rPr>
                <w:rFonts w:ascii="Arial Narrow" w:eastAsia="Times New Roman" w:hAnsi="Arial Narrow" w:cs="Calibri"/>
                <w:color w:val="000000"/>
                <w:sz w:val="20"/>
                <w:szCs w:val="20"/>
              </w:rPr>
              <w:t>5</w:t>
            </w:r>
          </w:p>
        </w:tc>
        <w:tc>
          <w:tcPr>
            <w:tcW w:w="4851" w:type="dxa"/>
            <w:tcBorders>
              <w:top w:val="nil"/>
              <w:left w:val="nil"/>
              <w:bottom w:val="single" w:sz="4" w:space="0" w:color="auto"/>
              <w:right w:val="single" w:sz="4" w:space="0" w:color="auto"/>
            </w:tcBorders>
            <w:shd w:val="clear" w:color="000000" w:fill="F6FAF4"/>
            <w:vAlign w:val="center"/>
            <w:hideMark/>
          </w:tcPr>
          <w:p w14:paraId="0E78C4D4" w14:textId="77777777" w:rsidR="00D13EAD" w:rsidRPr="00D13EAD" w:rsidRDefault="00D13EAD" w:rsidP="00D13EAD">
            <w:pPr>
              <w:spacing w:after="0" w:line="240" w:lineRule="auto"/>
              <w:rPr>
                <w:rFonts w:ascii="Arial Narrow" w:eastAsia="Times New Roman" w:hAnsi="Arial Narrow" w:cs="Calibri"/>
                <w:color w:val="000000"/>
                <w:sz w:val="20"/>
                <w:szCs w:val="20"/>
              </w:rPr>
            </w:pPr>
            <w:r w:rsidRPr="00D13EAD">
              <w:rPr>
                <w:rFonts w:ascii="Arial Narrow" w:eastAsia="Times New Roman" w:hAnsi="Arial Narrow" w:cs="Calibri"/>
                <w:color w:val="000000"/>
                <w:sz w:val="20"/>
                <w:szCs w:val="20"/>
              </w:rPr>
              <w:t>Memanfaatkan tradisi dan/atau kearifan lokal untuk kemajuan bersama</w:t>
            </w:r>
          </w:p>
        </w:tc>
        <w:tc>
          <w:tcPr>
            <w:tcW w:w="222" w:type="dxa"/>
            <w:vAlign w:val="center"/>
            <w:hideMark/>
          </w:tcPr>
          <w:p w14:paraId="4A23B688" w14:textId="77777777" w:rsidR="00D13EAD" w:rsidRPr="00D13EAD" w:rsidRDefault="00D13EAD" w:rsidP="00D13EAD">
            <w:pPr>
              <w:spacing w:after="0" w:line="240" w:lineRule="auto"/>
              <w:rPr>
                <w:rFonts w:ascii="Times New Roman" w:eastAsia="Times New Roman" w:hAnsi="Times New Roman" w:cs="Times New Roman"/>
                <w:sz w:val="20"/>
                <w:szCs w:val="20"/>
              </w:rPr>
            </w:pPr>
          </w:p>
        </w:tc>
      </w:tr>
      <w:tr w:rsidR="00D13EAD" w:rsidRPr="00D13EAD" w14:paraId="16932355" w14:textId="77777777" w:rsidTr="00D13EAD">
        <w:trPr>
          <w:trHeight w:val="510"/>
        </w:trPr>
        <w:tc>
          <w:tcPr>
            <w:tcW w:w="982" w:type="dxa"/>
            <w:vMerge/>
            <w:tcBorders>
              <w:top w:val="nil"/>
              <w:left w:val="single" w:sz="8" w:space="0" w:color="auto"/>
              <w:bottom w:val="single" w:sz="8" w:space="0" w:color="000000"/>
              <w:right w:val="nil"/>
            </w:tcBorders>
            <w:vAlign w:val="center"/>
            <w:hideMark/>
          </w:tcPr>
          <w:p w14:paraId="430D6F27" w14:textId="77777777" w:rsidR="00D13EAD" w:rsidRPr="00D13EAD" w:rsidRDefault="00D13EAD" w:rsidP="00D13EAD">
            <w:pPr>
              <w:spacing w:after="0" w:line="240" w:lineRule="auto"/>
              <w:rPr>
                <w:rFonts w:ascii="Arial Narrow" w:eastAsia="Times New Roman" w:hAnsi="Arial Narrow" w:cs="Calibri"/>
                <w:color w:val="000000"/>
                <w:sz w:val="20"/>
                <w:szCs w:val="20"/>
              </w:rPr>
            </w:pPr>
          </w:p>
        </w:tc>
        <w:tc>
          <w:tcPr>
            <w:tcW w:w="1146" w:type="dxa"/>
            <w:vMerge w:val="restart"/>
            <w:tcBorders>
              <w:top w:val="nil"/>
              <w:left w:val="single" w:sz="4" w:space="0" w:color="auto"/>
              <w:bottom w:val="single" w:sz="4" w:space="0" w:color="auto"/>
              <w:right w:val="single" w:sz="4" w:space="0" w:color="auto"/>
            </w:tcBorders>
            <w:shd w:val="clear" w:color="000000" w:fill="F6FAF4"/>
            <w:vAlign w:val="center"/>
            <w:hideMark/>
          </w:tcPr>
          <w:p w14:paraId="756E053B" w14:textId="77777777" w:rsidR="00D13EAD" w:rsidRPr="00D13EAD" w:rsidRDefault="00D13EAD" w:rsidP="00D13EAD">
            <w:pPr>
              <w:spacing w:after="0" w:line="240" w:lineRule="auto"/>
              <w:rPr>
                <w:rFonts w:ascii="Arial Narrow" w:eastAsia="Times New Roman" w:hAnsi="Arial Narrow" w:cs="Calibri"/>
                <w:color w:val="000000"/>
                <w:sz w:val="20"/>
                <w:szCs w:val="20"/>
              </w:rPr>
            </w:pPr>
            <w:r w:rsidRPr="00D13EAD">
              <w:rPr>
                <w:rFonts w:ascii="Arial Narrow" w:eastAsia="Times New Roman" w:hAnsi="Arial Narrow" w:cs="Calibri"/>
                <w:color w:val="000000"/>
                <w:sz w:val="20"/>
                <w:szCs w:val="20"/>
              </w:rPr>
              <w:t xml:space="preserve">Etika dan Budi Pekerti </w:t>
            </w:r>
          </w:p>
        </w:tc>
        <w:tc>
          <w:tcPr>
            <w:tcW w:w="481" w:type="dxa"/>
            <w:tcBorders>
              <w:top w:val="nil"/>
              <w:left w:val="nil"/>
              <w:bottom w:val="single" w:sz="4" w:space="0" w:color="auto"/>
              <w:right w:val="single" w:sz="4" w:space="0" w:color="auto"/>
            </w:tcBorders>
            <w:shd w:val="clear" w:color="000000" w:fill="F6FAF4"/>
            <w:vAlign w:val="center"/>
            <w:hideMark/>
          </w:tcPr>
          <w:p w14:paraId="18CB8F03" w14:textId="77777777" w:rsidR="00D13EAD" w:rsidRPr="00D13EAD" w:rsidRDefault="00D13EAD" w:rsidP="00D13EAD">
            <w:pPr>
              <w:spacing w:after="0" w:line="240" w:lineRule="auto"/>
              <w:jc w:val="center"/>
              <w:rPr>
                <w:rFonts w:ascii="Arial Narrow" w:eastAsia="Times New Roman" w:hAnsi="Arial Narrow" w:cs="Calibri"/>
                <w:color w:val="000000"/>
                <w:sz w:val="20"/>
                <w:szCs w:val="20"/>
              </w:rPr>
            </w:pPr>
            <w:r w:rsidRPr="00D13EAD">
              <w:rPr>
                <w:rFonts w:ascii="Arial Narrow" w:eastAsia="Times New Roman" w:hAnsi="Arial Narrow" w:cs="Calibri"/>
                <w:color w:val="000000"/>
                <w:sz w:val="20"/>
                <w:szCs w:val="20"/>
              </w:rPr>
              <w:t>1</w:t>
            </w:r>
          </w:p>
        </w:tc>
        <w:tc>
          <w:tcPr>
            <w:tcW w:w="4851" w:type="dxa"/>
            <w:tcBorders>
              <w:top w:val="nil"/>
              <w:left w:val="nil"/>
              <w:bottom w:val="single" w:sz="4" w:space="0" w:color="auto"/>
              <w:right w:val="single" w:sz="4" w:space="0" w:color="auto"/>
            </w:tcBorders>
            <w:shd w:val="clear" w:color="000000" w:fill="F6FAF4"/>
            <w:vAlign w:val="center"/>
            <w:hideMark/>
          </w:tcPr>
          <w:p w14:paraId="543A3331" w14:textId="77777777" w:rsidR="00D13EAD" w:rsidRPr="00D13EAD" w:rsidRDefault="00D13EAD" w:rsidP="00D13EAD">
            <w:pPr>
              <w:spacing w:after="0" w:line="240" w:lineRule="auto"/>
              <w:rPr>
                <w:rFonts w:ascii="Arial Narrow" w:eastAsia="Times New Roman" w:hAnsi="Arial Narrow" w:cs="Calibri"/>
                <w:color w:val="000000"/>
                <w:sz w:val="20"/>
                <w:szCs w:val="20"/>
              </w:rPr>
            </w:pPr>
            <w:r w:rsidRPr="00D13EAD">
              <w:rPr>
                <w:rFonts w:ascii="Arial Narrow" w:eastAsia="Times New Roman" w:hAnsi="Arial Narrow" w:cs="Calibri"/>
                <w:color w:val="000000"/>
                <w:sz w:val="20"/>
                <w:szCs w:val="20"/>
              </w:rPr>
              <w:t>Berlaku sopan menghormati sesama pengguna jalan</w:t>
            </w:r>
          </w:p>
        </w:tc>
        <w:tc>
          <w:tcPr>
            <w:tcW w:w="222" w:type="dxa"/>
            <w:vAlign w:val="center"/>
            <w:hideMark/>
          </w:tcPr>
          <w:p w14:paraId="57CAB51E" w14:textId="77777777" w:rsidR="00D13EAD" w:rsidRPr="00D13EAD" w:rsidRDefault="00D13EAD" w:rsidP="00D13EAD">
            <w:pPr>
              <w:spacing w:after="0" w:line="240" w:lineRule="auto"/>
              <w:rPr>
                <w:rFonts w:ascii="Times New Roman" w:eastAsia="Times New Roman" w:hAnsi="Times New Roman" w:cs="Times New Roman"/>
                <w:sz w:val="20"/>
                <w:szCs w:val="20"/>
              </w:rPr>
            </w:pPr>
          </w:p>
        </w:tc>
      </w:tr>
      <w:tr w:rsidR="00D13EAD" w:rsidRPr="00D13EAD" w14:paraId="6AAE0F57" w14:textId="77777777" w:rsidTr="00D13EAD">
        <w:trPr>
          <w:trHeight w:val="300"/>
        </w:trPr>
        <w:tc>
          <w:tcPr>
            <w:tcW w:w="982" w:type="dxa"/>
            <w:vMerge/>
            <w:tcBorders>
              <w:top w:val="nil"/>
              <w:left w:val="single" w:sz="8" w:space="0" w:color="auto"/>
              <w:bottom w:val="single" w:sz="8" w:space="0" w:color="000000"/>
              <w:right w:val="nil"/>
            </w:tcBorders>
            <w:vAlign w:val="center"/>
            <w:hideMark/>
          </w:tcPr>
          <w:p w14:paraId="25BF28C8" w14:textId="77777777" w:rsidR="00D13EAD" w:rsidRPr="00D13EAD" w:rsidRDefault="00D13EAD" w:rsidP="00D13EAD">
            <w:pPr>
              <w:spacing w:after="0" w:line="240" w:lineRule="auto"/>
              <w:rPr>
                <w:rFonts w:ascii="Arial Narrow" w:eastAsia="Times New Roman" w:hAnsi="Arial Narrow" w:cs="Calibri"/>
                <w:color w:val="000000"/>
                <w:sz w:val="20"/>
                <w:szCs w:val="20"/>
              </w:rPr>
            </w:pPr>
          </w:p>
        </w:tc>
        <w:tc>
          <w:tcPr>
            <w:tcW w:w="1146" w:type="dxa"/>
            <w:vMerge/>
            <w:tcBorders>
              <w:top w:val="nil"/>
              <w:left w:val="single" w:sz="4" w:space="0" w:color="auto"/>
              <w:bottom w:val="single" w:sz="4" w:space="0" w:color="auto"/>
              <w:right w:val="single" w:sz="4" w:space="0" w:color="auto"/>
            </w:tcBorders>
            <w:vAlign w:val="center"/>
            <w:hideMark/>
          </w:tcPr>
          <w:p w14:paraId="318C3D46" w14:textId="77777777" w:rsidR="00D13EAD" w:rsidRPr="00D13EAD" w:rsidRDefault="00D13EAD" w:rsidP="00D13EAD">
            <w:pPr>
              <w:spacing w:after="0" w:line="240" w:lineRule="auto"/>
              <w:rPr>
                <w:rFonts w:ascii="Arial Narrow" w:eastAsia="Times New Roman" w:hAnsi="Arial Narrow" w:cs="Calibri"/>
                <w:color w:val="000000"/>
                <w:sz w:val="20"/>
                <w:szCs w:val="20"/>
              </w:rPr>
            </w:pPr>
          </w:p>
        </w:tc>
        <w:tc>
          <w:tcPr>
            <w:tcW w:w="481" w:type="dxa"/>
            <w:tcBorders>
              <w:top w:val="nil"/>
              <w:left w:val="nil"/>
              <w:bottom w:val="single" w:sz="4" w:space="0" w:color="auto"/>
              <w:right w:val="single" w:sz="4" w:space="0" w:color="auto"/>
            </w:tcBorders>
            <w:shd w:val="clear" w:color="000000" w:fill="F6FAF4"/>
            <w:vAlign w:val="center"/>
            <w:hideMark/>
          </w:tcPr>
          <w:p w14:paraId="6C177E3E" w14:textId="77777777" w:rsidR="00D13EAD" w:rsidRPr="00D13EAD" w:rsidRDefault="00D13EAD" w:rsidP="00D13EAD">
            <w:pPr>
              <w:spacing w:after="0" w:line="240" w:lineRule="auto"/>
              <w:jc w:val="center"/>
              <w:rPr>
                <w:rFonts w:ascii="Arial Narrow" w:eastAsia="Times New Roman" w:hAnsi="Arial Narrow" w:cs="Calibri"/>
                <w:color w:val="000000"/>
                <w:sz w:val="20"/>
                <w:szCs w:val="20"/>
              </w:rPr>
            </w:pPr>
            <w:r w:rsidRPr="00D13EAD">
              <w:rPr>
                <w:rFonts w:ascii="Arial Narrow" w:eastAsia="Times New Roman" w:hAnsi="Arial Narrow" w:cs="Calibri"/>
                <w:color w:val="000000"/>
                <w:sz w:val="20"/>
                <w:szCs w:val="20"/>
              </w:rPr>
              <w:t>2</w:t>
            </w:r>
          </w:p>
        </w:tc>
        <w:tc>
          <w:tcPr>
            <w:tcW w:w="4851" w:type="dxa"/>
            <w:tcBorders>
              <w:top w:val="nil"/>
              <w:left w:val="nil"/>
              <w:bottom w:val="single" w:sz="4" w:space="0" w:color="auto"/>
              <w:right w:val="single" w:sz="4" w:space="0" w:color="auto"/>
            </w:tcBorders>
            <w:shd w:val="clear" w:color="000000" w:fill="F6FAF4"/>
            <w:vAlign w:val="center"/>
            <w:hideMark/>
          </w:tcPr>
          <w:p w14:paraId="5C530C3B" w14:textId="77777777" w:rsidR="00D13EAD" w:rsidRPr="00D13EAD" w:rsidRDefault="00D13EAD" w:rsidP="00D13EAD">
            <w:pPr>
              <w:spacing w:after="0" w:line="240" w:lineRule="auto"/>
              <w:rPr>
                <w:rFonts w:ascii="Arial Narrow" w:eastAsia="Times New Roman" w:hAnsi="Arial Narrow" w:cs="Calibri"/>
                <w:color w:val="000000"/>
                <w:sz w:val="20"/>
                <w:szCs w:val="20"/>
              </w:rPr>
            </w:pPr>
            <w:r w:rsidRPr="00D13EAD">
              <w:rPr>
                <w:rFonts w:ascii="Arial Narrow" w:eastAsia="Times New Roman" w:hAnsi="Arial Narrow" w:cs="Calibri"/>
                <w:color w:val="000000"/>
                <w:sz w:val="20"/>
                <w:szCs w:val="20"/>
              </w:rPr>
              <w:t>Bertutur kata yang baik</w:t>
            </w:r>
          </w:p>
        </w:tc>
        <w:tc>
          <w:tcPr>
            <w:tcW w:w="222" w:type="dxa"/>
            <w:vAlign w:val="center"/>
            <w:hideMark/>
          </w:tcPr>
          <w:p w14:paraId="79090913" w14:textId="77777777" w:rsidR="00D13EAD" w:rsidRPr="00D13EAD" w:rsidRDefault="00D13EAD" w:rsidP="00D13EAD">
            <w:pPr>
              <w:spacing w:after="0" w:line="240" w:lineRule="auto"/>
              <w:rPr>
                <w:rFonts w:ascii="Times New Roman" w:eastAsia="Times New Roman" w:hAnsi="Times New Roman" w:cs="Times New Roman"/>
                <w:sz w:val="20"/>
                <w:szCs w:val="20"/>
              </w:rPr>
            </w:pPr>
          </w:p>
        </w:tc>
      </w:tr>
      <w:tr w:rsidR="00D13EAD" w:rsidRPr="00D13EAD" w14:paraId="11259045" w14:textId="77777777" w:rsidTr="00D13EAD">
        <w:trPr>
          <w:trHeight w:val="300"/>
        </w:trPr>
        <w:tc>
          <w:tcPr>
            <w:tcW w:w="982" w:type="dxa"/>
            <w:vMerge/>
            <w:tcBorders>
              <w:top w:val="nil"/>
              <w:left w:val="single" w:sz="8" w:space="0" w:color="auto"/>
              <w:bottom w:val="single" w:sz="8" w:space="0" w:color="000000"/>
              <w:right w:val="nil"/>
            </w:tcBorders>
            <w:vAlign w:val="center"/>
            <w:hideMark/>
          </w:tcPr>
          <w:p w14:paraId="328F7D1C" w14:textId="77777777" w:rsidR="00D13EAD" w:rsidRPr="00D13EAD" w:rsidRDefault="00D13EAD" w:rsidP="00D13EAD">
            <w:pPr>
              <w:spacing w:after="0" w:line="240" w:lineRule="auto"/>
              <w:rPr>
                <w:rFonts w:ascii="Arial Narrow" w:eastAsia="Times New Roman" w:hAnsi="Arial Narrow" w:cs="Calibri"/>
                <w:color w:val="000000"/>
                <w:sz w:val="20"/>
                <w:szCs w:val="20"/>
              </w:rPr>
            </w:pPr>
          </w:p>
        </w:tc>
        <w:tc>
          <w:tcPr>
            <w:tcW w:w="1146" w:type="dxa"/>
            <w:vMerge/>
            <w:tcBorders>
              <w:top w:val="nil"/>
              <w:left w:val="single" w:sz="4" w:space="0" w:color="auto"/>
              <w:bottom w:val="single" w:sz="4" w:space="0" w:color="auto"/>
              <w:right w:val="single" w:sz="4" w:space="0" w:color="auto"/>
            </w:tcBorders>
            <w:vAlign w:val="center"/>
            <w:hideMark/>
          </w:tcPr>
          <w:p w14:paraId="45BF625B" w14:textId="77777777" w:rsidR="00D13EAD" w:rsidRPr="00D13EAD" w:rsidRDefault="00D13EAD" w:rsidP="00D13EAD">
            <w:pPr>
              <w:spacing w:after="0" w:line="240" w:lineRule="auto"/>
              <w:rPr>
                <w:rFonts w:ascii="Arial Narrow" w:eastAsia="Times New Roman" w:hAnsi="Arial Narrow" w:cs="Calibri"/>
                <w:color w:val="000000"/>
                <w:sz w:val="20"/>
                <w:szCs w:val="20"/>
              </w:rPr>
            </w:pPr>
          </w:p>
        </w:tc>
        <w:tc>
          <w:tcPr>
            <w:tcW w:w="481" w:type="dxa"/>
            <w:tcBorders>
              <w:top w:val="nil"/>
              <w:left w:val="nil"/>
              <w:bottom w:val="single" w:sz="4" w:space="0" w:color="auto"/>
              <w:right w:val="single" w:sz="4" w:space="0" w:color="auto"/>
            </w:tcBorders>
            <w:shd w:val="clear" w:color="000000" w:fill="F6FAF4"/>
            <w:vAlign w:val="center"/>
            <w:hideMark/>
          </w:tcPr>
          <w:p w14:paraId="5A2D05F6" w14:textId="77777777" w:rsidR="00D13EAD" w:rsidRPr="00D13EAD" w:rsidRDefault="00D13EAD" w:rsidP="00D13EAD">
            <w:pPr>
              <w:spacing w:after="0" w:line="240" w:lineRule="auto"/>
              <w:jc w:val="center"/>
              <w:rPr>
                <w:rFonts w:ascii="Arial Narrow" w:eastAsia="Times New Roman" w:hAnsi="Arial Narrow" w:cs="Calibri"/>
                <w:color w:val="000000"/>
                <w:sz w:val="20"/>
                <w:szCs w:val="20"/>
              </w:rPr>
            </w:pPr>
            <w:r w:rsidRPr="00D13EAD">
              <w:rPr>
                <w:rFonts w:ascii="Arial Narrow" w:eastAsia="Times New Roman" w:hAnsi="Arial Narrow" w:cs="Calibri"/>
                <w:color w:val="000000"/>
                <w:sz w:val="20"/>
                <w:szCs w:val="20"/>
              </w:rPr>
              <w:t>3</w:t>
            </w:r>
          </w:p>
        </w:tc>
        <w:tc>
          <w:tcPr>
            <w:tcW w:w="4851" w:type="dxa"/>
            <w:tcBorders>
              <w:top w:val="nil"/>
              <w:left w:val="nil"/>
              <w:bottom w:val="single" w:sz="4" w:space="0" w:color="auto"/>
              <w:right w:val="single" w:sz="4" w:space="0" w:color="auto"/>
            </w:tcBorders>
            <w:shd w:val="clear" w:color="000000" w:fill="F6FAF4"/>
            <w:vAlign w:val="center"/>
            <w:hideMark/>
          </w:tcPr>
          <w:p w14:paraId="0C4AA475" w14:textId="77777777" w:rsidR="00D13EAD" w:rsidRPr="00D13EAD" w:rsidRDefault="00D13EAD" w:rsidP="00D13EAD">
            <w:pPr>
              <w:spacing w:after="0" w:line="240" w:lineRule="auto"/>
              <w:rPr>
                <w:rFonts w:ascii="Arial Narrow" w:eastAsia="Times New Roman" w:hAnsi="Arial Narrow" w:cs="Calibri"/>
                <w:color w:val="000000"/>
                <w:sz w:val="20"/>
                <w:szCs w:val="20"/>
              </w:rPr>
            </w:pPr>
            <w:r w:rsidRPr="00D13EAD">
              <w:rPr>
                <w:rFonts w:ascii="Arial Narrow" w:eastAsia="Times New Roman" w:hAnsi="Arial Narrow" w:cs="Calibri"/>
                <w:color w:val="000000"/>
                <w:sz w:val="20"/>
                <w:szCs w:val="20"/>
              </w:rPr>
              <w:t>Tidak Meludah sembarangan</w:t>
            </w:r>
          </w:p>
        </w:tc>
        <w:tc>
          <w:tcPr>
            <w:tcW w:w="222" w:type="dxa"/>
            <w:vAlign w:val="center"/>
            <w:hideMark/>
          </w:tcPr>
          <w:p w14:paraId="2693DA2C" w14:textId="77777777" w:rsidR="00D13EAD" w:rsidRPr="00D13EAD" w:rsidRDefault="00D13EAD" w:rsidP="00D13EAD">
            <w:pPr>
              <w:spacing w:after="0" w:line="240" w:lineRule="auto"/>
              <w:rPr>
                <w:rFonts w:ascii="Times New Roman" w:eastAsia="Times New Roman" w:hAnsi="Times New Roman" w:cs="Times New Roman"/>
                <w:sz w:val="20"/>
                <w:szCs w:val="20"/>
              </w:rPr>
            </w:pPr>
          </w:p>
        </w:tc>
      </w:tr>
      <w:tr w:rsidR="00D13EAD" w:rsidRPr="00D13EAD" w14:paraId="358507D6" w14:textId="77777777" w:rsidTr="00D13EAD">
        <w:trPr>
          <w:trHeight w:val="510"/>
        </w:trPr>
        <w:tc>
          <w:tcPr>
            <w:tcW w:w="982" w:type="dxa"/>
            <w:vMerge/>
            <w:tcBorders>
              <w:top w:val="nil"/>
              <w:left w:val="single" w:sz="8" w:space="0" w:color="auto"/>
              <w:bottom w:val="single" w:sz="8" w:space="0" w:color="000000"/>
              <w:right w:val="nil"/>
            </w:tcBorders>
            <w:vAlign w:val="center"/>
            <w:hideMark/>
          </w:tcPr>
          <w:p w14:paraId="691C6913" w14:textId="77777777" w:rsidR="00D13EAD" w:rsidRPr="00D13EAD" w:rsidRDefault="00D13EAD" w:rsidP="00D13EAD">
            <w:pPr>
              <w:spacing w:after="0" w:line="240" w:lineRule="auto"/>
              <w:rPr>
                <w:rFonts w:ascii="Arial Narrow" w:eastAsia="Times New Roman" w:hAnsi="Arial Narrow" w:cs="Calibri"/>
                <w:color w:val="000000"/>
                <w:sz w:val="20"/>
                <w:szCs w:val="20"/>
              </w:rPr>
            </w:pPr>
          </w:p>
        </w:tc>
        <w:tc>
          <w:tcPr>
            <w:tcW w:w="1146" w:type="dxa"/>
            <w:vMerge/>
            <w:tcBorders>
              <w:top w:val="nil"/>
              <w:left w:val="single" w:sz="4" w:space="0" w:color="auto"/>
              <w:bottom w:val="single" w:sz="4" w:space="0" w:color="auto"/>
              <w:right w:val="single" w:sz="4" w:space="0" w:color="auto"/>
            </w:tcBorders>
            <w:vAlign w:val="center"/>
            <w:hideMark/>
          </w:tcPr>
          <w:p w14:paraId="01F7FF15" w14:textId="77777777" w:rsidR="00D13EAD" w:rsidRPr="00D13EAD" w:rsidRDefault="00D13EAD" w:rsidP="00D13EAD">
            <w:pPr>
              <w:spacing w:after="0" w:line="240" w:lineRule="auto"/>
              <w:rPr>
                <w:rFonts w:ascii="Arial Narrow" w:eastAsia="Times New Roman" w:hAnsi="Arial Narrow" w:cs="Calibri"/>
                <w:color w:val="000000"/>
                <w:sz w:val="20"/>
                <w:szCs w:val="20"/>
              </w:rPr>
            </w:pPr>
          </w:p>
        </w:tc>
        <w:tc>
          <w:tcPr>
            <w:tcW w:w="481" w:type="dxa"/>
            <w:tcBorders>
              <w:top w:val="nil"/>
              <w:left w:val="nil"/>
              <w:bottom w:val="single" w:sz="4" w:space="0" w:color="auto"/>
              <w:right w:val="single" w:sz="4" w:space="0" w:color="auto"/>
            </w:tcBorders>
            <w:shd w:val="clear" w:color="000000" w:fill="F6FAF4"/>
            <w:vAlign w:val="center"/>
            <w:hideMark/>
          </w:tcPr>
          <w:p w14:paraId="220181CD" w14:textId="77777777" w:rsidR="00D13EAD" w:rsidRPr="00D13EAD" w:rsidRDefault="00D13EAD" w:rsidP="00D13EAD">
            <w:pPr>
              <w:spacing w:after="0" w:line="240" w:lineRule="auto"/>
              <w:jc w:val="center"/>
              <w:rPr>
                <w:rFonts w:ascii="Arial Narrow" w:eastAsia="Times New Roman" w:hAnsi="Arial Narrow" w:cs="Calibri"/>
                <w:color w:val="000000"/>
                <w:sz w:val="20"/>
                <w:szCs w:val="20"/>
              </w:rPr>
            </w:pPr>
            <w:r w:rsidRPr="00D13EAD">
              <w:rPr>
                <w:rFonts w:ascii="Arial Narrow" w:eastAsia="Times New Roman" w:hAnsi="Arial Narrow" w:cs="Calibri"/>
                <w:color w:val="000000"/>
                <w:sz w:val="20"/>
                <w:szCs w:val="20"/>
              </w:rPr>
              <w:t>4</w:t>
            </w:r>
          </w:p>
        </w:tc>
        <w:tc>
          <w:tcPr>
            <w:tcW w:w="4851" w:type="dxa"/>
            <w:tcBorders>
              <w:top w:val="nil"/>
              <w:left w:val="nil"/>
              <w:bottom w:val="single" w:sz="4" w:space="0" w:color="auto"/>
              <w:right w:val="single" w:sz="4" w:space="0" w:color="auto"/>
            </w:tcBorders>
            <w:shd w:val="clear" w:color="000000" w:fill="F6FAF4"/>
            <w:vAlign w:val="center"/>
            <w:hideMark/>
          </w:tcPr>
          <w:p w14:paraId="2EDD5FA8" w14:textId="77777777" w:rsidR="00D13EAD" w:rsidRPr="00D13EAD" w:rsidRDefault="00D13EAD" w:rsidP="00D13EAD">
            <w:pPr>
              <w:spacing w:after="0" w:line="240" w:lineRule="auto"/>
              <w:rPr>
                <w:rFonts w:ascii="Arial Narrow" w:eastAsia="Times New Roman" w:hAnsi="Arial Narrow" w:cs="Calibri"/>
                <w:color w:val="000000"/>
                <w:sz w:val="20"/>
                <w:szCs w:val="20"/>
              </w:rPr>
            </w:pPr>
            <w:r w:rsidRPr="00D13EAD">
              <w:rPr>
                <w:rFonts w:ascii="Arial Narrow" w:eastAsia="Times New Roman" w:hAnsi="Arial Narrow" w:cs="Calibri"/>
                <w:color w:val="000000"/>
                <w:sz w:val="20"/>
                <w:szCs w:val="20"/>
              </w:rPr>
              <w:t>Menghargai pendapat orang lain dalam pertemuan sosial dan/atau keagamaan</w:t>
            </w:r>
          </w:p>
        </w:tc>
        <w:tc>
          <w:tcPr>
            <w:tcW w:w="222" w:type="dxa"/>
            <w:vAlign w:val="center"/>
            <w:hideMark/>
          </w:tcPr>
          <w:p w14:paraId="7DAB73C3" w14:textId="77777777" w:rsidR="00D13EAD" w:rsidRPr="00D13EAD" w:rsidRDefault="00D13EAD" w:rsidP="00D13EAD">
            <w:pPr>
              <w:spacing w:after="0" w:line="240" w:lineRule="auto"/>
              <w:rPr>
                <w:rFonts w:ascii="Times New Roman" w:eastAsia="Times New Roman" w:hAnsi="Times New Roman" w:cs="Times New Roman"/>
                <w:sz w:val="20"/>
                <w:szCs w:val="20"/>
              </w:rPr>
            </w:pPr>
          </w:p>
        </w:tc>
      </w:tr>
      <w:tr w:rsidR="00D13EAD" w:rsidRPr="00D13EAD" w14:paraId="08644C4B" w14:textId="77777777" w:rsidTr="00D13EAD">
        <w:trPr>
          <w:trHeight w:val="510"/>
        </w:trPr>
        <w:tc>
          <w:tcPr>
            <w:tcW w:w="982" w:type="dxa"/>
            <w:vMerge/>
            <w:tcBorders>
              <w:top w:val="nil"/>
              <w:left w:val="single" w:sz="8" w:space="0" w:color="auto"/>
              <w:bottom w:val="single" w:sz="8" w:space="0" w:color="000000"/>
              <w:right w:val="nil"/>
            </w:tcBorders>
            <w:vAlign w:val="center"/>
            <w:hideMark/>
          </w:tcPr>
          <w:p w14:paraId="4B8A6A4B" w14:textId="77777777" w:rsidR="00D13EAD" w:rsidRPr="00D13EAD" w:rsidRDefault="00D13EAD" w:rsidP="00D13EAD">
            <w:pPr>
              <w:spacing w:after="0" w:line="240" w:lineRule="auto"/>
              <w:rPr>
                <w:rFonts w:ascii="Arial Narrow" w:eastAsia="Times New Roman" w:hAnsi="Arial Narrow" w:cs="Calibri"/>
                <w:color w:val="000000"/>
                <w:sz w:val="20"/>
                <w:szCs w:val="20"/>
              </w:rPr>
            </w:pPr>
          </w:p>
        </w:tc>
        <w:tc>
          <w:tcPr>
            <w:tcW w:w="1146" w:type="dxa"/>
            <w:vMerge/>
            <w:tcBorders>
              <w:top w:val="nil"/>
              <w:left w:val="single" w:sz="4" w:space="0" w:color="auto"/>
              <w:bottom w:val="single" w:sz="4" w:space="0" w:color="auto"/>
              <w:right w:val="single" w:sz="4" w:space="0" w:color="auto"/>
            </w:tcBorders>
            <w:vAlign w:val="center"/>
            <w:hideMark/>
          </w:tcPr>
          <w:p w14:paraId="181C9903" w14:textId="77777777" w:rsidR="00D13EAD" w:rsidRPr="00D13EAD" w:rsidRDefault="00D13EAD" w:rsidP="00D13EAD">
            <w:pPr>
              <w:spacing w:after="0" w:line="240" w:lineRule="auto"/>
              <w:rPr>
                <w:rFonts w:ascii="Arial Narrow" w:eastAsia="Times New Roman" w:hAnsi="Arial Narrow" w:cs="Calibri"/>
                <w:color w:val="000000"/>
                <w:sz w:val="20"/>
                <w:szCs w:val="20"/>
              </w:rPr>
            </w:pPr>
          </w:p>
        </w:tc>
        <w:tc>
          <w:tcPr>
            <w:tcW w:w="481" w:type="dxa"/>
            <w:tcBorders>
              <w:top w:val="nil"/>
              <w:left w:val="nil"/>
              <w:bottom w:val="single" w:sz="4" w:space="0" w:color="auto"/>
              <w:right w:val="single" w:sz="4" w:space="0" w:color="auto"/>
            </w:tcBorders>
            <w:shd w:val="clear" w:color="000000" w:fill="F6FAF4"/>
            <w:vAlign w:val="center"/>
            <w:hideMark/>
          </w:tcPr>
          <w:p w14:paraId="1C26D2CC" w14:textId="77777777" w:rsidR="00D13EAD" w:rsidRPr="00D13EAD" w:rsidRDefault="00D13EAD" w:rsidP="00D13EAD">
            <w:pPr>
              <w:spacing w:after="0" w:line="240" w:lineRule="auto"/>
              <w:jc w:val="center"/>
              <w:rPr>
                <w:rFonts w:ascii="Arial Narrow" w:eastAsia="Times New Roman" w:hAnsi="Arial Narrow" w:cs="Calibri"/>
                <w:color w:val="000000"/>
                <w:sz w:val="20"/>
                <w:szCs w:val="20"/>
              </w:rPr>
            </w:pPr>
            <w:r w:rsidRPr="00D13EAD">
              <w:rPr>
                <w:rFonts w:ascii="Arial Narrow" w:eastAsia="Times New Roman" w:hAnsi="Arial Narrow" w:cs="Calibri"/>
                <w:color w:val="000000"/>
                <w:sz w:val="20"/>
                <w:szCs w:val="20"/>
              </w:rPr>
              <w:t>5</w:t>
            </w:r>
          </w:p>
        </w:tc>
        <w:tc>
          <w:tcPr>
            <w:tcW w:w="4851" w:type="dxa"/>
            <w:tcBorders>
              <w:top w:val="nil"/>
              <w:left w:val="nil"/>
              <w:bottom w:val="single" w:sz="4" w:space="0" w:color="auto"/>
              <w:right w:val="single" w:sz="4" w:space="0" w:color="auto"/>
            </w:tcBorders>
            <w:shd w:val="clear" w:color="000000" w:fill="F6FAF4"/>
            <w:vAlign w:val="center"/>
            <w:hideMark/>
          </w:tcPr>
          <w:p w14:paraId="18719342" w14:textId="77777777" w:rsidR="00D13EAD" w:rsidRPr="00D13EAD" w:rsidRDefault="00D13EAD" w:rsidP="00D13EAD">
            <w:pPr>
              <w:spacing w:after="0" w:line="240" w:lineRule="auto"/>
              <w:rPr>
                <w:rFonts w:ascii="Arial Narrow" w:eastAsia="Times New Roman" w:hAnsi="Arial Narrow" w:cs="Calibri"/>
                <w:color w:val="000000"/>
                <w:sz w:val="20"/>
                <w:szCs w:val="20"/>
              </w:rPr>
            </w:pPr>
            <w:r w:rsidRPr="00D13EAD">
              <w:rPr>
                <w:rFonts w:ascii="Arial Narrow" w:eastAsia="Times New Roman" w:hAnsi="Arial Narrow" w:cs="Calibri"/>
                <w:color w:val="000000"/>
                <w:sz w:val="20"/>
                <w:szCs w:val="20"/>
              </w:rPr>
              <w:t>Menjadi penengah jika terjadi pertentangan</w:t>
            </w:r>
          </w:p>
        </w:tc>
        <w:tc>
          <w:tcPr>
            <w:tcW w:w="222" w:type="dxa"/>
            <w:vAlign w:val="center"/>
            <w:hideMark/>
          </w:tcPr>
          <w:p w14:paraId="582B18D3" w14:textId="77777777" w:rsidR="00D13EAD" w:rsidRPr="00D13EAD" w:rsidRDefault="00D13EAD" w:rsidP="00D13EAD">
            <w:pPr>
              <w:spacing w:after="0" w:line="240" w:lineRule="auto"/>
              <w:rPr>
                <w:rFonts w:ascii="Times New Roman" w:eastAsia="Times New Roman" w:hAnsi="Times New Roman" w:cs="Times New Roman"/>
                <w:sz w:val="20"/>
                <w:szCs w:val="20"/>
              </w:rPr>
            </w:pPr>
          </w:p>
        </w:tc>
      </w:tr>
      <w:tr w:rsidR="00D13EAD" w:rsidRPr="00D13EAD" w14:paraId="5D905D98" w14:textId="77777777" w:rsidTr="00D13EAD">
        <w:trPr>
          <w:trHeight w:val="510"/>
        </w:trPr>
        <w:tc>
          <w:tcPr>
            <w:tcW w:w="982" w:type="dxa"/>
            <w:vMerge/>
            <w:tcBorders>
              <w:top w:val="nil"/>
              <w:left w:val="single" w:sz="8" w:space="0" w:color="auto"/>
              <w:bottom w:val="single" w:sz="8" w:space="0" w:color="000000"/>
              <w:right w:val="nil"/>
            </w:tcBorders>
            <w:vAlign w:val="center"/>
            <w:hideMark/>
          </w:tcPr>
          <w:p w14:paraId="0ACF9378" w14:textId="77777777" w:rsidR="00D13EAD" w:rsidRPr="00D13EAD" w:rsidRDefault="00D13EAD" w:rsidP="00D13EAD">
            <w:pPr>
              <w:spacing w:after="0" w:line="240" w:lineRule="auto"/>
              <w:rPr>
                <w:rFonts w:ascii="Arial Narrow" w:eastAsia="Times New Roman" w:hAnsi="Arial Narrow" w:cs="Calibri"/>
                <w:color w:val="000000"/>
                <w:sz w:val="20"/>
                <w:szCs w:val="20"/>
              </w:rPr>
            </w:pPr>
          </w:p>
        </w:tc>
        <w:tc>
          <w:tcPr>
            <w:tcW w:w="1146" w:type="dxa"/>
            <w:vMerge/>
            <w:tcBorders>
              <w:top w:val="nil"/>
              <w:left w:val="single" w:sz="4" w:space="0" w:color="auto"/>
              <w:bottom w:val="single" w:sz="4" w:space="0" w:color="auto"/>
              <w:right w:val="single" w:sz="4" w:space="0" w:color="auto"/>
            </w:tcBorders>
            <w:vAlign w:val="center"/>
            <w:hideMark/>
          </w:tcPr>
          <w:p w14:paraId="58591B3D" w14:textId="77777777" w:rsidR="00D13EAD" w:rsidRPr="00D13EAD" w:rsidRDefault="00D13EAD" w:rsidP="00D13EAD">
            <w:pPr>
              <w:spacing w:after="0" w:line="240" w:lineRule="auto"/>
              <w:rPr>
                <w:rFonts w:ascii="Arial Narrow" w:eastAsia="Times New Roman" w:hAnsi="Arial Narrow" w:cs="Calibri"/>
                <w:color w:val="000000"/>
                <w:sz w:val="20"/>
                <w:szCs w:val="20"/>
              </w:rPr>
            </w:pPr>
          </w:p>
        </w:tc>
        <w:tc>
          <w:tcPr>
            <w:tcW w:w="481" w:type="dxa"/>
            <w:tcBorders>
              <w:top w:val="nil"/>
              <w:left w:val="nil"/>
              <w:bottom w:val="single" w:sz="4" w:space="0" w:color="auto"/>
              <w:right w:val="single" w:sz="4" w:space="0" w:color="auto"/>
            </w:tcBorders>
            <w:shd w:val="clear" w:color="000000" w:fill="F6FAF4"/>
            <w:vAlign w:val="center"/>
            <w:hideMark/>
          </w:tcPr>
          <w:p w14:paraId="6D76D949" w14:textId="77777777" w:rsidR="00D13EAD" w:rsidRPr="00D13EAD" w:rsidRDefault="00D13EAD" w:rsidP="00D13EAD">
            <w:pPr>
              <w:spacing w:after="0" w:line="240" w:lineRule="auto"/>
              <w:jc w:val="center"/>
              <w:rPr>
                <w:rFonts w:ascii="Arial Narrow" w:eastAsia="Times New Roman" w:hAnsi="Arial Narrow" w:cs="Calibri"/>
                <w:color w:val="000000"/>
                <w:sz w:val="20"/>
                <w:szCs w:val="20"/>
              </w:rPr>
            </w:pPr>
            <w:r w:rsidRPr="00D13EAD">
              <w:rPr>
                <w:rFonts w:ascii="Arial Narrow" w:eastAsia="Times New Roman" w:hAnsi="Arial Narrow" w:cs="Calibri"/>
                <w:color w:val="000000"/>
                <w:sz w:val="20"/>
                <w:szCs w:val="20"/>
              </w:rPr>
              <w:t>6</w:t>
            </w:r>
          </w:p>
        </w:tc>
        <w:tc>
          <w:tcPr>
            <w:tcW w:w="4851" w:type="dxa"/>
            <w:tcBorders>
              <w:top w:val="nil"/>
              <w:left w:val="nil"/>
              <w:bottom w:val="single" w:sz="4" w:space="0" w:color="auto"/>
              <w:right w:val="single" w:sz="4" w:space="0" w:color="auto"/>
            </w:tcBorders>
            <w:shd w:val="clear" w:color="000000" w:fill="F6FAF4"/>
            <w:vAlign w:val="center"/>
            <w:hideMark/>
          </w:tcPr>
          <w:p w14:paraId="037AB577" w14:textId="77777777" w:rsidR="00D13EAD" w:rsidRPr="00D13EAD" w:rsidRDefault="00D13EAD" w:rsidP="00D13EAD">
            <w:pPr>
              <w:spacing w:after="0" w:line="240" w:lineRule="auto"/>
              <w:rPr>
                <w:rFonts w:ascii="Arial Narrow" w:eastAsia="Times New Roman" w:hAnsi="Arial Narrow" w:cs="Calibri"/>
                <w:color w:val="000000"/>
                <w:sz w:val="20"/>
                <w:szCs w:val="20"/>
              </w:rPr>
            </w:pPr>
            <w:r w:rsidRPr="00D13EAD">
              <w:rPr>
                <w:rFonts w:ascii="Arial Narrow" w:eastAsia="Times New Roman" w:hAnsi="Arial Narrow" w:cs="Calibri"/>
                <w:color w:val="000000"/>
                <w:sz w:val="20"/>
                <w:szCs w:val="20"/>
              </w:rPr>
              <w:t>Memberikan ketenangan dalam lingkungan tinggal</w:t>
            </w:r>
          </w:p>
        </w:tc>
        <w:tc>
          <w:tcPr>
            <w:tcW w:w="222" w:type="dxa"/>
            <w:vAlign w:val="center"/>
            <w:hideMark/>
          </w:tcPr>
          <w:p w14:paraId="15905818" w14:textId="77777777" w:rsidR="00D13EAD" w:rsidRPr="00D13EAD" w:rsidRDefault="00D13EAD" w:rsidP="00D13EAD">
            <w:pPr>
              <w:spacing w:after="0" w:line="240" w:lineRule="auto"/>
              <w:rPr>
                <w:rFonts w:ascii="Times New Roman" w:eastAsia="Times New Roman" w:hAnsi="Times New Roman" w:cs="Times New Roman"/>
                <w:sz w:val="20"/>
                <w:szCs w:val="20"/>
              </w:rPr>
            </w:pPr>
          </w:p>
        </w:tc>
      </w:tr>
      <w:tr w:rsidR="00D13EAD" w:rsidRPr="00D13EAD" w14:paraId="48C6C57D" w14:textId="77777777" w:rsidTr="00D13EAD">
        <w:trPr>
          <w:trHeight w:val="765"/>
        </w:trPr>
        <w:tc>
          <w:tcPr>
            <w:tcW w:w="982" w:type="dxa"/>
            <w:vMerge/>
            <w:tcBorders>
              <w:top w:val="nil"/>
              <w:left w:val="single" w:sz="8" w:space="0" w:color="auto"/>
              <w:bottom w:val="single" w:sz="8" w:space="0" w:color="000000"/>
              <w:right w:val="nil"/>
            </w:tcBorders>
            <w:vAlign w:val="center"/>
            <w:hideMark/>
          </w:tcPr>
          <w:p w14:paraId="06637800" w14:textId="77777777" w:rsidR="00D13EAD" w:rsidRPr="00D13EAD" w:rsidRDefault="00D13EAD" w:rsidP="00D13EAD">
            <w:pPr>
              <w:spacing w:after="0" w:line="240" w:lineRule="auto"/>
              <w:rPr>
                <w:rFonts w:ascii="Arial Narrow" w:eastAsia="Times New Roman" w:hAnsi="Arial Narrow" w:cs="Calibri"/>
                <w:color w:val="000000"/>
                <w:sz w:val="20"/>
                <w:szCs w:val="20"/>
              </w:rPr>
            </w:pPr>
          </w:p>
        </w:tc>
        <w:tc>
          <w:tcPr>
            <w:tcW w:w="1146" w:type="dxa"/>
            <w:vMerge/>
            <w:tcBorders>
              <w:top w:val="nil"/>
              <w:left w:val="single" w:sz="4" w:space="0" w:color="auto"/>
              <w:bottom w:val="single" w:sz="4" w:space="0" w:color="auto"/>
              <w:right w:val="single" w:sz="4" w:space="0" w:color="auto"/>
            </w:tcBorders>
            <w:vAlign w:val="center"/>
            <w:hideMark/>
          </w:tcPr>
          <w:p w14:paraId="30FF3B11" w14:textId="77777777" w:rsidR="00D13EAD" w:rsidRPr="00D13EAD" w:rsidRDefault="00D13EAD" w:rsidP="00D13EAD">
            <w:pPr>
              <w:spacing w:after="0" w:line="240" w:lineRule="auto"/>
              <w:rPr>
                <w:rFonts w:ascii="Arial Narrow" w:eastAsia="Times New Roman" w:hAnsi="Arial Narrow" w:cs="Calibri"/>
                <w:color w:val="000000"/>
                <w:sz w:val="20"/>
                <w:szCs w:val="20"/>
              </w:rPr>
            </w:pPr>
          </w:p>
        </w:tc>
        <w:tc>
          <w:tcPr>
            <w:tcW w:w="481" w:type="dxa"/>
            <w:tcBorders>
              <w:top w:val="nil"/>
              <w:left w:val="nil"/>
              <w:bottom w:val="single" w:sz="4" w:space="0" w:color="auto"/>
              <w:right w:val="single" w:sz="4" w:space="0" w:color="auto"/>
            </w:tcBorders>
            <w:shd w:val="clear" w:color="000000" w:fill="F6FAF4"/>
            <w:vAlign w:val="center"/>
            <w:hideMark/>
          </w:tcPr>
          <w:p w14:paraId="4A89D550" w14:textId="77777777" w:rsidR="00D13EAD" w:rsidRPr="00D13EAD" w:rsidRDefault="00D13EAD" w:rsidP="00D13EAD">
            <w:pPr>
              <w:spacing w:after="0" w:line="240" w:lineRule="auto"/>
              <w:jc w:val="center"/>
              <w:rPr>
                <w:rFonts w:ascii="Arial Narrow" w:eastAsia="Times New Roman" w:hAnsi="Arial Narrow" w:cs="Calibri"/>
                <w:color w:val="000000"/>
                <w:sz w:val="20"/>
                <w:szCs w:val="20"/>
              </w:rPr>
            </w:pPr>
            <w:r w:rsidRPr="00D13EAD">
              <w:rPr>
                <w:rFonts w:ascii="Arial Narrow" w:eastAsia="Times New Roman" w:hAnsi="Arial Narrow" w:cs="Calibri"/>
                <w:color w:val="000000"/>
                <w:sz w:val="20"/>
                <w:szCs w:val="20"/>
              </w:rPr>
              <w:t>7</w:t>
            </w:r>
          </w:p>
        </w:tc>
        <w:tc>
          <w:tcPr>
            <w:tcW w:w="4851" w:type="dxa"/>
            <w:tcBorders>
              <w:top w:val="nil"/>
              <w:left w:val="nil"/>
              <w:bottom w:val="single" w:sz="4" w:space="0" w:color="auto"/>
              <w:right w:val="single" w:sz="4" w:space="0" w:color="auto"/>
            </w:tcBorders>
            <w:shd w:val="clear" w:color="000000" w:fill="F6FAF4"/>
            <w:vAlign w:val="center"/>
            <w:hideMark/>
          </w:tcPr>
          <w:p w14:paraId="24C94B9C" w14:textId="77777777" w:rsidR="00D13EAD" w:rsidRPr="00D13EAD" w:rsidRDefault="00D13EAD" w:rsidP="00D13EAD">
            <w:pPr>
              <w:spacing w:after="0" w:line="240" w:lineRule="auto"/>
              <w:rPr>
                <w:rFonts w:ascii="Arial Narrow" w:eastAsia="Times New Roman" w:hAnsi="Arial Narrow" w:cs="Calibri"/>
                <w:color w:val="000000"/>
                <w:sz w:val="20"/>
                <w:szCs w:val="20"/>
              </w:rPr>
            </w:pPr>
            <w:r w:rsidRPr="00D13EAD">
              <w:rPr>
                <w:rFonts w:ascii="Arial Narrow" w:eastAsia="Times New Roman" w:hAnsi="Arial Narrow" w:cs="Calibri"/>
                <w:color w:val="000000"/>
                <w:sz w:val="20"/>
                <w:szCs w:val="20"/>
              </w:rPr>
              <w:t>Dapat memanfaatkan pengetahuan dan pengalaman untuk mengatasi masalah di lingkungan</w:t>
            </w:r>
          </w:p>
        </w:tc>
        <w:tc>
          <w:tcPr>
            <w:tcW w:w="222" w:type="dxa"/>
            <w:vAlign w:val="center"/>
            <w:hideMark/>
          </w:tcPr>
          <w:p w14:paraId="59666893" w14:textId="77777777" w:rsidR="00D13EAD" w:rsidRPr="00D13EAD" w:rsidRDefault="00D13EAD" w:rsidP="00D13EAD">
            <w:pPr>
              <w:spacing w:after="0" w:line="240" w:lineRule="auto"/>
              <w:rPr>
                <w:rFonts w:ascii="Times New Roman" w:eastAsia="Times New Roman" w:hAnsi="Times New Roman" w:cs="Times New Roman"/>
                <w:sz w:val="20"/>
                <w:szCs w:val="20"/>
              </w:rPr>
            </w:pPr>
          </w:p>
        </w:tc>
      </w:tr>
      <w:tr w:rsidR="00D13EAD" w:rsidRPr="00D13EAD" w14:paraId="4780E988" w14:textId="77777777" w:rsidTr="00D13EAD">
        <w:trPr>
          <w:trHeight w:val="510"/>
        </w:trPr>
        <w:tc>
          <w:tcPr>
            <w:tcW w:w="982" w:type="dxa"/>
            <w:vMerge/>
            <w:tcBorders>
              <w:top w:val="nil"/>
              <w:left w:val="single" w:sz="8" w:space="0" w:color="auto"/>
              <w:bottom w:val="single" w:sz="8" w:space="0" w:color="000000"/>
              <w:right w:val="nil"/>
            </w:tcBorders>
            <w:vAlign w:val="center"/>
            <w:hideMark/>
          </w:tcPr>
          <w:p w14:paraId="0C933071" w14:textId="77777777" w:rsidR="00D13EAD" w:rsidRPr="00D13EAD" w:rsidRDefault="00D13EAD" w:rsidP="00D13EAD">
            <w:pPr>
              <w:spacing w:after="0" w:line="240" w:lineRule="auto"/>
              <w:rPr>
                <w:rFonts w:ascii="Arial Narrow" w:eastAsia="Times New Roman" w:hAnsi="Arial Narrow" w:cs="Calibri"/>
                <w:color w:val="000000"/>
                <w:sz w:val="20"/>
                <w:szCs w:val="20"/>
              </w:rPr>
            </w:pPr>
          </w:p>
        </w:tc>
        <w:tc>
          <w:tcPr>
            <w:tcW w:w="1146" w:type="dxa"/>
            <w:vMerge/>
            <w:tcBorders>
              <w:top w:val="nil"/>
              <w:left w:val="single" w:sz="4" w:space="0" w:color="auto"/>
              <w:bottom w:val="single" w:sz="4" w:space="0" w:color="auto"/>
              <w:right w:val="single" w:sz="4" w:space="0" w:color="auto"/>
            </w:tcBorders>
            <w:vAlign w:val="center"/>
            <w:hideMark/>
          </w:tcPr>
          <w:p w14:paraId="05B62556" w14:textId="77777777" w:rsidR="00D13EAD" w:rsidRPr="00D13EAD" w:rsidRDefault="00D13EAD" w:rsidP="00D13EAD">
            <w:pPr>
              <w:spacing w:after="0" w:line="240" w:lineRule="auto"/>
              <w:rPr>
                <w:rFonts w:ascii="Arial Narrow" w:eastAsia="Times New Roman" w:hAnsi="Arial Narrow" w:cs="Calibri"/>
                <w:color w:val="000000"/>
                <w:sz w:val="20"/>
                <w:szCs w:val="20"/>
              </w:rPr>
            </w:pPr>
          </w:p>
        </w:tc>
        <w:tc>
          <w:tcPr>
            <w:tcW w:w="481" w:type="dxa"/>
            <w:tcBorders>
              <w:top w:val="nil"/>
              <w:left w:val="nil"/>
              <w:bottom w:val="single" w:sz="4" w:space="0" w:color="auto"/>
              <w:right w:val="single" w:sz="4" w:space="0" w:color="auto"/>
            </w:tcBorders>
            <w:shd w:val="clear" w:color="000000" w:fill="F6FAF4"/>
            <w:vAlign w:val="center"/>
            <w:hideMark/>
          </w:tcPr>
          <w:p w14:paraId="37C31641" w14:textId="77777777" w:rsidR="00D13EAD" w:rsidRPr="00D13EAD" w:rsidRDefault="00D13EAD" w:rsidP="00D13EAD">
            <w:pPr>
              <w:spacing w:after="0" w:line="240" w:lineRule="auto"/>
              <w:jc w:val="center"/>
              <w:rPr>
                <w:rFonts w:ascii="Arial Narrow" w:eastAsia="Times New Roman" w:hAnsi="Arial Narrow" w:cs="Calibri"/>
                <w:color w:val="000000"/>
                <w:sz w:val="20"/>
                <w:szCs w:val="20"/>
              </w:rPr>
            </w:pPr>
            <w:r w:rsidRPr="00D13EAD">
              <w:rPr>
                <w:rFonts w:ascii="Arial Narrow" w:eastAsia="Times New Roman" w:hAnsi="Arial Narrow" w:cs="Calibri"/>
                <w:color w:val="000000"/>
                <w:sz w:val="20"/>
                <w:szCs w:val="20"/>
              </w:rPr>
              <w:t>8</w:t>
            </w:r>
          </w:p>
        </w:tc>
        <w:tc>
          <w:tcPr>
            <w:tcW w:w="4851" w:type="dxa"/>
            <w:tcBorders>
              <w:top w:val="nil"/>
              <w:left w:val="nil"/>
              <w:bottom w:val="single" w:sz="4" w:space="0" w:color="auto"/>
              <w:right w:val="single" w:sz="4" w:space="0" w:color="auto"/>
            </w:tcBorders>
            <w:shd w:val="clear" w:color="000000" w:fill="F6FAF4"/>
            <w:vAlign w:val="center"/>
            <w:hideMark/>
          </w:tcPr>
          <w:p w14:paraId="5239966D" w14:textId="77777777" w:rsidR="00D13EAD" w:rsidRPr="00D13EAD" w:rsidRDefault="00D13EAD" w:rsidP="00D13EAD">
            <w:pPr>
              <w:spacing w:after="0" w:line="240" w:lineRule="auto"/>
              <w:rPr>
                <w:rFonts w:ascii="Arial Narrow" w:eastAsia="Times New Roman" w:hAnsi="Arial Narrow" w:cs="Calibri"/>
                <w:color w:val="000000"/>
                <w:sz w:val="20"/>
                <w:szCs w:val="20"/>
              </w:rPr>
            </w:pPr>
            <w:r w:rsidRPr="00D13EAD">
              <w:rPr>
                <w:rFonts w:ascii="Arial Narrow" w:eastAsia="Times New Roman" w:hAnsi="Arial Narrow" w:cs="Calibri"/>
                <w:color w:val="000000"/>
                <w:sz w:val="20"/>
                <w:szCs w:val="20"/>
              </w:rPr>
              <w:t>Berhati-hati dalam bertindak (tidak sembarangan)</w:t>
            </w:r>
          </w:p>
        </w:tc>
        <w:tc>
          <w:tcPr>
            <w:tcW w:w="222" w:type="dxa"/>
            <w:vAlign w:val="center"/>
            <w:hideMark/>
          </w:tcPr>
          <w:p w14:paraId="064CB323" w14:textId="77777777" w:rsidR="00D13EAD" w:rsidRPr="00D13EAD" w:rsidRDefault="00D13EAD" w:rsidP="00D13EAD">
            <w:pPr>
              <w:spacing w:after="0" w:line="240" w:lineRule="auto"/>
              <w:rPr>
                <w:rFonts w:ascii="Times New Roman" w:eastAsia="Times New Roman" w:hAnsi="Times New Roman" w:cs="Times New Roman"/>
                <w:sz w:val="20"/>
                <w:szCs w:val="20"/>
              </w:rPr>
            </w:pPr>
          </w:p>
        </w:tc>
      </w:tr>
      <w:tr w:rsidR="00D13EAD" w:rsidRPr="00D13EAD" w14:paraId="786D0D7D" w14:textId="77777777" w:rsidTr="00D13EAD">
        <w:trPr>
          <w:trHeight w:val="300"/>
        </w:trPr>
        <w:tc>
          <w:tcPr>
            <w:tcW w:w="982" w:type="dxa"/>
            <w:vMerge/>
            <w:tcBorders>
              <w:top w:val="nil"/>
              <w:left w:val="single" w:sz="8" w:space="0" w:color="auto"/>
              <w:bottom w:val="single" w:sz="8" w:space="0" w:color="000000"/>
              <w:right w:val="nil"/>
            </w:tcBorders>
            <w:vAlign w:val="center"/>
            <w:hideMark/>
          </w:tcPr>
          <w:p w14:paraId="378BD981" w14:textId="77777777" w:rsidR="00D13EAD" w:rsidRPr="00D13EAD" w:rsidRDefault="00D13EAD" w:rsidP="00D13EAD">
            <w:pPr>
              <w:spacing w:after="0" w:line="240" w:lineRule="auto"/>
              <w:rPr>
                <w:rFonts w:ascii="Arial Narrow" w:eastAsia="Times New Roman" w:hAnsi="Arial Narrow" w:cs="Calibri"/>
                <w:color w:val="000000"/>
                <w:sz w:val="20"/>
                <w:szCs w:val="20"/>
              </w:rPr>
            </w:pPr>
          </w:p>
        </w:tc>
        <w:tc>
          <w:tcPr>
            <w:tcW w:w="1146" w:type="dxa"/>
            <w:vMerge/>
            <w:tcBorders>
              <w:top w:val="nil"/>
              <w:left w:val="single" w:sz="4" w:space="0" w:color="auto"/>
              <w:bottom w:val="single" w:sz="4" w:space="0" w:color="auto"/>
              <w:right w:val="single" w:sz="4" w:space="0" w:color="auto"/>
            </w:tcBorders>
            <w:vAlign w:val="center"/>
            <w:hideMark/>
          </w:tcPr>
          <w:p w14:paraId="0B23EE34" w14:textId="77777777" w:rsidR="00D13EAD" w:rsidRPr="00D13EAD" w:rsidRDefault="00D13EAD" w:rsidP="00D13EAD">
            <w:pPr>
              <w:spacing w:after="0" w:line="240" w:lineRule="auto"/>
              <w:rPr>
                <w:rFonts w:ascii="Arial Narrow" w:eastAsia="Times New Roman" w:hAnsi="Arial Narrow" w:cs="Calibri"/>
                <w:color w:val="000000"/>
                <w:sz w:val="20"/>
                <w:szCs w:val="20"/>
              </w:rPr>
            </w:pPr>
          </w:p>
        </w:tc>
        <w:tc>
          <w:tcPr>
            <w:tcW w:w="481" w:type="dxa"/>
            <w:tcBorders>
              <w:top w:val="nil"/>
              <w:left w:val="nil"/>
              <w:bottom w:val="single" w:sz="4" w:space="0" w:color="auto"/>
              <w:right w:val="single" w:sz="4" w:space="0" w:color="auto"/>
            </w:tcBorders>
            <w:shd w:val="clear" w:color="000000" w:fill="F6FAF4"/>
            <w:vAlign w:val="center"/>
            <w:hideMark/>
          </w:tcPr>
          <w:p w14:paraId="7C75E72D" w14:textId="77777777" w:rsidR="00D13EAD" w:rsidRPr="00D13EAD" w:rsidRDefault="00D13EAD" w:rsidP="00D13EAD">
            <w:pPr>
              <w:spacing w:after="0" w:line="240" w:lineRule="auto"/>
              <w:jc w:val="center"/>
              <w:rPr>
                <w:rFonts w:ascii="Arial Narrow" w:eastAsia="Times New Roman" w:hAnsi="Arial Narrow" w:cs="Calibri"/>
                <w:color w:val="000000"/>
                <w:sz w:val="20"/>
                <w:szCs w:val="20"/>
              </w:rPr>
            </w:pPr>
            <w:r w:rsidRPr="00D13EAD">
              <w:rPr>
                <w:rFonts w:ascii="Arial Narrow" w:eastAsia="Times New Roman" w:hAnsi="Arial Narrow" w:cs="Calibri"/>
                <w:color w:val="000000"/>
                <w:sz w:val="20"/>
                <w:szCs w:val="20"/>
              </w:rPr>
              <w:t>9</w:t>
            </w:r>
          </w:p>
        </w:tc>
        <w:tc>
          <w:tcPr>
            <w:tcW w:w="4851" w:type="dxa"/>
            <w:tcBorders>
              <w:top w:val="nil"/>
              <w:left w:val="nil"/>
              <w:bottom w:val="single" w:sz="4" w:space="0" w:color="auto"/>
              <w:right w:val="single" w:sz="4" w:space="0" w:color="auto"/>
            </w:tcBorders>
            <w:shd w:val="clear" w:color="000000" w:fill="F6FAF4"/>
            <w:vAlign w:val="center"/>
            <w:hideMark/>
          </w:tcPr>
          <w:p w14:paraId="5232A295" w14:textId="77777777" w:rsidR="00D13EAD" w:rsidRPr="00D13EAD" w:rsidRDefault="00D13EAD" w:rsidP="00D13EAD">
            <w:pPr>
              <w:spacing w:after="0" w:line="240" w:lineRule="auto"/>
              <w:rPr>
                <w:rFonts w:ascii="Arial Narrow" w:eastAsia="Times New Roman" w:hAnsi="Arial Narrow" w:cs="Calibri"/>
                <w:color w:val="000000"/>
                <w:sz w:val="20"/>
                <w:szCs w:val="20"/>
              </w:rPr>
            </w:pPr>
            <w:r w:rsidRPr="00D13EAD">
              <w:rPr>
                <w:rFonts w:ascii="Arial Narrow" w:eastAsia="Times New Roman" w:hAnsi="Arial Narrow" w:cs="Calibri"/>
                <w:color w:val="000000"/>
                <w:sz w:val="20"/>
                <w:szCs w:val="20"/>
              </w:rPr>
              <w:t>Bersikap Jujur</w:t>
            </w:r>
          </w:p>
        </w:tc>
        <w:tc>
          <w:tcPr>
            <w:tcW w:w="222" w:type="dxa"/>
            <w:vAlign w:val="center"/>
            <w:hideMark/>
          </w:tcPr>
          <w:p w14:paraId="7B940411" w14:textId="77777777" w:rsidR="00D13EAD" w:rsidRPr="00D13EAD" w:rsidRDefault="00D13EAD" w:rsidP="00D13EAD">
            <w:pPr>
              <w:spacing w:after="0" w:line="240" w:lineRule="auto"/>
              <w:rPr>
                <w:rFonts w:ascii="Times New Roman" w:eastAsia="Times New Roman" w:hAnsi="Times New Roman" w:cs="Times New Roman"/>
                <w:sz w:val="20"/>
                <w:szCs w:val="20"/>
              </w:rPr>
            </w:pPr>
          </w:p>
        </w:tc>
      </w:tr>
      <w:tr w:rsidR="00D13EAD" w:rsidRPr="00D13EAD" w14:paraId="14556DB7" w14:textId="77777777" w:rsidTr="00D13EAD">
        <w:trPr>
          <w:trHeight w:val="300"/>
        </w:trPr>
        <w:tc>
          <w:tcPr>
            <w:tcW w:w="982" w:type="dxa"/>
            <w:vMerge/>
            <w:tcBorders>
              <w:top w:val="nil"/>
              <w:left w:val="single" w:sz="8" w:space="0" w:color="auto"/>
              <w:bottom w:val="single" w:sz="8" w:space="0" w:color="000000"/>
              <w:right w:val="nil"/>
            </w:tcBorders>
            <w:vAlign w:val="center"/>
            <w:hideMark/>
          </w:tcPr>
          <w:p w14:paraId="0AAB646E" w14:textId="77777777" w:rsidR="00D13EAD" w:rsidRPr="00D13EAD" w:rsidRDefault="00D13EAD" w:rsidP="00D13EAD">
            <w:pPr>
              <w:spacing w:after="0" w:line="240" w:lineRule="auto"/>
              <w:rPr>
                <w:rFonts w:ascii="Arial Narrow" w:eastAsia="Times New Roman" w:hAnsi="Arial Narrow" w:cs="Calibri"/>
                <w:color w:val="000000"/>
                <w:sz w:val="20"/>
                <w:szCs w:val="20"/>
              </w:rPr>
            </w:pPr>
          </w:p>
        </w:tc>
        <w:tc>
          <w:tcPr>
            <w:tcW w:w="1146" w:type="dxa"/>
            <w:vMerge/>
            <w:tcBorders>
              <w:top w:val="nil"/>
              <w:left w:val="single" w:sz="4" w:space="0" w:color="auto"/>
              <w:bottom w:val="single" w:sz="4" w:space="0" w:color="auto"/>
              <w:right w:val="single" w:sz="4" w:space="0" w:color="auto"/>
            </w:tcBorders>
            <w:vAlign w:val="center"/>
            <w:hideMark/>
          </w:tcPr>
          <w:p w14:paraId="6C3898B7" w14:textId="77777777" w:rsidR="00D13EAD" w:rsidRPr="00D13EAD" w:rsidRDefault="00D13EAD" w:rsidP="00D13EAD">
            <w:pPr>
              <w:spacing w:after="0" w:line="240" w:lineRule="auto"/>
              <w:rPr>
                <w:rFonts w:ascii="Arial Narrow" w:eastAsia="Times New Roman" w:hAnsi="Arial Narrow" w:cs="Calibri"/>
                <w:color w:val="000000"/>
                <w:sz w:val="20"/>
                <w:szCs w:val="20"/>
              </w:rPr>
            </w:pPr>
          </w:p>
        </w:tc>
        <w:tc>
          <w:tcPr>
            <w:tcW w:w="481" w:type="dxa"/>
            <w:tcBorders>
              <w:top w:val="nil"/>
              <w:left w:val="nil"/>
              <w:bottom w:val="single" w:sz="4" w:space="0" w:color="auto"/>
              <w:right w:val="single" w:sz="4" w:space="0" w:color="auto"/>
            </w:tcBorders>
            <w:shd w:val="clear" w:color="000000" w:fill="F6FAF4"/>
            <w:vAlign w:val="center"/>
            <w:hideMark/>
          </w:tcPr>
          <w:p w14:paraId="52478CA1" w14:textId="77777777" w:rsidR="00D13EAD" w:rsidRPr="00D13EAD" w:rsidRDefault="00D13EAD" w:rsidP="00D13EAD">
            <w:pPr>
              <w:spacing w:after="0" w:line="240" w:lineRule="auto"/>
              <w:jc w:val="center"/>
              <w:rPr>
                <w:rFonts w:ascii="Arial Narrow" w:eastAsia="Times New Roman" w:hAnsi="Arial Narrow" w:cs="Calibri"/>
                <w:color w:val="000000"/>
                <w:sz w:val="20"/>
                <w:szCs w:val="20"/>
              </w:rPr>
            </w:pPr>
            <w:r w:rsidRPr="00D13EAD">
              <w:rPr>
                <w:rFonts w:ascii="Arial Narrow" w:eastAsia="Times New Roman" w:hAnsi="Arial Narrow" w:cs="Calibri"/>
                <w:color w:val="000000"/>
                <w:sz w:val="20"/>
                <w:szCs w:val="20"/>
              </w:rPr>
              <w:t>10</w:t>
            </w:r>
          </w:p>
        </w:tc>
        <w:tc>
          <w:tcPr>
            <w:tcW w:w="4851" w:type="dxa"/>
            <w:tcBorders>
              <w:top w:val="nil"/>
              <w:left w:val="nil"/>
              <w:bottom w:val="single" w:sz="4" w:space="0" w:color="auto"/>
              <w:right w:val="single" w:sz="4" w:space="0" w:color="auto"/>
            </w:tcBorders>
            <w:shd w:val="clear" w:color="000000" w:fill="F6FAF4"/>
            <w:vAlign w:val="center"/>
            <w:hideMark/>
          </w:tcPr>
          <w:p w14:paraId="1DEAE8E9" w14:textId="77777777" w:rsidR="00D13EAD" w:rsidRPr="00D13EAD" w:rsidRDefault="00D13EAD" w:rsidP="00D13EAD">
            <w:pPr>
              <w:spacing w:after="0" w:line="240" w:lineRule="auto"/>
              <w:rPr>
                <w:rFonts w:ascii="Arial Narrow" w:eastAsia="Times New Roman" w:hAnsi="Arial Narrow" w:cs="Calibri"/>
                <w:color w:val="000000"/>
                <w:sz w:val="20"/>
                <w:szCs w:val="20"/>
              </w:rPr>
            </w:pPr>
            <w:r w:rsidRPr="00D13EAD">
              <w:rPr>
                <w:rFonts w:ascii="Arial Narrow" w:eastAsia="Times New Roman" w:hAnsi="Arial Narrow" w:cs="Calibri"/>
                <w:color w:val="000000"/>
                <w:sz w:val="20"/>
                <w:szCs w:val="20"/>
              </w:rPr>
              <w:t>Bersikap Terbuka (berterus terang)</w:t>
            </w:r>
          </w:p>
        </w:tc>
        <w:tc>
          <w:tcPr>
            <w:tcW w:w="222" w:type="dxa"/>
            <w:vAlign w:val="center"/>
            <w:hideMark/>
          </w:tcPr>
          <w:p w14:paraId="57F6061D" w14:textId="77777777" w:rsidR="00D13EAD" w:rsidRPr="00D13EAD" w:rsidRDefault="00D13EAD" w:rsidP="00D13EAD">
            <w:pPr>
              <w:spacing w:after="0" w:line="240" w:lineRule="auto"/>
              <w:rPr>
                <w:rFonts w:ascii="Times New Roman" w:eastAsia="Times New Roman" w:hAnsi="Times New Roman" w:cs="Times New Roman"/>
                <w:sz w:val="20"/>
                <w:szCs w:val="20"/>
              </w:rPr>
            </w:pPr>
          </w:p>
        </w:tc>
      </w:tr>
      <w:tr w:rsidR="00D13EAD" w:rsidRPr="00D13EAD" w14:paraId="2CC50D1E" w14:textId="77777777" w:rsidTr="00D13EAD">
        <w:trPr>
          <w:trHeight w:val="300"/>
        </w:trPr>
        <w:tc>
          <w:tcPr>
            <w:tcW w:w="982" w:type="dxa"/>
            <w:vMerge/>
            <w:tcBorders>
              <w:top w:val="nil"/>
              <w:left w:val="single" w:sz="8" w:space="0" w:color="auto"/>
              <w:bottom w:val="single" w:sz="8" w:space="0" w:color="000000"/>
              <w:right w:val="nil"/>
            </w:tcBorders>
            <w:vAlign w:val="center"/>
            <w:hideMark/>
          </w:tcPr>
          <w:p w14:paraId="2C5EBD87" w14:textId="77777777" w:rsidR="00D13EAD" w:rsidRPr="00D13EAD" w:rsidRDefault="00D13EAD" w:rsidP="00D13EAD">
            <w:pPr>
              <w:spacing w:after="0" w:line="240" w:lineRule="auto"/>
              <w:rPr>
                <w:rFonts w:ascii="Arial Narrow" w:eastAsia="Times New Roman" w:hAnsi="Arial Narrow" w:cs="Calibri"/>
                <w:color w:val="000000"/>
                <w:sz w:val="20"/>
                <w:szCs w:val="20"/>
              </w:rPr>
            </w:pPr>
          </w:p>
        </w:tc>
        <w:tc>
          <w:tcPr>
            <w:tcW w:w="1146" w:type="dxa"/>
            <w:vMerge/>
            <w:tcBorders>
              <w:top w:val="nil"/>
              <w:left w:val="single" w:sz="4" w:space="0" w:color="auto"/>
              <w:bottom w:val="single" w:sz="4" w:space="0" w:color="auto"/>
              <w:right w:val="single" w:sz="4" w:space="0" w:color="auto"/>
            </w:tcBorders>
            <w:vAlign w:val="center"/>
            <w:hideMark/>
          </w:tcPr>
          <w:p w14:paraId="4999B8C9" w14:textId="77777777" w:rsidR="00D13EAD" w:rsidRPr="00D13EAD" w:rsidRDefault="00D13EAD" w:rsidP="00D13EAD">
            <w:pPr>
              <w:spacing w:after="0" w:line="240" w:lineRule="auto"/>
              <w:rPr>
                <w:rFonts w:ascii="Arial Narrow" w:eastAsia="Times New Roman" w:hAnsi="Arial Narrow" w:cs="Calibri"/>
                <w:color w:val="000000"/>
                <w:sz w:val="20"/>
                <w:szCs w:val="20"/>
              </w:rPr>
            </w:pPr>
          </w:p>
        </w:tc>
        <w:tc>
          <w:tcPr>
            <w:tcW w:w="481" w:type="dxa"/>
            <w:tcBorders>
              <w:top w:val="nil"/>
              <w:left w:val="nil"/>
              <w:bottom w:val="single" w:sz="4" w:space="0" w:color="auto"/>
              <w:right w:val="single" w:sz="4" w:space="0" w:color="auto"/>
            </w:tcBorders>
            <w:shd w:val="clear" w:color="000000" w:fill="F6FAF4"/>
            <w:vAlign w:val="center"/>
            <w:hideMark/>
          </w:tcPr>
          <w:p w14:paraId="2952E192" w14:textId="77777777" w:rsidR="00D13EAD" w:rsidRPr="00D13EAD" w:rsidRDefault="00D13EAD" w:rsidP="00D13EAD">
            <w:pPr>
              <w:spacing w:after="0" w:line="240" w:lineRule="auto"/>
              <w:jc w:val="center"/>
              <w:rPr>
                <w:rFonts w:ascii="Arial Narrow" w:eastAsia="Times New Roman" w:hAnsi="Arial Narrow" w:cs="Calibri"/>
                <w:color w:val="000000"/>
                <w:sz w:val="20"/>
                <w:szCs w:val="20"/>
              </w:rPr>
            </w:pPr>
            <w:r w:rsidRPr="00D13EAD">
              <w:rPr>
                <w:rFonts w:ascii="Arial Narrow" w:eastAsia="Times New Roman" w:hAnsi="Arial Narrow" w:cs="Calibri"/>
                <w:color w:val="000000"/>
                <w:sz w:val="20"/>
                <w:szCs w:val="20"/>
              </w:rPr>
              <w:t>11</w:t>
            </w:r>
          </w:p>
        </w:tc>
        <w:tc>
          <w:tcPr>
            <w:tcW w:w="4851" w:type="dxa"/>
            <w:tcBorders>
              <w:top w:val="nil"/>
              <w:left w:val="nil"/>
              <w:bottom w:val="single" w:sz="4" w:space="0" w:color="auto"/>
              <w:right w:val="single" w:sz="4" w:space="0" w:color="auto"/>
            </w:tcBorders>
            <w:shd w:val="clear" w:color="000000" w:fill="F6FAF4"/>
            <w:vAlign w:val="center"/>
            <w:hideMark/>
          </w:tcPr>
          <w:p w14:paraId="6BA45CC0" w14:textId="77777777" w:rsidR="00D13EAD" w:rsidRPr="00D13EAD" w:rsidRDefault="00D13EAD" w:rsidP="00D13EAD">
            <w:pPr>
              <w:spacing w:after="0" w:line="240" w:lineRule="auto"/>
              <w:rPr>
                <w:rFonts w:ascii="Arial Narrow" w:eastAsia="Times New Roman" w:hAnsi="Arial Narrow" w:cs="Calibri"/>
                <w:color w:val="000000"/>
                <w:sz w:val="20"/>
                <w:szCs w:val="20"/>
              </w:rPr>
            </w:pPr>
            <w:r w:rsidRPr="00D13EAD">
              <w:rPr>
                <w:rFonts w:ascii="Arial Narrow" w:eastAsia="Times New Roman" w:hAnsi="Arial Narrow" w:cs="Calibri"/>
                <w:color w:val="000000"/>
                <w:sz w:val="20"/>
                <w:szCs w:val="20"/>
              </w:rPr>
              <w:t>Menjaga rahasia</w:t>
            </w:r>
          </w:p>
        </w:tc>
        <w:tc>
          <w:tcPr>
            <w:tcW w:w="222" w:type="dxa"/>
            <w:vAlign w:val="center"/>
            <w:hideMark/>
          </w:tcPr>
          <w:p w14:paraId="1B87333B" w14:textId="77777777" w:rsidR="00D13EAD" w:rsidRPr="00D13EAD" w:rsidRDefault="00D13EAD" w:rsidP="00D13EAD">
            <w:pPr>
              <w:spacing w:after="0" w:line="240" w:lineRule="auto"/>
              <w:rPr>
                <w:rFonts w:ascii="Times New Roman" w:eastAsia="Times New Roman" w:hAnsi="Times New Roman" w:cs="Times New Roman"/>
                <w:sz w:val="20"/>
                <w:szCs w:val="20"/>
              </w:rPr>
            </w:pPr>
          </w:p>
        </w:tc>
      </w:tr>
      <w:tr w:rsidR="00D13EAD" w:rsidRPr="00D13EAD" w14:paraId="5E7C0E1D" w14:textId="77777777" w:rsidTr="00D13EAD">
        <w:trPr>
          <w:trHeight w:val="510"/>
        </w:trPr>
        <w:tc>
          <w:tcPr>
            <w:tcW w:w="982" w:type="dxa"/>
            <w:vMerge/>
            <w:tcBorders>
              <w:top w:val="nil"/>
              <w:left w:val="single" w:sz="8" w:space="0" w:color="auto"/>
              <w:bottom w:val="single" w:sz="8" w:space="0" w:color="000000"/>
              <w:right w:val="nil"/>
            </w:tcBorders>
            <w:vAlign w:val="center"/>
            <w:hideMark/>
          </w:tcPr>
          <w:p w14:paraId="1E94F198" w14:textId="77777777" w:rsidR="00D13EAD" w:rsidRPr="00D13EAD" w:rsidRDefault="00D13EAD" w:rsidP="00D13EAD">
            <w:pPr>
              <w:spacing w:after="0" w:line="240" w:lineRule="auto"/>
              <w:rPr>
                <w:rFonts w:ascii="Arial Narrow" w:eastAsia="Times New Roman" w:hAnsi="Arial Narrow" w:cs="Calibri"/>
                <w:color w:val="000000"/>
                <w:sz w:val="20"/>
                <w:szCs w:val="20"/>
              </w:rPr>
            </w:pPr>
          </w:p>
        </w:tc>
        <w:tc>
          <w:tcPr>
            <w:tcW w:w="1146" w:type="dxa"/>
            <w:vMerge/>
            <w:tcBorders>
              <w:top w:val="nil"/>
              <w:left w:val="single" w:sz="4" w:space="0" w:color="auto"/>
              <w:bottom w:val="single" w:sz="4" w:space="0" w:color="auto"/>
              <w:right w:val="single" w:sz="4" w:space="0" w:color="auto"/>
            </w:tcBorders>
            <w:vAlign w:val="center"/>
            <w:hideMark/>
          </w:tcPr>
          <w:p w14:paraId="530528D0" w14:textId="77777777" w:rsidR="00D13EAD" w:rsidRPr="00D13EAD" w:rsidRDefault="00D13EAD" w:rsidP="00D13EAD">
            <w:pPr>
              <w:spacing w:after="0" w:line="240" w:lineRule="auto"/>
              <w:rPr>
                <w:rFonts w:ascii="Arial Narrow" w:eastAsia="Times New Roman" w:hAnsi="Arial Narrow" w:cs="Calibri"/>
                <w:color w:val="000000"/>
                <w:sz w:val="20"/>
                <w:szCs w:val="20"/>
              </w:rPr>
            </w:pPr>
          </w:p>
        </w:tc>
        <w:tc>
          <w:tcPr>
            <w:tcW w:w="481" w:type="dxa"/>
            <w:tcBorders>
              <w:top w:val="nil"/>
              <w:left w:val="nil"/>
              <w:bottom w:val="single" w:sz="4" w:space="0" w:color="auto"/>
              <w:right w:val="single" w:sz="4" w:space="0" w:color="auto"/>
            </w:tcBorders>
            <w:shd w:val="clear" w:color="000000" w:fill="F6FAF4"/>
            <w:vAlign w:val="center"/>
            <w:hideMark/>
          </w:tcPr>
          <w:p w14:paraId="07FB902D" w14:textId="77777777" w:rsidR="00D13EAD" w:rsidRPr="00D13EAD" w:rsidRDefault="00D13EAD" w:rsidP="00D13EAD">
            <w:pPr>
              <w:spacing w:after="0" w:line="240" w:lineRule="auto"/>
              <w:jc w:val="center"/>
              <w:rPr>
                <w:rFonts w:ascii="Arial Narrow" w:eastAsia="Times New Roman" w:hAnsi="Arial Narrow" w:cs="Calibri"/>
                <w:color w:val="000000"/>
                <w:sz w:val="20"/>
                <w:szCs w:val="20"/>
              </w:rPr>
            </w:pPr>
            <w:r w:rsidRPr="00D13EAD">
              <w:rPr>
                <w:rFonts w:ascii="Arial Narrow" w:eastAsia="Times New Roman" w:hAnsi="Arial Narrow" w:cs="Calibri"/>
                <w:color w:val="000000"/>
                <w:sz w:val="20"/>
                <w:szCs w:val="20"/>
              </w:rPr>
              <w:t>12</w:t>
            </w:r>
          </w:p>
        </w:tc>
        <w:tc>
          <w:tcPr>
            <w:tcW w:w="4851" w:type="dxa"/>
            <w:tcBorders>
              <w:top w:val="nil"/>
              <w:left w:val="nil"/>
              <w:bottom w:val="single" w:sz="4" w:space="0" w:color="auto"/>
              <w:right w:val="single" w:sz="4" w:space="0" w:color="auto"/>
            </w:tcBorders>
            <w:shd w:val="clear" w:color="000000" w:fill="F6FAF4"/>
            <w:vAlign w:val="center"/>
            <w:hideMark/>
          </w:tcPr>
          <w:p w14:paraId="58D6D54E" w14:textId="77777777" w:rsidR="00D13EAD" w:rsidRPr="00D13EAD" w:rsidRDefault="00D13EAD" w:rsidP="00D13EAD">
            <w:pPr>
              <w:spacing w:after="0" w:line="240" w:lineRule="auto"/>
              <w:rPr>
                <w:rFonts w:ascii="Arial Narrow" w:eastAsia="Times New Roman" w:hAnsi="Arial Narrow" w:cs="Calibri"/>
                <w:color w:val="000000"/>
                <w:sz w:val="20"/>
                <w:szCs w:val="20"/>
              </w:rPr>
            </w:pPr>
            <w:r w:rsidRPr="00D13EAD">
              <w:rPr>
                <w:rFonts w:ascii="Arial Narrow" w:eastAsia="Times New Roman" w:hAnsi="Arial Narrow" w:cs="Calibri"/>
                <w:color w:val="000000"/>
                <w:sz w:val="20"/>
                <w:szCs w:val="20"/>
              </w:rPr>
              <w:t>Memiliki kesetiaan (setia kawan, setia terhadap kesepakatan)</w:t>
            </w:r>
          </w:p>
        </w:tc>
        <w:tc>
          <w:tcPr>
            <w:tcW w:w="222" w:type="dxa"/>
            <w:vAlign w:val="center"/>
            <w:hideMark/>
          </w:tcPr>
          <w:p w14:paraId="44C1EBB3" w14:textId="77777777" w:rsidR="00D13EAD" w:rsidRPr="00D13EAD" w:rsidRDefault="00D13EAD" w:rsidP="00D13EAD">
            <w:pPr>
              <w:spacing w:after="0" w:line="240" w:lineRule="auto"/>
              <w:rPr>
                <w:rFonts w:ascii="Times New Roman" w:eastAsia="Times New Roman" w:hAnsi="Times New Roman" w:cs="Times New Roman"/>
                <w:sz w:val="20"/>
                <w:szCs w:val="20"/>
              </w:rPr>
            </w:pPr>
          </w:p>
        </w:tc>
      </w:tr>
      <w:tr w:rsidR="00D13EAD" w:rsidRPr="00D13EAD" w14:paraId="2E59158F" w14:textId="77777777" w:rsidTr="00D13EAD">
        <w:trPr>
          <w:trHeight w:val="300"/>
        </w:trPr>
        <w:tc>
          <w:tcPr>
            <w:tcW w:w="982" w:type="dxa"/>
            <w:vMerge/>
            <w:tcBorders>
              <w:top w:val="nil"/>
              <w:left w:val="single" w:sz="8" w:space="0" w:color="auto"/>
              <w:bottom w:val="single" w:sz="8" w:space="0" w:color="000000"/>
              <w:right w:val="nil"/>
            </w:tcBorders>
            <w:vAlign w:val="center"/>
            <w:hideMark/>
          </w:tcPr>
          <w:p w14:paraId="58365170" w14:textId="77777777" w:rsidR="00D13EAD" w:rsidRPr="00D13EAD" w:rsidRDefault="00D13EAD" w:rsidP="00D13EAD">
            <w:pPr>
              <w:spacing w:after="0" w:line="240" w:lineRule="auto"/>
              <w:rPr>
                <w:rFonts w:ascii="Arial Narrow" w:eastAsia="Times New Roman" w:hAnsi="Arial Narrow" w:cs="Calibri"/>
                <w:color w:val="000000"/>
                <w:sz w:val="20"/>
                <w:szCs w:val="20"/>
              </w:rPr>
            </w:pPr>
          </w:p>
        </w:tc>
        <w:tc>
          <w:tcPr>
            <w:tcW w:w="1146" w:type="dxa"/>
            <w:vMerge/>
            <w:tcBorders>
              <w:top w:val="nil"/>
              <w:left w:val="single" w:sz="4" w:space="0" w:color="auto"/>
              <w:bottom w:val="single" w:sz="4" w:space="0" w:color="auto"/>
              <w:right w:val="single" w:sz="4" w:space="0" w:color="auto"/>
            </w:tcBorders>
            <w:vAlign w:val="center"/>
            <w:hideMark/>
          </w:tcPr>
          <w:p w14:paraId="36DF2CE6" w14:textId="77777777" w:rsidR="00D13EAD" w:rsidRPr="00D13EAD" w:rsidRDefault="00D13EAD" w:rsidP="00D13EAD">
            <w:pPr>
              <w:spacing w:after="0" w:line="240" w:lineRule="auto"/>
              <w:rPr>
                <w:rFonts w:ascii="Arial Narrow" w:eastAsia="Times New Roman" w:hAnsi="Arial Narrow" w:cs="Calibri"/>
                <w:color w:val="000000"/>
                <w:sz w:val="20"/>
                <w:szCs w:val="20"/>
              </w:rPr>
            </w:pPr>
          </w:p>
        </w:tc>
        <w:tc>
          <w:tcPr>
            <w:tcW w:w="481" w:type="dxa"/>
            <w:tcBorders>
              <w:top w:val="nil"/>
              <w:left w:val="nil"/>
              <w:bottom w:val="single" w:sz="4" w:space="0" w:color="auto"/>
              <w:right w:val="single" w:sz="4" w:space="0" w:color="auto"/>
            </w:tcBorders>
            <w:shd w:val="clear" w:color="000000" w:fill="F6FAF4"/>
            <w:vAlign w:val="center"/>
            <w:hideMark/>
          </w:tcPr>
          <w:p w14:paraId="2ACA4D05" w14:textId="77777777" w:rsidR="00D13EAD" w:rsidRPr="00D13EAD" w:rsidRDefault="00D13EAD" w:rsidP="00D13EAD">
            <w:pPr>
              <w:spacing w:after="0" w:line="240" w:lineRule="auto"/>
              <w:jc w:val="center"/>
              <w:rPr>
                <w:rFonts w:ascii="Arial Narrow" w:eastAsia="Times New Roman" w:hAnsi="Arial Narrow" w:cs="Calibri"/>
                <w:color w:val="000000"/>
                <w:sz w:val="20"/>
                <w:szCs w:val="20"/>
              </w:rPr>
            </w:pPr>
            <w:r w:rsidRPr="00D13EAD">
              <w:rPr>
                <w:rFonts w:ascii="Arial Narrow" w:eastAsia="Times New Roman" w:hAnsi="Arial Narrow" w:cs="Calibri"/>
                <w:color w:val="000000"/>
                <w:sz w:val="20"/>
                <w:szCs w:val="20"/>
              </w:rPr>
              <w:t>13</w:t>
            </w:r>
          </w:p>
        </w:tc>
        <w:tc>
          <w:tcPr>
            <w:tcW w:w="4851" w:type="dxa"/>
            <w:tcBorders>
              <w:top w:val="nil"/>
              <w:left w:val="nil"/>
              <w:bottom w:val="single" w:sz="4" w:space="0" w:color="auto"/>
              <w:right w:val="single" w:sz="4" w:space="0" w:color="auto"/>
            </w:tcBorders>
            <w:shd w:val="clear" w:color="000000" w:fill="F6FAF4"/>
            <w:vAlign w:val="center"/>
            <w:hideMark/>
          </w:tcPr>
          <w:p w14:paraId="2DF98E03" w14:textId="77777777" w:rsidR="00D13EAD" w:rsidRPr="00D13EAD" w:rsidRDefault="00D13EAD" w:rsidP="00D13EAD">
            <w:pPr>
              <w:spacing w:after="0" w:line="240" w:lineRule="auto"/>
              <w:rPr>
                <w:rFonts w:ascii="Arial Narrow" w:eastAsia="Times New Roman" w:hAnsi="Arial Narrow" w:cs="Calibri"/>
                <w:color w:val="000000"/>
                <w:sz w:val="20"/>
                <w:szCs w:val="20"/>
              </w:rPr>
            </w:pPr>
            <w:r w:rsidRPr="00D13EAD">
              <w:rPr>
                <w:rFonts w:ascii="Arial Narrow" w:eastAsia="Times New Roman" w:hAnsi="Arial Narrow" w:cs="Calibri"/>
                <w:color w:val="000000"/>
                <w:sz w:val="20"/>
                <w:szCs w:val="20"/>
              </w:rPr>
              <w:t>Menghargai waktu</w:t>
            </w:r>
          </w:p>
        </w:tc>
        <w:tc>
          <w:tcPr>
            <w:tcW w:w="222" w:type="dxa"/>
            <w:vAlign w:val="center"/>
            <w:hideMark/>
          </w:tcPr>
          <w:p w14:paraId="59C9D0B8" w14:textId="77777777" w:rsidR="00D13EAD" w:rsidRPr="00D13EAD" w:rsidRDefault="00D13EAD" w:rsidP="00D13EAD">
            <w:pPr>
              <w:spacing w:after="0" w:line="240" w:lineRule="auto"/>
              <w:rPr>
                <w:rFonts w:ascii="Times New Roman" w:eastAsia="Times New Roman" w:hAnsi="Times New Roman" w:cs="Times New Roman"/>
                <w:sz w:val="20"/>
                <w:szCs w:val="20"/>
              </w:rPr>
            </w:pPr>
          </w:p>
        </w:tc>
      </w:tr>
      <w:tr w:rsidR="00D13EAD" w:rsidRPr="00D13EAD" w14:paraId="59A62F9E" w14:textId="77777777" w:rsidTr="00D13EAD">
        <w:trPr>
          <w:trHeight w:val="300"/>
        </w:trPr>
        <w:tc>
          <w:tcPr>
            <w:tcW w:w="982" w:type="dxa"/>
            <w:vMerge/>
            <w:tcBorders>
              <w:top w:val="nil"/>
              <w:left w:val="single" w:sz="8" w:space="0" w:color="auto"/>
              <w:bottom w:val="single" w:sz="8" w:space="0" w:color="000000"/>
              <w:right w:val="nil"/>
            </w:tcBorders>
            <w:vAlign w:val="center"/>
            <w:hideMark/>
          </w:tcPr>
          <w:p w14:paraId="2A9CEC50" w14:textId="77777777" w:rsidR="00D13EAD" w:rsidRPr="00D13EAD" w:rsidRDefault="00D13EAD" w:rsidP="00D13EAD">
            <w:pPr>
              <w:spacing w:after="0" w:line="240" w:lineRule="auto"/>
              <w:rPr>
                <w:rFonts w:ascii="Arial Narrow" w:eastAsia="Times New Roman" w:hAnsi="Arial Narrow" w:cs="Calibri"/>
                <w:color w:val="000000"/>
                <w:sz w:val="20"/>
                <w:szCs w:val="20"/>
              </w:rPr>
            </w:pPr>
          </w:p>
        </w:tc>
        <w:tc>
          <w:tcPr>
            <w:tcW w:w="1146" w:type="dxa"/>
            <w:vMerge/>
            <w:tcBorders>
              <w:top w:val="nil"/>
              <w:left w:val="single" w:sz="4" w:space="0" w:color="auto"/>
              <w:bottom w:val="single" w:sz="4" w:space="0" w:color="auto"/>
              <w:right w:val="single" w:sz="4" w:space="0" w:color="auto"/>
            </w:tcBorders>
            <w:vAlign w:val="center"/>
            <w:hideMark/>
          </w:tcPr>
          <w:p w14:paraId="612278FA" w14:textId="77777777" w:rsidR="00D13EAD" w:rsidRPr="00D13EAD" w:rsidRDefault="00D13EAD" w:rsidP="00D13EAD">
            <w:pPr>
              <w:spacing w:after="0" w:line="240" w:lineRule="auto"/>
              <w:rPr>
                <w:rFonts w:ascii="Arial Narrow" w:eastAsia="Times New Roman" w:hAnsi="Arial Narrow" w:cs="Calibri"/>
                <w:color w:val="000000"/>
                <w:sz w:val="20"/>
                <w:szCs w:val="20"/>
              </w:rPr>
            </w:pPr>
          </w:p>
        </w:tc>
        <w:tc>
          <w:tcPr>
            <w:tcW w:w="481" w:type="dxa"/>
            <w:tcBorders>
              <w:top w:val="nil"/>
              <w:left w:val="nil"/>
              <w:bottom w:val="single" w:sz="4" w:space="0" w:color="auto"/>
              <w:right w:val="single" w:sz="4" w:space="0" w:color="auto"/>
            </w:tcBorders>
            <w:shd w:val="clear" w:color="000000" w:fill="F6FAF4"/>
            <w:vAlign w:val="center"/>
            <w:hideMark/>
          </w:tcPr>
          <w:p w14:paraId="0287E657" w14:textId="77777777" w:rsidR="00D13EAD" w:rsidRPr="00D13EAD" w:rsidRDefault="00D13EAD" w:rsidP="00D13EAD">
            <w:pPr>
              <w:spacing w:after="0" w:line="240" w:lineRule="auto"/>
              <w:jc w:val="center"/>
              <w:rPr>
                <w:rFonts w:ascii="Arial Narrow" w:eastAsia="Times New Roman" w:hAnsi="Arial Narrow" w:cs="Calibri"/>
                <w:color w:val="000000"/>
                <w:sz w:val="20"/>
                <w:szCs w:val="20"/>
              </w:rPr>
            </w:pPr>
            <w:r w:rsidRPr="00D13EAD">
              <w:rPr>
                <w:rFonts w:ascii="Arial Narrow" w:eastAsia="Times New Roman" w:hAnsi="Arial Narrow" w:cs="Calibri"/>
                <w:color w:val="000000"/>
                <w:sz w:val="20"/>
                <w:szCs w:val="20"/>
              </w:rPr>
              <w:t>14</w:t>
            </w:r>
          </w:p>
        </w:tc>
        <w:tc>
          <w:tcPr>
            <w:tcW w:w="4851" w:type="dxa"/>
            <w:tcBorders>
              <w:top w:val="nil"/>
              <w:left w:val="nil"/>
              <w:bottom w:val="single" w:sz="4" w:space="0" w:color="auto"/>
              <w:right w:val="single" w:sz="4" w:space="0" w:color="auto"/>
            </w:tcBorders>
            <w:shd w:val="clear" w:color="000000" w:fill="F6FAF4"/>
            <w:vAlign w:val="center"/>
            <w:hideMark/>
          </w:tcPr>
          <w:p w14:paraId="329C5114" w14:textId="77777777" w:rsidR="00D13EAD" w:rsidRPr="00D13EAD" w:rsidRDefault="00D13EAD" w:rsidP="00D13EAD">
            <w:pPr>
              <w:spacing w:after="0" w:line="240" w:lineRule="auto"/>
              <w:rPr>
                <w:rFonts w:ascii="Arial Narrow" w:eastAsia="Times New Roman" w:hAnsi="Arial Narrow" w:cs="Calibri"/>
                <w:color w:val="000000"/>
                <w:sz w:val="20"/>
                <w:szCs w:val="20"/>
              </w:rPr>
            </w:pPr>
            <w:r w:rsidRPr="00D13EAD">
              <w:rPr>
                <w:rFonts w:ascii="Arial Narrow" w:eastAsia="Times New Roman" w:hAnsi="Arial Narrow" w:cs="Calibri"/>
                <w:color w:val="000000"/>
                <w:sz w:val="20"/>
                <w:szCs w:val="20"/>
              </w:rPr>
              <w:t>Memiliki komitmen (bertanggung jawab)</w:t>
            </w:r>
          </w:p>
        </w:tc>
        <w:tc>
          <w:tcPr>
            <w:tcW w:w="222" w:type="dxa"/>
            <w:vAlign w:val="center"/>
            <w:hideMark/>
          </w:tcPr>
          <w:p w14:paraId="31DF2BF5" w14:textId="77777777" w:rsidR="00D13EAD" w:rsidRPr="00D13EAD" w:rsidRDefault="00D13EAD" w:rsidP="00D13EAD">
            <w:pPr>
              <w:spacing w:after="0" w:line="240" w:lineRule="auto"/>
              <w:rPr>
                <w:rFonts w:ascii="Times New Roman" w:eastAsia="Times New Roman" w:hAnsi="Times New Roman" w:cs="Times New Roman"/>
                <w:sz w:val="20"/>
                <w:szCs w:val="20"/>
              </w:rPr>
            </w:pPr>
          </w:p>
        </w:tc>
      </w:tr>
      <w:tr w:rsidR="00D13EAD" w:rsidRPr="00D13EAD" w14:paraId="7DE6F3DF" w14:textId="77777777" w:rsidTr="00D13EAD">
        <w:trPr>
          <w:trHeight w:val="780"/>
        </w:trPr>
        <w:tc>
          <w:tcPr>
            <w:tcW w:w="982" w:type="dxa"/>
            <w:vMerge/>
            <w:tcBorders>
              <w:top w:val="nil"/>
              <w:left w:val="single" w:sz="8" w:space="0" w:color="auto"/>
              <w:bottom w:val="single" w:sz="8" w:space="0" w:color="000000"/>
              <w:right w:val="nil"/>
            </w:tcBorders>
            <w:vAlign w:val="center"/>
            <w:hideMark/>
          </w:tcPr>
          <w:p w14:paraId="577DA387" w14:textId="77777777" w:rsidR="00D13EAD" w:rsidRPr="00D13EAD" w:rsidRDefault="00D13EAD" w:rsidP="00D13EAD">
            <w:pPr>
              <w:spacing w:after="0" w:line="240" w:lineRule="auto"/>
              <w:rPr>
                <w:rFonts w:ascii="Arial Narrow" w:eastAsia="Times New Roman" w:hAnsi="Arial Narrow" w:cs="Calibri"/>
                <w:color w:val="000000"/>
                <w:sz w:val="20"/>
                <w:szCs w:val="20"/>
              </w:rPr>
            </w:pPr>
          </w:p>
        </w:tc>
        <w:tc>
          <w:tcPr>
            <w:tcW w:w="1146" w:type="dxa"/>
            <w:vMerge/>
            <w:tcBorders>
              <w:top w:val="nil"/>
              <w:left w:val="single" w:sz="4" w:space="0" w:color="auto"/>
              <w:bottom w:val="single" w:sz="4" w:space="0" w:color="auto"/>
              <w:right w:val="single" w:sz="4" w:space="0" w:color="auto"/>
            </w:tcBorders>
            <w:vAlign w:val="center"/>
            <w:hideMark/>
          </w:tcPr>
          <w:p w14:paraId="09F757CD" w14:textId="77777777" w:rsidR="00D13EAD" w:rsidRPr="00D13EAD" w:rsidRDefault="00D13EAD" w:rsidP="00D13EAD">
            <w:pPr>
              <w:spacing w:after="0" w:line="240" w:lineRule="auto"/>
              <w:rPr>
                <w:rFonts w:ascii="Arial Narrow" w:eastAsia="Times New Roman" w:hAnsi="Arial Narrow" w:cs="Calibri"/>
                <w:color w:val="000000"/>
                <w:sz w:val="20"/>
                <w:szCs w:val="20"/>
              </w:rPr>
            </w:pPr>
          </w:p>
        </w:tc>
        <w:tc>
          <w:tcPr>
            <w:tcW w:w="481" w:type="dxa"/>
            <w:tcBorders>
              <w:top w:val="nil"/>
              <w:left w:val="nil"/>
              <w:bottom w:val="single" w:sz="4" w:space="0" w:color="auto"/>
              <w:right w:val="single" w:sz="4" w:space="0" w:color="auto"/>
            </w:tcBorders>
            <w:shd w:val="clear" w:color="000000" w:fill="F6FAF4"/>
            <w:vAlign w:val="center"/>
            <w:hideMark/>
          </w:tcPr>
          <w:p w14:paraId="70EFFA35" w14:textId="77777777" w:rsidR="00D13EAD" w:rsidRPr="00D13EAD" w:rsidRDefault="00D13EAD" w:rsidP="00D13EAD">
            <w:pPr>
              <w:spacing w:after="0" w:line="240" w:lineRule="auto"/>
              <w:jc w:val="center"/>
              <w:rPr>
                <w:rFonts w:ascii="Arial Narrow" w:eastAsia="Times New Roman" w:hAnsi="Arial Narrow" w:cs="Calibri"/>
                <w:color w:val="000000"/>
                <w:sz w:val="20"/>
                <w:szCs w:val="20"/>
              </w:rPr>
            </w:pPr>
            <w:r w:rsidRPr="00D13EAD">
              <w:rPr>
                <w:rFonts w:ascii="Arial Narrow" w:eastAsia="Times New Roman" w:hAnsi="Arial Narrow" w:cs="Calibri"/>
                <w:color w:val="000000"/>
                <w:sz w:val="20"/>
                <w:szCs w:val="20"/>
              </w:rPr>
              <w:t>15</w:t>
            </w:r>
          </w:p>
        </w:tc>
        <w:tc>
          <w:tcPr>
            <w:tcW w:w="4851" w:type="dxa"/>
            <w:tcBorders>
              <w:top w:val="nil"/>
              <w:left w:val="nil"/>
              <w:bottom w:val="single" w:sz="4" w:space="0" w:color="auto"/>
              <w:right w:val="single" w:sz="4" w:space="0" w:color="auto"/>
            </w:tcBorders>
            <w:shd w:val="clear" w:color="000000" w:fill="F6FAF4"/>
            <w:vAlign w:val="center"/>
            <w:hideMark/>
          </w:tcPr>
          <w:p w14:paraId="415EBFEF" w14:textId="77777777" w:rsidR="00D13EAD" w:rsidRPr="00D13EAD" w:rsidRDefault="00D13EAD" w:rsidP="00D13EAD">
            <w:pPr>
              <w:spacing w:after="0" w:line="240" w:lineRule="auto"/>
              <w:rPr>
                <w:rFonts w:ascii="Arial Narrow" w:eastAsia="Times New Roman" w:hAnsi="Arial Narrow" w:cs="Calibri"/>
                <w:color w:val="000000"/>
                <w:sz w:val="20"/>
                <w:szCs w:val="20"/>
              </w:rPr>
            </w:pPr>
            <w:r w:rsidRPr="00D13EAD">
              <w:rPr>
                <w:rFonts w:ascii="Arial Narrow" w:eastAsia="Times New Roman" w:hAnsi="Arial Narrow" w:cs="Calibri"/>
                <w:color w:val="000000"/>
                <w:sz w:val="20"/>
                <w:szCs w:val="20"/>
              </w:rPr>
              <w:t>Bersikap adil, sesuai porsinya dalam menyelesaikan masalah di lingkungan tinggal</w:t>
            </w:r>
          </w:p>
        </w:tc>
        <w:tc>
          <w:tcPr>
            <w:tcW w:w="222" w:type="dxa"/>
            <w:vAlign w:val="center"/>
            <w:hideMark/>
          </w:tcPr>
          <w:p w14:paraId="6AF61740" w14:textId="77777777" w:rsidR="00D13EAD" w:rsidRPr="00D13EAD" w:rsidRDefault="00D13EAD" w:rsidP="00D13EAD">
            <w:pPr>
              <w:spacing w:after="0" w:line="240" w:lineRule="auto"/>
              <w:rPr>
                <w:rFonts w:ascii="Times New Roman" w:eastAsia="Times New Roman" w:hAnsi="Times New Roman" w:cs="Times New Roman"/>
                <w:sz w:val="20"/>
                <w:szCs w:val="20"/>
              </w:rPr>
            </w:pPr>
          </w:p>
        </w:tc>
      </w:tr>
      <w:tr w:rsidR="00D13EAD" w:rsidRPr="00D13EAD" w14:paraId="3C9A95B1" w14:textId="77777777" w:rsidTr="00D13EAD">
        <w:trPr>
          <w:trHeight w:val="510"/>
        </w:trPr>
        <w:tc>
          <w:tcPr>
            <w:tcW w:w="982" w:type="dxa"/>
            <w:vMerge w:val="restart"/>
            <w:tcBorders>
              <w:top w:val="nil"/>
              <w:left w:val="single" w:sz="8" w:space="0" w:color="auto"/>
              <w:bottom w:val="nil"/>
              <w:right w:val="nil"/>
            </w:tcBorders>
            <w:shd w:val="clear" w:color="000000" w:fill="F6FAF4"/>
            <w:vAlign w:val="center"/>
            <w:hideMark/>
          </w:tcPr>
          <w:p w14:paraId="2026BB82" w14:textId="77777777" w:rsidR="00D13EAD" w:rsidRPr="00D13EAD" w:rsidRDefault="00D13EAD" w:rsidP="00D13EAD">
            <w:pPr>
              <w:spacing w:after="0" w:line="240" w:lineRule="auto"/>
              <w:rPr>
                <w:rFonts w:ascii="Arial Narrow" w:eastAsia="Times New Roman" w:hAnsi="Arial Narrow" w:cs="Calibri"/>
                <w:color w:val="000000"/>
                <w:sz w:val="20"/>
                <w:szCs w:val="20"/>
              </w:rPr>
            </w:pPr>
            <w:r w:rsidRPr="00D13EAD">
              <w:rPr>
                <w:rFonts w:ascii="Arial Narrow" w:eastAsia="Times New Roman" w:hAnsi="Arial Narrow" w:cs="Calibri"/>
                <w:color w:val="000000"/>
                <w:sz w:val="20"/>
                <w:szCs w:val="20"/>
              </w:rPr>
              <w:t>Nilai Stabilitas</w:t>
            </w:r>
          </w:p>
        </w:tc>
        <w:tc>
          <w:tcPr>
            <w:tcW w:w="1146" w:type="dxa"/>
            <w:tcBorders>
              <w:top w:val="nil"/>
              <w:left w:val="single" w:sz="4" w:space="0" w:color="auto"/>
              <w:bottom w:val="single" w:sz="4" w:space="0" w:color="auto"/>
              <w:right w:val="single" w:sz="4" w:space="0" w:color="auto"/>
            </w:tcBorders>
            <w:shd w:val="clear" w:color="000000" w:fill="F6FAF4"/>
            <w:vAlign w:val="center"/>
            <w:hideMark/>
          </w:tcPr>
          <w:p w14:paraId="08F429B2" w14:textId="77777777" w:rsidR="00D13EAD" w:rsidRPr="00D13EAD" w:rsidRDefault="00D13EAD" w:rsidP="00D13EAD">
            <w:pPr>
              <w:spacing w:after="0" w:line="240" w:lineRule="auto"/>
              <w:rPr>
                <w:rFonts w:ascii="Arial Narrow" w:eastAsia="Times New Roman" w:hAnsi="Arial Narrow" w:cs="Calibri"/>
                <w:color w:val="000000"/>
                <w:sz w:val="20"/>
                <w:szCs w:val="20"/>
              </w:rPr>
            </w:pPr>
            <w:r w:rsidRPr="00D13EAD">
              <w:rPr>
                <w:rFonts w:ascii="Arial Narrow" w:eastAsia="Times New Roman" w:hAnsi="Arial Narrow" w:cs="Calibri"/>
                <w:color w:val="000000"/>
                <w:sz w:val="20"/>
                <w:szCs w:val="20"/>
              </w:rPr>
              <w:t>Melestarikan</w:t>
            </w:r>
          </w:p>
        </w:tc>
        <w:tc>
          <w:tcPr>
            <w:tcW w:w="481" w:type="dxa"/>
            <w:tcBorders>
              <w:top w:val="nil"/>
              <w:left w:val="nil"/>
              <w:bottom w:val="single" w:sz="4" w:space="0" w:color="auto"/>
              <w:right w:val="single" w:sz="4" w:space="0" w:color="auto"/>
            </w:tcBorders>
            <w:shd w:val="clear" w:color="000000" w:fill="F6FAF4"/>
            <w:vAlign w:val="center"/>
            <w:hideMark/>
          </w:tcPr>
          <w:p w14:paraId="19F03F5F" w14:textId="77777777" w:rsidR="00D13EAD" w:rsidRPr="00D13EAD" w:rsidRDefault="00D13EAD" w:rsidP="00D13EAD">
            <w:pPr>
              <w:spacing w:after="0" w:line="240" w:lineRule="auto"/>
              <w:jc w:val="center"/>
              <w:rPr>
                <w:rFonts w:ascii="Arial Narrow" w:eastAsia="Times New Roman" w:hAnsi="Arial Narrow" w:cs="Calibri"/>
                <w:color w:val="000000"/>
                <w:sz w:val="20"/>
                <w:szCs w:val="20"/>
              </w:rPr>
            </w:pPr>
            <w:r w:rsidRPr="00D13EAD">
              <w:rPr>
                <w:rFonts w:ascii="Arial Narrow" w:eastAsia="Times New Roman" w:hAnsi="Arial Narrow" w:cs="Calibri"/>
                <w:color w:val="000000"/>
                <w:sz w:val="20"/>
                <w:szCs w:val="20"/>
              </w:rPr>
              <w:t>1</w:t>
            </w:r>
          </w:p>
        </w:tc>
        <w:tc>
          <w:tcPr>
            <w:tcW w:w="4851" w:type="dxa"/>
            <w:tcBorders>
              <w:top w:val="nil"/>
              <w:left w:val="nil"/>
              <w:bottom w:val="single" w:sz="4" w:space="0" w:color="auto"/>
              <w:right w:val="single" w:sz="4" w:space="0" w:color="auto"/>
            </w:tcBorders>
            <w:shd w:val="clear" w:color="000000" w:fill="F6FAF4"/>
            <w:vAlign w:val="center"/>
            <w:hideMark/>
          </w:tcPr>
          <w:p w14:paraId="30BBF1B6" w14:textId="77777777" w:rsidR="00D13EAD" w:rsidRPr="00D13EAD" w:rsidRDefault="00D13EAD" w:rsidP="00D13EAD">
            <w:pPr>
              <w:spacing w:after="0" w:line="240" w:lineRule="auto"/>
              <w:rPr>
                <w:rFonts w:ascii="Arial Narrow" w:eastAsia="Times New Roman" w:hAnsi="Arial Narrow" w:cs="Calibri"/>
                <w:color w:val="000000"/>
                <w:sz w:val="20"/>
                <w:szCs w:val="20"/>
              </w:rPr>
            </w:pPr>
            <w:r w:rsidRPr="00D13EAD">
              <w:rPr>
                <w:rFonts w:ascii="Arial Narrow" w:eastAsia="Times New Roman" w:hAnsi="Arial Narrow" w:cs="Calibri"/>
                <w:color w:val="000000"/>
                <w:sz w:val="20"/>
                <w:szCs w:val="20"/>
              </w:rPr>
              <w:t>Menjaga kebersihan lingkungan</w:t>
            </w:r>
          </w:p>
        </w:tc>
        <w:tc>
          <w:tcPr>
            <w:tcW w:w="222" w:type="dxa"/>
            <w:vAlign w:val="center"/>
            <w:hideMark/>
          </w:tcPr>
          <w:p w14:paraId="3534908F" w14:textId="77777777" w:rsidR="00D13EAD" w:rsidRPr="00D13EAD" w:rsidRDefault="00D13EAD" w:rsidP="00D13EAD">
            <w:pPr>
              <w:spacing w:after="0" w:line="240" w:lineRule="auto"/>
              <w:rPr>
                <w:rFonts w:ascii="Times New Roman" w:eastAsia="Times New Roman" w:hAnsi="Times New Roman" w:cs="Times New Roman"/>
                <w:sz w:val="20"/>
                <w:szCs w:val="20"/>
              </w:rPr>
            </w:pPr>
          </w:p>
        </w:tc>
      </w:tr>
      <w:tr w:rsidR="00D13EAD" w:rsidRPr="00D13EAD" w14:paraId="0FED0DA7" w14:textId="77777777" w:rsidTr="00D13EAD">
        <w:trPr>
          <w:trHeight w:val="510"/>
        </w:trPr>
        <w:tc>
          <w:tcPr>
            <w:tcW w:w="982" w:type="dxa"/>
            <w:vMerge/>
            <w:tcBorders>
              <w:top w:val="nil"/>
              <w:left w:val="single" w:sz="8" w:space="0" w:color="auto"/>
              <w:bottom w:val="nil"/>
              <w:right w:val="nil"/>
            </w:tcBorders>
            <w:vAlign w:val="center"/>
            <w:hideMark/>
          </w:tcPr>
          <w:p w14:paraId="116D75AE" w14:textId="77777777" w:rsidR="00D13EAD" w:rsidRPr="00D13EAD" w:rsidRDefault="00D13EAD" w:rsidP="00D13EAD">
            <w:pPr>
              <w:spacing w:after="0" w:line="240" w:lineRule="auto"/>
              <w:rPr>
                <w:rFonts w:ascii="Arial Narrow" w:eastAsia="Times New Roman" w:hAnsi="Arial Narrow" w:cs="Calibri"/>
                <w:color w:val="000000"/>
                <w:sz w:val="20"/>
                <w:szCs w:val="20"/>
              </w:rPr>
            </w:pPr>
          </w:p>
        </w:tc>
        <w:tc>
          <w:tcPr>
            <w:tcW w:w="1146" w:type="dxa"/>
            <w:tcBorders>
              <w:top w:val="nil"/>
              <w:left w:val="single" w:sz="4" w:space="0" w:color="auto"/>
              <w:bottom w:val="single" w:sz="4" w:space="0" w:color="auto"/>
              <w:right w:val="single" w:sz="4" w:space="0" w:color="auto"/>
            </w:tcBorders>
            <w:shd w:val="clear" w:color="000000" w:fill="F6FAF4"/>
            <w:vAlign w:val="center"/>
            <w:hideMark/>
          </w:tcPr>
          <w:p w14:paraId="2F48478A" w14:textId="77777777" w:rsidR="00D13EAD" w:rsidRPr="00D13EAD" w:rsidRDefault="00D13EAD" w:rsidP="00D13EAD">
            <w:pPr>
              <w:spacing w:after="0" w:line="240" w:lineRule="auto"/>
              <w:rPr>
                <w:rFonts w:ascii="Arial Narrow" w:eastAsia="Times New Roman" w:hAnsi="Arial Narrow" w:cs="Calibri"/>
                <w:color w:val="000000"/>
                <w:sz w:val="20"/>
                <w:szCs w:val="20"/>
              </w:rPr>
            </w:pPr>
            <w:r w:rsidRPr="00D13EAD">
              <w:rPr>
                <w:rFonts w:ascii="Arial Narrow" w:eastAsia="Times New Roman" w:hAnsi="Arial Narrow" w:cs="Calibri"/>
                <w:color w:val="000000"/>
                <w:sz w:val="20"/>
                <w:szCs w:val="20"/>
              </w:rPr>
              <w:t>Lingkungan</w:t>
            </w:r>
          </w:p>
        </w:tc>
        <w:tc>
          <w:tcPr>
            <w:tcW w:w="481" w:type="dxa"/>
            <w:tcBorders>
              <w:top w:val="nil"/>
              <w:left w:val="nil"/>
              <w:bottom w:val="single" w:sz="4" w:space="0" w:color="auto"/>
              <w:right w:val="single" w:sz="4" w:space="0" w:color="auto"/>
            </w:tcBorders>
            <w:shd w:val="clear" w:color="000000" w:fill="F6FAF4"/>
            <w:vAlign w:val="center"/>
            <w:hideMark/>
          </w:tcPr>
          <w:p w14:paraId="02ED3CDF" w14:textId="77777777" w:rsidR="00D13EAD" w:rsidRPr="00D13EAD" w:rsidRDefault="00D13EAD" w:rsidP="00D13EAD">
            <w:pPr>
              <w:spacing w:after="0" w:line="240" w:lineRule="auto"/>
              <w:jc w:val="center"/>
              <w:rPr>
                <w:rFonts w:ascii="Arial Narrow" w:eastAsia="Times New Roman" w:hAnsi="Arial Narrow" w:cs="Calibri"/>
                <w:color w:val="000000"/>
                <w:sz w:val="20"/>
                <w:szCs w:val="20"/>
              </w:rPr>
            </w:pPr>
            <w:r w:rsidRPr="00D13EAD">
              <w:rPr>
                <w:rFonts w:ascii="Arial Narrow" w:eastAsia="Times New Roman" w:hAnsi="Arial Narrow" w:cs="Calibri"/>
                <w:color w:val="000000"/>
                <w:sz w:val="20"/>
                <w:szCs w:val="20"/>
              </w:rPr>
              <w:t>2</w:t>
            </w:r>
          </w:p>
        </w:tc>
        <w:tc>
          <w:tcPr>
            <w:tcW w:w="4851" w:type="dxa"/>
            <w:tcBorders>
              <w:top w:val="nil"/>
              <w:left w:val="nil"/>
              <w:bottom w:val="single" w:sz="4" w:space="0" w:color="auto"/>
              <w:right w:val="single" w:sz="4" w:space="0" w:color="auto"/>
            </w:tcBorders>
            <w:shd w:val="clear" w:color="000000" w:fill="F6FAF4"/>
            <w:vAlign w:val="center"/>
            <w:hideMark/>
          </w:tcPr>
          <w:p w14:paraId="6244F247" w14:textId="77777777" w:rsidR="00D13EAD" w:rsidRPr="00D13EAD" w:rsidRDefault="00D13EAD" w:rsidP="00D13EAD">
            <w:pPr>
              <w:spacing w:after="0" w:line="240" w:lineRule="auto"/>
              <w:rPr>
                <w:rFonts w:ascii="Arial Narrow" w:eastAsia="Times New Roman" w:hAnsi="Arial Narrow" w:cs="Calibri"/>
                <w:color w:val="000000"/>
                <w:sz w:val="20"/>
                <w:szCs w:val="20"/>
              </w:rPr>
            </w:pPr>
            <w:r w:rsidRPr="00D13EAD">
              <w:rPr>
                <w:rFonts w:ascii="Arial Narrow" w:eastAsia="Times New Roman" w:hAnsi="Arial Narrow" w:cs="Calibri"/>
                <w:color w:val="000000"/>
                <w:sz w:val="20"/>
                <w:szCs w:val="20"/>
              </w:rPr>
              <w:t>Menggunakan listrik dan/atau air sesuai kebutuhan</w:t>
            </w:r>
          </w:p>
        </w:tc>
        <w:tc>
          <w:tcPr>
            <w:tcW w:w="222" w:type="dxa"/>
            <w:vAlign w:val="center"/>
            <w:hideMark/>
          </w:tcPr>
          <w:p w14:paraId="0A0F81A3" w14:textId="77777777" w:rsidR="00D13EAD" w:rsidRPr="00D13EAD" w:rsidRDefault="00D13EAD" w:rsidP="00D13EAD">
            <w:pPr>
              <w:spacing w:after="0" w:line="240" w:lineRule="auto"/>
              <w:rPr>
                <w:rFonts w:ascii="Times New Roman" w:eastAsia="Times New Roman" w:hAnsi="Times New Roman" w:cs="Times New Roman"/>
                <w:sz w:val="20"/>
                <w:szCs w:val="20"/>
              </w:rPr>
            </w:pPr>
          </w:p>
        </w:tc>
      </w:tr>
      <w:tr w:rsidR="00D13EAD" w:rsidRPr="00D13EAD" w14:paraId="09507F6F" w14:textId="77777777" w:rsidTr="00D13EAD">
        <w:trPr>
          <w:trHeight w:val="300"/>
        </w:trPr>
        <w:tc>
          <w:tcPr>
            <w:tcW w:w="982" w:type="dxa"/>
            <w:vMerge/>
            <w:tcBorders>
              <w:top w:val="nil"/>
              <w:left w:val="single" w:sz="8" w:space="0" w:color="auto"/>
              <w:bottom w:val="nil"/>
              <w:right w:val="nil"/>
            </w:tcBorders>
            <w:vAlign w:val="center"/>
            <w:hideMark/>
          </w:tcPr>
          <w:p w14:paraId="1431856E" w14:textId="77777777" w:rsidR="00D13EAD" w:rsidRPr="00D13EAD" w:rsidRDefault="00D13EAD" w:rsidP="00D13EAD">
            <w:pPr>
              <w:spacing w:after="0" w:line="240" w:lineRule="auto"/>
              <w:rPr>
                <w:rFonts w:ascii="Arial Narrow" w:eastAsia="Times New Roman" w:hAnsi="Arial Narrow" w:cs="Calibri"/>
                <w:color w:val="000000"/>
                <w:sz w:val="20"/>
                <w:szCs w:val="20"/>
              </w:rPr>
            </w:pPr>
          </w:p>
        </w:tc>
        <w:tc>
          <w:tcPr>
            <w:tcW w:w="1146" w:type="dxa"/>
            <w:tcBorders>
              <w:top w:val="nil"/>
              <w:left w:val="single" w:sz="4" w:space="0" w:color="auto"/>
              <w:bottom w:val="single" w:sz="4" w:space="0" w:color="auto"/>
              <w:right w:val="single" w:sz="4" w:space="0" w:color="auto"/>
            </w:tcBorders>
            <w:shd w:val="clear" w:color="000000" w:fill="F6FAF4"/>
            <w:vAlign w:val="center"/>
            <w:hideMark/>
          </w:tcPr>
          <w:p w14:paraId="4AD8848F" w14:textId="77777777" w:rsidR="00D13EAD" w:rsidRPr="00D13EAD" w:rsidRDefault="00D13EAD" w:rsidP="00D13EAD">
            <w:pPr>
              <w:spacing w:after="0" w:line="240" w:lineRule="auto"/>
              <w:rPr>
                <w:rFonts w:ascii="Calibri" w:eastAsia="Times New Roman" w:hAnsi="Calibri" w:cs="Calibri"/>
                <w:color w:val="000000"/>
                <w:sz w:val="20"/>
                <w:szCs w:val="20"/>
              </w:rPr>
            </w:pPr>
            <w:r w:rsidRPr="00D13EAD">
              <w:rPr>
                <w:rFonts w:ascii="Calibri" w:eastAsia="Times New Roman" w:hAnsi="Calibri" w:cs="Calibri"/>
                <w:color w:val="000000"/>
                <w:sz w:val="20"/>
                <w:szCs w:val="20"/>
              </w:rPr>
              <w:t> </w:t>
            </w:r>
          </w:p>
        </w:tc>
        <w:tc>
          <w:tcPr>
            <w:tcW w:w="481" w:type="dxa"/>
            <w:tcBorders>
              <w:top w:val="nil"/>
              <w:left w:val="nil"/>
              <w:bottom w:val="single" w:sz="4" w:space="0" w:color="auto"/>
              <w:right w:val="single" w:sz="4" w:space="0" w:color="auto"/>
            </w:tcBorders>
            <w:shd w:val="clear" w:color="000000" w:fill="F6FAF4"/>
            <w:vAlign w:val="center"/>
            <w:hideMark/>
          </w:tcPr>
          <w:p w14:paraId="6F62333E" w14:textId="77777777" w:rsidR="00D13EAD" w:rsidRPr="00D13EAD" w:rsidRDefault="00D13EAD" w:rsidP="00D13EAD">
            <w:pPr>
              <w:spacing w:after="0" w:line="240" w:lineRule="auto"/>
              <w:jc w:val="center"/>
              <w:rPr>
                <w:rFonts w:ascii="Arial Narrow" w:eastAsia="Times New Roman" w:hAnsi="Arial Narrow" w:cs="Calibri"/>
                <w:color w:val="000000"/>
                <w:sz w:val="20"/>
                <w:szCs w:val="20"/>
              </w:rPr>
            </w:pPr>
            <w:r w:rsidRPr="00D13EAD">
              <w:rPr>
                <w:rFonts w:ascii="Arial Narrow" w:eastAsia="Times New Roman" w:hAnsi="Arial Narrow" w:cs="Calibri"/>
                <w:color w:val="000000"/>
                <w:sz w:val="20"/>
                <w:szCs w:val="20"/>
              </w:rPr>
              <w:t>3</w:t>
            </w:r>
          </w:p>
        </w:tc>
        <w:tc>
          <w:tcPr>
            <w:tcW w:w="4851" w:type="dxa"/>
            <w:tcBorders>
              <w:top w:val="nil"/>
              <w:left w:val="nil"/>
              <w:bottom w:val="single" w:sz="4" w:space="0" w:color="auto"/>
              <w:right w:val="single" w:sz="4" w:space="0" w:color="auto"/>
            </w:tcBorders>
            <w:shd w:val="clear" w:color="000000" w:fill="F6FAF4"/>
            <w:vAlign w:val="center"/>
            <w:hideMark/>
          </w:tcPr>
          <w:p w14:paraId="2554D4CD" w14:textId="77777777" w:rsidR="00D13EAD" w:rsidRPr="00D13EAD" w:rsidRDefault="00D13EAD" w:rsidP="00D13EAD">
            <w:pPr>
              <w:spacing w:after="0" w:line="240" w:lineRule="auto"/>
              <w:rPr>
                <w:rFonts w:ascii="Arial Narrow" w:eastAsia="Times New Roman" w:hAnsi="Arial Narrow" w:cs="Calibri"/>
                <w:color w:val="000000"/>
                <w:sz w:val="20"/>
                <w:szCs w:val="20"/>
              </w:rPr>
            </w:pPr>
            <w:r w:rsidRPr="00D13EAD">
              <w:rPr>
                <w:rFonts w:ascii="Arial Narrow" w:eastAsia="Times New Roman" w:hAnsi="Arial Narrow" w:cs="Calibri"/>
                <w:color w:val="000000"/>
                <w:sz w:val="20"/>
                <w:szCs w:val="20"/>
              </w:rPr>
              <w:t>Membuang sampah pada tempatnya</w:t>
            </w:r>
          </w:p>
        </w:tc>
        <w:tc>
          <w:tcPr>
            <w:tcW w:w="222" w:type="dxa"/>
            <w:vAlign w:val="center"/>
            <w:hideMark/>
          </w:tcPr>
          <w:p w14:paraId="427478F1" w14:textId="77777777" w:rsidR="00D13EAD" w:rsidRPr="00D13EAD" w:rsidRDefault="00D13EAD" w:rsidP="00D13EAD">
            <w:pPr>
              <w:spacing w:after="0" w:line="240" w:lineRule="auto"/>
              <w:rPr>
                <w:rFonts w:ascii="Times New Roman" w:eastAsia="Times New Roman" w:hAnsi="Times New Roman" w:cs="Times New Roman"/>
                <w:sz w:val="20"/>
                <w:szCs w:val="20"/>
              </w:rPr>
            </w:pPr>
          </w:p>
        </w:tc>
      </w:tr>
      <w:tr w:rsidR="00D13EAD" w:rsidRPr="00D13EAD" w14:paraId="4FE2681C" w14:textId="77777777" w:rsidTr="00D13EAD">
        <w:trPr>
          <w:trHeight w:val="510"/>
        </w:trPr>
        <w:tc>
          <w:tcPr>
            <w:tcW w:w="982" w:type="dxa"/>
            <w:vMerge/>
            <w:tcBorders>
              <w:top w:val="nil"/>
              <w:left w:val="single" w:sz="8" w:space="0" w:color="auto"/>
              <w:bottom w:val="nil"/>
              <w:right w:val="nil"/>
            </w:tcBorders>
            <w:vAlign w:val="center"/>
            <w:hideMark/>
          </w:tcPr>
          <w:p w14:paraId="70357C8B" w14:textId="77777777" w:rsidR="00D13EAD" w:rsidRPr="00D13EAD" w:rsidRDefault="00D13EAD" w:rsidP="00D13EAD">
            <w:pPr>
              <w:spacing w:after="0" w:line="240" w:lineRule="auto"/>
              <w:rPr>
                <w:rFonts w:ascii="Arial Narrow" w:eastAsia="Times New Roman" w:hAnsi="Arial Narrow" w:cs="Calibri"/>
                <w:color w:val="000000"/>
                <w:sz w:val="20"/>
                <w:szCs w:val="20"/>
              </w:rPr>
            </w:pPr>
          </w:p>
        </w:tc>
        <w:tc>
          <w:tcPr>
            <w:tcW w:w="1146" w:type="dxa"/>
            <w:tcBorders>
              <w:top w:val="nil"/>
              <w:left w:val="single" w:sz="4" w:space="0" w:color="auto"/>
              <w:bottom w:val="single" w:sz="4" w:space="0" w:color="auto"/>
              <w:right w:val="single" w:sz="4" w:space="0" w:color="auto"/>
            </w:tcBorders>
            <w:shd w:val="clear" w:color="000000" w:fill="F6FAF4"/>
            <w:vAlign w:val="center"/>
            <w:hideMark/>
          </w:tcPr>
          <w:p w14:paraId="4EF7DBAD" w14:textId="77777777" w:rsidR="00D13EAD" w:rsidRPr="00D13EAD" w:rsidRDefault="00D13EAD" w:rsidP="00D13EAD">
            <w:pPr>
              <w:spacing w:after="0" w:line="240" w:lineRule="auto"/>
              <w:rPr>
                <w:rFonts w:ascii="Calibri" w:eastAsia="Times New Roman" w:hAnsi="Calibri" w:cs="Calibri"/>
                <w:color w:val="000000"/>
                <w:sz w:val="20"/>
                <w:szCs w:val="20"/>
              </w:rPr>
            </w:pPr>
            <w:r w:rsidRPr="00D13EAD">
              <w:rPr>
                <w:rFonts w:ascii="Calibri" w:eastAsia="Times New Roman" w:hAnsi="Calibri" w:cs="Calibri"/>
                <w:color w:val="000000"/>
                <w:sz w:val="20"/>
                <w:szCs w:val="20"/>
              </w:rPr>
              <w:t> </w:t>
            </w:r>
          </w:p>
        </w:tc>
        <w:tc>
          <w:tcPr>
            <w:tcW w:w="481" w:type="dxa"/>
            <w:tcBorders>
              <w:top w:val="nil"/>
              <w:left w:val="nil"/>
              <w:bottom w:val="single" w:sz="4" w:space="0" w:color="auto"/>
              <w:right w:val="single" w:sz="4" w:space="0" w:color="auto"/>
            </w:tcBorders>
            <w:shd w:val="clear" w:color="000000" w:fill="F6FAF4"/>
            <w:vAlign w:val="center"/>
            <w:hideMark/>
          </w:tcPr>
          <w:p w14:paraId="15B36D5E" w14:textId="77777777" w:rsidR="00D13EAD" w:rsidRPr="00D13EAD" w:rsidRDefault="00D13EAD" w:rsidP="00D13EAD">
            <w:pPr>
              <w:spacing w:after="0" w:line="240" w:lineRule="auto"/>
              <w:jc w:val="center"/>
              <w:rPr>
                <w:rFonts w:ascii="Arial Narrow" w:eastAsia="Times New Roman" w:hAnsi="Arial Narrow" w:cs="Calibri"/>
                <w:color w:val="000000"/>
                <w:sz w:val="20"/>
                <w:szCs w:val="20"/>
              </w:rPr>
            </w:pPr>
            <w:r w:rsidRPr="00D13EAD">
              <w:rPr>
                <w:rFonts w:ascii="Arial Narrow" w:eastAsia="Times New Roman" w:hAnsi="Arial Narrow" w:cs="Calibri"/>
                <w:color w:val="000000"/>
                <w:sz w:val="20"/>
                <w:szCs w:val="20"/>
              </w:rPr>
              <w:t>4</w:t>
            </w:r>
          </w:p>
        </w:tc>
        <w:tc>
          <w:tcPr>
            <w:tcW w:w="4851" w:type="dxa"/>
            <w:tcBorders>
              <w:top w:val="nil"/>
              <w:left w:val="nil"/>
              <w:bottom w:val="single" w:sz="4" w:space="0" w:color="auto"/>
              <w:right w:val="single" w:sz="4" w:space="0" w:color="auto"/>
            </w:tcBorders>
            <w:shd w:val="clear" w:color="000000" w:fill="F6FAF4"/>
            <w:vAlign w:val="center"/>
            <w:hideMark/>
          </w:tcPr>
          <w:p w14:paraId="1F7769BF" w14:textId="77777777" w:rsidR="00D13EAD" w:rsidRPr="00D13EAD" w:rsidRDefault="00D13EAD" w:rsidP="00D13EAD">
            <w:pPr>
              <w:spacing w:after="0" w:line="240" w:lineRule="auto"/>
              <w:rPr>
                <w:rFonts w:ascii="Arial Narrow" w:eastAsia="Times New Roman" w:hAnsi="Arial Narrow" w:cs="Calibri"/>
                <w:color w:val="000000"/>
                <w:sz w:val="20"/>
                <w:szCs w:val="20"/>
              </w:rPr>
            </w:pPr>
            <w:r w:rsidRPr="00D13EAD">
              <w:rPr>
                <w:rFonts w:ascii="Arial Narrow" w:eastAsia="Times New Roman" w:hAnsi="Arial Narrow" w:cs="Calibri"/>
                <w:color w:val="000000"/>
                <w:sz w:val="20"/>
                <w:szCs w:val="20"/>
              </w:rPr>
              <w:t>Menanam kembali (penghijauan) pohon dan/atau tumbuhan</w:t>
            </w:r>
          </w:p>
        </w:tc>
        <w:tc>
          <w:tcPr>
            <w:tcW w:w="222" w:type="dxa"/>
            <w:vAlign w:val="center"/>
            <w:hideMark/>
          </w:tcPr>
          <w:p w14:paraId="43207983" w14:textId="77777777" w:rsidR="00D13EAD" w:rsidRPr="00D13EAD" w:rsidRDefault="00D13EAD" w:rsidP="00D13EAD">
            <w:pPr>
              <w:spacing w:after="0" w:line="240" w:lineRule="auto"/>
              <w:rPr>
                <w:rFonts w:ascii="Times New Roman" w:eastAsia="Times New Roman" w:hAnsi="Times New Roman" w:cs="Times New Roman"/>
                <w:sz w:val="20"/>
                <w:szCs w:val="20"/>
              </w:rPr>
            </w:pPr>
          </w:p>
        </w:tc>
      </w:tr>
      <w:tr w:rsidR="00D13EAD" w:rsidRPr="00D13EAD" w14:paraId="15B67BBD" w14:textId="77777777" w:rsidTr="00D13EAD">
        <w:trPr>
          <w:trHeight w:val="510"/>
        </w:trPr>
        <w:tc>
          <w:tcPr>
            <w:tcW w:w="982" w:type="dxa"/>
            <w:vMerge/>
            <w:tcBorders>
              <w:top w:val="nil"/>
              <w:left w:val="single" w:sz="8" w:space="0" w:color="auto"/>
              <w:bottom w:val="nil"/>
              <w:right w:val="nil"/>
            </w:tcBorders>
            <w:vAlign w:val="center"/>
            <w:hideMark/>
          </w:tcPr>
          <w:p w14:paraId="3BC0EBFD" w14:textId="77777777" w:rsidR="00D13EAD" w:rsidRPr="00D13EAD" w:rsidRDefault="00D13EAD" w:rsidP="00D13EAD">
            <w:pPr>
              <w:spacing w:after="0" w:line="240" w:lineRule="auto"/>
              <w:rPr>
                <w:rFonts w:ascii="Arial Narrow" w:eastAsia="Times New Roman" w:hAnsi="Arial Narrow" w:cs="Calibri"/>
                <w:color w:val="000000"/>
                <w:sz w:val="20"/>
                <w:szCs w:val="20"/>
              </w:rPr>
            </w:pPr>
          </w:p>
        </w:tc>
        <w:tc>
          <w:tcPr>
            <w:tcW w:w="1146" w:type="dxa"/>
            <w:tcBorders>
              <w:top w:val="nil"/>
              <w:left w:val="single" w:sz="4" w:space="0" w:color="auto"/>
              <w:bottom w:val="single" w:sz="4" w:space="0" w:color="auto"/>
              <w:right w:val="single" w:sz="4" w:space="0" w:color="auto"/>
            </w:tcBorders>
            <w:shd w:val="clear" w:color="000000" w:fill="F6FAF4"/>
            <w:vAlign w:val="center"/>
            <w:hideMark/>
          </w:tcPr>
          <w:p w14:paraId="732A1F60" w14:textId="77777777" w:rsidR="00D13EAD" w:rsidRPr="00D13EAD" w:rsidRDefault="00D13EAD" w:rsidP="00D13EAD">
            <w:pPr>
              <w:spacing w:after="0" w:line="240" w:lineRule="auto"/>
              <w:rPr>
                <w:rFonts w:ascii="Calibri" w:eastAsia="Times New Roman" w:hAnsi="Calibri" w:cs="Calibri"/>
                <w:color w:val="000000"/>
                <w:sz w:val="20"/>
                <w:szCs w:val="20"/>
              </w:rPr>
            </w:pPr>
            <w:r w:rsidRPr="00D13EAD">
              <w:rPr>
                <w:rFonts w:ascii="Calibri" w:eastAsia="Times New Roman" w:hAnsi="Calibri" w:cs="Calibri"/>
                <w:color w:val="000000"/>
                <w:sz w:val="20"/>
                <w:szCs w:val="20"/>
              </w:rPr>
              <w:t> </w:t>
            </w:r>
          </w:p>
        </w:tc>
        <w:tc>
          <w:tcPr>
            <w:tcW w:w="481" w:type="dxa"/>
            <w:tcBorders>
              <w:top w:val="nil"/>
              <w:left w:val="nil"/>
              <w:bottom w:val="single" w:sz="4" w:space="0" w:color="auto"/>
              <w:right w:val="single" w:sz="4" w:space="0" w:color="auto"/>
            </w:tcBorders>
            <w:shd w:val="clear" w:color="000000" w:fill="F6FAF4"/>
            <w:vAlign w:val="center"/>
            <w:hideMark/>
          </w:tcPr>
          <w:p w14:paraId="3202973E" w14:textId="77777777" w:rsidR="00D13EAD" w:rsidRPr="00D13EAD" w:rsidRDefault="00D13EAD" w:rsidP="00D13EAD">
            <w:pPr>
              <w:spacing w:after="0" w:line="240" w:lineRule="auto"/>
              <w:jc w:val="center"/>
              <w:rPr>
                <w:rFonts w:ascii="Arial Narrow" w:eastAsia="Times New Roman" w:hAnsi="Arial Narrow" w:cs="Calibri"/>
                <w:color w:val="000000"/>
                <w:sz w:val="20"/>
                <w:szCs w:val="20"/>
              </w:rPr>
            </w:pPr>
            <w:r w:rsidRPr="00D13EAD">
              <w:rPr>
                <w:rFonts w:ascii="Arial Narrow" w:eastAsia="Times New Roman" w:hAnsi="Arial Narrow" w:cs="Calibri"/>
                <w:color w:val="000000"/>
                <w:sz w:val="20"/>
                <w:szCs w:val="20"/>
              </w:rPr>
              <w:t>5</w:t>
            </w:r>
          </w:p>
        </w:tc>
        <w:tc>
          <w:tcPr>
            <w:tcW w:w="4851" w:type="dxa"/>
            <w:tcBorders>
              <w:top w:val="nil"/>
              <w:left w:val="nil"/>
              <w:bottom w:val="single" w:sz="4" w:space="0" w:color="auto"/>
              <w:right w:val="single" w:sz="4" w:space="0" w:color="auto"/>
            </w:tcBorders>
            <w:shd w:val="clear" w:color="000000" w:fill="F6FAF4"/>
            <w:vAlign w:val="center"/>
            <w:hideMark/>
          </w:tcPr>
          <w:p w14:paraId="2870F89F" w14:textId="77777777" w:rsidR="00D13EAD" w:rsidRPr="00D13EAD" w:rsidRDefault="00D13EAD" w:rsidP="00D13EAD">
            <w:pPr>
              <w:spacing w:after="0" w:line="240" w:lineRule="auto"/>
              <w:rPr>
                <w:rFonts w:ascii="Arial Narrow" w:eastAsia="Times New Roman" w:hAnsi="Arial Narrow" w:cs="Calibri"/>
                <w:color w:val="000000"/>
                <w:sz w:val="20"/>
                <w:szCs w:val="20"/>
              </w:rPr>
            </w:pPr>
            <w:r w:rsidRPr="00D13EAD">
              <w:rPr>
                <w:rFonts w:ascii="Arial Narrow" w:eastAsia="Times New Roman" w:hAnsi="Arial Narrow" w:cs="Calibri"/>
                <w:color w:val="000000"/>
                <w:sz w:val="20"/>
                <w:szCs w:val="20"/>
              </w:rPr>
              <w:t>Menggunakan kembali barang dari plastik (reuse)</w:t>
            </w:r>
          </w:p>
        </w:tc>
        <w:tc>
          <w:tcPr>
            <w:tcW w:w="222" w:type="dxa"/>
            <w:vAlign w:val="center"/>
            <w:hideMark/>
          </w:tcPr>
          <w:p w14:paraId="10FEB019" w14:textId="77777777" w:rsidR="00D13EAD" w:rsidRPr="00D13EAD" w:rsidRDefault="00D13EAD" w:rsidP="00D13EAD">
            <w:pPr>
              <w:spacing w:after="0" w:line="240" w:lineRule="auto"/>
              <w:rPr>
                <w:rFonts w:ascii="Times New Roman" w:eastAsia="Times New Roman" w:hAnsi="Times New Roman" w:cs="Times New Roman"/>
                <w:sz w:val="20"/>
                <w:szCs w:val="20"/>
              </w:rPr>
            </w:pPr>
          </w:p>
        </w:tc>
      </w:tr>
      <w:tr w:rsidR="00D13EAD" w:rsidRPr="00D13EAD" w14:paraId="2E3E0C42" w14:textId="77777777" w:rsidTr="00D13EAD">
        <w:trPr>
          <w:trHeight w:val="510"/>
        </w:trPr>
        <w:tc>
          <w:tcPr>
            <w:tcW w:w="982" w:type="dxa"/>
            <w:vMerge/>
            <w:tcBorders>
              <w:top w:val="nil"/>
              <w:left w:val="single" w:sz="8" w:space="0" w:color="auto"/>
              <w:bottom w:val="nil"/>
              <w:right w:val="nil"/>
            </w:tcBorders>
            <w:vAlign w:val="center"/>
            <w:hideMark/>
          </w:tcPr>
          <w:p w14:paraId="14B5AE2C" w14:textId="77777777" w:rsidR="00D13EAD" w:rsidRPr="00D13EAD" w:rsidRDefault="00D13EAD" w:rsidP="00D13EAD">
            <w:pPr>
              <w:spacing w:after="0" w:line="240" w:lineRule="auto"/>
              <w:rPr>
                <w:rFonts w:ascii="Arial Narrow" w:eastAsia="Times New Roman" w:hAnsi="Arial Narrow" w:cs="Calibri"/>
                <w:color w:val="000000"/>
                <w:sz w:val="20"/>
                <w:szCs w:val="20"/>
              </w:rPr>
            </w:pPr>
          </w:p>
        </w:tc>
        <w:tc>
          <w:tcPr>
            <w:tcW w:w="1146" w:type="dxa"/>
            <w:tcBorders>
              <w:top w:val="nil"/>
              <w:left w:val="single" w:sz="4" w:space="0" w:color="auto"/>
              <w:bottom w:val="single" w:sz="4" w:space="0" w:color="auto"/>
              <w:right w:val="single" w:sz="4" w:space="0" w:color="auto"/>
            </w:tcBorders>
            <w:shd w:val="clear" w:color="000000" w:fill="F6FAF4"/>
            <w:vAlign w:val="center"/>
            <w:hideMark/>
          </w:tcPr>
          <w:p w14:paraId="18E77D6B" w14:textId="77777777" w:rsidR="00D13EAD" w:rsidRPr="00D13EAD" w:rsidRDefault="00D13EAD" w:rsidP="00D13EAD">
            <w:pPr>
              <w:spacing w:after="0" w:line="240" w:lineRule="auto"/>
              <w:rPr>
                <w:rFonts w:ascii="Calibri" w:eastAsia="Times New Roman" w:hAnsi="Calibri" w:cs="Calibri"/>
                <w:color w:val="000000"/>
                <w:sz w:val="20"/>
                <w:szCs w:val="20"/>
              </w:rPr>
            </w:pPr>
            <w:r w:rsidRPr="00D13EAD">
              <w:rPr>
                <w:rFonts w:ascii="Calibri" w:eastAsia="Times New Roman" w:hAnsi="Calibri" w:cs="Calibri"/>
                <w:color w:val="000000"/>
                <w:sz w:val="20"/>
                <w:szCs w:val="20"/>
              </w:rPr>
              <w:t> </w:t>
            </w:r>
          </w:p>
        </w:tc>
        <w:tc>
          <w:tcPr>
            <w:tcW w:w="481" w:type="dxa"/>
            <w:tcBorders>
              <w:top w:val="nil"/>
              <w:left w:val="nil"/>
              <w:bottom w:val="single" w:sz="4" w:space="0" w:color="auto"/>
              <w:right w:val="single" w:sz="4" w:space="0" w:color="auto"/>
            </w:tcBorders>
            <w:shd w:val="clear" w:color="000000" w:fill="F6FAF4"/>
            <w:vAlign w:val="center"/>
            <w:hideMark/>
          </w:tcPr>
          <w:p w14:paraId="03C32487" w14:textId="77777777" w:rsidR="00D13EAD" w:rsidRPr="00D13EAD" w:rsidRDefault="00D13EAD" w:rsidP="00D13EAD">
            <w:pPr>
              <w:spacing w:after="0" w:line="240" w:lineRule="auto"/>
              <w:jc w:val="center"/>
              <w:rPr>
                <w:rFonts w:ascii="Arial Narrow" w:eastAsia="Times New Roman" w:hAnsi="Arial Narrow" w:cs="Calibri"/>
                <w:color w:val="000000"/>
                <w:sz w:val="20"/>
                <w:szCs w:val="20"/>
              </w:rPr>
            </w:pPr>
            <w:r w:rsidRPr="00D13EAD">
              <w:rPr>
                <w:rFonts w:ascii="Arial Narrow" w:eastAsia="Times New Roman" w:hAnsi="Arial Narrow" w:cs="Calibri"/>
                <w:color w:val="000000"/>
                <w:sz w:val="20"/>
                <w:szCs w:val="20"/>
              </w:rPr>
              <w:t>6</w:t>
            </w:r>
          </w:p>
        </w:tc>
        <w:tc>
          <w:tcPr>
            <w:tcW w:w="4851" w:type="dxa"/>
            <w:tcBorders>
              <w:top w:val="nil"/>
              <w:left w:val="nil"/>
              <w:bottom w:val="single" w:sz="4" w:space="0" w:color="auto"/>
              <w:right w:val="single" w:sz="4" w:space="0" w:color="auto"/>
            </w:tcBorders>
            <w:shd w:val="clear" w:color="000000" w:fill="F6FAF4"/>
            <w:vAlign w:val="center"/>
            <w:hideMark/>
          </w:tcPr>
          <w:p w14:paraId="705CFA6D" w14:textId="77777777" w:rsidR="00D13EAD" w:rsidRPr="00D13EAD" w:rsidRDefault="00D13EAD" w:rsidP="00D13EAD">
            <w:pPr>
              <w:spacing w:after="0" w:line="240" w:lineRule="auto"/>
              <w:rPr>
                <w:rFonts w:ascii="Arial Narrow" w:eastAsia="Times New Roman" w:hAnsi="Arial Narrow" w:cs="Calibri"/>
                <w:color w:val="000000"/>
                <w:sz w:val="20"/>
                <w:szCs w:val="20"/>
              </w:rPr>
            </w:pPr>
            <w:r w:rsidRPr="00D13EAD">
              <w:rPr>
                <w:rFonts w:ascii="Arial Narrow" w:eastAsia="Times New Roman" w:hAnsi="Arial Narrow" w:cs="Calibri"/>
                <w:color w:val="000000"/>
                <w:sz w:val="20"/>
                <w:szCs w:val="20"/>
              </w:rPr>
              <w:t>Mengurangi penggunaan plastik (reduce)</w:t>
            </w:r>
          </w:p>
        </w:tc>
        <w:tc>
          <w:tcPr>
            <w:tcW w:w="222" w:type="dxa"/>
            <w:vAlign w:val="center"/>
            <w:hideMark/>
          </w:tcPr>
          <w:p w14:paraId="3A0007F5" w14:textId="77777777" w:rsidR="00D13EAD" w:rsidRPr="00D13EAD" w:rsidRDefault="00D13EAD" w:rsidP="00D13EAD">
            <w:pPr>
              <w:spacing w:after="0" w:line="240" w:lineRule="auto"/>
              <w:rPr>
                <w:rFonts w:ascii="Times New Roman" w:eastAsia="Times New Roman" w:hAnsi="Times New Roman" w:cs="Times New Roman"/>
                <w:sz w:val="20"/>
                <w:szCs w:val="20"/>
              </w:rPr>
            </w:pPr>
          </w:p>
        </w:tc>
      </w:tr>
      <w:tr w:rsidR="00D13EAD" w:rsidRPr="00D13EAD" w14:paraId="3CDF2036" w14:textId="77777777" w:rsidTr="00D13EAD">
        <w:trPr>
          <w:trHeight w:val="510"/>
        </w:trPr>
        <w:tc>
          <w:tcPr>
            <w:tcW w:w="982" w:type="dxa"/>
            <w:vMerge/>
            <w:tcBorders>
              <w:top w:val="nil"/>
              <w:left w:val="single" w:sz="8" w:space="0" w:color="auto"/>
              <w:bottom w:val="nil"/>
              <w:right w:val="nil"/>
            </w:tcBorders>
            <w:vAlign w:val="center"/>
            <w:hideMark/>
          </w:tcPr>
          <w:p w14:paraId="1D691A0B" w14:textId="77777777" w:rsidR="00D13EAD" w:rsidRPr="00D13EAD" w:rsidRDefault="00D13EAD" w:rsidP="00D13EAD">
            <w:pPr>
              <w:spacing w:after="0" w:line="240" w:lineRule="auto"/>
              <w:rPr>
                <w:rFonts w:ascii="Arial Narrow" w:eastAsia="Times New Roman" w:hAnsi="Arial Narrow" w:cs="Calibri"/>
                <w:color w:val="000000"/>
                <w:sz w:val="20"/>
                <w:szCs w:val="20"/>
              </w:rPr>
            </w:pPr>
          </w:p>
        </w:tc>
        <w:tc>
          <w:tcPr>
            <w:tcW w:w="1146" w:type="dxa"/>
            <w:tcBorders>
              <w:top w:val="nil"/>
              <w:left w:val="single" w:sz="4" w:space="0" w:color="auto"/>
              <w:bottom w:val="single" w:sz="4" w:space="0" w:color="auto"/>
              <w:right w:val="single" w:sz="4" w:space="0" w:color="auto"/>
            </w:tcBorders>
            <w:shd w:val="clear" w:color="000000" w:fill="F6FAF4"/>
            <w:vAlign w:val="center"/>
            <w:hideMark/>
          </w:tcPr>
          <w:p w14:paraId="6418D835" w14:textId="77777777" w:rsidR="00D13EAD" w:rsidRPr="00D13EAD" w:rsidRDefault="00D13EAD" w:rsidP="00D13EAD">
            <w:pPr>
              <w:spacing w:after="0" w:line="240" w:lineRule="auto"/>
              <w:rPr>
                <w:rFonts w:ascii="Calibri" w:eastAsia="Times New Roman" w:hAnsi="Calibri" w:cs="Calibri"/>
                <w:color w:val="000000"/>
                <w:sz w:val="20"/>
                <w:szCs w:val="20"/>
              </w:rPr>
            </w:pPr>
            <w:r w:rsidRPr="00D13EAD">
              <w:rPr>
                <w:rFonts w:ascii="Calibri" w:eastAsia="Times New Roman" w:hAnsi="Calibri" w:cs="Calibri"/>
                <w:color w:val="000000"/>
                <w:sz w:val="20"/>
                <w:szCs w:val="20"/>
              </w:rPr>
              <w:t> </w:t>
            </w:r>
          </w:p>
        </w:tc>
        <w:tc>
          <w:tcPr>
            <w:tcW w:w="481" w:type="dxa"/>
            <w:tcBorders>
              <w:top w:val="nil"/>
              <w:left w:val="nil"/>
              <w:bottom w:val="single" w:sz="4" w:space="0" w:color="auto"/>
              <w:right w:val="single" w:sz="4" w:space="0" w:color="auto"/>
            </w:tcBorders>
            <w:shd w:val="clear" w:color="000000" w:fill="F6FAF4"/>
            <w:vAlign w:val="center"/>
            <w:hideMark/>
          </w:tcPr>
          <w:p w14:paraId="282B5CA5" w14:textId="77777777" w:rsidR="00D13EAD" w:rsidRPr="00D13EAD" w:rsidRDefault="00D13EAD" w:rsidP="00D13EAD">
            <w:pPr>
              <w:spacing w:after="0" w:line="240" w:lineRule="auto"/>
              <w:jc w:val="center"/>
              <w:rPr>
                <w:rFonts w:ascii="Arial Narrow" w:eastAsia="Times New Roman" w:hAnsi="Arial Narrow" w:cs="Calibri"/>
                <w:color w:val="000000"/>
                <w:sz w:val="20"/>
                <w:szCs w:val="20"/>
              </w:rPr>
            </w:pPr>
            <w:r w:rsidRPr="00D13EAD">
              <w:rPr>
                <w:rFonts w:ascii="Arial Narrow" w:eastAsia="Times New Roman" w:hAnsi="Arial Narrow" w:cs="Calibri"/>
                <w:color w:val="000000"/>
                <w:sz w:val="20"/>
                <w:szCs w:val="20"/>
              </w:rPr>
              <w:t>7</w:t>
            </w:r>
          </w:p>
        </w:tc>
        <w:tc>
          <w:tcPr>
            <w:tcW w:w="4851" w:type="dxa"/>
            <w:tcBorders>
              <w:top w:val="nil"/>
              <w:left w:val="nil"/>
              <w:bottom w:val="single" w:sz="4" w:space="0" w:color="auto"/>
              <w:right w:val="single" w:sz="4" w:space="0" w:color="auto"/>
            </w:tcBorders>
            <w:shd w:val="clear" w:color="000000" w:fill="F6FAF4"/>
            <w:vAlign w:val="center"/>
            <w:hideMark/>
          </w:tcPr>
          <w:p w14:paraId="228DF54B" w14:textId="77777777" w:rsidR="00D13EAD" w:rsidRPr="00D13EAD" w:rsidRDefault="00D13EAD" w:rsidP="00D13EAD">
            <w:pPr>
              <w:spacing w:after="0" w:line="240" w:lineRule="auto"/>
              <w:rPr>
                <w:rFonts w:ascii="Arial Narrow" w:eastAsia="Times New Roman" w:hAnsi="Arial Narrow" w:cs="Calibri"/>
                <w:color w:val="000000"/>
                <w:sz w:val="20"/>
                <w:szCs w:val="20"/>
              </w:rPr>
            </w:pPr>
            <w:r w:rsidRPr="00D13EAD">
              <w:rPr>
                <w:rFonts w:ascii="Arial Narrow" w:eastAsia="Times New Roman" w:hAnsi="Arial Narrow" w:cs="Calibri"/>
                <w:color w:val="000000"/>
                <w:sz w:val="20"/>
                <w:szCs w:val="20"/>
              </w:rPr>
              <w:t>Terlibat dalam kegiatan daur ulang sampah plastik (recycle)</w:t>
            </w:r>
          </w:p>
        </w:tc>
        <w:tc>
          <w:tcPr>
            <w:tcW w:w="222" w:type="dxa"/>
            <w:vAlign w:val="center"/>
            <w:hideMark/>
          </w:tcPr>
          <w:p w14:paraId="3B07FF6F" w14:textId="77777777" w:rsidR="00D13EAD" w:rsidRPr="00D13EAD" w:rsidRDefault="00D13EAD" w:rsidP="00D13EAD">
            <w:pPr>
              <w:spacing w:after="0" w:line="240" w:lineRule="auto"/>
              <w:rPr>
                <w:rFonts w:ascii="Times New Roman" w:eastAsia="Times New Roman" w:hAnsi="Times New Roman" w:cs="Times New Roman"/>
                <w:sz w:val="20"/>
                <w:szCs w:val="20"/>
              </w:rPr>
            </w:pPr>
          </w:p>
        </w:tc>
      </w:tr>
      <w:tr w:rsidR="00D13EAD" w:rsidRPr="00D13EAD" w14:paraId="2770894B" w14:textId="77777777" w:rsidTr="00D13EAD">
        <w:trPr>
          <w:trHeight w:val="300"/>
        </w:trPr>
        <w:tc>
          <w:tcPr>
            <w:tcW w:w="982" w:type="dxa"/>
            <w:vMerge/>
            <w:tcBorders>
              <w:top w:val="nil"/>
              <w:left w:val="single" w:sz="8" w:space="0" w:color="auto"/>
              <w:bottom w:val="nil"/>
              <w:right w:val="nil"/>
            </w:tcBorders>
            <w:vAlign w:val="center"/>
            <w:hideMark/>
          </w:tcPr>
          <w:p w14:paraId="56E39E1E" w14:textId="77777777" w:rsidR="00D13EAD" w:rsidRPr="00D13EAD" w:rsidRDefault="00D13EAD" w:rsidP="00D13EAD">
            <w:pPr>
              <w:spacing w:after="0" w:line="240" w:lineRule="auto"/>
              <w:rPr>
                <w:rFonts w:ascii="Arial Narrow" w:eastAsia="Times New Roman" w:hAnsi="Arial Narrow" w:cs="Calibri"/>
                <w:color w:val="000000"/>
                <w:sz w:val="20"/>
                <w:szCs w:val="20"/>
              </w:rPr>
            </w:pPr>
          </w:p>
        </w:tc>
        <w:tc>
          <w:tcPr>
            <w:tcW w:w="1146" w:type="dxa"/>
            <w:vMerge w:val="restart"/>
            <w:tcBorders>
              <w:top w:val="nil"/>
              <w:left w:val="single" w:sz="4" w:space="0" w:color="auto"/>
              <w:bottom w:val="single" w:sz="4" w:space="0" w:color="auto"/>
              <w:right w:val="single" w:sz="4" w:space="0" w:color="auto"/>
            </w:tcBorders>
            <w:shd w:val="clear" w:color="000000" w:fill="F6FAF4"/>
            <w:vAlign w:val="center"/>
            <w:hideMark/>
          </w:tcPr>
          <w:p w14:paraId="7535D151" w14:textId="77777777" w:rsidR="00D13EAD" w:rsidRPr="00D13EAD" w:rsidRDefault="00D13EAD" w:rsidP="00D13EAD">
            <w:pPr>
              <w:spacing w:after="0" w:line="240" w:lineRule="auto"/>
              <w:rPr>
                <w:rFonts w:ascii="Arial Narrow" w:eastAsia="Times New Roman" w:hAnsi="Arial Narrow" w:cs="Calibri"/>
                <w:color w:val="000000"/>
                <w:sz w:val="20"/>
                <w:szCs w:val="20"/>
              </w:rPr>
            </w:pPr>
            <w:r w:rsidRPr="00D13EAD">
              <w:rPr>
                <w:rFonts w:ascii="Arial Narrow" w:eastAsia="Times New Roman" w:hAnsi="Arial Narrow" w:cs="Calibri"/>
                <w:color w:val="000000"/>
                <w:sz w:val="20"/>
                <w:szCs w:val="20"/>
              </w:rPr>
              <w:t>Patuh pada Peraturan Negara</w:t>
            </w:r>
          </w:p>
        </w:tc>
        <w:tc>
          <w:tcPr>
            <w:tcW w:w="481" w:type="dxa"/>
            <w:tcBorders>
              <w:top w:val="nil"/>
              <w:left w:val="nil"/>
              <w:bottom w:val="single" w:sz="4" w:space="0" w:color="auto"/>
              <w:right w:val="single" w:sz="4" w:space="0" w:color="auto"/>
            </w:tcBorders>
            <w:shd w:val="clear" w:color="000000" w:fill="F6FAF4"/>
            <w:vAlign w:val="center"/>
            <w:hideMark/>
          </w:tcPr>
          <w:p w14:paraId="2CAC0A43" w14:textId="77777777" w:rsidR="00D13EAD" w:rsidRPr="00D13EAD" w:rsidRDefault="00D13EAD" w:rsidP="00D13EAD">
            <w:pPr>
              <w:spacing w:after="0" w:line="240" w:lineRule="auto"/>
              <w:jc w:val="center"/>
              <w:rPr>
                <w:rFonts w:ascii="Arial Narrow" w:eastAsia="Times New Roman" w:hAnsi="Arial Narrow" w:cs="Calibri"/>
                <w:color w:val="000000"/>
                <w:sz w:val="20"/>
                <w:szCs w:val="20"/>
              </w:rPr>
            </w:pPr>
            <w:r w:rsidRPr="00D13EAD">
              <w:rPr>
                <w:rFonts w:ascii="Arial Narrow" w:eastAsia="Times New Roman" w:hAnsi="Arial Narrow" w:cs="Calibri"/>
                <w:color w:val="000000"/>
                <w:sz w:val="20"/>
                <w:szCs w:val="20"/>
              </w:rPr>
              <w:t>1</w:t>
            </w:r>
          </w:p>
        </w:tc>
        <w:tc>
          <w:tcPr>
            <w:tcW w:w="4851" w:type="dxa"/>
            <w:tcBorders>
              <w:top w:val="nil"/>
              <w:left w:val="nil"/>
              <w:bottom w:val="single" w:sz="4" w:space="0" w:color="auto"/>
              <w:right w:val="single" w:sz="4" w:space="0" w:color="auto"/>
            </w:tcBorders>
            <w:shd w:val="clear" w:color="000000" w:fill="F6FAF4"/>
            <w:vAlign w:val="center"/>
            <w:hideMark/>
          </w:tcPr>
          <w:p w14:paraId="5F126D4D" w14:textId="77777777" w:rsidR="00D13EAD" w:rsidRPr="00D13EAD" w:rsidRDefault="00D13EAD" w:rsidP="00D13EAD">
            <w:pPr>
              <w:spacing w:after="0" w:line="240" w:lineRule="auto"/>
              <w:rPr>
                <w:rFonts w:ascii="Arial Narrow" w:eastAsia="Times New Roman" w:hAnsi="Arial Narrow" w:cs="Calibri"/>
                <w:color w:val="000000"/>
                <w:sz w:val="20"/>
                <w:szCs w:val="20"/>
              </w:rPr>
            </w:pPr>
            <w:r w:rsidRPr="00D13EAD">
              <w:rPr>
                <w:rFonts w:ascii="Arial Narrow" w:eastAsia="Times New Roman" w:hAnsi="Arial Narrow" w:cs="Calibri"/>
                <w:color w:val="000000"/>
                <w:sz w:val="20"/>
                <w:szCs w:val="20"/>
              </w:rPr>
              <w:t>Patuh Peraturan lalu lintas</w:t>
            </w:r>
          </w:p>
        </w:tc>
        <w:tc>
          <w:tcPr>
            <w:tcW w:w="222" w:type="dxa"/>
            <w:vAlign w:val="center"/>
            <w:hideMark/>
          </w:tcPr>
          <w:p w14:paraId="60F80F51" w14:textId="77777777" w:rsidR="00D13EAD" w:rsidRPr="00D13EAD" w:rsidRDefault="00D13EAD" w:rsidP="00D13EAD">
            <w:pPr>
              <w:spacing w:after="0" w:line="240" w:lineRule="auto"/>
              <w:rPr>
                <w:rFonts w:ascii="Times New Roman" w:eastAsia="Times New Roman" w:hAnsi="Times New Roman" w:cs="Times New Roman"/>
                <w:sz w:val="20"/>
                <w:szCs w:val="20"/>
              </w:rPr>
            </w:pPr>
          </w:p>
        </w:tc>
      </w:tr>
      <w:tr w:rsidR="00D13EAD" w:rsidRPr="00D13EAD" w14:paraId="796ED258" w14:textId="77777777" w:rsidTr="00D13EAD">
        <w:trPr>
          <w:trHeight w:val="300"/>
        </w:trPr>
        <w:tc>
          <w:tcPr>
            <w:tcW w:w="982" w:type="dxa"/>
            <w:vMerge/>
            <w:tcBorders>
              <w:top w:val="nil"/>
              <w:left w:val="single" w:sz="8" w:space="0" w:color="auto"/>
              <w:bottom w:val="nil"/>
              <w:right w:val="nil"/>
            </w:tcBorders>
            <w:vAlign w:val="center"/>
            <w:hideMark/>
          </w:tcPr>
          <w:p w14:paraId="234FC72F" w14:textId="77777777" w:rsidR="00D13EAD" w:rsidRPr="00D13EAD" w:rsidRDefault="00D13EAD" w:rsidP="00D13EAD">
            <w:pPr>
              <w:spacing w:after="0" w:line="240" w:lineRule="auto"/>
              <w:rPr>
                <w:rFonts w:ascii="Arial Narrow" w:eastAsia="Times New Roman" w:hAnsi="Arial Narrow" w:cs="Calibri"/>
                <w:color w:val="000000"/>
                <w:sz w:val="20"/>
                <w:szCs w:val="20"/>
              </w:rPr>
            </w:pPr>
          </w:p>
        </w:tc>
        <w:tc>
          <w:tcPr>
            <w:tcW w:w="1146" w:type="dxa"/>
            <w:vMerge/>
            <w:tcBorders>
              <w:top w:val="nil"/>
              <w:left w:val="single" w:sz="4" w:space="0" w:color="auto"/>
              <w:bottom w:val="single" w:sz="4" w:space="0" w:color="auto"/>
              <w:right w:val="single" w:sz="4" w:space="0" w:color="auto"/>
            </w:tcBorders>
            <w:vAlign w:val="center"/>
            <w:hideMark/>
          </w:tcPr>
          <w:p w14:paraId="46990DBF" w14:textId="77777777" w:rsidR="00D13EAD" w:rsidRPr="00D13EAD" w:rsidRDefault="00D13EAD" w:rsidP="00D13EAD">
            <w:pPr>
              <w:spacing w:after="0" w:line="240" w:lineRule="auto"/>
              <w:rPr>
                <w:rFonts w:ascii="Arial Narrow" w:eastAsia="Times New Roman" w:hAnsi="Arial Narrow" w:cs="Calibri"/>
                <w:color w:val="000000"/>
                <w:sz w:val="20"/>
                <w:szCs w:val="20"/>
              </w:rPr>
            </w:pPr>
          </w:p>
        </w:tc>
        <w:tc>
          <w:tcPr>
            <w:tcW w:w="481" w:type="dxa"/>
            <w:tcBorders>
              <w:top w:val="nil"/>
              <w:left w:val="nil"/>
              <w:bottom w:val="single" w:sz="4" w:space="0" w:color="auto"/>
              <w:right w:val="single" w:sz="4" w:space="0" w:color="auto"/>
            </w:tcBorders>
            <w:shd w:val="clear" w:color="000000" w:fill="F6FAF4"/>
            <w:vAlign w:val="center"/>
            <w:hideMark/>
          </w:tcPr>
          <w:p w14:paraId="78B130A6" w14:textId="77777777" w:rsidR="00D13EAD" w:rsidRPr="00D13EAD" w:rsidRDefault="00D13EAD" w:rsidP="00D13EAD">
            <w:pPr>
              <w:spacing w:after="0" w:line="240" w:lineRule="auto"/>
              <w:jc w:val="center"/>
              <w:rPr>
                <w:rFonts w:ascii="Arial Narrow" w:eastAsia="Times New Roman" w:hAnsi="Arial Narrow" w:cs="Calibri"/>
                <w:color w:val="000000"/>
                <w:sz w:val="20"/>
                <w:szCs w:val="20"/>
              </w:rPr>
            </w:pPr>
            <w:r w:rsidRPr="00D13EAD">
              <w:rPr>
                <w:rFonts w:ascii="Arial Narrow" w:eastAsia="Times New Roman" w:hAnsi="Arial Narrow" w:cs="Calibri"/>
                <w:color w:val="000000"/>
                <w:sz w:val="20"/>
                <w:szCs w:val="20"/>
              </w:rPr>
              <w:t>2</w:t>
            </w:r>
          </w:p>
        </w:tc>
        <w:tc>
          <w:tcPr>
            <w:tcW w:w="4851" w:type="dxa"/>
            <w:tcBorders>
              <w:top w:val="nil"/>
              <w:left w:val="nil"/>
              <w:bottom w:val="single" w:sz="4" w:space="0" w:color="auto"/>
              <w:right w:val="single" w:sz="4" w:space="0" w:color="auto"/>
            </w:tcBorders>
            <w:shd w:val="clear" w:color="000000" w:fill="F6FAF4"/>
            <w:vAlign w:val="center"/>
            <w:hideMark/>
          </w:tcPr>
          <w:p w14:paraId="40A44F75" w14:textId="77777777" w:rsidR="00D13EAD" w:rsidRPr="00D13EAD" w:rsidRDefault="00D13EAD" w:rsidP="00D13EAD">
            <w:pPr>
              <w:spacing w:after="0" w:line="240" w:lineRule="auto"/>
              <w:rPr>
                <w:rFonts w:ascii="Arial Narrow" w:eastAsia="Times New Roman" w:hAnsi="Arial Narrow" w:cs="Calibri"/>
                <w:color w:val="000000"/>
                <w:sz w:val="20"/>
                <w:szCs w:val="20"/>
              </w:rPr>
            </w:pPr>
            <w:r w:rsidRPr="00D13EAD">
              <w:rPr>
                <w:rFonts w:ascii="Arial Narrow" w:eastAsia="Times New Roman" w:hAnsi="Arial Narrow" w:cs="Calibri"/>
                <w:color w:val="000000"/>
                <w:sz w:val="20"/>
                <w:szCs w:val="20"/>
              </w:rPr>
              <w:t>Membayar pajak</w:t>
            </w:r>
          </w:p>
        </w:tc>
        <w:tc>
          <w:tcPr>
            <w:tcW w:w="222" w:type="dxa"/>
            <w:vAlign w:val="center"/>
            <w:hideMark/>
          </w:tcPr>
          <w:p w14:paraId="7A891EC8" w14:textId="77777777" w:rsidR="00D13EAD" w:rsidRPr="00D13EAD" w:rsidRDefault="00D13EAD" w:rsidP="00D13EAD">
            <w:pPr>
              <w:spacing w:after="0" w:line="240" w:lineRule="auto"/>
              <w:rPr>
                <w:rFonts w:ascii="Times New Roman" w:eastAsia="Times New Roman" w:hAnsi="Times New Roman" w:cs="Times New Roman"/>
                <w:sz w:val="20"/>
                <w:szCs w:val="20"/>
              </w:rPr>
            </w:pPr>
          </w:p>
        </w:tc>
      </w:tr>
      <w:tr w:rsidR="00D13EAD" w:rsidRPr="00D13EAD" w14:paraId="711D094D" w14:textId="77777777" w:rsidTr="00D13EAD">
        <w:trPr>
          <w:trHeight w:val="765"/>
        </w:trPr>
        <w:tc>
          <w:tcPr>
            <w:tcW w:w="982" w:type="dxa"/>
            <w:vMerge/>
            <w:tcBorders>
              <w:top w:val="nil"/>
              <w:left w:val="single" w:sz="8" w:space="0" w:color="auto"/>
              <w:bottom w:val="nil"/>
              <w:right w:val="nil"/>
            </w:tcBorders>
            <w:vAlign w:val="center"/>
            <w:hideMark/>
          </w:tcPr>
          <w:p w14:paraId="2B886531" w14:textId="77777777" w:rsidR="00D13EAD" w:rsidRPr="00D13EAD" w:rsidRDefault="00D13EAD" w:rsidP="00D13EAD">
            <w:pPr>
              <w:spacing w:after="0" w:line="240" w:lineRule="auto"/>
              <w:rPr>
                <w:rFonts w:ascii="Arial Narrow" w:eastAsia="Times New Roman" w:hAnsi="Arial Narrow" w:cs="Calibri"/>
                <w:color w:val="000000"/>
                <w:sz w:val="20"/>
                <w:szCs w:val="20"/>
              </w:rPr>
            </w:pPr>
          </w:p>
        </w:tc>
        <w:tc>
          <w:tcPr>
            <w:tcW w:w="1146" w:type="dxa"/>
            <w:vMerge/>
            <w:tcBorders>
              <w:top w:val="nil"/>
              <w:left w:val="single" w:sz="4" w:space="0" w:color="auto"/>
              <w:bottom w:val="single" w:sz="4" w:space="0" w:color="auto"/>
              <w:right w:val="single" w:sz="4" w:space="0" w:color="auto"/>
            </w:tcBorders>
            <w:vAlign w:val="center"/>
            <w:hideMark/>
          </w:tcPr>
          <w:p w14:paraId="2A9EDFF2" w14:textId="77777777" w:rsidR="00D13EAD" w:rsidRPr="00D13EAD" w:rsidRDefault="00D13EAD" w:rsidP="00D13EAD">
            <w:pPr>
              <w:spacing w:after="0" w:line="240" w:lineRule="auto"/>
              <w:rPr>
                <w:rFonts w:ascii="Arial Narrow" w:eastAsia="Times New Roman" w:hAnsi="Arial Narrow" w:cs="Calibri"/>
                <w:color w:val="000000"/>
                <w:sz w:val="20"/>
                <w:szCs w:val="20"/>
              </w:rPr>
            </w:pPr>
          </w:p>
        </w:tc>
        <w:tc>
          <w:tcPr>
            <w:tcW w:w="481" w:type="dxa"/>
            <w:tcBorders>
              <w:top w:val="nil"/>
              <w:left w:val="nil"/>
              <w:bottom w:val="single" w:sz="4" w:space="0" w:color="auto"/>
              <w:right w:val="single" w:sz="4" w:space="0" w:color="auto"/>
            </w:tcBorders>
            <w:shd w:val="clear" w:color="000000" w:fill="F6FAF4"/>
            <w:vAlign w:val="center"/>
            <w:hideMark/>
          </w:tcPr>
          <w:p w14:paraId="2C0203E8" w14:textId="77777777" w:rsidR="00D13EAD" w:rsidRPr="00D13EAD" w:rsidRDefault="00D13EAD" w:rsidP="00D13EAD">
            <w:pPr>
              <w:spacing w:after="0" w:line="240" w:lineRule="auto"/>
              <w:jc w:val="center"/>
              <w:rPr>
                <w:rFonts w:ascii="Arial Narrow" w:eastAsia="Times New Roman" w:hAnsi="Arial Narrow" w:cs="Calibri"/>
                <w:color w:val="000000"/>
                <w:sz w:val="20"/>
                <w:szCs w:val="20"/>
              </w:rPr>
            </w:pPr>
            <w:r w:rsidRPr="00D13EAD">
              <w:rPr>
                <w:rFonts w:ascii="Arial Narrow" w:eastAsia="Times New Roman" w:hAnsi="Arial Narrow" w:cs="Calibri"/>
                <w:color w:val="000000"/>
                <w:sz w:val="20"/>
                <w:szCs w:val="20"/>
              </w:rPr>
              <w:t>3</w:t>
            </w:r>
          </w:p>
        </w:tc>
        <w:tc>
          <w:tcPr>
            <w:tcW w:w="4851" w:type="dxa"/>
            <w:tcBorders>
              <w:top w:val="nil"/>
              <w:left w:val="nil"/>
              <w:bottom w:val="single" w:sz="4" w:space="0" w:color="auto"/>
              <w:right w:val="single" w:sz="4" w:space="0" w:color="auto"/>
            </w:tcBorders>
            <w:shd w:val="clear" w:color="000000" w:fill="F6FAF4"/>
            <w:vAlign w:val="center"/>
            <w:hideMark/>
          </w:tcPr>
          <w:p w14:paraId="645CAF93" w14:textId="77777777" w:rsidR="00D13EAD" w:rsidRPr="00D13EAD" w:rsidRDefault="00D13EAD" w:rsidP="00D13EAD">
            <w:pPr>
              <w:spacing w:after="0" w:line="240" w:lineRule="auto"/>
              <w:rPr>
                <w:rFonts w:ascii="Arial Narrow" w:eastAsia="Times New Roman" w:hAnsi="Arial Narrow" w:cs="Calibri"/>
                <w:color w:val="000000"/>
                <w:sz w:val="20"/>
                <w:szCs w:val="20"/>
              </w:rPr>
            </w:pPr>
            <w:r w:rsidRPr="00D13EAD">
              <w:rPr>
                <w:rFonts w:ascii="Arial Narrow" w:eastAsia="Times New Roman" w:hAnsi="Arial Narrow" w:cs="Calibri"/>
                <w:color w:val="000000"/>
                <w:sz w:val="20"/>
                <w:szCs w:val="20"/>
              </w:rPr>
              <w:t>Tidak menyogok pada urusan layanan publik (denda lalu lintas, pembuatan KTP/Paspor, layanan nikah)</w:t>
            </w:r>
          </w:p>
        </w:tc>
        <w:tc>
          <w:tcPr>
            <w:tcW w:w="222" w:type="dxa"/>
            <w:vAlign w:val="center"/>
            <w:hideMark/>
          </w:tcPr>
          <w:p w14:paraId="52C88181" w14:textId="77777777" w:rsidR="00D13EAD" w:rsidRPr="00D13EAD" w:rsidRDefault="00D13EAD" w:rsidP="00D13EAD">
            <w:pPr>
              <w:spacing w:after="0" w:line="240" w:lineRule="auto"/>
              <w:rPr>
                <w:rFonts w:ascii="Times New Roman" w:eastAsia="Times New Roman" w:hAnsi="Times New Roman" w:cs="Times New Roman"/>
                <w:sz w:val="20"/>
                <w:szCs w:val="20"/>
              </w:rPr>
            </w:pPr>
          </w:p>
        </w:tc>
      </w:tr>
      <w:tr w:rsidR="00D13EAD" w:rsidRPr="00D13EAD" w14:paraId="3ECA130E" w14:textId="77777777" w:rsidTr="00D13EAD">
        <w:trPr>
          <w:trHeight w:val="300"/>
        </w:trPr>
        <w:tc>
          <w:tcPr>
            <w:tcW w:w="982" w:type="dxa"/>
            <w:vMerge/>
            <w:tcBorders>
              <w:top w:val="nil"/>
              <w:left w:val="single" w:sz="8" w:space="0" w:color="auto"/>
              <w:bottom w:val="nil"/>
              <w:right w:val="nil"/>
            </w:tcBorders>
            <w:vAlign w:val="center"/>
            <w:hideMark/>
          </w:tcPr>
          <w:p w14:paraId="01FACE34" w14:textId="77777777" w:rsidR="00D13EAD" w:rsidRPr="00D13EAD" w:rsidRDefault="00D13EAD" w:rsidP="00D13EAD">
            <w:pPr>
              <w:spacing w:after="0" w:line="240" w:lineRule="auto"/>
              <w:rPr>
                <w:rFonts w:ascii="Arial Narrow" w:eastAsia="Times New Roman" w:hAnsi="Arial Narrow" w:cs="Calibri"/>
                <w:color w:val="000000"/>
                <w:sz w:val="20"/>
                <w:szCs w:val="20"/>
              </w:rPr>
            </w:pPr>
          </w:p>
        </w:tc>
        <w:tc>
          <w:tcPr>
            <w:tcW w:w="1146" w:type="dxa"/>
            <w:vMerge/>
            <w:tcBorders>
              <w:top w:val="nil"/>
              <w:left w:val="single" w:sz="4" w:space="0" w:color="auto"/>
              <w:bottom w:val="single" w:sz="4" w:space="0" w:color="auto"/>
              <w:right w:val="single" w:sz="4" w:space="0" w:color="auto"/>
            </w:tcBorders>
            <w:vAlign w:val="center"/>
            <w:hideMark/>
          </w:tcPr>
          <w:p w14:paraId="0DC564DB" w14:textId="77777777" w:rsidR="00D13EAD" w:rsidRPr="00D13EAD" w:rsidRDefault="00D13EAD" w:rsidP="00D13EAD">
            <w:pPr>
              <w:spacing w:after="0" w:line="240" w:lineRule="auto"/>
              <w:rPr>
                <w:rFonts w:ascii="Arial Narrow" w:eastAsia="Times New Roman" w:hAnsi="Arial Narrow" w:cs="Calibri"/>
                <w:color w:val="000000"/>
                <w:sz w:val="20"/>
                <w:szCs w:val="20"/>
              </w:rPr>
            </w:pPr>
          </w:p>
        </w:tc>
        <w:tc>
          <w:tcPr>
            <w:tcW w:w="481" w:type="dxa"/>
            <w:tcBorders>
              <w:top w:val="nil"/>
              <w:left w:val="nil"/>
              <w:bottom w:val="single" w:sz="4" w:space="0" w:color="auto"/>
              <w:right w:val="single" w:sz="4" w:space="0" w:color="auto"/>
            </w:tcBorders>
            <w:shd w:val="clear" w:color="000000" w:fill="F6FAF4"/>
            <w:vAlign w:val="center"/>
            <w:hideMark/>
          </w:tcPr>
          <w:p w14:paraId="68BACF5E" w14:textId="77777777" w:rsidR="00D13EAD" w:rsidRPr="00D13EAD" w:rsidRDefault="00D13EAD" w:rsidP="00D13EAD">
            <w:pPr>
              <w:spacing w:after="0" w:line="240" w:lineRule="auto"/>
              <w:jc w:val="center"/>
              <w:rPr>
                <w:rFonts w:ascii="Arial Narrow" w:eastAsia="Times New Roman" w:hAnsi="Arial Narrow" w:cs="Calibri"/>
                <w:color w:val="000000"/>
                <w:sz w:val="20"/>
                <w:szCs w:val="20"/>
              </w:rPr>
            </w:pPr>
            <w:r w:rsidRPr="00D13EAD">
              <w:rPr>
                <w:rFonts w:ascii="Arial Narrow" w:eastAsia="Times New Roman" w:hAnsi="Arial Narrow" w:cs="Calibri"/>
                <w:color w:val="000000"/>
                <w:sz w:val="20"/>
                <w:szCs w:val="20"/>
              </w:rPr>
              <w:t>4</w:t>
            </w:r>
          </w:p>
        </w:tc>
        <w:tc>
          <w:tcPr>
            <w:tcW w:w="4851" w:type="dxa"/>
            <w:tcBorders>
              <w:top w:val="nil"/>
              <w:left w:val="nil"/>
              <w:bottom w:val="single" w:sz="4" w:space="0" w:color="auto"/>
              <w:right w:val="single" w:sz="4" w:space="0" w:color="auto"/>
            </w:tcBorders>
            <w:shd w:val="clear" w:color="000000" w:fill="F6FAF4"/>
            <w:vAlign w:val="center"/>
            <w:hideMark/>
          </w:tcPr>
          <w:p w14:paraId="61B247A0" w14:textId="77777777" w:rsidR="00D13EAD" w:rsidRPr="00D13EAD" w:rsidRDefault="00D13EAD" w:rsidP="00D13EAD">
            <w:pPr>
              <w:spacing w:after="0" w:line="240" w:lineRule="auto"/>
              <w:rPr>
                <w:rFonts w:ascii="Arial Narrow" w:eastAsia="Times New Roman" w:hAnsi="Arial Narrow" w:cs="Calibri"/>
                <w:color w:val="000000"/>
                <w:sz w:val="20"/>
                <w:szCs w:val="20"/>
              </w:rPr>
            </w:pPr>
            <w:r w:rsidRPr="00D13EAD">
              <w:rPr>
                <w:rFonts w:ascii="Arial Narrow" w:eastAsia="Times New Roman" w:hAnsi="Arial Narrow" w:cs="Calibri"/>
                <w:color w:val="000000"/>
                <w:sz w:val="20"/>
                <w:szCs w:val="20"/>
              </w:rPr>
              <w:t>Patuh Peraturan Desa/kelurahan</w:t>
            </w:r>
          </w:p>
        </w:tc>
        <w:tc>
          <w:tcPr>
            <w:tcW w:w="222" w:type="dxa"/>
            <w:vAlign w:val="center"/>
            <w:hideMark/>
          </w:tcPr>
          <w:p w14:paraId="0F72B658" w14:textId="77777777" w:rsidR="00D13EAD" w:rsidRPr="00D13EAD" w:rsidRDefault="00D13EAD" w:rsidP="00D13EAD">
            <w:pPr>
              <w:spacing w:after="0" w:line="240" w:lineRule="auto"/>
              <w:rPr>
                <w:rFonts w:ascii="Times New Roman" w:eastAsia="Times New Roman" w:hAnsi="Times New Roman" w:cs="Times New Roman"/>
                <w:sz w:val="20"/>
                <w:szCs w:val="20"/>
              </w:rPr>
            </w:pPr>
          </w:p>
        </w:tc>
      </w:tr>
      <w:tr w:rsidR="00D13EAD" w:rsidRPr="00D13EAD" w14:paraId="0305F06C" w14:textId="77777777" w:rsidTr="00D13EAD">
        <w:trPr>
          <w:trHeight w:val="510"/>
        </w:trPr>
        <w:tc>
          <w:tcPr>
            <w:tcW w:w="982" w:type="dxa"/>
            <w:vMerge/>
            <w:tcBorders>
              <w:top w:val="nil"/>
              <w:left w:val="single" w:sz="8" w:space="0" w:color="auto"/>
              <w:bottom w:val="nil"/>
              <w:right w:val="nil"/>
            </w:tcBorders>
            <w:vAlign w:val="center"/>
            <w:hideMark/>
          </w:tcPr>
          <w:p w14:paraId="6949C5B1" w14:textId="77777777" w:rsidR="00D13EAD" w:rsidRPr="00D13EAD" w:rsidRDefault="00D13EAD" w:rsidP="00D13EAD">
            <w:pPr>
              <w:spacing w:after="0" w:line="240" w:lineRule="auto"/>
              <w:rPr>
                <w:rFonts w:ascii="Arial Narrow" w:eastAsia="Times New Roman" w:hAnsi="Arial Narrow" w:cs="Calibri"/>
                <w:color w:val="000000"/>
                <w:sz w:val="20"/>
                <w:szCs w:val="20"/>
              </w:rPr>
            </w:pPr>
          </w:p>
        </w:tc>
        <w:tc>
          <w:tcPr>
            <w:tcW w:w="1146" w:type="dxa"/>
            <w:vMerge/>
            <w:tcBorders>
              <w:top w:val="nil"/>
              <w:left w:val="single" w:sz="4" w:space="0" w:color="auto"/>
              <w:bottom w:val="single" w:sz="4" w:space="0" w:color="auto"/>
              <w:right w:val="single" w:sz="4" w:space="0" w:color="auto"/>
            </w:tcBorders>
            <w:vAlign w:val="center"/>
            <w:hideMark/>
          </w:tcPr>
          <w:p w14:paraId="4E320DB0" w14:textId="77777777" w:rsidR="00D13EAD" w:rsidRPr="00D13EAD" w:rsidRDefault="00D13EAD" w:rsidP="00D13EAD">
            <w:pPr>
              <w:spacing w:after="0" w:line="240" w:lineRule="auto"/>
              <w:rPr>
                <w:rFonts w:ascii="Arial Narrow" w:eastAsia="Times New Roman" w:hAnsi="Arial Narrow" w:cs="Calibri"/>
                <w:color w:val="000000"/>
                <w:sz w:val="20"/>
                <w:szCs w:val="20"/>
              </w:rPr>
            </w:pPr>
          </w:p>
        </w:tc>
        <w:tc>
          <w:tcPr>
            <w:tcW w:w="481" w:type="dxa"/>
            <w:tcBorders>
              <w:top w:val="nil"/>
              <w:left w:val="nil"/>
              <w:bottom w:val="single" w:sz="4" w:space="0" w:color="auto"/>
              <w:right w:val="single" w:sz="4" w:space="0" w:color="auto"/>
            </w:tcBorders>
            <w:shd w:val="clear" w:color="000000" w:fill="F6FAF4"/>
            <w:vAlign w:val="center"/>
            <w:hideMark/>
          </w:tcPr>
          <w:p w14:paraId="7143F279" w14:textId="77777777" w:rsidR="00D13EAD" w:rsidRPr="00D13EAD" w:rsidRDefault="00D13EAD" w:rsidP="00D13EAD">
            <w:pPr>
              <w:spacing w:after="0" w:line="240" w:lineRule="auto"/>
              <w:jc w:val="center"/>
              <w:rPr>
                <w:rFonts w:ascii="Arial Narrow" w:eastAsia="Times New Roman" w:hAnsi="Arial Narrow" w:cs="Calibri"/>
                <w:color w:val="000000"/>
                <w:sz w:val="20"/>
                <w:szCs w:val="20"/>
              </w:rPr>
            </w:pPr>
            <w:r w:rsidRPr="00D13EAD">
              <w:rPr>
                <w:rFonts w:ascii="Arial Narrow" w:eastAsia="Times New Roman" w:hAnsi="Arial Narrow" w:cs="Calibri"/>
                <w:color w:val="000000"/>
                <w:sz w:val="20"/>
                <w:szCs w:val="20"/>
              </w:rPr>
              <w:t>5</w:t>
            </w:r>
          </w:p>
        </w:tc>
        <w:tc>
          <w:tcPr>
            <w:tcW w:w="4851" w:type="dxa"/>
            <w:tcBorders>
              <w:top w:val="nil"/>
              <w:left w:val="nil"/>
              <w:bottom w:val="single" w:sz="4" w:space="0" w:color="auto"/>
              <w:right w:val="single" w:sz="4" w:space="0" w:color="auto"/>
            </w:tcBorders>
            <w:shd w:val="clear" w:color="000000" w:fill="F6FAF4"/>
            <w:vAlign w:val="center"/>
            <w:hideMark/>
          </w:tcPr>
          <w:p w14:paraId="56BA0E7B" w14:textId="77777777" w:rsidR="00D13EAD" w:rsidRPr="00D13EAD" w:rsidRDefault="00D13EAD" w:rsidP="00D13EAD">
            <w:pPr>
              <w:spacing w:after="0" w:line="240" w:lineRule="auto"/>
              <w:rPr>
                <w:rFonts w:ascii="Arial Narrow" w:eastAsia="Times New Roman" w:hAnsi="Arial Narrow" w:cs="Calibri"/>
                <w:color w:val="000000"/>
                <w:sz w:val="20"/>
                <w:szCs w:val="20"/>
              </w:rPr>
            </w:pPr>
            <w:r w:rsidRPr="00D13EAD">
              <w:rPr>
                <w:rFonts w:ascii="Arial Narrow" w:eastAsia="Times New Roman" w:hAnsi="Arial Narrow" w:cs="Calibri"/>
                <w:color w:val="000000"/>
                <w:sz w:val="20"/>
                <w:szCs w:val="20"/>
              </w:rPr>
              <w:t>Patuh Peraturan Daerah (kabupaten dan Provinsi)</w:t>
            </w:r>
          </w:p>
        </w:tc>
        <w:tc>
          <w:tcPr>
            <w:tcW w:w="222" w:type="dxa"/>
            <w:vAlign w:val="center"/>
            <w:hideMark/>
          </w:tcPr>
          <w:p w14:paraId="3ACA6EB5" w14:textId="77777777" w:rsidR="00D13EAD" w:rsidRPr="00D13EAD" w:rsidRDefault="00D13EAD" w:rsidP="00D13EAD">
            <w:pPr>
              <w:spacing w:after="0" w:line="240" w:lineRule="auto"/>
              <w:rPr>
                <w:rFonts w:ascii="Times New Roman" w:eastAsia="Times New Roman" w:hAnsi="Times New Roman" w:cs="Times New Roman"/>
                <w:sz w:val="20"/>
                <w:szCs w:val="20"/>
              </w:rPr>
            </w:pPr>
          </w:p>
        </w:tc>
      </w:tr>
      <w:tr w:rsidR="00D13EAD" w:rsidRPr="00D13EAD" w14:paraId="22735E0A" w14:textId="77777777" w:rsidTr="00D13EAD">
        <w:trPr>
          <w:trHeight w:val="510"/>
        </w:trPr>
        <w:tc>
          <w:tcPr>
            <w:tcW w:w="982" w:type="dxa"/>
            <w:vMerge/>
            <w:tcBorders>
              <w:top w:val="nil"/>
              <w:left w:val="single" w:sz="8" w:space="0" w:color="auto"/>
              <w:bottom w:val="nil"/>
              <w:right w:val="nil"/>
            </w:tcBorders>
            <w:vAlign w:val="center"/>
            <w:hideMark/>
          </w:tcPr>
          <w:p w14:paraId="15E50A79" w14:textId="77777777" w:rsidR="00D13EAD" w:rsidRPr="00D13EAD" w:rsidRDefault="00D13EAD" w:rsidP="00D13EAD">
            <w:pPr>
              <w:spacing w:after="0" w:line="240" w:lineRule="auto"/>
              <w:rPr>
                <w:rFonts w:ascii="Arial Narrow" w:eastAsia="Times New Roman" w:hAnsi="Arial Narrow" w:cs="Calibri"/>
                <w:color w:val="000000"/>
                <w:sz w:val="20"/>
                <w:szCs w:val="20"/>
              </w:rPr>
            </w:pPr>
          </w:p>
        </w:tc>
        <w:tc>
          <w:tcPr>
            <w:tcW w:w="1146" w:type="dxa"/>
            <w:vMerge/>
            <w:tcBorders>
              <w:top w:val="nil"/>
              <w:left w:val="single" w:sz="4" w:space="0" w:color="auto"/>
              <w:bottom w:val="single" w:sz="4" w:space="0" w:color="auto"/>
              <w:right w:val="single" w:sz="4" w:space="0" w:color="auto"/>
            </w:tcBorders>
            <w:vAlign w:val="center"/>
            <w:hideMark/>
          </w:tcPr>
          <w:p w14:paraId="0ECF7005" w14:textId="77777777" w:rsidR="00D13EAD" w:rsidRPr="00D13EAD" w:rsidRDefault="00D13EAD" w:rsidP="00D13EAD">
            <w:pPr>
              <w:spacing w:after="0" w:line="240" w:lineRule="auto"/>
              <w:rPr>
                <w:rFonts w:ascii="Arial Narrow" w:eastAsia="Times New Roman" w:hAnsi="Arial Narrow" w:cs="Calibri"/>
                <w:color w:val="000000"/>
                <w:sz w:val="20"/>
                <w:szCs w:val="20"/>
              </w:rPr>
            </w:pPr>
          </w:p>
        </w:tc>
        <w:tc>
          <w:tcPr>
            <w:tcW w:w="481" w:type="dxa"/>
            <w:tcBorders>
              <w:top w:val="nil"/>
              <w:left w:val="nil"/>
              <w:bottom w:val="single" w:sz="4" w:space="0" w:color="auto"/>
              <w:right w:val="single" w:sz="4" w:space="0" w:color="auto"/>
            </w:tcBorders>
            <w:shd w:val="clear" w:color="000000" w:fill="F6FAF4"/>
            <w:vAlign w:val="center"/>
            <w:hideMark/>
          </w:tcPr>
          <w:p w14:paraId="470932CD" w14:textId="77777777" w:rsidR="00D13EAD" w:rsidRPr="00D13EAD" w:rsidRDefault="00D13EAD" w:rsidP="00D13EAD">
            <w:pPr>
              <w:spacing w:after="0" w:line="240" w:lineRule="auto"/>
              <w:jc w:val="center"/>
              <w:rPr>
                <w:rFonts w:ascii="Arial Narrow" w:eastAsia="Times New Roman" w:hAnsi="Arial Narrow" w:cs="Calibri"/>
                <w:color w:val="000000"/>
                <w:sz w:val="20"/>
                <w:szCs w:val="20"/>
              </w:rPr>
            </w:pPr>
            <w:r w:rsidRPr="00D13EAD">
              <w:rPr>
                <w:rFonts w:ascii="Arial Narrow" w:eastAsia="Times New Roman" w:hAnsi="Arial Narrow" w:cs="Calibri"/>
                <w:color w:val="000000"/>
                <w:sz w:val="20"/>
                <w:szCs w:val="20"/>
              </w:rPr>
              <w:t>6</w:t>
            </w:r>
          </w:p>
        </w:tc>
        <w:tc>
          <w:tcPr>
            <w:tcW w:w="4851" w:type="dxa"/>
            <w:tcBorders>
              <w:top w:val="nil"/>
              <w:left w:val="nil"/>
              <w:bottom w:val="single" w:sz="4" w:space="0" w:color="auto"/>
              <w:right w:val="single" w:sz="4" w:space="0" w:color="auto"/>
            </w:tcBorders>
            <w:shd w:val="clear" w:color="000000" w:fill="F6FAF4"/>
            <w:vAlign w:val="center"/>
            <w:hideMark/>
          </w:tcPr>
          <w:p w14:paraId="46EECB26" w14:textId="77777777" w:rsidR="00D13EAD" w:rsidRPr="00D13EAD" w:rsidRDefault="00D13EAD" w:rsidP="00D13EAD">
            <w:pPr>
              <w:spacing w:after="0" w:line="240" w:lineRule="auto"/>
              <w:rPr>
                <w:rFonts w:ascii="Arial Narrow" w:eastAsia="Times New Roman" w:hAnsi="Arial Narrow" w:cs="Calibri"/>
                <w:color w:val="000000"/>
                <w:sz w:val="20"/>
                <w:szCs w:val="20"/>
              </w:rPr>
            </w:pPr>
            <w:r w:rsidRPr="00D13EAD">
              <w:rPr>
                <w:rFonts w:ascii="Arial Narrow" w:eastAsia="Times New Roman" w:hAnsi="Arial Narrow" w:cs="Calibri"/>
                <w:color w:val="000000"/>
                <w:sz w:val="20"/>
                <w:szCs w:val="20"/>
              </w:rPr>
              <w:t>Patuh Peraturan perundangan yang berlaku</w:t>
            </w:r>
          </w:p>
        </w:tc>
        <w:tc>
          <w:tcPr>
            <w:tcW w:w="222" w:type="dxa"/>
            <w:vAlign w:val="center"/>
            <w:hideMark/>
          </w:tcPr>
          <w:p w14:paraId="51F44121" w14:textId="77777777" w:rsidR="00D13EAD" w:rsidRPr="00D13EAD" w:rsidRDefault="00D13EAD" w:rsidP="00D13EAD">
            <w:pPr>
              <w:spacing w:after="0" w:line="240" w:lineRule="auto"/>
              <w:rPr>
                <w:rFonts w:ascii="Times New Roman" w:eastAsia="Times New Roman" w:hAnsi="Times New Roman" w:cs="Times New Roman"/>
                <w:sz w:val="20"/>
                <w:szCs w:val="20"/>
              </w:rPr>
            </w:pPr>
          </w:p>
        </w:tc>
      </w:tr>
      <w:tr w:rsidR="00D13EAD" w:rsidRPr="00D13EAD" w14:paraId="78BC6EB4" w14:textId="77777777" w:rsidTr="00D13EAD">
        <w:trPr>
          <w:trHeight w:val="300"/>
        </w:trPr>
        <w:tc>
          <w:tcPr>
            <w:tcW w:w="982" w:type="dxa"/>
            <w:vMerge/>
            <w:tcBorders>
              <w:top w:val="nil"/>
              <w:left w:val="single" w:sz="8" w:space="0" w:color="auto"/>
              <w:bottom w:val="nil"/>
              <w:right w:val="nil"/>
            </w:tcBorders>
            <w:vAlign w:val="center"/>
            <w:hideMark/>
          </w:tcPr>
          <w:p w14:paraId="3EEB7150" w14:textId="77777777" w:rsidR="00D13EAD" w:rsidRPr="00D13EAD" w:rsidRDefault="00D13EAD" w:rsidP="00D13EAD">
            <w:pPr>
              <w:spacing w:after="0" w:line="240" w:lineRule="auto"/>
              <w:rPr>
                <w:rFonts w:ascii="Arial Narrow" w:eastAsia="Times New Roman" w:hAnsi="Arial Narrow" w:cs="Calibri"/>
                <w:color w:val="000000"/>
                <w:sz w:val="20"/>
                <w:szCs w:val="20"/>
              </w:rPr>
            </w:pPr>
          </w:p>
        </w:tc>
        <w:tc>
          <w:tcPr>
            <w:tcW w:w="1146" w:type="dxa"/>
            <w:vMerge/>
            <w:tcBorders>
              <w:top w:val="nil"/>
              <w:left w:val="single" w:sz="4" w:space="0" w:color="auto"/>
              <w:bottom w:val="single" w:sz="4" w:space="0" w:color="auto"/>
              <w:right w:val="single" w:sz="4" w:space="0" w:color="auto"/>
            </w:tcBorders>
            <w:vAlign w:val="center"/>
            <w:hideMark/>
          </w:tcPr>
          <w:p w14:paraId="6966CF12" w14:textId="77777777" w:rsidR="00D13EAD" w:rsidRPr="00D13EAD" w:rsidRDefault="00D13EAD" w:rsidP="00D13EAD">
            <w:pPr>
              <w:spacing w:after="0" w:line="240" w:lineRule="auto"/>
              <w:rPr>
                <w:rFonts w:ascii="Arial Narrow" w:eastAsia="Times New Roman" w:hAnsi="Arial Narrow" w:cs="Calibri"/>
                <w:color w:val="000000"/>
                <w:sz w:val="20"/>
                <w:szCs w:val="20"/>
              </w:rPr>
            </w:pPr>
          </w:p>
        </w:tc>
        <w:tc>
          <w:tcPr>
            <w:tcW w:w="481" w:type="dxa"/>
            <w:tcBorders>
              <w:top w:val="nil"/>
              <w:left w:val="nil"/>
              <w:bottom w:val="single" w:sz="4" w:space="0" w:color="auto"/>
              <w:right w:val="single" w:sz="4" w:space="0" w:color="auto"/>
            </w:tcBorders>
            <w:shd w:val="clear" w:color="000000" w:fill="F6FAF4"/>
            <w:vAlign w:val="center"/>
            <w:hideMark/>
          </w:tcPr>
          <w:p w14:paraId="2822CA8B" w14:textId="77777777" w:rsidR="00D13EAD" w:rsidRPr="00D13EAD" w:rsidRDefault="00D13EAD" w:rsidP="00D13EAD">
            <w:pPr>
              <w:spacing w:after="0" w:line="240" w:lineRule="auto"/>
              <w:jc w:val="center"/>
              <w:rPr>
                <w:rFonts w:ascii="Arial Narrow" w:eastAsia="Times New Roman" w:hAnsi="Arial Narrow" w:cs="Calibri"/>
                <w:color w:val="000000"/>
                <w:sz w:val="20"/>
                <w:szCs w:val="20"/>
              </w:rPr>
            </w:pPr>
            <w:r w:rsidRPr="00D13EAD">
              <w:rPr>
                <w:rFonts w:ascii="Arial Narrow" w:eastAsia="Times New Roman" w:hAnsi="Arial Narrow" w:cs="Calibri"/>
                <w:color w:val="000000"/>
                <w:sz w:val="20"/>
                <w:szCs w:val="20"/>
              </w:rPr>
              <w:t>7</w:t>
            </w:r>
          </w:p>
        </w:tc>
        <w:tc>
          <w:tcPr>
            <w:tcW w:w="4851" w:type="dxa"/>
            <w:tcBorders>
              <w:top w:val="nil"/>
              <w:left w:val="nil"/>
              <w:bottom w:val="single" w:sz="4" w:space="0" w:color="auto"/>
              <w:right w:val="single" w:sz="4" w:space="0" w:color="auto"/>
            </w:tcBorders>
            <w:shd w:val="clear" w:color="000000" w:fill="F6FAF4"/>
            <w:vAlign w:val="center"/>
            <w:hideMark/>
          </w:tcPr>
          <w:p w14:paraId="59C10AA4" w14:textId="77777777" w:rsidR="00D13EAD" w:rsidRPr="00D13EAD" w:rsidRDefault="00D13EAD" w:rsidP="00D13EAD">
            <w:pPr>
              <w:spacing w:after="0" w:line="240" w:lineRule="auto"/>
              <w:rPr>
                <w:rFonts w:ascii="Arial Narrow" w:eastAsia="Times New Roman" w:hAnsi="Arial Narrow" w:cs="Calibri"/>
                <w:color w:val="000000"/>
                <w:sz w:val="20"/>
                <w:szCs w:val="20"/>
              </w:rPr>
            </w:pPr>
            <w:r w:rsidRPr="00D13EAD">
              <w:rPr>
                <w:rFonts w:ascii="Arial Narrow" w:eastAsia="Times New Roman" w:hAnsi="Arial Narrow" w:cs="Calibri"/>
                <w:color w:val="000000"/>
                <w:sz w:val="20"/>
                <w:szCs w:val="20"/>
              </w:rPr>
              <w:t>Patuh Pancasila dan UUD</w:t>
            </w:r>
          </w:p>
        </w:tc>
        <w:tc>
          <w:tcPr>
            <w:tcW w:w="222" w:type="dxa"/>
            <w:vAlign w:val="center"/>
            <w:hideMark/>
          </w:tcPr>
          <w:p w14:paraId="5DC20EBE" w14:textId="77777777" w:rsidR="00D13EAD" w:rsidRPr="00D13EAD" w:rsidRDefault="00D13EAD" w:rsidP="00D13EAD">
            <w:pPr>
              <w:spacing w:after="0" w:line="240" w:lineRule="auto"/>
              <w:rPr>
                <w:rFonts w:ascii="Times New Roman" w:eastAsia="Times New Roman" w:hAnsi="Times New Roman" w:cs="Times New Roman"/>
                <w:sz w:val="20"/>
                <w:szCs w:val="20"/>
              </w:rPr>
            </w:pPr>
          </w:p>
        </w:tc>
      </w:tr>
      <w:tr w:rsidR="00D13EAD" w:rsidRPr="00D13EAD" w14:paraId="25DCB214" w14:textId="77777777" w:rsidTr="00D13EAD">
        <w:trPr>
          <w:trHeight w:val="510"/>
        </w:trPr>
        <w:tc>
          <w:tcPr>
            <w:tcW w:w="982" w:type="dxa"/>
            <w:vMerge/>
            <w:tcBorders>
              <w:top w:val="nil"/>
              <w:left w:val="single" w:sz="8" w:space="0" w:color="auto"/>
              <w:bottom w:val="nil"/>
              <w:right w:val="nil"/>
            </w:tcBorders>
            <w:vAlign w:val="center"/>
            <w:hideMark/>
          </w:tcPr>
          <w:p w14:paraId="6FEFEDDE" w14:textId="77777777" w:rsidR="00D13EAD" w:rsidRPr="00D13EAD" w:rsidRDefault="00D13EAD" w:rsidP="00D13EAD">
            <w:pPr>
              <w:spacing w:after="0" w:line="240" w:lineRule="auto"/>
              <w:rPr>
                <w:rFonts w:ascii="Arial Narrow" w:eastAsia="Times New Roman" w:hAnsi="Arial Narrow" w:cs="Calibri"/>
                <w:color w:val="000000"/>
                <w:sz w:val="20"/>
                <w:szCs w:val="20"/>
              </w:rPr>
            </w:pPr>
          </w:p>
        </w:tc>
        <w:tc>
          <w:tcPr>
            <w:tcW w:w="1146" w:type="dxa"/>
            <w:vMerge/>
            <w:tcBorders>
              <w:top w:val="nil"/>
              <w:left w:val="single" w:sz="4" w:space="0" w:color="auto"/>
              <w:bottom w:val="single" w:sz="4" w:space="0" w:color="auto"/>
              <w:right w:val="single" w:sz="4" w:space="0" w:color="auto"/>
            </w:tcBorders>
            <w:vAlign w:val="center"/>
            <w:hideMark/>
          </w:tcPr>
          <w:p w14:paraId="62854EDD" w14:textId="77777777" w:rsidR="00D13EAD" w:rsidRPr="00D13EAD" w:rsidRDefault="00D13EAD" w:rsidP="00D13EAD">
            <w:pPr>
              <w:spacing w:after="0" w:line="240" w:lineRule="auto"/>
              <w:rPr>
                <w:rFonts w:ascii="Arial Narrow" w:eastAsia="Times New Roman" w:hAnsi="Arial Narrow" w:cs="Calibri"/>
                <w:color w:val="000000"/>
                <w:sz w:val="20"/>
                <w:szCs w:val="20"/>
              </w:rPr>
            </w:pPr>
          </w:p>
        </w:tc>
        <w:tc>
          <w:tcPr>
            <w:tcW w:w="481" w:type="dxa"/>
            <w:tcBorders>
              <w:top w:val="nil"/>
              <w:left w:val="nil"/>
              <w:bottom w:val="nil"/>
              <w:right w:val="single" w:sz="4" w:space="0" w:color="auto"/>
            </w:tcBorders>
            <w:shd w:val="clear" w:color="000000" w:fill="F6FAF4"/>
            <w:vAlign w:val="center"/>
            <w:hideMark/>
          </w:tcPr>
          <w:p w14:paraId="2F2F5FCF" w14:textId="77777777" w:rsidR="00D13EAD" w:rsidRPr="00D13EAD" w:rsidRDefault="00D13EAD" w:rsidP="00D13EAD">
            <w:pPr>
              <w:spacing w:after="0" w:line="240" w:lineRule="auto"/>
              <w:jc w:val="center"/>
              <w:rPr>
                <w:rFonts w:ascii="Arial Narrow" w:eastAsia="Times New Roman" w:hAnsi="Arial Narrow" w:cs="Calibri"/>
                <w:color w:val="000000"/>
                <w:sz w:val="20"/>
                <w:szCs w:val="20"/>
              </w:rPr>
            </w:pPr>
            <w:r w:rsidRPr="00D13EAD">
              <w:rPr>
                <w:rFonts w:ascii="Arial Narrow" w:eastAsia="Times New Roman" w:hAnsi="Arial Narrow" w:cs="Calibri"/>
                <w:color w:val="000000"/>
                <w:sz w:val="20"/>
                <w:szCs w:val="20"/>
              </w:rPr>
              <w:t>8</w:t>
            </w:r>
          </w:p>
        </w:tc>
        <w:tc>
          <w:tcPr>
            <w:tcW w:w="4851" w:type="dxa"/>
            <w:tcBorders>
              <w:top w:val="nil"/>
              <w:left w:val="nil"/>
              <w:bottom w:val="nil"/>
              <w:right w:val="single" w:sz="4" w:space="0" w:color="auto"/>
            </w:tcBorders>
            <w:shd w:val="clear" w:color="000000" w:fill="F6FAF4"/>
            <w:vAlign w:val="center"/>
            <w:hideMark/>
          </w:tcPr>
          <w:p w14:paraId="477B54C7" w14:textId="77777777" w:rsidR="00D13EAD" w:rsidRPr="00D13EAD" w:rsidRDefault="00D13EAD" w:rsidP="00D13EAD">
            <w:pPr>
              <w:spacing w:after="0" w:line="240" w:lineRule="auto"/>
              <w:rPr>
                <w:rFonts w:ascii="Arial Narrow" w:eastAsia="Times New Roman" w:hAnsi="Arial Narrow" w:cs="Calibri"/>
                <w:color w:val="000000"/>
                <w:sz w:val="20"/>
                <w:szCs w:val="20"/>
              </w:rPr>
            </w:pPr>
            <w:r w:rsidRPr="00D13EAD">
              <w:rPr>
                <w:rFonts w:ascii="Arial Narrow" w:eastAsia="Times New Roman" w:hAnsi="Arial Narrow" w:cs="Calibri"/>
                <w:color w:val="000000"/>
                <w:sz w:val="20"/>
                <w:szCs w:val="20"/>
              </w:rPr>
              <w:t>Setia pada Negara Kesatuan Republik Indonesia</w:t>
            </w:r>
          </w:p>
        </w:tc>
        <w:tc>
          <w:tcPr>
            <w:tcW w:w="222" w:type="dxa"/>
            <w:vAlign w:val="center"/>
            <w:hideMark/>
          </w:tcPr>
          <w:p w14:paraId="61702232" w14:textId="77777777" w:rsidR="00D13EAD" w:rsidRPr="00D13EAD" w:rsidRDefault="00D13EAD" w:rsidP="00D13EAD">
            <w:pPr>
              <w:spacing w:after="0" w:line="240" w:lineRule="auto"/>
              <w:rPr>
                <w:rFonts w:ascii="Times New Roman" w:eastAsia="Times New Roman" w:hAnsi="Times New Roman" w:cs="Times New Roman"/>
                <w:sz w:val="20"/>
                <w:szCs w:val="20"/>
              </w:rPr>
            </w:pPr>
          </w:p>
        </w:tc>
      </w:tr>
      <w:tr w:rsidR="00D13EAD" w:rsidRPr="00D13EAD" w14:paraId="709AFA7F" w14:textId="77777777" w:rsidTr="00D13EAD">
        <w:trPr>
          <w:trHeight w:val="525"/>
        </w:trPr>
        <w:tc>
          <w:tcPr>
            <w:tcW w:w="9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A881E8" w14:textId="77777777" w:rsidR="00D13EAD" w:rsidRPr="00D13EAD" w:rsidRDefault="00D13EAD" w:rsidP="00D13EAD">
            <w:pPr>
              <w:spacing w:after="0" w:line="240" w:lineRule="auto"/>
              <w:jc w:val="center"/>
              <w:rPr>
                <w:rFonts w:ascii="Calibri" w:eastAsia="Times New Roman" w:hAnsi="Calibri" w:cs="Calibri"/>
                <w:b/>
                <w:bCs/>
                <w:color w:val="000000"/>
                <w:sz w:val="24"/>
                <w:szCs w:val="24"/>
              </w:rPr>
            </w:pPr>
            <w:r w:rsidRPr="00D13EAD">
              <w:rPr>
                <w:rFonts w:ascii="Calibri" w:eastAsia="Times New Roman" w:hAnsi="Calibri" w:cs="Calibri"/>
                <w:b/>
                <w:bCs/>
                <w:color w:val="000000"/>
                <w:sz w:val="24"/>
                <w:szCs w:val="24"/>
              </w:rPr>
              <w:t> </w:t>
            </w:r>
          </w:p>
        </w:tc>
        <w:tc>
          <w:tcPr>
            <w:tcW w:w="1146" w:type="dxa"/>
            <w:tcBorders>
              <w:top w:val="single" w:sz="4" w:space="0" w:color="auto"/>
              <w:left w:val="nil"/>
              <w:bottom w:val="single" w:sz="4" w:space="0" w:color="auto"/>
              <w:right w:val="single" w:sz="4" w:space="0" w:color="auto"/>
            </w:tcBorders>
            <w:shd w:val="clear" w:color="auto" w:fill="auto"/>
            <w:noWrap/>
            <w:vAlign w:val="center"/>
            <w:hideMark/>
          </w:tcPr>
          <w:p w14:paraId="418C768D" w14:textId="77777777" w:rsidR="00D13EAD" w:rsidRPr="00D13EAD" w:rsidRDefault="00D13EAD" w:rsidP="00D13EAD">
            <w:pPr>
              <w:spacing w:after="0" w:line="240" w:lineRule="auto"/>
              <w:jc w:val="center"/>
              <w:rPr>
                <w:rFonts w:ascii="Calibri" w:eastAsia="Times New Roman" w:hAnsi="Calibri" w:cs="Calibri"/>
                <w:b/>
                <w:bCs/>
                <w:color w:val="000000"/>
                <w:sz w:val="24"/>
                <w:szCs w:val="24"/>
              </w:rPr>
            </w:pPr>
            <w:r w:rsidRPr="00D13EAD">
              <w:rPr>
                <w:rFonts w:ascii="Calibri" w:eastAsia="Times New Roman" w:hAnsi="Calibri" w:cs="Calibri"/>
                <w:b/>
                <w:bCs/>
                <w:color w:val="000000"/>
                <w:sz w:val="24"/>
                <w:szCs w:val="24"/>
              </w:rPr>
              <w:t> </w:t>
            </w:r>
          </w:p>
        </w:tc>
        <w:tc>
          <w:tcPr>
            <w:tcW w:w="481" w:type="dxa"/>
            <w:tcBorders>
              <w:top w:val="single" w:sz="4" w:space="0" w:color="auto"/>
              <w:left w:val="nil"/>
              <w:bottom w:val="single" w:sz="4" w:space="0" w:color="auto"/>
              <w:right w:val="single" w:sz="4" w:space="0" w:color="auto"/>
            </w:tcBorders>
            <w:shd w:val="clear" w:color="auto" w:fill="auto"/>
            <w:noWrap/>
            <w:vAlign w:val="center"/>
            <w:hideMark/>
          </w:tcPr>
          <w:p w14:paraId="44ACCDD3" w14:textId="77777777" w:rsidR="00D13EAD" w:rsidRPr="00D13EAD" w:rsidRDefault="00D13EAD" w:rsidP="00D13EAD">
            <w:pPr>
              <w:spacing w:after="0" w:line="240" w:lineRule="auto"/>
              <w:jc w:val="center"/>
              <w:rPr>
                <w:rFonts w:ascii="Calibri" w:eastAsia="Times New Roman" w:hAnsi="Calibri" w:cs="Calibri"/>
                <w:b/>
                <w:bCs/>
                <w:color w:val="000000"/>
                <w:sz w:val="24"/>
                <w:szCs w:val="24"/>
              </w:rPr>
            </w:pPr>
            <w:r w:rsidRPr="00D13EAD">
              <w:rPr>
                <w:rFonts w:ascii="Calibri" w:eastAsia="Times New Roman" w:hAnsi="Calibri" w:cs="Calibri"/>
                <w:b/>
                <w:bCs/>
                <w:color w:val="000000"/>
                <w:sz w:val="24"/>
                <w:szCs w:val="24"/>
              </w:rPr>
              <w:t> </w:t>
            </w:r>
          </w:p>
        </w:tc>
        <w:tc>
          <w:tcPr>
            <w:tcW w:w="4851" w:type="dxa"/>
            <w:tcBorders>
              <w:top w:val="single" w:sz="4" w:space="0" w:color="auto"/>
              <w:left w:val="nil"/>
              <w:bottom w:val="single" w:sz="4" w:space="0" w:color="auto"/>
              <w:right w:val="single" w:sz="4" w:space="0" w:color="auto"/>
            </w:tcBorders>
            <w:shd w:val="clear" w:color="auto" w:fill="auto"/>
            <w:noWrap/>
            <w:vAlign w:val="center"/>
            <w:hideMark/>
          </w:tcPr>
          <w:p w14:paraId="3460DFE2" w14:textId="77777777" w:rsidR="00D13EAD" w:rsidRPr="00D13EAD" w:rsidRDefault="00D13EAD" w:rsidP="00D13EAD">
            <w:pPr>
              <w:spacing w:after="0" w:line="240" w:lineRule="auto"/>
              <w:jc w:val="center"/>
              <w:rPr>
                <w:rFonts w:ascii="Calibri" w:eastAsia="Times New Roman" w:hAnsi="Calibri" w:cs="Calibri"/>
                <w:b/>
                <w:bCs/>
                <w:color w:val="000000"/>
                <w:sz w:val="24"/>
                <w:szCs w:val="24"/>
              </w:rPr>
            </w:pPr>
            <w:r w:rsidRPr="00D13EAD">
              <w:rPr>
                <w:rFonts w:ascii="Calibri" w:eastAsia="Times New Roman" w:hAnsi="Calibri" w:cs="Calibri"/>
                <w:b/>
                <w:bCs/>
                <w:color w:val="000000"/>
                <w:sz w:val="24"/>
                <w:szCs w:val="24"/>
              </w:rPr>
              <w:t> </w:t>
            </w:r>
          </w:p>
        </w:tc>
        <w:tc>
          <w:tcPr>
            <w:tcW w:w="222" w:type="dxa"/>
            <w:vAlign w:val="center"/>
            <w:hideMark/>
          </w:tcPr>
          <w:p w14:paraId="0379BED7" w14:textId="77777777" w:rsidR="00D13EAD" w:rsidRPr="00D13EAD" w:rsidRDefault="00D13EAD" w:rsidP="00D13EAD">
            <w:pPr>
              <w:spacing w:after="0" w:line="240" w:lineRule="auto"/>
              <w:rPr>
                <w:rFonts w:ascii="Times New Roman" w:eastAsia="Times New Roman" w:hAnsi="Times New Roman" w:cs="Times New Roman"/>
                <w:sz w:val="20"/>
                <w:szCs w:val="20"/>
              </w:rPr>
            </w:pPr>
          </w:p>
        </w:tc>
      </w:tr>
      <w:tr w:rsidR="00D13EAD" w:rsidRPr="00D13EAD" w14:paraId="0AECD98D" w14:textId="77777777" w:rsidTr="00D13EAD">
        <w:trPr>
          <w:trHeight w:val="255"/>
        </w:trPr>
        <w:tc>
          <w:tcPr>
            <w:tcW w:w="982" w:type="dxa"/>
            <w:tcBorders>
              <w:top w:val="nil"/>
              <w:left w:val="nil"/>
              <w:bottom w:val="nil"/>
              <w:right w:val="nil"/>
            </w:tcBorders>
            <w:shd w:val="clear" w:color="auto" w:fill="auto"/>
            <w:noWrap/>
            <w:vAlign w:val="bottom"/>
            <w:hideMark/>
          </w:tcPr>
          <w:p w14:paraId="0488C36A" w14:textId="77777777" w:rsidR="00D13EAD" w:rsidRPr="00D13EAD" w:rsidRDefault="00D13EAD" w:rsidP="00D13EAD">
            <w:pPr>
              <w:spacing w:after="0" w:line="240" w:lineRule="auto"/>
              <w:jc w:val="center"/>
              <w:rPr>
                <w:rFonts w:ascii="Calibri" w:eastAsia="Times New Roman" w:hAnsi="Calibri" w:cs="Calibri"/>
                <w:b/>
                <w:bCs/>
                <w:color w:val="000000"/>
                <w:sz w:val="24"/>
                <w:szCs w:val="24"/>
              </w:rPr>
            </w:pPr>
          </w:p>
        </w:tc>
        <w:tc>
          <w:tcPr>
            <w:tcW w:w="1146" w:type="dxa"/>
            <w:tcBorders>
              <w:top w:val="nil"/>
              <w:left w:val="nil"/>
              <w:bottom w:val="nil"/>
              <w:right w:val="nil"/>
            </w:tcBorders>
            <w:shd w:val="clear" w:color="auto" w:fill="auto"/>
            <w:noWrap/>
            <w:vAlign w:val="bottom"/>
            <w:hideMark/>
          </w:tcPr>
          <w:p w14:paraId="0DBD74EE" w14:textId="77777777" w:rsidR="00D13EAD" w:rsidRPr="00D13EAD" w:rsidRDefault="00D13EAD" w:rsidP="00D13EAD">
            <w:pPr>
              <w:spacing w:after="0" w:line="240" w:lineRule="auto"/>
              <w:rPr>
                <w:rFonts w:ascii="Times New Roman" w:eastAsia="Times New Roman" w:hAnsi="Times New Roman" w:cs="Times New Roman"/>
                <w:sz w:val="20"/>
                <w:szCs w:val="20"/>
              </w:rPr>
            </w:pPr>
          </w:p>
        </w:tc>
        <w:tc>
          <w:tcPr>
            <w:tcW w:w="481" w:type="dxa"/>
            <w:tcBorders>
              <w:top w:val="nil"/>
              <w:left w:val="nil"/>
              <w:bottom w:val="nil"/>
              <w:right w:val="nil"/>
            </w:tcBorders>
            <w:shd w:val="clear" w:color="auto" w:fill="auto"/>
            <w:hideMark/>
          </w:tcPr>
          <w:p w14:paraId="383B8383" w14:textId="77777777" w:rsidR="00D13EAD" w:rsidRPr="00D13EAD" w:rsidRDefault="00D13EAD" w:rsidP="00D13EAD">
            <w:pPr>
              <w:spacing w:after="0" w:line="240" w:lineRule="auto"/>
              <w:jc w:val="right"/>
              <w:rPr>
                <w:rFonts w:ascii="Arial Narrow" w:eastAsia="Times New Roman" w:hAnsi="Arial Narrow" w:cs="Calibri"/>
                <w:b/>
                <w:bCs/>
                <w:sz w:val="20"/>
                <w:szCs w:val="20"/>
              </w:rPr>
            </w:pPr>
            <w:r w:rsidRPr="00D13EAD">
              <w:rPr>
                <w:rFonts w:ascii="Arial Narrow" w:eastAsia="Times New Roman" w:hAnsi="Arial Narrow" w:cs="Calibri"/>
                <w:b/>
                <w:bCs/>
                <w:sz w:val="20"/>
                <w:szCs w:val="20"/>
              </w:rPr>
              <w:t>Ket</w:t>
            </w:r>
          </w:p>
        </w:tc>
        <w:tc>
          <w:tcPr>
            <w:tcW w:w="4851" w:type="dxa"/>
            <w:tcBorders>
              <w:top w:val="nil"/>
              <w:left w:val="nil"/>
              <w:bottom w:val="nil"/>
              <w:right w:val="nil"/>
            </w:tcBorders>
            <w:shd w:val="clear" w:color="auto" w:fill="auto"/>
            <w:vAlign w:val="bottom"/>
            <w:hideMark/>
          </w:tcPr>
          <w:p w14:paraId="5E310324" w14:textId="77777777" w:rsidR="00D13EAD" w:rsidRPr="00D13EAD" w:rsidRDefault="00D13EAD" w:rsidP="00D13EAD">
            <w:pPr>
              <w:spacing w:after="0" w:line="240" w:lineRule="auto"/>
              <w:jc w:val="right"/>
              <w:rPr>
                <w:rFonts w:ascii="Arial Narrow" w:eastAsia="Times New Roman" w:hAnsi="Arial Narrow" w:cs="Calibri"/>
                <w:b/>
                <w:bCs/>
                <w:sz w:val="20"/>
                <w:szCs w:val="20"/>
              </w:rPr>
            </w:pPr>
          </w:p>
        </w:tc>
        <w:tc>
          <w:tcPr>
            <w:tcW w:w="222" w:type="dxa"/>
            <w:vAlign w:val="center"/>
            <w:hideMark/>
          </w:tcPr>
          <w:p w14:paraId="19527205" w14:textId="77777777" w:rsidR="00D13EAD" w:rsidRPr="00D13EAD" w:rsidRDefault="00D13EAD" w:rsidP="00D13EAD">
            <w:pPr>
              <w:spacing w:after="0" w:line="240" w:lineRule="auto"/>
              <w:rPr>
                <w:rFonts w:ascii="Times New Roman" w:eastAsia="Times New Roman" w:hAnsi="Times New Roman" w:cs="Times New Roman"/>
                <w:sz w:val="20"/>
                <w:szCs w:val="20"/>
              </w:rPr>
            </w:pPr>
          </w:p>
        </w:tc>
      </w:tr>
      <w:tr w:rsidR="00D13EAD" w:rsidRPr="00D13EAD" w14:paraId="62AB0CD8" w14:textId="77777777" w:rsidTr="00D13EAD">
        <w:trPr>
          <w:trHeight w:val="255"/>
        </w:trPr>
        <w:tc>
          <w:tcPr>
            <w:tcW w:w="982" w:type="dxa"/>
            <w:tcBorders>
              <w:top w:val="nil"/>
              <w:left w:val="nil"/>
              <w:bottom w:val="nil"/>
              <w:right w:val="nil"/>
            </w:tcBorders>
            <w:shd w:val="clear" w:color="auto" w:fill="auto"/>
            <w:noWrap/>
            <w:vAlign w:val="bottom"/>
            <w:hideMark/>
          </w:tcPr>
          <w:p w14:paraId="3B629E63" w14:textId="77777777" w:rsidR="00D13EAD" w:rsidRPr="00D13EAD" w:rsidRDefault="00D13EAD" w:rsidP="00D13EAD">
            <w:pPr>
              <w:spacing w:after="0" w:line="240" w:lineRule="auto"/>
              <w:rPr>
                <w:rFonts w:ascii="Times New Roman" w:eastAsia="Times New Roman" w:hAnsi="Times New Roman" w:cs="Times New Roman"/>
                <w:sz w:val="20"/>
                <w:szCs w:val="20"/>
              </w:rPr>
            </w:pPr>
          </w:p>
        </w:tc>
        <w:tc>
          <w:tcPr>
            <w:tcW w:w="1146" w:type="dxa"/>
            <w:tcBorders>
              <w:top w:val="nil"/>
              <w:left w:val="nil"/>
              <w:bottom w:val="nil"/>
              <w:right w:val="nil"/>
            </w:tcBorders>
            <w:shd w:val="clear" w:color="auto" w:fill="auto"/>
            <w:noWrap/>
            <w:vAlign w:val="bottom"/>
            <w:hideMark/>
          </w:tcPr>
          <w:p w14:paraId="5162FD3A" w14:textId="77777777" w:rsidR="00D13EAD" w:rsidRPr="00D13EAD" w:rsidRDefault="00D13EAD" w:rsidP="00D13EAD">
            <w:pPr>
              <w:spacing w:after="0" w:line="240" w:lineRule="auto"/>
              <w:rPr>
                <w:rFonts w:ascii="Times New Roman" w:eastAsia="Times New Roman" w:hAnsi="Times New Roman" w:cs="Times New Roman"/>
                <w:sz w:val="20"/>
                <w:szCs w:val="20"/>
              </w:rPr>
            </w:pPr>
          </w:p>
        </w:tc>
        <w:tc>
          <w:tcPr>
            <w:tcW w:w="481" w:type="dxa"/>
            <w:tcBorders>
              <w:top w:val="nil"/>
              <w:left w:val="nil"/>
              <w:bottom w:val="nil"/>
              <w:right w:val="nil"/>
            </w:tcBorders>
            <w:shd w:val="clear" w:color="auto" w:fill="auto"/>
            <w:vAlign w:val="bottom"/>
            <w:hideMark/>
          </w:tcPr>
          <w:p w14:paraId="5D997BED" w14:textId="77777777" w:rsidR="00D13EAD" w:rsidRPr="00D13EAD" w:rsidRDefault="00D13EAD" w:rsidP="00D13EAD">
            <w:pPr>
              <w:spacing w:after="0" w:line="240" w:lineRule="auto"/>
              <w:jc w:val="right"/>
              <w:rPr>
                <w:rFonts w:ascii="Arial Narrow" w:eastAsia="Times New Roman" w:hAnsi="Arial Narrow" w:cs="Calibri"/>
                <w:b/>
                <w:bCs/>
                <w:color w:val="000000"/>
                <w:sz w:val="20"/>
                <w:szCs w:val="20"/>
              </w:rPr>
            </w:pPr>
            <w:r w:rsidRPr="00D13EAD">
              <w:rPr>
                <w:rFonts w:ascii="Arial Narrow" w:eastAsia="Times New Roman" w:hAnsi="Arial Narrow" w:cs="Calibri"/>
                <w:b/>
                <w:bCs/>
                <w:color w:val="000000"/>
                <w:sz w:val="20"/>
                <w:szCs w:val="20"/>
              </w:rPr>
              <w:t>0</w:t>
            </w:r>
          </w:p>
        </w:tc>
        <w:tc>
          <w:tcPr>
            <w:tcW w:w="4851" w:type="dxa"/>
            <w:tcBorders>
              <w:top w:val="nil"/>
              <w:left w:val="nil"/>
              <w:bottom w:val="nil"/>
              <w:right w:val="nil"/>
            </w:tcBorders>
            <w:shd w:val="clear" w:color="auto" w:fill="auto"/>
            <w:vAlign w:val="bottom"/>
            <w:hideMark/>
          </w:tcPr>
          <w:p w14:paraId="6434157A" w14:textId="77777777" w:rsidR="00D13EAD" w:rsidRPr="00D13EAD" w:rsidRDefault="00D13EAD" w:rsidP="00D13EAD">
            <w:pPr>
              <w:spacing w:after="0" w:line="240" w:lineRule="auto"/>
              <w:rPr>
                <w:rFonts w:ascii="Arial Narrow" w:eastAsia="Times New Roman" w:hAnsi="Arial Narrow" w:cs="Calibri"/>
                <w:color w:val="000000"/>
                <w:sz w:val="20"/>
                <w:szCs w:val="20"/>
              </w:rPr>
            </w:pPr>
            <w:r w:rsidRPr="00D13EAD">
              <w:rPr>
                <w:rFonts w:ascii="Arial Narrow" w:eastAsia="Times New Roman" w:hAnsi="Arial Narrow" w:cs="Calibri"/>
                <w:color w:val="000000"/>
                <w:sz w:val="20"/>
                <w:szCs w:val="20"/>
              </w:rPr>
              <w:t>Tidak Tahu/ Tidak Menjawab</w:t>
            </w:r>
          </w:p>
        </w:tc>
        <w:tc>
          <w:tcPr>
            <w:tcW w:w="222" w:type="dxa"/>
            <w:vAlign w:val="center"/>
            <w:hideMark/>
          </w:tcPr>
          <w:p w14:paraId="3D28D61E" w14:textId="77777777" w:rsidR="00D13EAD" w:rsidRPr="00D13EAD" w:rsidRDefault="00D13EAD" w:rsidP="00D13EAD">
            <w:pPr>
              <w:spacing w:after="0" w:line="240" w:lineRule="auto"/>
              <w:rPr>
                <w:rFonts w:ascii="Times New Roman" w:eastAsia="Times New Roman" w:hAnsi="Times New Roman" w:cs="Times New Roman"/>
                <w:sz w:val="20"/>
                <w:szCs w:val="20"/>
              </w:rPr>
            </w:pPr>
          </w:p>
        </w:tc>
      </w:tr>
      <w:tr w:rsidR="00D13EAD" w:rsidRPr="00D13EAD" w14:paraId="467FBC50" w14:textId="77777777" w:rsidTr="00D13EAD">
        <w:trPr>
          <w:trHeight w:val="255"/>
        </w:trPr>
        <w:tc>
          <w:tcPr>
            <w:tcW w:w="982" w:type="dxa"/>
            <w:tcBorders>
              <w:top w:val="nil"/>
              <w:left w:val="nil"/>
              <w:bottom w:val="nil"/>
              <w:right w:val="nil"/>
            </w:tcBorders>
            <w:shd w:val="clear" w:color="auto" w:fill="auto"/>
            <w:noWrap/>
            <w:vAlign w:val="bottom"/>
            <w:hideMark/>
          </w:tcPr>
          <w:p w14:paraId="5718B367" w14:textId="77777777" w:rsidR="00D13EAD" w:rsidRPr="00D13EAD" w:rsidRDefault="00D13EAD" w:rsidP="00D13EAD">
            <w:pPr>
              <w:spacing w:after="0" w:line="240" w:lineRule="auto"/>
              <w:rPr>
                <w:rFonts w:ascii="Arial Narrow" w:eastAsia="Times New Roman" w:hAnsi="Arial Narrow" w:cs="Calibri"/>
                <w:color w:val="000000"/>
                <w:sz w:val="20"/>
                <w:szCs w:val="20"/>
              </w:rPr>
            </w:pPr>
          </w:p>
        </w:tc>
        <w:tc>
          <w:tcPr>
            <w:tcW w:w="1146" w:type="dxa"/>
            <w:tcBorders>
              <w:top w:val="nil"/>
              <w:left w:val="nil"/>
              <w:bottom w:val="nil"/>
              <w:right w:val="nil"/>
            </w:tcBorders>
            <w:shd w:val="clear" w:color="auto" w:fill="auto"/>
            <w:noWrap/>
            <w:vAlign w:val="bottom"/>
            <w:hideMark/>
          </w:tcPr>
          <w:p w14:paraId="69A756B3" w14:textId="77777777" w:rsidR="00D13EAD" w:rsidRPr="00D13EAD" w:rsidRDefault="00D13EAD" w:rsidP="00D13EAD">
            <w:pPr>
              <w:spacing w:after="0" w:line="240" w:lineRule="auto"/>
              <w:rPr>
                <w:rFonts w:ascii="Times New Roman" w:eastAsia="Times New Roman" w:hAnsi="Times New Roman" w:cs="Times New Roman"/>
                <w:sz w:val="20"/>
                <w:szCs w:val="20"/>
              </w:rPr>
            </w:pPr>
          </w:p>
        </w:tc>
        <w:tc>
          <w:tcPr>
            <w:tcW w:w="481" w:type="dxa"/>
            <w:tcBorders>
              <w:top w:val="nil"/>
              <w:left w:val="nil"/>
              <w:bottom w:val="nil"/>
              <w:right w:val="nil"/>
            </w:tcBorders>
            <w:shd w:val="clear" w:color="auto" w:fill="auto"/>
            <w:vAlign w:val="bottom"/>
            <w:hideMark/>
          </w:tcPr>
          <w:p w14:paraId="53B5FA87" w14:textId="77777777" w:rsidR="00D13EAD" w:rsidRPr="00D13EAD" w:rsidRDefault="00D13EAD" w:rsidP="00D13EAD">
            <w:pPr>
              <w:spacing w:after="0" w:line="240" w:lineRule="auto"/>
              <w:jc w:val="right"/>
              <w:rPr>
                <w:rFonts w:ascii="Arial Narrow" w:eastAsia="Times New Roman" w:hAnsi="Arial Narrow" w:cs="Calibri"/>
                <w:b/>
                <w:bCs/>
                <w:color w:val="000000"/>
                <w:sz w:val="20"/>
                <w:szCs w:val="20"/>
              </w:rPr>
            </w:pPr>
            <w:r w:rsidRPr="00D13EAD">
              <w:rPr>
                <w:rFonts w:ascii="Arial Narrow" w:eastAsia="Times New Roman" w:hAnsi="Arial Narrow" w:cs="Calibri"/>
                <w:b/>
                <w:bCs/>
                <w:color w:val="000000"/>
                <w:sz w:val="20"/>
                <w:szCs w:val="20"/>
              </w:rPr>
              <w:t>1</w:t>
            </w:r>
          </w:p>
        </w:tc>
        <w:tc>
          <w:tcPr>
            <w:tcW w:w="4851" w:type="dxa"/>
            <w:tcBorders>
              <w:top w:val="nil"/>
              <w:left w:val="nil"/>
              <w:bottom w:val="nil"/>
              <w:right w:val="nil"/>
            </w:tcBorders>
            <w:shd w:val="clear" w:color="auto" w:fill="auto"/>
            <w:vAlign w:val="bottom"/>
            <w:hideMark/>
          </w:tcPr>
          <w:p w14:paraId="0758DD4C" w14:textId="77777777" w:rsidR="00D13EAD" w:rsidRPr="00D13EAD" w:rsidRDefault="00D13EAD" w:rsidP="00D13EAD">
            <w:pPr>
              <w:spacing w:after="0" w:line="240" w:lineRule="auto"/>
              <w:rPr>
                <w:rFonts w:ascii="Arial Narrow" w:eastAsia="Times New Roman" w:hAnsi="Arial Narrow" w:cs="Calibri"/>
                <w:color w:val="000000"/>
                <w:sz w:val="20"/>
                <w:szCs w:val="20"/>
              </w:rPr>
            </w:pPr>
            <w:r w:rsidRPr="00D13EAD">
              <w:rPr>
                <w:rFonts w:ascii="Arial Narrow" w:eastAsia="Times New Roman" w:hAnsi="Arial Narrow" w:cs="Calibri"/>
                <w:color w:val="000000"/>
                <w:sz w:val="20"/>
                <w:szCs w:val="20"/>
              </w:rPr>
              <w:t>Sangat Jelek/Sangat Tidak Setuju</w:t>
            </w:r>
          </w:p>
        </w:tc>
        <w:tc>
          <w:tcPr>
            <w:tcW w:w="222" w:type="dxa"/>
            <w:vAlign w:val="center"/>
            <w:hideMark/>
          </w:tcPr>
          <w:p w14:paraId="772E4E53" w14:textId="77777777" w:rsidR="00D13EAD" w:rsidRPr="00D13EAD" w:rsidRDefault="00D13EAD" w:rsidP="00D13EAD">
            <w:pPr>
              <w:spacing w:after="0" w:line="240" w:lineRule="auto"/>
              <w:rPr>
                <w:rFonts w:ascii="Times New Roman" w:eastAsia="Times New Roman" w:hAnsi="Times New Roman" w:cs="Times New Roman"/>
                <w:sz w:val="20"/>
                <w:szCs w:val="20"/>
              </w:rPr>
            </w:pPr>
          </w:p>
        </w:tc>
      </w:tr>
      <w:tr w:rsidR="00D13EAD" w:rsidRPr="00D13EAD" w14:paraId="4C4DC515" w14:textId="77777777" w:rsidTr="00D13EAD">
        <w:trPr>
          <w:trHeight w:val="255"/>
        </w:trPr>
        <w:tc>
          <w:tcPr>
            <w:tcW w:w="982" w:type="dxa"/>
            <w:tcBorders>
              <w:top w:val="nil"/>
              <w:left w:val="nil"/>
              <w:bottom w:val="nil"/>
              <w:right w:val="nil"/>
            </w:tcBorders>
            <w:shd w:val="clear" w:color="auto" w:fill="auto"/>
            <w:noWrap/>
            <w:vAlign w:val="bottom"/>
            <w:hideMark/>
          </w:tcPr>
          <w:p w14:paraId="2D683423" w14:textId="77777777" w:rsidR="00D13EAD" w:rsidRPr="00D13EAD" w:rsidRDefault="00D13EAD" w:rsidP="00D13EAD">
            <w:pPr>
              <w:spacing w:after="0" w:line="240" w:lineRule="auto"/>
              <w:rPr>
                <w:rFonts w:ascii="Arial Narrow" w:eastAsia="Times New Roman" w:hAnsi="Arial Narrow" w:cs="Calibri"/>
                <w:color w:val="000000"/>
                <w:sz w:val="20"/>
                <w:szCs w:val="20"/>
              </w:rPr>
            </w:pPr>
          </w:p>
        </w:tc>
        <w:tc>
          <w:tcPr>
            <w:tcW w:w="1146" w:type="dxa"/>
            <w:tcBorders>
              <w:top w:val="nil"/>
              <w:left w:val="nil"/>
              <w:bottom w:val="nil"/>
              <w:right w:val="nil"/>
            </w:tcBorders>
            <w:shd w:val="clear" w:color="auto" w:fill="auto"/>
            <w:noWrap/>
            <w:vAlign w:val="bottom"/>
            <w:hideMark/>
          </w:tcPr>
          <w:p w14:paraId="11A4EBD9" w14:textId="77777777" w:rsidR="00D13EAD" w:rsidRPr="00D13EAD" w:rsidRDefault="00D13EAD" w:rsidP="00D13EAD">
            <w:pPr>
              <w:spacing w:after="0" w:line="240" w:lineRule="auto"/>
              <w:rPr>
                <w:rFonts w:ascii="Times New Roman" w:eastAsia="Times New Roman" w:hAnsi="Times New Roman" w:cs="Times New Roman"/>
                <w:sz w:val="20"/>
                <w:szCs w:val="20"/>
              </w:rPr>
            </w:pPr>
          </w:p>
        </w:tc>
        <w:tc>
          <w:tcPr>
            <w:tcW w:w="481" w:type="dxa"/>
            <w:tcBorders>
              <w:top w:val="nil"/>
              <w:left w:val="nil"/>
              <w:bottom w:val="nil"/>
              <w:right w:val="nil"/>
            </w:tcBorders>
            <w:shd w:val="clear" w:color="auto" w:fill="auto"/>
            <w:vAlign w:val="bottom"/>
            <w:hideMark/>
          </w:tcPr>
          <w:p w14:paraId="7EF8A218" w14:textId="77777777" w:rsidR="00D13EAD" w:rsidRPr="00D13EAD" w:rsidRDefault="00D13EAD" w:rsidP="00D13EAD">
            <w:pPr>
              <w:spacing w:after="0" w:line="240" w:lineRule="auto"/>
              <w:jc w:val="right"/>
              <w:rPr>
                <w:rFonts w:ascii="Arial Narrow" w:eastAsia="Times New Roman" w:hAnsi="Arial Narrow" w:cs="Calibri"/>
                <w:b/>
                <w:bCs/>
                <w:color w:val="000000"/>
                <w:sz w:val="20"/>
                <w:szCs w:val="20"/>
              </w:rPr>
            </w:pPr>
            <w:r w:rsidRPr="00D13EAD">
              <w:rPr>
                <w:rFonts w:ascii="Arial Narrow" w:eastAsia="Times New Roman" w:hAnsi="Arial Narrow" w:cs="Calibri"/>
                <w:b/>
                <w:bCs/>
                <w:color w:val="000000"/>
                <w:sz w:val="20"/>
                <w:szCs w:val="20"/>
              </w:rPr>
              <w:t>2</w:t>
            </w:r>
          </w:p>
        </w:tc>
        <w:tc>
          <w:tcPr>
            <w:tcW w:w="4851" w:type="dxa"/>
            <w:tcBorders>
              <w:top w:val="nil"/>
              <w:left w:val="nil"/>
              <w:bottom w:val="nil"/>
              <w:right w:val="nil"/>
            </w:tcBorders>
            <w:shd w:val="clear" w:color="auto" w:fill="auto"/>
            <w:vAlign w:val="bottom"/>
            <w:hideMark/>
          </w:tcPr>
          <w:p w14:paraId="236F70C0" w14:textId="77777777" w:rsidR="00D13EAD" w:rsidRPr="00D13EAD" w:rsidRDefault="00D13EAD" w:rsidP="00D13EAD">
            <w:pPr>
              <w:spacing w:after="0" w:line="240" w:lineRule="auto"/>
              <w:rPr>
                <w:rFonts w:ascii="Arial Narrow" w:eastAsia="Times New Roman" w:hAnsi="Arial Narrow" w:cs="Calibri"/>
                <w:color w:val="000000"/>
                <w:sz w:val="20"/>
                <w:szCs w:val="20"/>
              </w:rPr>
            </w:pPr>
            <w:r w:rsidRPr="00D13EAD">
              <w:rPr>
                <w:rFonts w:ascii="Arial Narrow" w:eastAsia="Times New Roman" w:hAnsi="Arial Narrow" w:cs="Calibri"/>
                <w:color w:val="000000"/>
                <w:sz w:val="20"/>
                <w:szCs w:val="20"/>
              </w:rPr>
              <w:t>Jelek/Tidak Setuju</w:t>
            </w:r>
          </w:p>
        </w:tc>
        <w:tc>
          <w:tcPr>
            <w:tcW w:w="222" w:type="dxa"/>
            <w:vAlign w:val="center"/>
            <w:hideMark/>
          </w:tcPr>
          <w:p w14:paraId="05453D4F" w14:textId="77777777" w:rsidR="00D13EAD" w:rsidRPr="00D13EAD" w:rsidRDefault="00D13EAD" w:rsidP="00D13EAD">
            <w:pPr>
              <w:spacing w:after="0" w:line="240" w:lineRule="auto"/>
              <w:rPr>
                <w:rFonts w:ascii="Times New Roman" w:eastAsia="Times New Roman" w:hAnsi="Times New Roman" w:cs="Times New Roman"/>
                <w:sz w:val="20"/>
                <w:szCs w:val="20"/>
              </w:rPr>
            </w:pPr>
          </w:p>
        </w:tc>
      </w:tr>
      <w:tr w:rsidR="00D13EAD" w:rsidRPr="00D13EAD" w14:paraId="1BBE7C8F" w14:textId="77777777" w:rsidTr="00D13EAD">
        <w:trPr>
          <w:trHeight w:val="255"/>
        </w:trPr>
        <w:tc>
          <w:tcPr>
            <w:tcW w:w="982" w:type="dxa"/>
            <w:tcBorders>
              <w:top w:val="nil"/>
              <w:left w:val="nil"/>
              <w:bottom w:val="nil"/>
              <w:right w:val="nil"/>
            </w:tcBorders>
            <w:shd w:val="clear" w:color="auto" w:fill="auto"/>
            <w:noWrap/>
            <w:vAlign w:val="bottom"/>
            <w:hideMark/>
          </w:tcPr>
          <w:p w14:paraId="5E8E981C" w14:textId="77777777" w:rsidR="00D13EAD" w:rsidRPr="00D13EAD" w:rsidRDefault="00D13EAD" w:rsidP="00D13EAD">
            <w:pPr>
              <w:spacing w:after="0" w:line="240" w:lineRule="auto"/>
              <w:rPr>
                <w:rFonts w:ascii="Arial Narrow" w:eastAsia="Times New Roman" w:hAnsi="Arial Narrow" w:cs="Calibri"/>
                <w:color w:val="000000"/>
                <w:sz w:val="20"/>
                <w:szCs w:val="20"/>
              </w:rPr>
            </w:pPr>
          </w:p>
        </w:tc>
        <w:tc>
          <w:tcPr>
            <w:tcW w:w="1146" w:type="dxa"/>
            <w:tcBorders>
              <w:top w:val="nil"/>
              <w:left w:val="nil"/>
              <w:bottom w:val="nil"/>
              <w:right w:val="nil"/>
            </w:tcBorders>
            <w:shd w:val="clear" w:color="auto" w:fill="auto"/>
            <w:noWrap/>
            <w:vAlign w:val="bottom"/>
            <w:hideMark/>
          </w:tcPr>
          <w:p w14:paraId="1F6E5014" w14:textId="77777777" w:rsidR="00D13EAD" w:rsidRPr="00D13EAD" w:rsidRDefault="00D13EAD" w:rsidP="00D13EAD">
            <w:pPr>
              <w:spacing w:after="0" w:line="240" w:lineRule="auto"/>
              <w:rPr>
                <w:rFonts w:ascii="Times New Roman" w:eastAsia="Times New Roman" w:hAnsi="Times New Roman" w:cs="Times New Roman"/>
                <w:sz w:val="20"/>
                <w:szCs w:val="20"/>
              </w:rPr>
            </w:pPr>
          </w:p>
        </w:tc>
        <w:tc>
          <w:tcPr>
            <w:tcW w:w="481" w:type="dxa"/>
            <w:tcBorders>
              <w:top w:val="nil"/>
              <w:left w:val="nil"/>
              <w:bottom w:val="nil"/>
              <w:right w:val="nil"/>
            </w:tcBorders>
            <w:shd w:val="clear" w:color="auto" w:fill="auto"/>
            <w:vAlign w:val="bottom"/>
            <w:hideMark/>
          </w:tcPr>
          <w:p w14:paraId="6602C3F0" w14:textId="77777777" w:rsidR="00D13EAD" w:rsidRPr="00D13EAD" w:rsidRDefault="00D13EAD" w:rsidP="00D13EAD">
            <w:pPr>
              <w:spacing w:after="0" w:line="240" w:lineRule="auto"/>
              <w:jc w:val="right"/>
              <w:rPr>
                <w:rFonts w:ascii="Arial Narrow" w:eastAsia="Times New Roman" w:hAnsi="Arial Narrow" w:cs="Calibri"/>
                <w:b/>
                <w:bCs/>
                <w:color w:val="000000"/>
                <w:sz w:val="20"/>
                <w:szCs w:val="20"/>
              </w:rPr>
            </w:pPr>
            <w:r w:rsidRPr="00D13EAD">
              <w:rPr>
                <w:rFonts w:ascii="Arial Narrow" w:eastAsia="Times New Roman" w:hAnsi="Arial Narrow" w:cs="Calibri"/>
                <w:b/>
                <w:bCs/>
                <w:color w:val="000000"/>
                <w:sz w:val="20"/>
                <w:szCs w:val="20"/>
              </w:rPr>
              <w:t>3</w:t>
            </w:r>
          </w:p>
        </w:tc>
        <w:tc>
          <w:tcPr>
            <w:tcW w:w="4851" w:type="dxa"/>
            <w:tcBorders>
              <w:top w:val="nil"/>
              <w:left w:val="nil"/>
              <w:bottom w:val="nil"/>
              <w:right w:val="nil"/>
            </w:tcBorders>
            <w:shd w:val="clear" w:color="auto" w:fill="auto"/>
            <w:vAlign w:val="bottom"/>
            <w:hideMark/>
          </w:tcPr>
          <w:p w14:paraId="1323C2A1" w14:textId="77777777" w:rsidR="00D13EAD" w:rsidRPr="00D13EAD" w:rsidRDefault="00D13EAD" w:rsidP="00D13EAD">
            <w:pPr>
              <w:spacing w:after="0" w:line="240" w:lineRule="auto"/>
              <w:rPr>
                <w:rFonts w:ascii="Arial Narrow" w:eastAsia="Times New Roman" w:hAnsi="Arial Narrow" w:cs="Calibri"/>
                <w:color w:val="000000"/>
                <w:sz w:val="20"/>
                <w:szCs w:val="20"/>
              </w:rPr>
            </w:pPr>
            <w:r w:rsidRPr="00D13EAD">
              <w:rPr>
                <w:rFonts w:ascii="Arial Narrow" w:eastAsia="Times New Roman" w:hAnsi="Arial Narrow" w:cs="Calibri"/>
                <w:color w:val="000000"/>
                <w:sz w:val="20"/>
                <w:szCs w:val="20"/>
              </w:rPr>
              <w:t>Cukup baik / cukup setujua</w:t>
            </w:r>
          </w:p>
        </w:tc>
        <w:tc>
          <w:tcPr>
            <w:tcW w:w="222" w:type="dxa"/>
            <w:vAlign w:val="center"/>
            <w:hideMark/>
          </w:tcPr>
          <w:p w14:paraId="5DEE584D" w14:textId="77777777" w:rsidR="00D13EAD" w:rsidRPr="00D13EAD" w:rsidRDefault="00D13EAD" w:rsidP="00D13EAD">
            <w:pPr>
              <w:spacing w:after="0" w:line="240" w:lineRule="auto"/>
              <w:rPr>
                <w:rFonts w:ascii="Times New Roman" w:eastAsia="Times New Roman" w:hAnsi="Times New Roman" w:cs="Times New Roman"/>
                <w:sz w:val="20"/>
                <w:szCs w:val="20"/>
              </w:rPr>
            </w:pPr>
          </w:p>
        </w:tc>
      </w:tr>
      <w:tr w:rsidR="00D13EAD" w:rsidRPr="00D13EAD" w14:paraId="0E5E0D5B" w14:textId="77777777" w:rsidTr="00D13EAD">
        <w:trPr>
          <w:trHeight w:val="255"/>
        </w:trPr>
        <w:tc>
          <w:tcPr>
            <w:tcW w:w="982" w:type="dxa"/>
            <w:tcBorders>
              <w:top w:val="nil"/>
              <w:left w:val="nil"/>
              <w:bottom w:val="nil"/>
              <w:right w:val="nil"/>
            </w:tcBorders>
            <w:shd w:val="clear" w:color="auto" w:fill="auto"/>
            <w:noWrap/>
            <w:vAlign w:val="bottom"/>
            <w:hideMark/>
          </w:tcPr>
          <w:p w14:paraId="75BD33B7" w14:textId="77777777" w:rsidR="00D13EAD" w:rsidRPr="00D13EAD" w:rsidRDefault="00D13EAD" w:rsidP="00D13EAD">
            <w:pPr>
              <w:spacing w:after="0" w:line="240" w:lineRule="auto"/>
              <w:rPr>
                <w:rFonts w:ascii="Arial Narrow" w:eastAsia="Times New Roman" w:hAnsi="Arial Narrow" w:cs="Calibri"/>
                <w:color w:val="000000"/>
                <w:sz w:val="20"/>
                <w:szCs w:val="20"/>
              </w:rPr>
            </w:pPr>
          </w:p>
        </w:tc>
        <w:tc>
          <w:tcPr>
            <w:tcW w:w="1146" w:type="dxa"/>
            <w:tcBorders>
              <w:top w:val="nil"/>
              <w:left w:val="nil"/>
              <w:bottom w:val="nil"/>
              <w:right w:val="nil"/>
            </w:tcBorders>
            <w:shd w:val="clear" w:color="auto" w:fill="auto"/>
            <w:noWrap/>
            <w:vAlign w:val="bottom"/>
            <w:hideMark/>
          </w:tcPr>
          <w:p w14:paraId="7675F567" w14:textId="77777777" w:rsidR="00D13EAD" w:rsidRPr="00D13EAD" w:rsidRDefault="00D13EAD" w:rsidP="00D13EAD">
            <w:pPr>
              <w:spacing w:after="0" w:line="240" w:lineRule="auto"/>
              <w:rPr>
                <w:rFonts w:ascii="Times New Roman" w:eastAsia="Times New Roman" w:hAnsi="Times New Roman" w:cs="Times New Roman"/>
                <w:sz w:val="20"/>
                <w:szCs w:val="20"/>
              </w:rPr>
            </w:pPr>
          </w:p>
        </w:tc>
        <w:tc>
          <w:tcPr>
            <w:tcW w:w="481" w:type="dxa"/>
            <w:tcBorders>
              <w:top w:val="nil"/>
              <w:left w:val="nil"/>
              <w:bottom w:val="nil"/>
              <w:right w:val="nil"/>
            </w:tcBorders>
            <w:shd w:val="clear" w:color="auto" w:fill="auto"/>
            <w:vAlign w:val="bottom"/>
            <w:hideMark/>
          </w:tcPr>
          <w:p w14:paraId="26546F6C" w14:textId="77777777" w:rsidR="00D13EAD" w:rsidRPr="00D13EAD" w:rsidRDefault="00D13EAD" w:rsidP="00D13EAD">
            <w:pPr>
              <w:spacing w:after="0" w:line="240" w:lineRule="auto"/>
              <w:jc w:val="right"/>
              <w:rPr>
                <w:rFonts w:ascii="Arial Narrow" w:eastAsia="Times New Roman" w:hAnsi="Arial Narrow" w:cs="Calibri"/>
                <w:b/>
                <w:bCs/>
                <w:color w:val="000000"/>
                <w:sz w:val="20"/>
                <w:szCs w:val="20"/>
              </w:rPr>
            </w:pPr>
            <w:r w:rsidRPr="00D13EAD">
              <w:rPr>
                <w:rFonts w:ascii="Arial Narrow" w:eastAsia="Times New Roman" w:hAnsi="Arial Narrow" w:cs="Calibri"/>
                <w:b/>
                <w:bCs/>
                <w:color w:val="000000"/>
                <w:sz w:val="20"/>
                <w:szCs w:val="20"/>
              </w:rPr>
              <w:t>4</w:t>
            </w:r>
          </w:p>
        </w:tc>
        <w:tc>
          <w:tcPr>
            <w:tcW w:w="4851" w:type="dxa"/>
            <w:tcBorders>
              <w:top w:val="nil"/>
              <w:left w:val="nil"/>
              <w:bottom w:val="nil"/>
              <w:right w:val="nil"/>
            </w:tcBorders>
            <w:shd w:val="clear" w:color="auto" w:fill="auto"/>
            <w:vAlign w:val="bottom"/>
            <w:hideMark/>
          </w:tcPr>
          <w:p w14:paraId="10435795" w14:textId="77777777" w:rsidR="00D13EAD" w:rsidRPr="00D13EAD" w:rsidRDefault="00D13EAD" w:rsidP="00D13EAD">
            <w:pPr>
              <w:spacing w:after="0" w:line="240" w:lineRule="auto"/>
              <w:rPr>
                <w:rFonts w:ascii="Arial Narrow" w:eastAsia="Times New Roman" w:hAnsi="Arial Narrow" w:cs="Calibri"/>
                <w:color w:val="000000"/>
                <w:sz w:val="20"/>
                <w:szCs w:val="20"/>
              </w:rPr>
            </w:pPr>
            <w:r w:rsidRPr="00D13EAD">
              <w:rPr>
                <w:rFonts w:ascii="Arial Narrow" w:eastAsia="Times New Roman" w:hAnsi="Arial Narrow" w:cs="Calibri"/>
                <w:color w:val="000000"/>
                <w:sz w:val="20"/>
                <w:szCs w:val="20"/>
              </w:rPr>
              <w:t>Baik/ Setuju</w:t>
            </w:r>
          </w:p>
        </w:tc>
        <w:tc>
          <w:tcPr>
            <w:tcW w:w="222" w:type="dxa"/>
            <w:vAlign w:val="center"/>
            <w:hideMark/>
          </w:tcPr>
          <w:p w14:paraId="02839E56" w14:textId="77777777" w:rsidR="00D13EAD" w:rsidRPr="00D13EAD" w:rsidRDefault="00D13EAD" w:rsidP="00D13EAD">
            <w:pPr>
              <w:spacing w:after="0" w:line="240" w:lineRule="auto"/>
              <w:rPr>
                <w:rFonts w:ascii="Times New Roman" w:eastAsia="Times New Roman" w:hAnsi="Times New Roman" w:cs="Times New Roman"/>
                <w:sz w:val="20"/>
                <w:szCs w:val="20"/>
              </w:rPr>
            </w:pPr>
          </w:p>
        </w:tc>
      </w:tr>
      <w:tr w:rsidR="00D13EAD" w:rsidRPr="00D13EAD" w14:paraId="0ACF1ECA" w14:textId="77777777" w:rsidTr="00D13EAD">
        <w:trPr>
          <w:trHeight w:val="255"/>
        </w:trPr>
        <w:tc>
          <w:tcPr>
            <w:tcW w:w="982" w:type="dxa"/>
            <w:tcBorders>
              <w:top w:val="nil"/>
              <w:left w:val="nil"/>
              <w:bottom w:val="nil"/>
              <w:right w:val="nil"/>
            </w:tcBorders>
            <w:shd w:val="clear" w:color="auto" w:fill="auto"/>
            <w:noWrap/>
            <w:vAlign w:val="bottom"/>
            <w:hideMark/>
          </w:tcPr>
          <w:p w14:paraId="493313CF" w14:textId="77777777" w:rsidR="00D13EAD" w:rsidRPr="00D13EAD" w:rsidRDefault="00D13EAD" w:rsidP="00D13EAD">
            <w:pPr>
              <w:spacing w:after="0" w:line="240" w:lineRule="auto"/>
              <w:rPr>
                <w:rFonts w:ascii="Arial Narrow" w:eastAsia="Times New Roman" w:hAnsi="Arial Narrow" w:cs="Calibri"/>
                <w:color w:val="000000"/>
                <w:sz w:val="20"/>
                <w:szCs w:val="20"/>
              </w:rPr>
            </w:pPr>
          </w:p>
        </w:tc>
        <w:tc>
          <w:tcPr>
            <w:tcW w:w="1146" w:type="dxa"/>
            <w:tcBorders>
              <w:top w:val="nil"/>
              <w:left w:val="nil"/>
              <w:bottom w:val="nil"/>
              <w:right w:val="nil"/>
            </w:tcBorders>
            <w:shd w:val="clear" w:color="auto" w:fill="auto"/>
            <w:noWrap/>
            <w:vAlign w:val="bottom"/>
            <w:hideMark/>
          </w:tcPr>
          <w:p w14:paraId="478BBC13" w14:textId="77777777" w:rsidR="00D13EAD" w:rsidRPr="00D13EAD" w:rsidRDefault="00D13EAD" w:rsidP="00D13EAD">
            <w:pPr>
              <w:spacing w:after="0" w:line="240" w:lineRule="auto"/>
              <w:rPr>
                <w:rFonts w:ascii="Times New Roman" w:eastAsia="Times New Roman" w:hAnsi="Times New Roman" w:cs="Times New Roman"/>
                <w:sz w:val="20"/>
                <w:szCs w:val="20"/>
              </w:rPr>
            </w:pPr>
          </w:p>
        </w:tc>
        <w:tc>
          <w:tcPr>
            <w:tcW w:w="481" w:type="dxa"/>
            <w:tcBorders>
              <w:top w:val="nil"/>
              <w:left w:val="nil"/>
              <w:bottom w:val="nil"/>
              <w:right w:val="nil"/>
            </w:tcBorders>
            <w:shd w:val="clear" w:color="auto" w:fill="auto"/>
            <w:vAlign w:val="bottom"/>
            <w:hideMark/>
          </w:tcPr>
          <w:p w14:paraId="56BAF081" w14:textId="77777777" w:rsidR="00D13EAD" w:rsidRPr="00D13EAD" w:rsidRDefault="00D13EAD" w:rsidP="00D13EAD">
            <w:pPr>
              <w:spacing w:after="0" w:line="240" w:lineRule="auto"/>
              <w:jc w:val="right"/>
              <w:rPr>
                <w:rFonts w:ascii="Arial Narrow" w:eastAsia="Times New Roman" w:hAnsi="Arial Narrow" w:cs="Calibri"/>
                <w:b/>
                <w:bCs/>
                <w:color w:val="000000"/>
                <w:sz w:val="20"/>
                <w:szCs w:val="20"/>
              </w:rPr>
            </w:pPr>
            <w:r w:rsidRPr="00D13EAD">
              <w:rPr>
                <w:rFonts w:ascii="Arial Narrow" w:eastAsia="Times New Roman" w:hAnsi="Arial Narrow" w:cs="Calibri"/>
                <w:b/>
                <w:bCs/>
                <w:color w:val="000000"/>
                <w:sz w:val="20"/>
                <w:szCs w:val="20"/>
              </w:rPr>
              <w:t>5</w:t>
            </w:r>
          </w:p>
        </w:tc>
        <w:tc>
          <w:tcPr>
            <w:tcW w:w="4851" w:type="dxa"/>
            <w:tcBorders>
              <w:top w:val="nil"/>
              <w:left w:val="nil"/>
              <w:bottom w:val="nil"/>
              <w:right w:val="nil"/>
            </w:tcBorders>
            <w:shd w:val="clear" w:color="auto" w:fill="auto"/>
            <w:vAlign w:val="bottom"/>
            <w:hideMark/>
          </w:tcPr>
          <w:p w14:paraId="5CA96944" w14:textId="77777777" w:rsidR="00D13EAD" w:rsidRPr="00D13EAD" w:rsidRDefault="00D13EAD" w:rsidP="00D13EAD">
            <w:pPr>
              <w:spacing w:after="0" w:line="240" w:lineRule="auto"/>
              <w:rPr>
                <w:rFonts w:ascii="Arial Narrow" w:eastAsia="Times New Roman" w:hAnsi="Arial Narrow" w:cs="Calibri"/>
                <w:color w:val="000000"/>
                <w:sz w:val="20"/>
                <w:szCs w:val="20"/>
              </w:rPr>
            </w:pPr>
            <w:r w:rsidRPr="00D13EAD">
              <w:rPr>
                <w:rFonts w:ascii="Arial Narrow" w:eastAsia="Times New Roman" w:hAnsi="Arial Narrow" w:cs="Calibri"/>
                <w:color w:val="000000"/>
                <w:sz w:val="20"/>
                <w:szCs w:val="20"/>
              </w:rPr>
              <w:t>Sangat Baik/ Sangat Setuju</w:t>
            </w:r>
          </w:p>
        </w:tc>
        <w:tc>
          <w:tcPr>
            <w:tcW w:w="222" w:type="dxa"/>
            <w:vAlign w:val="center"/>
            <w:hideMark/>
          </w:tcPr>
          <w:p w14:paraId="6A383ED3" w14:textId="77777777" w:rsidR="00D13EAD" w:rsidRPr="00D13EAD" w:rsidRDefault="00D13EAD" w:rsidP="00D13EAD">
            <w:pPr>
              <w:spacing w:after="0" w:line="240" w:lineRule="auto"/>
              <w:rPr>
                <w:rFonts w:ascii="Times New Roman" w:eastAsia="Times New Roman" w:hAnsi="Times New Roman" w:cs="Times New Roman"/>
                <w:sz w:val="20"/>
                <w:szCs w:val="20"/>
              </w:rPr>
            </w:pPr>
          </w:p>
        </w:tc>
      </w:tr>
    </w:tbl>
    <w:p w14:paraId="764171D1" w14:textId="77777777" w:rsidR="00D13EAD" w:rsidRDefault="00D13EAD" w:rsidP="00D13EAD">
      <w:pPr>
        <w:spacing w:line="360" w:lineRule="auto"/>
        <w:ind w:firstLine="709"/>
        <w:jc w:val="both"/>
        <w:rPr>
          <w:rFonts w:asciiTheme="minorBidi" w:hAnsiTheme="minorBidi"/>
        </w:rPr>
      </w:pPr>
    </w:p>
    <w:p w14:paraId="2FC914C0" w14:textId="77777777" w:rsidR="00D13EAD" w:rsidRDefault="00D13EAD" w:rsidP="00D13EAD">
      <w:pPr>
        <w:spacing w:line="360" w:lineRule="auto"/>
        <w:ind w:left="709" w:hanging="709"/>
        <w:jc w:val="both"/>
        <w:rPr>
          <w:rFonts w:asciiTheme="minorBidi" w:hAnsiTheme="minorBidi"/>
          <w:b/>
          <w:lang w:val="id-ID"/>
        </w:rPr>
      </w:pPr>
    </w:p>
    <w:p w14:paraId="502DCD56" w14:textId="77777777" w:rsidR="00D13EAD" w:rsidRDefault="00D13EAD" w:rsidP="00784BAC">
      <w:pPr>
        <w:pStyle w:val="Heading2"/>
        <w:numPr>
          <w:ilvl w:val="1"/>
          <w:numId w:val="18"/>
        </w:numPr>
        <w:spacing w:line="360" w:lineRule="auto"/>
        <w:ind w:left="360" w:hanging="360"/>
        <w:rPr>
          <w:lang w:val="id-ID"/>
        </w:rPr>
      </w:pPr>
      <w:bookmarkStart w:id="31" w:name="_Toc90091531"/>
      <w:bookmarkStart w:id="32" w:name="_Toc146680319"/>
      <w:r>
        <w:rPr>
          <w:lang w:val="id-ID"/>
        </w:rPr>
        <w:t>Teknik Pengumpulan Data</w:t>
      </w:r>
      <w:bookmarkEnd w:id="31"/>
      <w:bookmarkEnd w:id="32"/>
    </w:p>
    <w:p w14:paraId="082B2FF1" w14:textId="77777777" w:rsidR="00D13EAD" w:rsidRDefault="00D13EAD" w:rsidP="00D13EAD">
      <w:pPr>
        <w:spacing w:line="360" w:lineRule="auto"/>
        <w:ind w:firstLine="709"/>
        <w:jc w:val="both"/>
        <w:rPr>
          <w:rFonts w:asciiTheme="minorBidi" w:hAnsiTheme="minorBidi"/>
          <w:lang w:val="id-ID"/>
        </w:rPr>
      </w:pPr>
      <w:r>
        <w:rPr>
          <w:rFonts w:asciiTheme="minorBidi" w:hAnsiTheme="minorBidi"/>
          <w:lang w:val="id-ID"/>
        </w:rPr>
        <w:t>Pengumpulan data dalam penelitian ini dilakukan dengan metode:</w:t>
      </w:r>
    </w:p>
    <w:p w14:paraId="7BDADFE7" w14:textId="77777777" w:rsidR="00D13EAD" w:rsidRDefault="00D13EAD" w:rsidP="00784BAC">
      <w:pPr>
        <w:numPr>
          <w:ilvl w:val="0"/>
          <w:numId w:val="20"/>
        </w:numPr>
        <w:spacing w:line="360" w:lineRule="auto"/>
        <w:ind w:left="1134" w:hanging="426"/>
        <w:rPr>
          <w:rFonts w:asciiTheme="minorBidi" w:hAnsiTheme="minorBidi"/>
          <w:lang w:val="id-ID"/>
        </w:rPr>
      </w:pPr>
      <w:r>
        <w:rPr>
          <w:rFonts w:asciiTheme="minorBidi" w:hAnsiTheme="minorBidi"/>
          <w:lang w:val="id-ID"/>
        </w:rPr>
        <w:t>Studi Pustaka, dilakukan untuk mendapatkan data terpercaya dari jurnal maupun penerbitan resmi maupun dari dinas-dinas terkait.</w:t>
      </w:r>
    </w:p>
    <w:p w14:paraId="16CC9955" w14:textId="77777777" w:rsidR="00D13EAD" w:rsidRDefault="00D13EAD" w:rsidP="00784BAC">
      <w:pPr>
        <w:numPr>
          <w:ilvl w:val="0"/>
          <w:numId w:val="20"/>
        </w:numPr>
        <w:spacing w:line="360" w:lineRule="auto"/>
        <w:ind w:left="1134" w:hanging="426"/>
        <w:rPr>
          <w:rFonts w:asciiTheme="minorBidi" w:hAnsiTheme="minorBidi"/>
          <w:lang w:val="id-ID"/>
        </w:rPr>
      </w:pPr>
      <w:r>
        <w:rPr>
          <w:rFonts w:asciiTheme="minorBidi" w:hAnsiTheme="minorBidi"/>
          <w:lang w:val="id-ID"/>
        </w:rPr>
        <w:t>Observasi, dilakukan untuk mendapatkan informasi dan fakta primer/Iangsung tentang kondisi fisik wilayah yang merupakan hasil pengamatan lapangan secara visual.</w:t>
      </w:r>
    </w:p>
    <w:p w14:paraId="42230175" w14:textId="77777777" w:rsidR="00D13EAD" w:rsidRDefault="00D13EAD" w:rsidP="00784BAC">
      <w:pPr>
        <w:numPr>
          <w:ilvl w:val="0"/>
          <w:numId w:val="20"/>
        </w:numPr>
        <w:spacing w:line="360" w:lineRule="auto"/>
        <w:ind w:left="1134" w:hanging="426"/>
        <w:rPr>
          <w:rFonts w:asciiTheme="minorBidi" w:hAnsiTheme="minorBidi"/>
          <w:lang w:val="id-ID"/>
        </w:rPr>
      </w:pPr>
      <w:r>
        <w:rPr>
          <w:rFonts w:asciiTheme="minorBidi" w:hAnsiTheme="minorBidi"/>
          <w:lang w:val="id-ID"/>
        </w:rPr>
        <w:t>Wawancara, dilakukan kepada seluruh responden yang terjaring dalam survey.</w:t>
      </w:r>
    </w:p>
    <w:p w14:paraId="53FBCC74" w14:textId="77777777" w:rsidR="00D13EAD" w:rsidRDefault="00D13EAD" w:rsidP="00784BAC">
      <w:pPr>
        <w:numPr>
          <w:ilvl w:val="0"/>
          <w:numId w:val="20"/>
        </w:numPr>
        <w:spacing w:line="360" w:lineRule="auto"/>
        <w:ind w:left="1134" w:hanging="426"/>
        <w:rPr>
          <w:rFonts w:asciiTheme="minorBidi" w:hAnsiTheme="minorBidi"/>
          <w:lang w:val="id-ID"/>
        </w:rPr>
      </w:pPr>
      <w:r>
        <w:rPr>
          <w:rFonts w:asciiTheme="minorBidi" w:hAnsiTheme="minorBidi"/>
        </w:rPr>
        <w:t>Survei tertutup</w:t>
      </w:r>
    </w:p>
    <w:p w14:paraId="7DDF6E01" w14:textId="77777777" w:rsidR="00D13EAD" w:rsidRDefault="00D13EAD" w:rsidP="00D13EAD">
      <w:pPr>
        <w:spacing w:line="360" w:lineRule="auto"/>
        <w:ind w:left="1134"/>
        <w:rPr>
          <w:rFonts w:asciiTheme="minorBidi" w:hAnsiTheme="minorBidi"/>
          <w:lang w:val="id-ID"/>
        </w:rPr>
      </w:pPr>
    </w:p>
    <w:p w14:paraId="7F8C23D4" w14:textId="61C2902D" w:rsidR="00D13EAD" w:rsidRDefault="00D13EAD" w:rsidP="00784BAC">
      <w:pPr>
        <w:pStyle w:val="Heading2"/>
        <w:numPr>
          <w:ilvl w:val="1"/>
          <w:numId w:val="17"/>
        </w:numPr>
        <w:ind w:left="720"/>
        <w:rPr>
          <w:lang w:val="id-ID"/>
        </w:rPr>
      </w:pPr>
      <w:bookmarkStart w:id="33" w:name="_Toc90091532"/>
      <w:bookmarkStart w:id="34" w:name="_Toc146680320"/>
      <w:r w:rsidRPr="00D13EAD">
        <w:t>Jenis</w:t>
      </w:r>
      <w:r>
        <w:rPr>
          <w:lang w:val="id-ID"/>
        </w:rPr>
        <w:t xml:space="preserve"> dan Sumber Data</w:t>
      </w:r>
      <w:bookmarkEnd w:id="33"/>
      <w:bookmarkEnd w:id="34"/>
    </w:p>
    <w:p w14:paraId="0021E711" w14:textId="77777777" w:rsidR="00D13EAD" w:rsidRPr="00D13EAD" w:rsidRDefault="00D13EAD" w:rsidP="00D13EAD">
      <w:pPr>
        <w:rPr>
          <w:lang w:val="id-ID"/>
        </w:rPr>
      </w:pPr>
    </w:p>
    <w:p w14:paraId="3E478BCE" w14:textId="76A2801C" w:rsidR="00D13EAD" w:rsidRDefault="00D13EAD" w:rsidP="00D13EAD">
      <w:pPr>
        <w:spacing w:line="360" w:lineRule="auto"/>
        <w:ind w:firstLine="709"/>
        <w:jc w:val="both"/>
        <w:rPr>
          <w:rFonts w:asciiTheme="minorBidi" w:hAnsiTheme="minorBidi"/>
          <w:lang w:val="id-ID"/>
        </w:rPr>
      </w:pPr>
      <w:r>
        <w:rPr>
          <w:rFonts w:asciiTheme="minorBidi" w:hAnsiTheme="minorBidi"/>
          <w:lang w:val="id-ID"/>
        </w:rPr>
        <w:t xml:space="preserve">Data yang digunakan dalam penelitian ini adalah data primer dan data sekunder. Data primer merupakan data yang diperoleh dari sumber secara langsung. Dalam hal ini data primer diperoleh dengan melakukan wawancara terhadap masyarakat yang pernah memanfaatkan pelayanan publik pada pelayanan Perizinan di Kabupaten </w:t>
      </w:r>
      <w:r w:rsidR="001A7645">
        <w:rPr>
          <w:rFonts w:asciiTheme="minorBidi" w:hAnsiTheme="minorBidi"/>
          <w:lang w:val="id-ID"/>
        </w:rPr>
        <w:t>Lahat</w:t>
      </w:r>
      <w:r>
        <w:rPr>
          <w:rFonts w:asciiTheme="minorBidi" w:hAnsiTheme="minorBidi"/>
          <w:lang w:val="id-ID"/>
        </w:rPr>
        <w:t xml:space="preserve"> berdasarkan kuesioner yang telah disiapkan. Sedangkan data sekunder adalah data yang diperoleh dari sumber tidak langsung. Dalam penelitian ini data sekunder meliputi data demografi kependudukan dari BPS dan referensi lain yang relevan.</w:t>
      </w:r>
    </w:p>
    <w:p w14:paraId="1D297686" w14:textId="77777777" w:rsidR="00D13EAD" w:rsidRDefault="00D13EAD" w:rsidP="00D13EAD">
      <w:pPr>
        <w:spacing w:line="360" w:lineRule="auto"/>
        <w:ind w:firstLine="709"/>
        <w:jc w:val="both"/>
        <w:rPr>
          <w:rFonts w:asciiTheme="minorBidi" w:hAnsiTheme="minorBidi"/>
          <w:lang w:val="id-ID"/>
        </w:rPr>
      </w:pPr>
    </w:p>
    <w:p w14:paraId="59CB2731" w14:textId="2FAA2D0D" w:rsidR="00D13EAD" w:rsidRDefault="00D13EAD" w:rsidP="00784BAC">
      <w:pPr>
        <w:pStyle w:val="Heading2"/>
        <w:numPr>
          <w:ilvl w:val="1"/>
          <w:numId w:val="17"/>
        </w:numPr>
        <w:ind w:left="720"/>
        <w:rPr>
          <w:lang w:val="id-ID"/>
        </w:rPr>
      </w:pPr>
      <w:bookmarkStart w:id="35" w:name="_Toc90091533"/>
      <w:bookmarkStart w:id="36" w:name="_Toc146680321"/>
      <w:r>
        <w:rPr>
          <w:lang w:val="id-ID"/>
        </w:rPr>
        <w:t xml:space="preserve">Pengolahan Data </w:t>
      </w:r>
      <w:r w:rsidRPr="00D13EAD">
        <w:t>dan</w:t>
      </w:r>
      <w:r>
        <w:rPr>
          <w:lang w:val="id-ID"/>
        </w:rPr>
        <w:t xml:space="preserve"> Analisis Survey</w:t>
      </w:r>
      <w:bookmarkEnd w:id="35"/>
      <w:bookmarkEnd w:id="36"/>
      <w:r>
        <w:rPr>
          <w:lang w:val="id-ID"/>
        </w:rPr>
        <w:t xml:space="preserve"> </w:t>
      </w:r>
    </w:p>
    <w:p w14:paraId="2E8F1634" w14:textId="77777777" w:rsidR="00D13EAD" w:rsidRPr="00D13EAD" w:rsidRDefault="00D13EAD" w:rsidP="00D13EAD">
      <w:pPr>
        <w:rPr>
          <w:lang w:val="id-ID"/>
        </w:rPr>
      </w:pPr>
    </w:p>
    <w:p w14:paraId="61AB55F8" w14:textId="5EB6B337" w:rsidR="00D13EAD" w:rsidRDefault="00D13EAD" w:rsidP="00D13EAD">
      <w:pPr>
        <w:spacing w:line="360" w:lineRule="auto"/>
        <w:ind w:firstLine="360"/>
        <w:rPr>
          <w:rFonts w:asciiTheme="minorBidi" w:hAnsiTheme="minorBidi"/>
        </w:rPr>
      </w:pPr>
      <w:r>
        <w:rPr>
          <w:rFonts w:asciiTheme="minorBidi" w:hAnsiTheme="minorBidi"/>
        </w:rPr>
        <w:t>Tahapan selanjutnya dari pekerjaan ini adalah pengolahan data dan analisis survey. Langkah-langkah yang akan dilakukan dalam tahapan ini adalah sebagai berikut:</w:t>
      </w:r>
      <w:r>
        <w:rPr>
          <w:rFonts w:asciiTheme="minorBidi" w:hAnsiTheme="minorBidi"/>
          <w:noProof/>
        </w:rPr>
        <w:t xml:space="preserve"> </w:t>
      </w:r>
      <w:r>
        <w:rPr>
          <w:rFonts w:asciiTheme="minorBidi" w:hAnsiTheme="minorBidi"/>
          <w:noProof/>
        </w:rPr>
        <w:drawing>
          <wp:inline distT="0" distB="0" distL="0" distR="0" wp14:anchorId="55FB967D" wp14:editId="73495109">
            <wp:extent cx="5067300" cy="781050"/>
            <wp:effectExtent l="19050" t="0" r="38100" b="0"/>
            <wp:docPr id="16" name="Diagram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14:paraId="050DFCC4" w14:textId="77777777" w:rsidR="00D13EAD" w:rsidRDefault="00D13EAD" w:rsidP="00784BAC">
      <w:pPr>
        <w:numPr>
          <w:ilvl w:val="2"/>
          <w:numId w:val="21"/>
        </w:numPr>
        <w:spacing w:line="360" w:lineRule="auto"/>
        <w:ind w:left="360"/>
        <w:rPr>
          <w:rFonts w:asciiTheme="minorBidi" w:hAnsiTheme="minorBidi"/>
        </w:rPr>
      </w:pPr>
      <w:r>
        <w:rPr>
          <w:rFonts w:asciiTheme="minorBidi" w:hAnsiTheme="minorBidi"/>
        </w:rPr>
        <w:t xml:space="preserve">Proses Pemeriksaan Data </w:t>
      </w:r>
      <w:r>
        <w:rPr>
          <w:rFonts w:asciiTheme="minorBidi" w:hAnsiTheme="minorBidi"/>
          <w:i/>
        </w:rPr>
        <w:t>(Cleansing)</w:t>
      </w:r>
      <w:r>
        <w:rPr>
          <w:rFonts w:asciiTheme="minorBidi" w:hAnsiTheme="minorBidi"/>
        </w:rPr>
        <w:t xml:space="preserve"> Pada tahapan ini dilakukan proses pemeriksaan data hasil survey. Pemeriksaan data dilakukan dengan beberapa langkah , antara lain : </w:t>
      </w:r>
    </w:p>
    <w:p w14:paraId="04A68D60" w14:textId="77777777" w:rsidR="00D13EAD" w:rsidRDefault="00D13EAD" w:rsidP="00784BAC">
      <w:pPr>
        <w:numPr>
          <w:ilvl w:val="2"/>
          <w:numId w:val="22"/>
        </w:numPr>
        <w:spacing w:line="360" w:lineRule="auto"/>
        <w:ind w:left="720" w:hanging="360"/>
        <w:jc w:val="both"/>
        <w:rPr>
          <w:rFonts w:asciiTheme="minorBidi" w:hAnsiTheme="minorBidi"/>
        </w:rPr>
      </w:pPr>
      <w:r>
        <w:rPr>
          <w:rFonts w:asciiTheme="minorBidi" w:hAnsiTheme="minorBidi"/>
        </w:rPr>
        <w:t xml:space="preserve">Memeriksa kuesioner yang masuk apakah layak untuk diproses atau didrop, bilamana jawaban tidak lengkap; </w:t>
      </w:r>
    </w:p>
    <w:p w14:paraId="048A48C3" w14:textId="77777777" w:rsidR="00D13EAD" w:rsidRDefault="00D13EAD" w:rsidP="00784BAC">
      <w:pPr>
        <w:numPr>
          <w:ilvl w:val="2"/>
          <w:numId w:val="22"/>
        </w:numPr>
        <w:spacing w:line="360" w:lineRule="auto"/>
        <w:ind w:left="720" w:hanging="360"/>
        <w:jc w:val="both"/>
        <w:rPr>
          <w:rFonts w:asciiTheme="minorBidi" w:hAnsiTheme="minorBidi"/>
        </w:rPr>
      </w:pPr>
      <w:r>
        <w:rPr>
          <w:rFonts w:asciiTheme="minorBidi" w:hAnsiTheme="minorBidi"/>
        </w:rPr>
        <w:t xml:space="preserve">Memberi nomor pada kuesioner sebagai kendali; </w:t>
      </w:r>
    </w:p>
    <w:p w14:paraId="48160CBF" w14:textId="77777777" w:rsidR="00D13EAD" w:rsidRDefault="00D13EAD" w:rsidP="00784BAC">
      <w:pPr>
        <w:numPr>
          <w:ilvl w:val="2"/>
          <w:numId w:val="22"/>
        </w:numPr>
        <w:spacing w:line="360" w:lineRule="auto"/>
        <w:ind w:left="720" w:hanging="360"/>
        <w:jc w:val="both"/>
        <w:rPr>
          <w:rFonts w:asciiTheme="minorBidi" w:hAnsiTheme="minorBidi"/>
        </w:rPr>
      </w:pPr>
      <w:r>
        <w:rPr>
          <w:rFonts w:asciiTheme="minorBidi" w:hAnsiTheme="minorBidi"/>
        </w:rPr>
        <w:t xml:space="preserve">Memeriksa kelengkapandan kejelasan jawaban; </w:t>
      </w:r>
    </w:p>
    <w:p w14:paraId="10F3E62A" w14:textId="77777777" w:rsidR="00D13EAD" w:rsidRDefault="00D13EAD" w:rsidP="00784BAC">
      <w:pPr>
        <w:numPr>
          <w:ilvl w:val="2"/>
          <w:numId w:val="22"/>
        </w:numPr>
        <w:spacing w:line="360" w:lineRule="auto"/>
        <w:ind w:left="720" w:hanging="360"/>
        <w:jc w:val="both"/>
        <w:rPr>
          <w:rFonts w:asciiTheme="minorBidi" w:hAnsiTheme="minorBidi"/>
        </w:rPr>
      </w:pPr>
      <w:r>
        <w:rPr>
          <w:rFonts w:asciiTheme="minorBidi" w:hAnsiTheme="minorBidi"/>
        </w:rPr>
        <w:t>Memeriksa konsistensi antar jawaban dan relevansinya.</w:t>
      </w:r>
    </w:p>
    <w:p w14:paraId="77D18683" w14:textId="77777777" w:rsidR="00D13EAD" w:rsidRDefault="00D13EAD" w:rsidP="00784BAC">
      <w:pPr>
        <w:numPr>
          <w:ilvl w:val="2"/>
          <w:numId w:val="21"/>
        </w:numPr>
        <w:spacing w:line="360" w:lineRule="auto"/>
        <w:ind w:left="360"/>
        <w:jc w:val="both"/>
        <w:rPr>
          <w:rFonts w:asciiTheme="minorBidi" w:hAnsiTheme="minorBidi"/>
        </w:rPr>
      </w:pPr>
      <w:r>
        <w:rPr>
          <w:rFonts w:asciiTheme="minorBidi" w:hAnsiTheme="minorBidi"/>
        </w:rPr>
        <w:t xml:space="preserve">Proses Pengkodean Data Tahapan selanjutnya adalah memberi kode data. Sebagai bagian dari penelitian kuantitatif, data yang terkumpul dalam penelitian survey biasanya berupa angka-angka yang merupakan nilai dari variabel-variabel tertentu.Untuk kuesioner dengan sistem tertutup maka kode-kode jawaban harus dibuatkan. Pemberian kode ini dengan mengacu prinsip-prinsip pengukuran atau skala pengukuran, </w:t>
      </w:r>
    </w:p>
    <w:p w14:paraId="3C2244B4" w14:textId="77777777" w:rsidR="00D13EAD" w:rsidRDefault="00D13EAD" w:rsidP="00784BAC">
      <w:pPr>
        <w:numPr>
          <w:ilvl w:val="2"/>
          <w:numId w:val="21"/>
        </w:numPr>
        <w:spacing w:line="360" w:lineRule="auto"/>
        <w:ind w:left="360"/>
        <w:jc w:val="both"/>
        <w:rPr>
          <w:rFonts w:asciiTheme="minorBidi" w:hAnsiTheme="minorBidi"/>
        </w:rPr>
      </w:pPr>
      <w:r>
        <w:rPr>
          <w:rFonts w:asciiTheme="minorBidi" w:hAnsiTheme="minorBidi"/>
        </w:rPr>
        <w:t xml:space="preserve">Proses Tabulasi Data Proses tabulasi data adalah proses data entry atau memasukkan seluruh data kuesioner yang terdiri Bagian A (Data Responden), bagian B (Closed Question) dan bagian C (Open Question) ke dalam soft copy sesuai aplikasi yang digunakan. Dalam pengolahan data, menggunakan aplikasi sederhana yakni Program Microsoft Excell dari Microsoft Office. Setelah data dimasukkan, selanjutnya adalah membersihkan data dari salah ketik atau salah mengkode data. Beberapa hal yang bisa dilakukan untuk memastikan kebenaran data yang kita entry, antara lain : </w:t>
      </w:r>
    </w:p>
    <w:p w14:paraId="09B283A3" w14:textId="77777777" w:rsidR="00D13EAD" w:rsidRDefault="00D13EAD" w:rsidP="00784BAC">
      <w:pPr>
        <w:numPr>
          <w:ilvl w:val="2"/>
          <w:numId w:val="23"/>
        </w:numPr>
        <w:spacing w:line="360" w:lineRule="auto"/>
        <w:ind w:left="720" w:hanging="360"/>
        <w:jc w:val="both"/>
        <w:rPr>
          <w:rFonts w:asciiTheme="minorBidi" w:hAnsiTheme="minorBidi"/>
        </w:rPr>
      </w:pPr>
      <w:r>
        <w:rPr>
          <w:rFonts w:asciiTheme="minorBidi" w:hAnsiTheme="minorBidi"/>
        </w:rPr>
        <w:t xml:space="preserve">Memproses data untuk diperiksa ulang, misalnya dengan pilihan statistik deskriptif seperti frekuensi, mean, modus dan median; </w:t>
      </w:r>
    </w:p>
    <w:p w14:paraId="2070BA51" w14:textId="77777777" w:rsidR="00D13EAD" w:rsidRDefault="00D13EAD" w:rsidP="00784BAC">
      <w:pPr>
        <w:numPr>
          <w:ilvl w:val="2"/>
          <w:numId w:val="23"/>
        </w:numPr>
        <w:spacing w:line="360" w:lineRule="auto"/>
        <w:ind w:left="720" w:hanging="360"/>
        <w:jc w:val="both"/>
        <w:rPr>
          <w:rFonts w:asciiTheme="minorBidi" w:hAnsiTheme="minorBidi"/>
        </w:rPr>
      </w:pPr>
      <w:r>
        <w:rPr>
          <w:rFonts w:asciiTheme="minorBidi" w:hAnsiTheme="minorBidi"/>
        </w:rPr>
        <w:t xml:space="preserve">Memeriksa secara teliti apakah ada penyimpangan-penyimpangan; c. Mencocokkan kembali data yang telah di entry dengan data yang ada pada kuesioner. </w:t>
      </w:r>
    </w:p>
    <w:p w14:paraId="1FA86E73" w14:textId="77777777" w:rsidR="00D13EAD" w:rsidRDefault="00D13EAD" w:rsidP="00784BAC">
      <w:pPr>
        <w:numPr>
          <w:ilvl w:val="2"/>
          <w:numId w:val="21"/>
        </w:numPr>
        <w:spacing w:line="360" w:lineRule="auto"/>
        <w:ind w:left="360"/>
        <w:jc w:val="both"/>
        <w:rPr>
          <w:rFonts w:asciiTheme="minorBidi" w:hAnsiTheme="minorBidi"/>
        </w:rPr>
      </w:pPr>
      <w:r>
        <w:rPr>
          <w:rFonts w:asciiTheme="minorBidi" w:hAnsiTheme="minorBidi"/>
        </w:rPr>
        <w:t xml:space="preserve">Proses Analisis Data Analisa Data dilakukan dengan perhitungan indeks kepuasan masyarakan sesuai dengan pedoman dalam Peraturan Menteri Pendayagunaan Aparatur Negara No. 16 Tahun 2014. Selain itu juga ditambahkan dengan melakukan GAP analisys secara statistik terhadap tingkat mutu pelayanan dibandingkan dengan harapan masyarakat dengan cara memetakan unsur-unsur yang diukur dalam kuadran mutu pelayanan dengan teori service </w:t>
      </w:r>
      <w:r>
        <w:rPr>
          <w:rFonts w:asciiTheme="minorBidi" w:hAnsiTheme="minorBidi"/>
          <w:i/>
          <w:iCs/>
        </w:rPr>
        <w:t>quality</w:t>
      </w:r>
      <w:r>
        <w:rPr>
          <w:rFonts w:asciiTheme="minorBidi" w:hAnsiTheme="minorBidi"/>
        </w:rPr>
        <w:t xml:space="preserve">. Data-data yang didapatkan dari hasil survey tersebut kemudian di-entry pada kertas kerja untuk kemudian dilakukan rekapitulasi/ klasifikasi, analisa serta evaluasi sehingga didapatkan : </w:t>
      </w:r>
    </w:p>
    <w:p w14:paraId="1BA1EE06" w14:textId="77777777" w:rsidR="00D13EAD" w:rsidRDefault="00D13EAD" w:rsidP="00784BAC">
      <w:pPr>
        <w:numPr>
          <w:ilvl w:val="2"/>
          <w:numId w:val="24"/>
        </w:numPr>
        <w:spacing w:line="360" w:lineRule="auto"/>
        <w:ind w:left="720" w:hanging="360"/>
        <w:jc w:val="both"/>
        <w:rPr>
          <w:rFonts w:asciiTheme="minorBidi" w:hAnsiTheme="minorBidi"/>
        </w:rPr>
      </w:pPr>
      <w:r>
        <w:rPr>
          <w:rFonts w:asciiTheme="minorBidi" w:hAnsiTheme="minorBidi"/>
        </w:rPr>
        <w:t>Indeks Kepuasan Masyarakat (IKM) Yaitu nilai yang menunjukkan tingkat kepuasan terhadap pelayanan yang telah diberikan.</w:t>
      </w:r>
    </w:p>
    <w:p w14:paraId="2E351128" w14:textId="77777777" w:rsidR="00D13EAD" w:rsidRDefault="00D13EAD" w:rsidP="00784BAC">
      <w:pPr>
        <w:numPr>
          <w:ilvl w:val="2"/>
          <w:numId w:val="24"/>
        </w:numPr>
        <w:spacing w:line="360" w:lineRule="auto"/>
        <w:ind w:left="720" w:hanging="360"/>
        <w:jc w:val="both"/>
        <w:rPr>
          <w:rFonts w:asciiTheme="minorBidi" w:hAnsiTheme="minorBidi"/>
        </w:rPr>
      </w:pPr>
      <w:r>
        <w:rPr>
          <w:rFonts w:asciiTheme="minorBidi" w:hAnsiTheme="minorBidi"/>
        </w:rPr>
        <w:t xml:space="preserve">Deskripsi Kepuasan maupun Ketidakpuasan </w:t>
      </w:r>
    </w:p>
    <w:p w14:paraId="44DFEF1E" w14:textId="77777777" w:rsidR="00D13EAD" w:rsidRDefault="00D13EAD" w:rsidP="00784BAC">
      <w:pPr>
        <w:numPr>
          <w:ilvl w:val="2"/>
          <w:numId w:val="24"/>
        </w:numPr>
        <w:spacing w:line="360" w:lineRule="auto"/>
        <w:ind w:left="720" w:hanging="360"/>
        <w:jc w:val="both"/>
        <w:rPr>
          <w:rFonts w:asciiTheme="minorBidi" w:hAnsiTheme="minorBidi"/>
        </w:rPr>
      </w:pPr>
      <w:r>
        <w:rPr>
          <w:rFonts w:asciiTheme="minorBidi" w:hAnsiTheme="minorBidi"/>
        </w:rPr>
        <w:t xml:space="preserve">Diagram Importance dan Performance Analysis (IPA Diagram) </w:t>
      </w:r>
    </w:p>
    <w:p w14:paraId="5DE52598" w14:textId="77777777" w:rsidR="00D13EAD" w:rsidRDefault="00D13EAD" w:rsidP="00D13EAD">
      <w:pPr>
        <w:spacing w:line="360" w:lineRule="auto"/>
        <w:jc w:val="both"/>
        <w:rPr>
          <w:rFonts w:asciiTheme="minorBidi" w:hAnsiTheme="minorBidi"/>
        </w:rPr>
      </w:pPr>
      <w:r>
        <w:rPr>
          <w:rFonts w:asciiTheme="minorBidi" w:hAnsiTheme="minorBidi"/>
        </w:rPr>
        <w:t>Merupakan metode untuk mengetahui dimana tingkat harapan terhadap pelayanan yang diterima. Dari berbagai persepsi tingkat kepentingan, kita dapat merumuskan tingkat kepentingan yang paling dominan. Diharapkan kita juga dapat menangkap persepsi yang lebih jelas mengenai pentingnya unsur tertentu.</w:t>
      </w:r>
    </w:p>
    <w:p w14:paraId="68DA5A2A" w14:textId="5AB4A8DA" w:rsidR="00241302" w:rsidRDefault="00241302" w:rsidP="00D13EAD"/>
    <w:p w14:paraId="073701AF" w14:textId="5C11599F" w:rsidR="00D13EAD" w:rsidRDefault="00D13EAD" w:rsidP="00D13EAD"/>
    <w:p w14:paraId="20A7FEB5" w14:textId="67E32657" w:rsidR="00D13EAD" w:rsidRDefault="00D13EAD" w:rsidP="00D13EAD"/>
    <w:p w14:paraId="1042C77A" w14:textId="6CEB4E10" w:rsidR="00D13EAD" w:rsidRDefault="00D13EAD" w:rsidP="00D13EAD"/>
    <w:p w14:paraId="1A1EA53D" w14:textId="24B5DE84" w:rsidR="00D13EAD" w:rsidRDefault="00D13EAD" w:rsidP="00D13EAD"/>
    <w:p w14:paraId="7026411F" w14:textId="069D33EF" w:rsidR="00D13EAD" w:rsidRDefault="00D13EAD" w:rsidP="00D13EAD"/>
    <w:p w14:paraId="57DDFA11" w14:textId="43344CB7" w:rsidR="00D13EAD" w:rsidRDefault="00D13EAD" w:rsidP="00D13EAD"/>
    <w:p w14:paraId="486FDF9F" w14:textId="7C5CC85B" w:rsidR="00653690" w:rsidRDefault="00653690" w:rsidP="00D13EAD"/>
    <w:p w14:paraId="0E7F4A4A" w14:textId="4451BCD8" w:rsidR="00653690" w:rsidRDefault="00653690" w:rsidP="00D13EAD"/>
    <w:p w14:paraId="0EC67AA5" w14:textId="6F5BCD0D" w:rsidR="00653690" w:rsidRDefault="00653690" w:rsidP="00D13EAD"/>
    <w:p w14:paraId="2FD66602" w14:textId="4F141EFC" w:rsidR="00653690" w:rsidRDefault="00653690" w:rsidP="00D13EAD"/>
    <w:p w14:paraId="51F59598" w14:textId="5578BF36" w:rsidR="00653690" w:rsidRDefault="00653690" w:rsidP="00D13EAD"/>
    <w:p w14:paraId="144C500A" w14:textId="4EA745CE" w:rsidR="00653690" w:rsidRDefault="00653690" w:rsidP="00D13EAD"/>
    <w:p w14:paraId="022DD631" w14:textId="337ECDEC" w:rsidR="00653690" w:rsidRDefault="00653690" w:rsidP="00D13EAD"/>
    <w:p w14:paraId="143C77EC" w14:textId="6BE1FFC8" w:rsidR="00D13EAD" w:rsidRDefault="00D13EAD" w:rsidP="00841E44">
      <w:pPr>
        <w:spacing w:line="360" w:lineRule="auto"/>
        <w:ind w:firstLine="720"/>
        <w:jc w:val="both"/>
        <w:rPr>
          <w:rFonts w:asciiTheme="minorBidi" w:hAnsiTheme="minorBidi"/>
        </w:rPr>
      </w:pPr>
    </w:p>
    <w:p w14:paraId="581E9590" w14:textId="285CA389" w:rsidR="00497908" w:rsidRDefault="00497908" w:rsidP="00841E44">
      <w:pPr>
        <w:spacing w:line="360" w:lineRule="auto"/>
        <w:ind w:firstLine="720"/>
        <w:jc w:val="both"/>
        <w:rPr>
          <w:rFonts w:asciiTheme="minorBidi" w:hAnsiTheme="minorBidi"/>
        </w:rPr>
      </w:pPr>
    </w:p>
    <w:p w14:paraId="04FA79AB" w14:textId="7CC2B2E7" w:rsidR="00497908" w:rsidRDefault="00497908" w:rsidP="00841E44">
      <w:pPr>
        <w:spacing w:line="360" w:lineRule="auto"/>
        <w:ind w:firstLine="720"/>
        <w:jc w:val="both"/>
        <w:rPr>
          <w:rFonts w:asciiTheme="minorBidi" w:hAnsiTheme="minorBidi"/>
        </w:rPr>
      </w:pPr>
    </w:p>
    <w:p w14:paraId="545636A9" w14:textId="25D9B0BF" w:rsidR="00497908" w:rsidRDefault="00497908" w:rsidP="00841E44">
      <w:pPr>
        <w:spacing w:line="360" w:lineRule="auto"/>
        <w:ind w:firstLine="720"/>
        <w:jc w:val="both"/>
        <w:rPr>
          <w:rFonts w:asciiTheme="minorBidi" w:hAnsiTheme="minorBidi"/>
        </w:rPr>
      </w:pPr>
    </w:p>
    <w:p w14:paraId="2B5E4470" w14:textId="10AAC62E" w:rsidR="00497908" w:rsidRDefault="00497908" w:rsidP="00841E44">
      <w:pPr>
        <w:spacing w:line="360" w:lineRule="auto"/>
        <w:ind w:firstLine="720"/>
        <w:jc w:val="both"/>
        <w:rPr>
          <w:rFonts w:asciiTheme="minorBidi" w:hAnsiTheme="minorBidi"/>
        </w:rPr>
      </w:pPr>
    </w:p>
    <w:p w14:paraId="02817AE0" w14:textId="77777777" w:rsidR="00497908" w:rsidRPr="00841E44" w:rsidRDefault="00497908" w:rsidP="00841E44">
      <w:pPr>
        <w:spacing w:line="360" w:lineRule="auto"/>
        <w:ind w:firstLine="720"/>
        <w:jc w:val="both"/>
        <w:rPr>
          <w:rFonts w:asciiTheme="minorBidi" w:hAnsiTheme="minorBidi"/>
        </w:rPr>
      </w:pPr>
    </w:p>
    <w:p w14:paraId="3DFC6267" w14:textId="299AF7D5" w:rsidR="00B37783" w:rsidRDefault="005650FA" w:rsidP="005650FA">
      <w:pPr>
        <w:pStyle w:val="Heading1"/>
        <w:jc w:val="center"/>
        <w:rPr>
          <w:w w:val="110"/>
          <w:lang w:val="id-ID"/>
        </w:rPr>
      </w:pPr>
      <w:bookmarkStart w:id="37" w:name="_Toc146680322"/>
      <w:r>
        <w:rPr>
          <w:w w:val="110"/>
        </w:rPr>
        <w:t xml:space="preserve">BAB VI </w:t>
      </w:r>
      <w:r w:rsidR="00B37783">
        <w:rPr>
          <w:w w:val="110"/>
          <w:lang w:val="id-ID"/>
        </w:rPr>
        <w:t>GAMBARAN UMUM KABUPATEN LAHAT</w:t>
      </w:r>
      <w:bookmarkEnd w:id="37"/>
    </w:p>
    <w:p w14:paraId="39227342" w14:textId="5D583F79" w:rsidR="00B37783" w:rsidRDefault="00B37783" w:rsidP="00B37783">
      <w:pPr>
        <w:rPr>
          <w:lang w:val="id-ID"/>
        </w:rPr>
      </w:pPr>
    </w:p>
    <w:p w14:paraId="4418331E" w14:textId="77777777" w:rsidR="00B37783" w:rsidRDefault="00B37783" w:rsidP="00B37783">
      <w:pPr>
        <w:widowControl w:val="0"/>
        <w:autoSpaceDE w:val="0"/>
        <w:autoSpaceDN w:val="0"/>
        <w:spacing w:after="0" w:line="360" w:lineRule="auto"/>
        <w:jc w:val="both"/>
        <w:rPr>
          <w:rFonts w:ascii="Arial" w:eastAsia="Times New Roman" w:hAnsi="Arial" w:cs="Arial"/>
          <w:lang w:val="id-ID"/>
        </w:rPr>
      </w:pPr>
    </w:p>
    <w:p w14:paraId="6F6DEC8C" w14:textId="77777777" w:rsidR="00B37783" w:rsidRDefault="00B37783" w:rsidP="00B37783">
      <w:pPr>
        <w:widowControl w:val="0"/>
        <w:autoSpaceDE w:val="0"/>
        <w:autoSpaceDN w:val="0"/>
        <w:spacing w:after="0" w:line="360" w:lineRule="auto"/>
        <w:ind w:firstLine="548"/>
        <w:jc w:val="both"/>
        <w:rPr>
          <w:rFonts w:ascii="Arial" w:eastAsia="Times New Roman" w:hAnsi="Arial" w:cs="Arial"/>
          <w:lang w:val="id-ID"/>
        </w:rPr>
      </w:pPr>
      <w:r>
        <w:rPr>
          <w:rFonts w:ascii="Arial" w:eastAsia="Times New Roman" w:hAnsi="Arial" w:cs="Arial"/>
          <w:lang w:val="id-ID"/>
        </w:rPr>
        <w:t>Gambaran umum kondisi daerah Kabupaten  Lahat menjelaskan dan menyajikan secara logis dasar-dasar analisis, gambaran umum kondisi daerah yang meliputi aspek geografi dan demografi serta indikator kinerja penyelenggaraan pemerintah</w:t>
      </w:r>
      <w:r>
        <w:rPr>
          <w:rFonts w:ascii="Arial" w:eastAsia="Times New Roman" w:hAnsi="Arial" w:cs="Arial"/>
          <w:spacing w:val="37"/>
          <w:lang w:val="id-ID"/>
        </w:rPr>
        <w:t xml:space="preserve"> </w:t>
      </w:r>
      <w:r>
        <w:rPr>
          <w:rFonts w:ascii="Arial" w:eastAsia="Times New Roman" w:hAnsi="Arial" w:cs="Arial"/>
          <w:lang w:val="id-ID"/>
        </w:rPr>
        <w:t>daerah.</w:t>
      </w:r>
    </w:p>
    <w:p w14:paraId="6718B137" w14:textId="77777777" w:rsidR="00B37783" w:rsidRDefault="00B37783" w:rsidP="00B37783">
      <w:pPr>
        <w:widowControl w:val="0"/>
        <w:autoSpaceDE w:val="0"/>
        <w:autoSpaceDN w:val="0"/>
        <w:spacing w:after="0" w:line="360" w:lineRule="auto"/>
        <w:jc w:val="both"/>
        <w:rPr>
          <w:rFonts w:ascii="Arial" w:eastAsia="Times New Roman" w:hAnsi="Arial" w:cs="Arial"/>
          <w:lang w:val="id-ID"/>
        </w:rPr>
      </w:pPr>
    </w:p>
    <w:p w14:paraId="39537CA6" w14:textId="77777777" w:rsidR="00B37783" w:rsidRDefault="00B37783" w:rsidP="00B37783">
      <w:pPr>
        <w:pStyle w:val="Heading2"/>
        <w:rPr>
          <w:rFonts w:ascii="Arial" w:eastAsia="Times New Roman" w:hAnsi="Arial" w:cs="Arial"/>
          <w:color w:val="000000" w:themeColor="text1"/>
          <w:sz w:val="22"/>
          <w:szCs w:val="22"/>
          <w:lang w:val="id-ID"/>
        </w:rPr>
      </w:pPr>
      <w:bookmarkStart w:id="38" w:name="_Toc120915069"/>
      <w:bookmarkStart w:id="39" w:name="_Toc146680323"/>
      <w:r>
        <w:rPr>
          <w:rFonts w:ascii="Arial" w:eastAsia="Times New Roman" w:hAnsi="Arial" w:cs="Arial"/>
          <w:b/>
          <w:color w:val="000000" w:themeColor="text1"/>
          <w:sz w:val="22"/>
          <w:szCs w:val="22"/>
          <w:lang w:val="id-ID"/>
        </w:rPr>
        <w:t>4.1 ASPEK GEOGRAFI DAN</w:t>
      </w:r>
      <w:r>
        <w:rPr>
          <w:rFonts w:ascii="Arial" w:eastAsia="Times New Roman" w:hAnsi="Arial" w:cs="Arial"/>
          <w:b/>
          <w:color w:val="000000" w:themeColor="text1"/>
          <w:spacing w:val="1"/>
          <w:sz w:val="22"/>
          <w:szCs w:val="22"/>
          <w:lang w:val="id-ID"/>
        </w:rPr>
        <w:t xml:space="preserve"> </w:t>
      </w:r>
      <w:r>
        <w:rPr>
          <w:rFonts w:ascii="Arial" w:eastAsia="Times New Roman" w:hAnsi="Arial" w:cs="Arial"/>
          <w:b/>
          <w:color w:val="000000" w:themeColor="text1"/>
          <w:sz w:val="22"/>
          <w:szCs w:val="22"/>
          <w:lang w:val="id-ID"/>
        </w:rPr>
        <w:t>DEMOGRAFI</w:t>
      </w:r>
      <w:bookmarkEnd w:id="38"/>
      <w:bookmarkEnd w:id="39"/>
    </w:p>
    <w:p w14:paraId="52E1B4D6" w14:textId="77777777" w:rsidR="00B37783" w:rsidRDefault="00B37783" w:rsidP="00B37783">
      <w:pPr>
        <w:widowControl w:val="0"/>
        <w:autoSpaceDE w:val="0"/>
        <w:autoSpaceDN w:val="0"/>
        <w:spacing w:after="0" w:line="360" w:lineRule="auto"/>
        <w:ind w:left="426" w:firstLine="294"/>
        <w:jc w:val="both"/>
        <w:rPr>
          <w:rFonts w:ascii="Arial" w:eastAsia="Times New Roman" w:hAnsi="Arial" w:cs="Arial"/>
          <w:color w:val="000000" w:themeColor="text1"/>
          <w:lang w:val="id-ID"/>
        </w:rPr>
      </w:pPr>
      <w:r>
        <w:rPr>
          <w:rFonts w:ascii="Arial" w:eastAsia="Times New Roman" w:hAnsi="Arial" w:cs="Arial"/>
          <w:lang w:val="id-ID"/>
        </w:rPr>
        <w:t xml:space="preserve">Pada aspek geografi Kabupaten Lahat diperoleh gambaran karakteristik lokasi dan wilayah, potensi pengembangan wilayah, dan kerentanan wilayah terhadap bencana. Sedangkan pada aspek demografi menggambarkan kondisi penduduk secara keseluruhan atau kelompok dalam waktu tertentu di </w:t>
      </w:r>
      <w:r>
        <w:rPr>
          <w:rFonts w:ascii="Arial" w:eastAsia="Times New Roman" w:hAnsi="Arial" w:cs="Arial"/>
          <w:color w:val="000000" w:themeColor="text1"/>
          <w:lang w:val="id-ID"/>
        </w:rPr>
        <w:t>Kabupaten Lahat.</w:t>
      </w:r>
    </w:p>
    <w:p w14:paraId="37E348FD" w14:textId="77777777" w:rsidR="00B37783" w:rsidRDefault="00B37783" w:rsidP="00B37783">
      <w:pPr>
        <w:pStyle w:val="Heading3"/>
        <w:spacing w:line="360" w:lineRule="auto"/>
        <w:rPr>
          <w:rFonts w:ascii="Arial" w:eastAsia="Times New Roman" w:hAnsi="Arial" w:cs="Arial"/>
          <w:b/>
          <w:color w:val="1F3864" w:themeColor="accent1" w:themeShade="80"/>
        </w:rPr>
      </w:pPr>
      <w:bookmarkStart w:id="40" w:name="_Toc120915070"/>
      <w:bookmarkStart w:id="41" w:name="_Toc146680324"/>
      <w:r>
        <w:rPr>
          <w:rFonts w:ascii="Arial" w:eastAsia="Times New Roman" w:hAnsi="Arial" w:cs="Arial"/>
          <w:b/>
          <w:color w:val="000000" w:themeColor="text1"/>
          <w:lang w:val="id-ID"/>
        </w:rPr>
        <w:t xml:space="preserve">4.1.1 </w:t>
      </w:r>
      <w:r>
        <w:rPr>
          <w:rFonts w:ascii="Arial" w:eastAsia="Times New Roman" w:hAnsi="Arial" w:cs="Arial"/>
          <w:b/>
          <w:color w:val="000000" w:themeColor="text1"/>
        </w:rPr>
        <w:t>Karakteristik Lokasi dan</w:t>
      </w:r>
      <w:r>
        <w:rPr>
          <w:rFonts w:ascii="Arial" w:eastAsia="Times New Roman" w:hAnsi="Arial" w:cs="Arial"/>
          <w:b/>
          <w:color w:val="000000" w:themeColor="text1"/>
          <w:spacing w:val="3"/>
        </w:rPr>
        <w:t xml:space="preserve"> </w:t>
      </w:r>
      <w:r>
        <w:rPr>
          <w:rFonts w:ascii="Arial" w:eastAsia="Times New Roman" w:hAnsi="Arial" w:cs="Arial"/>
          <w:b/>
          <w:color w:val="000000" w:themeColor="text1"/>
        </w:rPr>
        <w:t>Wilayah</w:t>
      </w:r>
      <w:bookmarkEnd w:id="40"/>
      <w:bookmarkEnd w:id="41"/>
    </w:p>
    <w:p w14:paraId="2573E42F" w14:textId="77777777" w:rsidR="00B37783" w:rsidRDefault="00B37783" w:rsidP="0019316A">
      <w:pPr>
        <w:pStyle w:val="TOCHeading"/>
        <w:widowControl w:val="0"/>
        <w:numPr>
          <w:ilvl w:val="3"/>
          <w:numId w:val="29"/>
        </w:numPr>
        <w:tabs>
          <w:tab w:val="left" w:pos="1648"/>
        </w:tabs>
        <w:autoSpaceDE w:val="0"/>
        <w:autoSpaceDN w:val="0"/>
        <w:spacing w:line="360" w:lineRule="auto"/>
        <w:jc w:val="both"/>
        <w:rPr>
          <w:rFonts w:ascii="Arial" w:eastAsia="Times New Roman" w:hAnsi="Arial" w:cs="Arial"/>
          <w:b/>
          <w:sz w:val="22"/>
          <w:szCs w:val="22"/>
        </w:rPr>
      </w:pPr>
      <w:r>
        <w:rPr>
          <w:rFonts w:ascii="Arial" w:hAnsi="Arial" w:cs="Arial"/>
          <w:b/>
          <w:sz w:val="22"/>
          <w:szCs w:val="22"/>
        </w:rPr>
        <w:t>Luas dan Batas Wilayah</w:t>
      </w:r>
      <w:r>
        <w:rPr>
          <w:rFonts w:ascii="Arial" w:hAnsi="Arial" w:cs="Arial"/>
          <w:b/>
          <w:spacing w:val="2"/>
          <w:sz w:val="22"/>
          <w:szCs w:val="22"/>
        </w:rPr>
        <w:t xml:space="preserve"> </w:t>
      </w:r>
      <w:r>
        <w:rPr>
          <w:rFonts w:ascii="Arial" w:hAnsi="Arial" w:cs="Arial"/>
          <w:b/>
          <w:sz w:val="22"/>
          <w:szCs w:val="22"/>
        </w:rPr>
        <w:t>Administrasi</w:t>
      </w:r>
    </w:p>
    <w:p w14:paraId="6A05A37B" w14:textId="77777777" w:rsidR="00B37783" w:rsidRDefault="00B37783" w:rsidP="00B37783">
      <w:pPr>
        <w:widowControl w:val="0"/>
        <w:autoSpaceDE w:val="0"/>
        <w:autoSpaceDN w:val="0"/>
        <w:spacing w:after="0" w:line="360" w:lineRule="auto"/>
        <w:ind w:left="548" w:firstLine="720"/>
        <w:jc w:val="both"/>
        <w:rPr>
          <w:rFonts w:ascii="Arial" w:eastAsia="Times New Roman" w:hAnsi="Arial" w:cs="Arial"/>
          <w:lang w:val="id-ID"/>
        </w:rPr>
      </w:pPr>
      <w:r>
        <w:rPr>
          <w:rFonts w:ascii="Arial" w:eastAsia="Times New Roman" w:hAnsi="Arial" w:cs="Arial"/>
          <w:lang w:val="id-ID"/>
        </w:rPr>
        <w:t>Kabupaten Lahat dibentuk berdasarkan Undang-Undang Nomor 28 Tahun 1959 tentang Pembentukan Daerah TK II dan Kotapraja di Sumatera Selatan (Lembaran Negara Republik Indonesia Tahun 1959 Nomor 73, Tambahan Lembaran Negara Nomor 1821). Kabupaten Lahat yang dikenal dengan sebutan Bumi Seganti Setungguan terdiri dari 24 kecamatan, 17 kelurahan, dan 360 desa, yang memiliki wilayah seluas 4.361,83 km</w:t>
      </w:r>
      <w:r>
        <w:rPr>
          <w:rFonts w:ascii="Arial" w:eastAsia="Times New Roman" w:hAnsi="Arial" w:cs="Arial"/>
          <w:position w:val="8"/>
          <w:lang w:val="id-ID"/>
        </w:rPr>
        <w:t xml:space="preserve">2. </w:t>
      </w:r>
      <w:r>
        <w:rPr>
          <w:rFonts w:ascii="Arial" w:eastAsia="Times New Roman" w:hAnsi="Arial" w:cs="Arial"/>
          <w:lang w:val="id-ID"/>
        </w:rPr>
        <w:t>dengan batas-batas wilayah administrasinya sebagai berikut</w:t>
      </w:r>
      <w:r>
        <w:rPr>
          <w:rFonts w:ascii="Arial" w:eastAsia="Times New Roman" w:hAnsi="Arial" w:cs="Arial"/>
          <w:spacing w:val="-2"/>
          <w:lang w:val="id-ID"/>
        </w:rPr>
        <w:t xml:space="preserve"> </w:t>
      </w:r>
      <w:r>
        <w:rPr>
          <w:rFonts w:ascii="Arial" w:eastAsia="Times New Roman" w:hAnsi="Arial" w:cs="Arial"/>
          <w:lang w:val="id-ID"/>
        </w:rPr>
        <w:t>:</w:t>
      </w:r>
    </w:p>
    <w:p w14:paraId="755D9FAA" w14:textId="77777777" w:rsidR="00B37783" w:rsidRDefault="00B37783" w:rsidP="00B37783">
      <w:pPr>
        <w:spacing w:before="19" w:after="0" w:line="240" w:lineRule="auto"/>
        <w:ind w:left="2694" w:hanging="2127"/>
        <w:rPr>
          <w:rFonts w:ascii="Arial" w:eastAsia="Times New Roman" w:hAnsi="Arial" w:cs="Arial"/>
        </w:rPr>
      </w:pPr>
      <w:r>
        <w:rPr>
          <w:rFonts w:ascii="Times New Roman" w:eastAsia="Times New Roman" w:hAnsi="Times New Roman" w:cs="Times New Roman"/>
          <w:w w:val="131"/>
        </w:rPr>
        <w:t>•</w:t>
      </w:r>
      <w:r>
        <w:rPr>
          <w:rFonts w:ascii="Times New Roman" w:eastAsia="Times New Roman" w:hAnsi="Times New Roman" w:cs="Times New Roman"/>
          <w:spacing w:val="4"/>
          <w:w w:val="131"/>
        </w:rPr>
        <w:t xml:space="preserve"> </w:t>
      </w:r>
      <w:r>
        <w:rPr>
          <w:rFonts w:ascii="Arial" w:eastAsia="Times New Roman" w:hAnsi="Arial" w:cs="Arial"/>
          <w:spacing w:val="2"/>
        </w:rPr>
        <w:t>S</w:t>
      </w:r>
      <w:r>
        <w:rPr>
          <w:rFonts w:ascii="Arial" w:eastAsia="Times New Roman" w:hAnsi="Arial" w:cs="Arial"/>
          <w:spacing w:val="-2"/>
        </w:rPr>
        <w:t>e</w:t>
      </w:r>
      <w:r>
        <w:rPr>
          <w:rFonts w:ascii="Arial" w:eastAsia="Times New Roman" w:hAnsi="Arial" w:cs="Arial"/>
        </w:rPr>
        <w:t>b</w:t>
      </w:r>
      <w:r>
        <w:rPr>
          <w:rFonts w:ascii="Arial" w:eastAsia="Times New Roman" w:hAnsi="Arial" w:cs="Arial"/>
          <w:spacing w:val="-2"/>
        </w:rPr>
        <w:t>e</w:t>
      </w:r>
      <w:r>
        <w:rPr>
          <w:rFonts w:ascii="Arial" w:eastAsia="Times New Roman" w:hAnsi="Arial" w:cs="Arial"/>
          <w:spacing w:val="1"/>
        </w:rPr>
        <w:t>l</w:t>
      </w:r>
      <w:r>
        <w:rPr>
          <w:rFonts w:ascii="Arial" w:eastAsia="Times New Roman" w:hAnsi="Arial" w:cs="Arial"/>
          <w:spacing w:val="-2"/>
        </w:rPr>
        <w:t>a</w:t>
      </w:r>
      <w:r>
        <w:rPr>
          <w:rFonts w:ascii="Arial" w:eastAsia="Times New Roman" w:hAnsi="Arial" w:cs="Arial"/>
        </w:rPr>
        <w:t>h</w:t>
      </w:r>
      <w:r>
        <w:rPr>
          <w:rFonts w:ascii="Arial" w:eastAsia="Times New Roman" w:hAnsi="Arial" w:cs="Arial"/>
          <w:spacing w:val="2"/>
        </w:rPr>
        <w:t xml:space="preserve"> </w:t>
      </w:r>
      <w:r>
        <w:rPr>
          <w:rFonts w:ascii="Arial" w:eastAsia="Times New Roman" w:hAnsi="Arial" w:cs="Arial"/>
          <w:spacing w:val="-1"/>
        </w:rPr>
        <w:t>U</w:t>
      </w:r>
      <w:r>
        <w:rPr>
          <w:rFonts w:ascii="Arial" w:eastAsia="Times New Roman" w:hAnsi="Arial" w:cs="Arial"/>
          <w:spacing w:val="1"/>
        </w:rPr>
        <w:t>t</w:t>
      </w:r>
      <w:r>
        <w:rPr>
          <w:rFonts w:ascii="Arial" w:eastAsia="Times New Roman" w:hAnsi="Arial" w:cs="Arial"/>
          <w:spacing w:val="-2"/>
        </w:rPr>
        <w:t>ar</w:t>
      </w:r>
      <w:r>
        <w:rPr>
          <w:rFonts w:ascii="Arial" w:eastAsia="Times New Roman" w:hAnsi="Arial" w:cs="Arial"/>
        </w:rPr>
        <w:t xml:space="preserve">a    </w:t>
      </w:r>
      <w:r>
        <w:rPr>
          <w:rFonts w:ascii="Arial" w:eastAsia="Times New Roman" w:hAnsi="Arial" w:cs="Arial"/>
          <w:spacing w:val="17"/>
        </w:rPr>
        <w:t xml:space="preserve"> </w:t>
      </w:r>
      <w:r>
        <w:rPr>
          <w:rFonts w:ascii="Arial" w:eastAsia="Times New Roman" w:hAnsi="Arial" w:cs="Arial"/>
        </w:rPr>
        <w:t>:</w:t>
      </w:r>
      <w:r>
        <w:rPr>
          <w:rFonts w:ascii="Arial" w:eastAsia="Times New Roman" w:hAnsi="Arial" w:cs="Arial"/>
          <w:spacing w:val="3"/>
        </w:rPr>
        <w:t xml:space="preserve"> </w:t>
      </w:r>
      <w:r>
        <w:rPr>
          <w:rFonts w:ascii="Arial" w:eastAsia="Times New Roman" w:hAnsi="Arial" w:cs="Arial"/>
          <w:spacing w:val="-1"/>
        </w:rPr>
        <w:t>K</w:t>
      </w:r>
      <w:r>
        <w:rPr>
          <w:rFonts w:ascii="Arial" w:eastAsia="Times New Roman" w:hAnsi="Arial" w:cs="Arial"/>
          <w:spacing w:val="-2"/>
        </w:rPr>
        <w:t>a</w:t>
      </w:r>
      <w:r>
        <w:rPr>
          <w:rFonts w:ascii="Arial" w:eastAsia="Times New Roman" w:hAnsi="Arial" w:cs="Arial"/>
        </w:rPr>
        <w:t>bup</w:t>
      </w:r>
      <w:r>
        <w:rPr>
          <w:rFonts w:ascii="Arial" w:eastAsia="Times New Roman" w:hAnsi="Arial" w:cs="Arial"/>
          <w:spacing w:val="-2"/>
        </w:rPr>
        <w:t>a</w:t>
      </w:r>
      <w:r>
        <w:rPr>
          <w:rFonts w:ascii="Arial" w:eastAsia="Times New Roman" w:hAnsi="Arial" w:cs="Arial"/>
          <w:spacing w:val="1"/>
        </w:rPr>
        <w:t>t</w:t>
      </w:r>
      <w:r>
        <w:rPr>
          <w:rFonts w:ascii="Arial" w:eastAsia="Times New Roman" w:hAnsi="Arial" w:cs="Arial"/>
          <w:spacing w:val="-2"/>
        </w:rPr>
        <w:t>e</w:t>
      </w:r>
      <w:r>
        <w:rPr>
          <w:rFonts w:ascii="Arial" w:eastAsia="Times New Roman" w:hAnsi="Arial" w:cs="Arial"/>
        </w:rPr>
        <w:t>n</w:t>
      </w:r>
      <w:r>
        <w:rPr>
          <w:rFonts w:ascii="Arial" w:eastAsia="Times New Roman" w:hAnsi="Arial" w:cs="Arial"/>
          <w:spacing w:val="2"/>
        </w:rPr>
        <w:t xml:space="preserve"> </w:t>
      </w:r>
      <w:r>
        <w:rPr>
          <w:rFonts w:ascii="Arial" w:eastAsia="Times New Roman" w:hAnsi="Arial" w:cs="Arial"/>
        </w:rPr>
        <w:t>Mu</w:t>
      </w:r>
      <w:r>
        <w:rPr>
          <w:rFonts w:ascii="Arial" w:eastAsia="Times New Roman" w:hAnsi="Arial" w:cs="Arial"/>
          <w:spacing w:val="-2"/>
        </w:rPr>
        <w:t>ar</w:t>
      </w:r>
      <w:r>
        <w:rPr>
          <w:rFonts w:ascii="Arial" w:eastAsia="Times New Roman" w:hAnsi="Arial" w:cs="Arial"/>
        </w:rPr>
        <w:t>a En</w:t>
      </w:r>
      <w:r>
        <w:rPr>
          <w:rFonts w:ascii="Arial" w:eastAsia="Times New Roman" w:hAnsi="Arial" w:cs="Arial"/>
          <w:spacing w:val="-4"/>
        </w:rPr>
        <w:t>i</w:t>
      </w:r>
      <w:r>
        <w:rPr>
          <w:rFonts w:ascii="Arial" w:eastAsia="Times New Roman" w:hAnsi="Arial" w:cs="Arial"/>
        </w:rPr>
        <w:t>m</w:t>
      </w:r>
      <w:r>
        <w:rPr>
          <w:rFonts w:ascii="Arial" w:eastAsia="Times New Roman" w:hAnsi="Arial" w:cs="Arial"/>
          <w:spacing w:val="3"/>
        </w:rPr>
        <w:t xml:space="preserve"> </w:t>
      </w:r>
      <w:r>
        <w:rPr>
          <w:rFonts w:ascii="Arial" w:eastAsia="Times New Roman" w:hAnsi="Arial" w:cs="Arial"/>
        </w:rPr>
        <w:t>d</w:t>
      </w:r>
      <w:r>
        <w:rPr>
          <w:rFonts w:ascii="Arial" w:eastAsia="Times New Roman" w:hAnsi="Arial" w:cs="Arial"/>
          <w:spacing w:val="-2"/>
        </w:rPr>
        <w:t>a</w:t>
      </w:r>
      <w:r>
        <w:rPr>
          <w:rFonts w:ascii="Arial" w:eastAsia="Times New Roman" w:hAnsi="Arial" w:cs="Arial"/>
        </w:rPr>
        <w:t>n</w:t>
      </w:r>
      <w:r>
        <w:rPr>
          <w:rFonts w:ascii="Arial" w:eastAsia="Times New Roman" w:hAnsi="Arial" w:cs="Arial"/>
          <w:spacing w:val="2"/>
        </w:rPr>
        <w:t xml:space="preserve"> </w:t>
      </w:r>
      <w:r>
        <w:rPr>
          <w:rFonts w:ascii="Arial" w:eastAsia="Times New Roman" w:hAnsi="Arial" w:cs="Arial"/>
          <w:spacing w:val="-1"/>
        </w:rPr>
        <w:t>K</w:t>
      </w:r>
      <w:r>
        <w:rPr>
          <w:rFonts w:ascii="Arial" w:eastAsia="Times New Roman" w:hAnsi="Arial" w:cs="Arial"/>
          <w:spacing w:val="-2"/>
        </w:rPr>
        <w:t>a</w:t>
      </w:r>
      <w:r>
        <w:rPr>
          <w:rFonts w:ascii="Arial" w:eastAsia="Times New Roman" w:hAnsi="Arial" w:cs="Arial"/>
        </w:rPr>
        <w:t>bup</w:t>
      </w:r>
      <w:r>
        <w:rPr>
          <w:rFonts w:ascii="Arial" w:eastAsia="Times New Roman" w:hAnsi="Arial" w:cs="Arial"/>
          <w:spacing w:val="-2"/>
        </w:rPr>
        <w:t>a</w:t>
      </w:r>
      <w:r>
        <w:rPr>
          <w:rFonts w:ascii="Arial" w:eastAsia="Times New Roman" w:hAnsi="Arial" w:cs="Arial"/>
          <w:spacing w:val="1"/>
        </w:rPr>
        <w:t>t</w:t>
      </w:r>
      <w:r>
        <w:rPr>
          <w:rFonts w:ascii="Arial" w:eastAsia="Times New Roman" w:hAnsi="Arial" w:cs="Arial"/>
          <w:spacing w:val="-2"/>
        </w:rPr>
        <w:t>e</w:t>
      </w:r>
      <w:r>
        <w:rPr>
          <w:rFonts w:ascii="Arial" w:eastAsia="Times New Roman" w:hAnsi="Arial" w:cs="Arial"/>
        </w:rPr>
        <w:t>n</w:t>
      </w:r>
      <w:r>
        <w:rPr>
          <w:rFonts w:ascii="Arial" w:eastAsia="Times New Roman" w:hAnsi="Arial" w:cs="Arial"/>
          <w:spacing w:val="-2"/>
        </w:rPr>
        <w:t xml:space="preserve"> </w:t>
      </w:r>
      <w:r>
        <w:rPr>
          <w:rFonts w:ascii="Arial" w:eastAsia="Times New Roman" w:hAnsi="Arial" w:cs="Arial"/>
        </w:rPr>
        <w:t>Mu</w:t>
      </w:r>
      <w:r>
        <w:rPr>
          <w:rFonts w:ascii="Arial" w:eastAsia="Times New Roman" w:hAnsi="Arial" w:cs="Arial"/>
          <w:spacing w:val="1"/>
        </w:rPr>
        <w:t>s</w:t>
      </w:r>
      <w:r>
        <w:rPr>
          <w:rFonts w:ascii="Arial" w:eastAsia="Times New Roman" w:hAnsi="Arial" w:cs="Arial"/>
        </w:rPr>
        <w:t>i</w:t>
      </w:r>
      <w:r>
        <w:rPr>
          <w:rFonts w:ascii="Arial" w:eastAsia="Times New Roman" w:hAnsi="Arial" w:cs="Arial"/>
          <w:spacing w:val="-1"/>
        </w:rPr>
        <w:t xml:space="preserve"> </w:t>
      </w:r>
      <w:r>
        <w:rPr>
          <w:rFonts w:ascii="Arial" w:eastAsia="Times New Roman" w:hAnsi="Arial" w:cs="Arial"/>
          <w:spacing w:val="1"/>
        </w:rPr>
        <w:t>R</w:t>
      </w:r>
      <w:r>
        <w:rPr>
          <w:rFonts w:ascii="Arial" w:eastAsia="Times New Roman" w:hAnsi="Arial" w:cs="Arial"/>
          <w:spacing w:val="-2"/>
        </w:rPr>
        <w:t>a</w:t>
      </w:r>
      <w:r>
        <w:rPr>
          <w:rFonts w:ascii="Arial" w:eastAsia="Times New Roman" w:hAnsi="Arial" w:cs="Arial"/>
          <w:spacing w:val="-1"/>
        </w:rPr>
        <w:t>w</w:t>
      </w:r>
      <w:r>
        <w:rPr>
          <w:rFonts w:ascii="Arial" w:eastAsia="Times New Roman" w:hAnsi="Arial" w:cs="Arial"/>
          <w:spacing w:val="-2"/>
        </w:rPr>
        <w:t>a</w:t>
      </w:r>
      <w:r>
        <w:rPr>
          <w:rFonts w:ascii="Arial" w:eastAsia="Times New Roman" w:hAnsi="Arial" w:cs="Arial"/>
        </w:rPr>
        <w:t>s</w:t>
      </w:r>
    </w:p>
    <w:p w14:paraId="23C331DF" w14:textId="77777777" w:rsidR="00B37783" w:rsidRDefault="00B37783" w:rsidP="00B37783">
      <w:pPr>
        <w:spacing w:before="5" w:after="0" w:line="140" w:lineRule="exact"/>
        <w:ind w:left="2694" w:hanging="2127"/>
        <w:rPr>
          <w:rFonts w:ascii="Arial" w:eastAsia="Times New Roman" w:hAnsi="Arial" w:cs="Arial"/>
          <w:sz w:val="14"/>
          <w:szCs w:val="14"/>
        </w:rPr>
      </w:pPr>
    </w:p>
    <w:p w14:paraId="125D0E42" w14:textId="77777777" w:rsidR="00B37783" w:rsidRDefault="00B37783" w:rsidP="00B37783">
      <w:pPr>
        <w:spacing w:after="0" w:line="240" w:lineRule="auto"/>
        <w:ind w:left="2694" w:hanging="2127"/>
        <w:rPr>
          <w:rFonts w:ascii="Arial" w:eastAsia="Times New Roman" w:hAnsi="Arial" w:cs="Arial"/>
        </w:rPr>
      </w:pPr>
      <w:r>
        <w:rPr>
          <w:rFonts w:ascii="Arial" w:eastAsia="Times New Roman" w:hAnsi="Arial" w:cs="Arial"/>
          <w:w w:val="131"/>
        </w:rPr>
        <w:t>•</w:t>
      </w:r>
      <w:r>
        <w:rPr>
          <w:rFonts w:ascii="Arial" w:eastAsia="Times New Roman" w:hAnsi="Arial" w:cs="Arial"/>
          <w:spacing w:val="4"/>
          <w:w w:val="131"/>
        </w:rPr>
        <w:t xml:space="preserve"> </w:t>
      </w:r>
      <w:r>
        <w:rPr>
          <w:rFonts w:ascii="Arial" w:eastAsia="Times New Roman" w:hAnsi="Arial" w:cs="Arial"/>
          <w:spacing w:val="2"/>
        </w:rPr>
        <w:t>S</w:t>
      </w:r>
      <w:r>
        <w:rPr>
          <w:rFonts w:ascii="Arial" w:eastAsia="Times New Roman" w:hAnsi="Arial" w:cs="Arial"/>
          <w:spacing w:val="-2"/>
        </w:rPr>
        <w:t>e</w:t>
      </w:r>
      <w:r>
        <w:rPr>
          <w:rFonts w:ascii="Arial" w:eastAsia="Times New Roman" w:hAnsi="Arial" w:cs="Arial"/>
        </w:rPr>
        <w:t>b</w:t>
      </w:r>
      <w:r>
        <w:rPr>
          <w:rFonts w:ascii="Arial" w:eastAsia="Times New Roman" w:hAnsi="Arial" w:cs="Arial"/>
          <w:spacing w:val="-2"/>
        </w:rPr>
        <w:t>e</w:t>
      </w:r>
      <w:r>
        <w:rPr>
          <w:rFonts w:ascii="Arial" w:eastAsia="Times New Roman" w:hAnsi="Arial" w:cs="Arial"/>
          <w:spacing w:val="1"/>
        </w:rPr>
        <w:t>l</w:t>
      </w:r>
      <w:r>
        <w:rPr>
          <w:rFonts w:ascii="Arial" w:eastAsia="Times New Roman" w:hAnsi="Arial" w:cs="Arial"/>
          <w:spacing w:val="-2"/>
        </w:rPr>
        <w:t>a</w:t>
      </w:r>
      <w:r>
        <w:rPr>
          <w:rFonts w:ascii="Arial" w:eastAsia="Times New Roman" w:hAnsi="Arial" w:cs="Arial"/>
        </w:rPr>
        <w:t>h</w:t>
      </w:r>
      <w:r>
        <w:rPr>
          <w:rFonts w:ascii="Arial" w:eastAsia="Times New Roman" w:hAnsi="Arial" w:cs="Arial"/>
          <w:spacing w:val="36"/>
        </w:rPr>
        <w:t xml:space="preserve"> </w:t>
      </w:r>
      <w:r>
        <w:rPr>
          <w:rFonts w:ascii="Arial" w:eastAsia="Times New Roman" w:hAnsi="Arial" w:cs="Arial"/>
          <w:spacing w:val="2"/>
        </w:rPr>
        <w:t>S</w:t>
      </w:r>
      <w:r>
        <w:rPr>
          <w:rFonts w:ascii="Arial" w:eastAsia="Times New Roman" w:hAnsi="Arial" w:cs="Arial"/>
          <w:spacing w:val="-2"/>
        </w:rPr>
        <w:t>e</w:t>
      </w:r>
      <w:r>
        <w:rPr>
          <w:rFonts w:ascii="Arial" w:eastAsia="Times New Roman" w:hAnsi="Arial" w:cs="Arial"/>
          <w:spacing w:val="1"/>
        </w:rPr>
        <w:t>l</w:t>
      </w:r>
      <w:r>
        <w:rPr>
          <w:rFonts w:ascii="Arial" w:eastAsia="Times New Roman" w:hAnsi="Arial" w:cs="Arial"/>
          <w:spacing w:val="-2"/>
        </w:rPr>
        <w:t>a</w:t>
      </w:r>
      <w:r>
        <w:rPr>
          <w:rFonts w:ascii="Arial" w:eastAsia="Times New Roman" w:hAnsi="Arial" w:cs="Arial"/>
          <w:spacing w:val="1"/>
        </w:rPr>
        <w:t>t</w:t>
      </w:r>
      <w:r>
        <w:rPr>
          <w:rFonts w:ascii="Arial" w:eastAsia="Times New Roman" w:hAnsi="Arial" w:cs="Arial"/>
          <w:spacing w:val="-2"/>
        </w:rPr>
        <w:t>a</w:t>
      </w:r>
      <w:r>
        <w:rPr>
          <w:rFonts w:ascii="Arial" w:eastAsia="Times New Roman" w:hAnsi="Arial" w:cs="Arial"/>
        </w:rPr>
        <w:t>n</w:t>
      </w:r>
      <w:r>
        <w:rPr>
          <w:rFonts w:ascii="Arial" w:eastAsia="Times New Roman" w:hAnsi="Arial" w:cs="Arial"/>
          <w:spacing w:val="33"/>
        </w:rPr>
        <w:t xml:space="preserve"> </w:t>
      </w:r>
      <w:r>
        <w:rPr>
          <w:rFonts w:ascii="Arial" w:eastAsia="Times New Roman" w:hAnsi="Arial" w:cs="Arial"/>
        </w:rPr>
        <w:t>:</w:t>
      </w:r>
      <w:r>
        <w:rPr>
          <w:rFonts w:ascii="Arial" w:eastAsia="Times New Roman" w:hAnsi="Arial" w:cs="Arial"/>
          <w:spacing w:val="37"/>
        </w:rPr>
        <w:t xml:space="preserve"> </w:t>
      </w:r>
      <w:r>
        <w:rPr>
          <w:rFonts w:ascii="Arial" w:eastAsia="Times New Roman" w:hAnsi="Arial" w:cs="Arial"/>
          <w:spacing w:val="-1"/>
        </w:rPr>
        <w:t>K</w:t>
      </w:r>
      <w:r>
        <w:rPr>
          <w:rFonts w:ascii="Arial" w:eastAsia="Times New Roman" w:hAnsi="Arial" w:cs="Arial"/>
        </w:rPr>
        <w:t>o</w:t>
      </w:r>
      <w:r>
        <w:rPr>
          <w:rFonts w:ascii="Arial" w:eastAsia="Times New Roman" w:hAnsi="Arial" w:cs="Arial"/>
          <w:spacing w:val="1"/>
        </w:rPr>
        <w:t>t</w:t>
      </w:r>
      <w:r>
        <w:rPr>
          <w:rFonts w:ascii="Arial" w:eastAsia="Times New Roman" w:hAnsi="Arial" w:cs="Arial"/>
        </w:rPr>
        <w:t>a</w:t>
      </w:r>
      <w:r>
        <w:rPr>
          <w:rFonts w:ascii="Arial" w:eastAsia="Times New Roman" w:hAnsi="Arial" w:cs="Arial"/>
          <w:spacing w:val="29"/>
        </w:rPr>
        <w:t xml:space="preserve"> </w:t>
      </w:r>
      <w:r>
        <w:rPr>
          <w:rFonts w:ascii="Arial" w:eastAsia="Times New Roman" w:hAnsi="Arial" w:cs="Arial"/>
          <w:spacing w:val="2"/>
        </w:rPr>
        <w:t>P</w:t>
      </w:r>
      <w:r>
        <w:rPr>
          <w:rFonts w:ascii="Arial" w:eastAsia="Times New Roman" w:hAnsi="Arial" w:cs="Arial"/>
          <w:spacing w:val="-2"/>
        </w:rPr>
        <w:t>a</w:t>
      </w:r>
      <w:r>
        <w:rPr>
          <w:rFonts w:ascii="Arial" w:eastAsia="Times New Roman" w:hAnsi="Arial" w:cs="Arial"/>
        </w:rPr>
        <w:t>g</w:t>
      </w:r>
      <w:r>
        <w:rPr>
          <w:rFonts w:ascii="Arial" w:eastAsia="Times New Roman" w:hAnsi="Arial" w:cs="Arial"/>
          <w:spacing w:val="-2"/>
        </w:rPr>
        <w:t>a</w:t>
      </w:r>
      <w:r>
        <w:rPr>
          <w:rFonts w:ascii="Arial" w:eastAsia="Times New Roman" w:hAnsi="Arial" w:cs="Arial"/>
        </w:rPr>
        <w:t>r</w:t>
      </w:r>
      <w:r>
        <w:rPr>
          <w:rFonts w:ascii="Arial" w:eastAsia="Times New Roman" w:hAnsi="Arial" w:cs="Arial"/>
          <w:spacing w:val="34"/>
        </w:rPr>
        <w:t xml:space="preserve"> </w:t>
      </w:r>
      <w:r>
        <w:rPr>
          <w:rFonts w:ascii="Arial" w:eastAsia="Times New Roman" w:hAnsi="Arial" w:cs="Arial"/>
          <w:spacing w:val="-1"/>
        </w:rPr>
        <w:t>A</w:t>
      </w:r>
      <w:r>
        <w:rPr>
          <w:rFonts w:ascii="Arial" w:eastAsia="Times New Roman" w:hAnsi="Arial" w:cs="Arial"/>
          <w:spacing w:val="1"/>
        </w:rPr>
        <w:t>l</w:t>
      </w:r>
      <w:r>
        <w:rPr>
          <w:rFonts w:ascii="Arial" w:eastAsia="Times New Roman" w:hAnsi="Arial" w:cs="Arial"/>
          <w:spacing w:val="-2"/>
        </w:rPr>
        <w:t>a</w:t>
      </w:r>
      <w:r>
        <w:rPr>
          <w:rFonts w:ascii="Arial" w:eastAsia="Times New Roman" w:hAnsi="Arial" w:cs="Arial"/>
        </w:rPr>
        <w:t>m</w:t>
      </w:r>
      <w:r>
        <w:rPr>
          <w:rFonts w:ascii="Arial" w:eastAsia="Times New Roman" w:hAnsi="Arial" w:cs="Arial"/>
          <w:spacing w:val="32"/>
        </w:rPr>
        <w:t xml:space="preserve"> </w:t>
      </w:r>
      <w:r>
        <w:rPr>
          <w:rFonts w:ascii="Arial" w:eastAsia="Times New Roman" w:hAnsi="Arial" w:cs="Arial"/>
        </w:rPr>
        <w:t>d</w:t>
      </w:r>
      <w:r>
        <w:rPr>
          <w:rFonts w:ascii="Arial" w:eastAsia="Times New Roman" w:hAnsi="Arial" w:cs="Arial"/>
          <w:spacing w:val="-2"/>
        </w:rPr>
        <w:t>a</w:t>
      </w:r>
      <w:r>
        <w:rPr>
          <w:rFonts w:ascii="Arial" w:eastAsia="Times New Roman" w:hAnsi="Arial" w:cs="Arial"/>
        </w:rPr>
        <w:t>n</w:t>
      </w:r>
      <w:r>
        <w:rPr>
          <w:rFonts w:ascii="Arial" w:eastAsia="Times New Roman" w:hAnsi="Arial" w:cs="Arial"/>
          <w:spacing w:val="36"/>
        </w:rPr>
        <w:t xml:space="preserve"> </w:t>
      </w:r>
      <w:r>
        <w:rPr>
          <w:rFonts w:ascii="Arial" w:eastAsia="Times New Roman" w:hAnsi="Arial" w:cs="Arial"/>
          <w:spacing w:val="-1"/>
        </w:rPr>
        <w:t>K</w:t>
      </w:r>
      <w:r>
        <w:rPr>
          <w:rFonts w:ascii="Arial" w:eastAsia="Times New Roman" w:hAnsi="Arial" w:cs="Arial"/>
          <w:spacing w:val="-2"/>
        </w:rPr>
        <w:t>a</w:t>
      </w:r>
      <w:r>
        <w:rPr>
          <w:rFonts w:ascii="Arial" w:eastAsia="Times New Roman" w:hAnsi="Arial" w:cs="Arial"/>
        </w:rPr>
        <w:t>bup</w:t>
      </w:r>
      <w:r>
        <w:rPr>
          <w:rFonts w:ascii="Arial" w:eastAsia="Times New Roman" w:hAnsi="Arial" w:cs="Arial"/>
          <w:spacing w:val="-2"/>
        </w:rPr>
        <w:t>a</w:t>
      </w:r>
      <w:r>
        <w:rPr>
          <w:rFonts w:ascii="Arial" w:eastAsia="Times New Roman" w:hAnsi="Arial" w:cs="Arial"/>
          <w:spacing w:val="1"/>
        </w:rPr>
        <w:t>t</w:t>
      </w:r>
      <w:r>
        <w:rPr>
          <w:rFonts w:ascii="Arial" w:eastAsia="Times New Roman" w:hAnsi="Arial" w:cs="Arial"/>
          <w:spacing w:val="-2"/>
        </w:rPr>
        <w:t>e</w:t>
      </w:r>
      <w:r>
        <w:rPr>
          <w:rFonts w:ascii="Arial" w:eastAsia="Times New Roman" w:hAnsi="Arial" w:cs="Arial"/>
        </w:rPr>
        <w:t>n</w:t>
      </w:r>
      <w:r>
        <w:rPr>
          <w:rFonts w:ascii="Arial" w:eastAsia="Times New Roman" w:hAnsi="Arial" w:cs="Arial"/>
          <w:spacing w:val="31"/>
        </w:rPr>
        <w:t xml:space="preserve"> </w:t>
      </w:r>
      <w:r>
        <w:rPr>
          <w:rFonts w:ascii="Arial" w:eastAsia="Times New Roman" w:hAnsi="Arial" w:cs="Arial"/>
          <w:spacing w:val="1"/>
        </w:rPr>
        <w:t>B</w:t>
      </w:r>
      <w:r>
        <w:rPr>
          <w:rFonts w:ascii="Arial" w:eastAsia="Times New Roman" w:hAnsi="Arial" w:cs="Arial"/>
          <w:spacing w:val="-2"/>
        </w:rPr>
        <w:t>e</w:t>
      </w:r>
      <w:r>
        <w:rPr>
          <w:rFonts w:ascii="Arial" w:eastAsia="Times New Roman" w:hAnsi="Arial" w:cs="Arial"/>
        </w:rPr>
        <w:t>ngku</w:t>
      </w:r>
      <w:r>
        <w:rPr>
          <w:rFonts w:ascii="Arial" w:eastAsia="Times New Roman" w:hAnsi="Arial" w:cs="Arial"/>
          <w:spacing w:val="1"/>
        </w:rPr>
        <w:t>l</w:t>
      </w:r>
      <w:r>
        <w:rPr>
          <w:rFonts w:ascii="Arial" w:eastAsia="Times New Roman" w:hAnsi="Arial" w:cs="Arial"/>
        </w:rPr>
        <w:t>u</w:t>
      </w:r>
      <w:r>
        <w:rPr>
          <w:rFonts w:ascii="Arial" w:eastAsia="Times New Roman" w:hAnsi="Arial" w:cs="Arial"/>
          <w:spacing w:val="31"/>
        </w:rPr>
        <w:t xml:space="preserve"> </w:t>
      </w:r>
      <w:r>
        <w:rPr>
          <w:rFonts w:ascii="Arial" w:eastAsia="Times New Roman" w:hAnsi="Arial" w:cs="Arial"/>
          <w:spacing w:val="2"/>
        </w:rPr>
        <w:t>S</w:t>
      </w:r>
      <w:r>
        <w:rPr>
          <w:rFonts w:ascii="Arial" w:eastAsia="Times New Roman" w:hAnsi="Arial" w:cs="Arial"/>
          <w:spacing w:val="-2"/>
        </w:rPr>
        <w:t>e</w:t>
      </w:r>
      <w:r>
        <w:rPr>
          <w:rFonts w:ascii="Arial" w:eastAsia="Times New Roman" w:hAnsi="Arial" w:cs="Arial"/>
          <w:spacing w:val="1"/>
        </w:rPr>
        <w:t>l</w:t>
      </w:r>
      <w:r>
        <w:rPr>
          <w:rFonts w:ascii="Arial" w:eastAsia="Times New Roman" w:hAnsi="Arial" w:cs="Arial"/>
          <w:spacing w:val="-2"/>
        </w:rPr>
        <w:t>a</w:t>
      </w:r>
      <w:r>
        <w:rPr>
          <w:rFonts w:ascii="Arial" w:eastAsia="Times New Roman" w:hAnsi="Arial" w:cs="Arial"/>
          <w:spacing w:val="1"/>
        </w:rPr>
        <w:t>t</w:t>
      </w:r>
      <w:r>
        <w:rPr>
          <w:rFonts w:ascii="Arial" w:eastAsia="Times New Roman" w:hAnsi="Arial" w:cs="Arial"/>
          <w:spacing w:val="-2"/>
        </w:rPr>
        <w:t>a</w:t>
      </w:r>
      <w:r>
        <w:rPr>
          <w:rFonts w:ascii="Arial" w:eastAsia="Times New Roman" w:hAnsi="Arial" w:cs="Arial"/>
        </w:rPr>
        <w:t>n</w:t>
      </w:r>
      <w:r>
        <w:rPr>
          <w:rFonts w:ascii="Arial" w:eastAsia="Times New Roman" w:hAnsi="Arial" w:cs="Arial"/>
          <w:spacing w:val="31"/>
        </w:rPr>
        <w:t xml:space="preserve"> </w:t>
      </w:r>
      <w:r>
        <w:rPr>
          <w:rFonts w:ascii="Arial" w:eastAsia="Times New Roman" w:hAnsi="Arial" w:cs="Arial"/>
          <w:spacing w:val="2"/>
        </w:rPr>
        <w:t>P</w:t>
      </w:r>
      <w:r>
        <w:rPr>
          <w:rFonts w:ascii="Arial" w:eastAsia="Times New Roman" w:hAnsi="Arial" w:cs="Arial"/>
          <w:spacing w:val="-2"/>
        </w:rPr>
        <w:t>r</w:t>
      </w:r>
      <w:r>
        <w:rPr>
          <w:rFonts w:ascii="Arial" w:eastAsia="Times New Roman" w:hAnsi="Arial" w:cs="Arial"/>
        </w:rPr>
        <w:t>ov</w:t>
      </w:r>
      <w:r>
        <w:rPr>
          <w:rFonts w:ascii="Arial" w:eastAsia="Times New Roman" w:hAnsi="Arial" w:cs="Arial"/>
          <w:spacing w:val="1"/>
        </w:rPr>
        <w:t>i</w:t>
      </w:r>
      <w:r>
        <w:rPr>
          <w:rFonts w:ascii="Arial" w:eastAsia="Times New Roman" w:hAnsi="Arial" w:cs="Arial"/>
        </w:rPr>
        <w:t>nsi</w:t>
      </w:r>
      <w:r>
        <w:rPr>
          <w:rFonts w:ascii="Arial" w:eastAsia="Times New Roman" w:hAnsi="Arial" w:cs="Arial"/>
          <w:lang w:val="id-ID"/>
        </w:rPr>
        <w:t xml:space="preserve"> </w:t>
      </w:r>
      <w:r>
        <w:rPr>
          <w:rFonts w:ascii="Arial" w:eastAsia="Times New Roman" w:hAnsi="Arial" w:cs="Arial"/>
          <w:spacing w:val="1"/>
        </w:rPr>
        <w:t>B</w:t>
      </w:r>
      <w:r>
        <w:rPr>
          <w:rFonts w:ascii="Arial" w:eastAsia="Times New Roman" w:hAnsi="Arial" w:cs="Arial"/>
          <w:spacing w:val="-2"/>
        </w:rPr>
        <w:t>e</w:t>
      </w:r>
      <w:r>
        <w:rPr>
          <w:rFonts w:ascii="Arial" w:eastAsia="Times New Roman" w:hAnsi="Arial" w:cs="Arial"/>
        </w:rPr>
        <w:t>ngku</w:t>
      </w:r>
      <w:r>
        <w:rPr>
          <w:rFonts w:ascii="Arial" w:eastAsia="Times New Roman" w:hAnsi="Arial" w:cs="Arial"/>
          <w:spacing w:val="1"/>
        </w:rPr>
        <w:t>l</w:t>
      </w:r>
      <w:r>
        <w:rPr>
          <w:rFonts w:ascii="Arial" w:eastAsia="Times New Roman" w:hAnsi="Arial" w:cs="Arial"/>
        </w:rPr>
        <w:t>u</w:t>
      </w:r>
    </w:p>
    <w:p w14:paraId="16F8B014" w14:textId="77777777" w:rsidR="00B37783" w:rsidRDefault="00B37783" w:rsidP="00B37783">
      <w:pPr>
        <w:spacing w:before="1" w:after="0" w:line="140" w:lineRule="exact"/>
        <w:ind w:left="2694" w:hanging="2127"/>
        <w:rPr>
          <w:rFonts w:ascii="Arial" w:eastAsia="Times New Roman" w:hAnsi="Arial" w:cs="Arial"/>
          <w:sz w:val="14"/>
          <w:szCs w:val="14"/>
        </w:rPr>
      </w:pPr>
    </w:p>
    <w:p w14:paraId="5D87A849" w14:textId="77777777" w:rsidR="00B37783" w:rsidRDefault="00B37783" w:rsidP="00B37783">
      <w:pPr>
        <w:spacing w:after="0" w:line="240" w:lineRule="auto"/>
        <w:ind w:left="2694" w:hanging="2127"/>
        <w:rPr>
          <w:rFonts w:ascii="Arial" w:eastAsia="Times New Roman" w:hAnsi="Arial" w:cs="Arial"/>
        </w:rPr>
      </w:pPr>
      <w:r>
        <w:rPr>
          <w:rFonts w:ascii="Arial" w:eastAsia="Times New Roman" w:hAnsi="Arial" w:cs="Arial"/>
          <w:w w:val="131"/>
        </w:rPr>
        <w:t>•</w:t>
      </w:r>
      <w:r>
        <w:rPr>
          <w:rFonts w:ascii="Arial" w:eastAsia="Times New Roman" w:hAnsi="Arial" w:cs="Arial"/>
          <w:spacing w:val="4"/>
          <w:w w:val="131"/>
        </w:rPr>
        <w:t xml:space="preserve"> </w:t>
      </w:r>
      <w:r>
        <w:rPr>
          <w:rFonts w:ascii="Arial" w:eastAsia="Times New Roman" w:hAnsi="Arial" w:cs="Arial"/>
          <w:spacing w:val="2"/>
        </w:rPr>
        <w:t>S</w:t>
      </w:r>
      <w:r>
        <w:rPr>
          <w:rFonts w:ascii="Arial" w:eastAsia="Times New Roman" w:hAnsi="Arial" w:cs="Arial"/>
          <w:spacing w:val="-2"/>
        </w:rPr>
        <w:t>e</w:t>
      </w:r>
      <w:r>
        <w:rPr>
          <w:rFonts w:ascii="Arial" w:eastAsia="Times New Roman" w:hAnsi="Arial" w:cs="Arial"/>
        </w:rPr>
        <w:t>b</w:t>
      </w:r>
      <w:r>
        <w:rPr>
          <w:rFonts w:ascii="Arial" w:eastAsia="Times New Roman" w:hAnsi="Arial" w:cs="Arial"/>
          <w:spacing w:val="-2"/>
        </w:rPr>
        <w:t>e</w:t>
      </w:r>
      <w:r>
        <w:rPr>
          <w:rFonts w:ascii="Arial" w:eastAsia="Times New Roman" w:hAnsi="Arial" w:cs="Arial"/>
          <w:spacing w:val="1"/>
        </w:rPr>
        <w:t>l</w:t>
      </w:r>
      <w:r>
        <w:rPr>
          <w:rFonts w:ascii="Arial" w:eastAsia="Times New Roman" w:hAnsi="Arial" w:cs="Arial"/>
          <w:spacing w:val="-2"/>
        </w:rPr>
        <w:t>a</w:t>
      </w:r>
      <w:r>
        <w:rPr>
          <w:rFonts w:ascii="Arial" w:eastAsia="Times New Roman" w:hAnsi="Arial" w:cs="Arial"/>
        </w:rPr>
        <w:t>h</w:t>
      </w:r>
      <w:r>
        <w:rPr>
          <w:rFonts w:ascii="Arial" w:eastAsia="Times New Roman" w:hAnsi="Arial" w:cs="Arial"/>
          <w:spacing w:val="2"/>
        </w:rPr>
        <w:t xml:space="preserve"> </w:t>
      </w:r>
      <w:r>
        <w:rPr>
          <w:rFonts w:ascii="Arial" w:eastAsia="Times New Roman" w:hAnsi="Arial" w:cs="Arial"/>
          <w:spacing w:val="1"/>
        </w:rPr>
        <w:t>B</w:t>
      </w:r>
      <w:r>
        <w:rPr>
          <w:rFonts w:ascii="Arial" w:eastAsia="Times New Roman" w:hAnsi="Arial" w:cs="Arial"/>
          <w:spacing w:val="-2"/>
        </w:rPr>
        <w:t>ara</w:t>
      </w:r>
      <w:r>
        <w:rPr>
          <w:rFonts w:ascii="Arial" w:eastAsia="Times New Roman" w:hAnsi="Arial" w:cs="Arial"/>
        </w:rPr>
        <w:t xml:space="preserve">t    </w:t>
      </w:r>
      <w:r>
        <w:rPr>
          <w:rFonts w:ascii="Arial" w:eastAsia="Times New Roman" w:hAnsi="Arial" w:cs="Arial"/>
          <w:spacing w:val="30"/>
        </w:rPr>
        <w:t xml:space="preserve"> </w:t>
      </w:r>
      <w:r>
        <w:rPr>
          <w:rFonts w:ascii="Arial" w:eastAsia="Times New Roman" w:hAnsi="Arial" w:cs="Arial"/>
        </w:rPr>
        <w:t>:</w:t>
      </w:r>
      <w:r>
        <w:rPr>
          <w:rFonts w:ascii="Arial" w:eastAsia="Times New Roman" w:hAnsi="Arial" w:cs="Arial"/>
          <w:spacing w:val="3"/>
        </w:rPr>
        <w:t xml:space="preserve"> </w:t>
      </w:r>
      <w:r>
        <w:rPr>
          <w:rFonts w:ascii="Arial" w:eastAsia="Times New Roman" w:hAnsi="Arial" w:cs="Arial"/>
          <w:spacing w:val="-1"/>
        </w:rPr>
        <w:t>K</w:t>
      </w:r>
      <w:r>
        <w:rPr>
          <w:rFonts w:ascii="Arial" w:eastAsia="Times New Roman" w:hAnsi="Arial" w:cs="Arial"/>
          <w:spacing w:val="-2"/>
        </w:rPr>
        <w:t>a</w:t>
      </w:r>
      <w:r>
        <w:rPr>
          <w:rFonts w:ascii="Arial" w:eastAsia="Times New Roman" w:hAnsi="Arial" w:cs="Arial"/>
        </w:rPr>
        <w:t>bup</w:t>
      </w:r>
      <w:r>
        <w:rPr>
          <w:rFonts w:ascii="Arial" w:eastAsia="Times New Roman" w:hAnsi="Arial" w:cs="Arial"/>
          <w:spacing w:val="-2"/>
        </w:rPr>
        <w:t>a</w:t>
      </w:r>
      <w:r>
        <w:rPr>
          <w:rFonts w:ascii="Arial" w:eastAsia="Times New Roman" w:hAnsi="Arial" w:cs="Arial"/>
          <w:spacing w:val="1"/>
        </w:rPr>
        <w:t>t</w:t>
      </w:r>
      <w:r>
        <w:rPr>
          <w:rFonts w:ascii="Arial" w:eastAsia="Times New Roman" w:hAnsi="Arial" w:cs="Arial"/>
          <w:spacing w:val="-2"/>
        </w:rPr>
        <w:t>e</w:t>
      </w:r>
      <w:r>
        <w:rPr>
          <w:rFonts w:ascii="Arial" w:eastAsia="Times New Roman" w:hAnsi="Arial" w:cs="Arial"/>
        </w:rPr>
        <w:t>n</w:t>
      </w:r>
      <w:r>
        <w:rPr>
          <w:rFonts w:ascii="Arial" w:eastAsia="Times New Roman" w:hAnsi="Arial" w:cs="Arial"/>
          <w:spacing w:val="3"/>
        </w:rPr>
        <w:t xml:space="preserve"> </w:t>
      </w:r>
      <w:r>
        <w:rPr>
          <w:rFonts w:ascii="Arial" w:eastAsia="Times New Roman" w:hAnsi="Arial" w:cs="Arial"/>
        </w:rPr>
        <w:t>Emp</w:t>
      </w:r>
      <w:r>
        <w:rPr>
          <w:rFonts w:ascii="Arial" w:eastAsia="Times New Roman" w:hAnsi="Arial" w:cs="Arial"/>
          <w:spacing w:val="-2"/>
        </w:rPr>
        <w:t>a</w:t>
      </w:r>
      <w:r>
        <w:rPr>
          <w:rFonts w:ascii="Arial" w:eastAsia="Times New Roman" w:hAnsi="Arial" w:cs="Arial"/>
        </w:rPr>
        <w:t>t</w:t>
      </w:r>
      <w:r>
        <w:rPr>
          <w:rFonts w:ascii="Arial" w:eastAsia="Times New Roman" w:hAnsi="Arial" w:cs="Arial"/>
          <w:spacing w:val="-1"/>
        </w:rPr>
        <w:t xml:space="preserve"> </w:t>
      </w:r>
      <w:r>
        <w:rPr>
          <w:rFonts w:ascii="Arial" w:eastAsia="Times New Roman" w:hAnsi="Arial" w:cs="Arial"/>
        </w:rPr>
        <w:t>L</w:t>
      </w:r>
      <w:r>
        <w:rPr>
          <w:rFonts w:ascii="Arial" w:eastAsia="Times New Roman" w:hAnsi="Arial" w:cs="Arial"/>
          <w:spacing w:val="-3"/>
        </w:rPr>
        <w:t>a</w:t>
      </w:r>
      <w:r>
        <w:rPr>
          <w:rFonts w:ascii="Arial" w:eastAsia="Times New Roman" w:hAnsi="Arial" w:cs="Arial"/>
          <w:spacing w:val="-1"/>
        </w:rPr>
        <w:t>w</w:t>
      </w:r>
      <w:r>
        <w:rPr>
          <w:rFonts w:ascii="Arial" w:eastAsia="Times New Roman" w:hAnsi="Arial" w:cs="Arial"/>
          <w:spacing w:val="-2"/>
        </w:rPr>
        <w:t>a</w:t>
      </w:r>
      <w:r>
        <w:rPr>
          <w:rFonts w:ascii="Arial" w:eastAsia="Times New Roman" w:hAnsi="Arial" w:cs="Arial"/>
        </w:rPr>
        <w:t>ng</w:t>
      </w:r>
    </w:p>
    <w:p w14:paraId="384FDB20" w14:textId="77777777" w:rsidR="00B37783" w:rsidRDefault="00B37783" w:rsidP="00B37783">
      <w:pPr>
        <w:spacing w:before="1" w:after="0" w:line="140" w:lineRule="exact"/>
        <w:ind w:left="2694" w:hanging="2127"/>
        <w:rPr>
          <w:rFonts w:ascii="Arial" w:eastAsia="Times New Roman" w:hAnsi="Arial" w:cs="Arial"/>
          <w:sz w:val="14"/>
          <w:szCs w:val="14"/>
        </w:rPr>
      </w:pPr>
    </w:p>
    <w:p w14:paraId="6A9635F6" w14:textId="77777777" w:rsidR="00B37783" w:rsidRDefault="00B37783" w:rsidP="00B37783">
      <w:pPr>
        <w:spacing w:after="0" w:line="240" w:lineRule="auto"/>
        <w:ind w:left="2694" w:hanging="2127"/>
        <w:rPr>
          <w:rFonts w:ascii="Arial" w:eastAsia="Times New Roman" w:hAnsi="Arial" w:cs="Arial"/>
        </w:rPr>
      </w:pPr>
      <w:r>
        <w:rPr>
          <w:rFonts w:ascii="Arial" w:eastAsia="Times New Roman" w:hAnsi="Arial" w:cs="Arial"/>
          <w:w w:val="131"/>
        </w:rPr>
        <w:t>•</w:t>
      </w:r>
      <w:r>
        <w:rPr>
          <w:rFonts w:ascii="Arial" w:eastAsia="Times New Roman" w:hAnsi="Arial" w:cs="Arial"/>
          <w:spacing w:val="4"/>
          <w:w w:val="131"/>
        </w:rPr>
        <w:t xml:space="preserve"> </w:t>
      </w:r>
      <w:r>
        <w:rPr>
          <w:rFonts w:ascii="Arial" w:eastAsia="Times New Roman" w:hAnsi="Arial" w:cs="Arial"/>
          <w:spacing w:val="2"/>
        </w:rPr>
        <w:t>S</w:t>
      </w:r>
      <w:r>
        <w:rPr>
          <w:rFonts w:ascii="Arial" w:eastAsia="Times New Roman" w:hAnsi="Arial" w:cs="Arial"/>
          <w:spacing w:val="-2"/>
        </w:rPr>
        <w:t>e</w:t>
      </w:r>
      <w:r>
        <w:rPr>
          <w:rFonts w:ascii="Arial" w:eastAsia="Times New Roman" w:hAnsi="Arial" w:cs="Arial"/>
        </w:rPr>
        <w:t>b</w:t>
      </w:r>
      <w:r>
        <w:rPr>
          <w:rFonts w:ascii="Arial" w:eastAsia="Times New Roman" w:hAnsi="Arial" w:cs="Arial"/>
          <w:spacing w:val="-2"/>
        </w:rPr>
        <w:t>e</w:t>
      </w:r>
      <w:r>
        <w:rPr>
          <w:rFonts w:ascii="Arial" w:eastAsia="Times New Roman" w:hAnsi="Arial" w:cs="Arial"/>
          <w:spacing w:val="1"/>
        </w:rPr>
        <w:t>l</w:t>
      </w:r>
      <w:r>
        <w:rPr>
          <w:rFonts w:ascii="Arial" w:eastAsia="Times New Roman" w:hAnsi="Arial" w:cs="Arial"/>
          <w:spacing w:val="-2"/>
        </w:rPr>
        <w:t>a</w:t>
      </w:r>
      <w:r>
        <w:rPr>
          <w:rFonts w:ascii="Arial" w:eastAsia="Times New Roman" w:hAnsi="Arial" w:cs="Arial"/>
        </w:rPr>
        <w:t>h</w:t>
      </w:r>
      <w:r>
        <w:rPr>
          <w:rFonts w:ascii="Arial" w:eastAsia="Times New Roman" w:hAnsi="Arial" w:cs="Arial"/>
          <w:spacing w:val="3"/>
        </w:rPr>
        <w:t xml:space="preserve"> </w:t>
      </w:r>
      <w:r>
        <w:rPr>
          <w:rFonts w:ascii="Arial" w:eastAsia="Times New Roman" w:hAnsi="Arial" w:cs="Arial"/>
        </w:rPr>
        <w:t>Ti</w:t>
      </w:r>
      <w:r>
        <w:rPr>
          <w:rFonts w:ascii="Arial" w:eastAsia="Times New Roman" w:hAnsi="Arial" w:cs="Arial"/>
          <w:spacing w:val="1"/>
        </w:rPr>
        <w:t>m</w:t>
      </w:r>
      <w:r>
        <w:rPr>
          <w:rFonts w:ascii="Arial" w:eastAsia="Times New Roman" w:hAnsi="Arial" w:cs="Arial"/>
        </w:rPr>
        <w:t xml:space="preserve">ur   </w:t>
      </w:r>
      <w:r>
        <w:rPr>
          <w:rFonts w:ascii="Arial" w:eastAsia="Times New Roman" w:hAnsi="Arial" w:cs="Arial"/>
          <w:spacing w:val="5"/>
        </w:rPr>
        <w:t xml:space="preserve"> </w:t>
      </w:r>
      <w:r>
        <w:rPr>
          <w:rFonts w:ascii="Arial" w:eastAsia="Times New Roman" w:hAnsi="Arial" w:cs="Arial"/>
        </w:rPr>
        <w:t>:</w:t>
      </w:r>
      <w:r>
        <w:rPr>
          <w:rFonts w:ascii="Arial" w:eastAsia="Times New Roman" w:hAnsi="Arial" w:cs="Arial"/>
          <w:spacing w:val="3"/>
        </w:rPr>
        <w:t xml:space="preserve"> </w:t>
      </w:r>
      <w:r>
        <w:rPr>
          <w:rFonts w:ascii="Arial" w:eastAsia="Times New Roman" w:hAnsi="Arial" w:cs="Arial"/>
          <w:spacing w:val="-1"/>
        </w:rPr>
        <w:t>K</w:t>
      </w:r>
      <w:r>
        <w:rPr>
          <w:rFonts w:ascii="Arial" w:eastAsia="Times New Roman" w:hAnsi="Arial" w:cs="Arial"/>
          <w:spacing w:val="-2"/>
        </w:rPr>
        <w:t>a</w:t>
      </w:r>
      <w:r>
        <w:rPr>
          <w:rFonts w:ascii="Arial" w:eastAsia="Times New Roman" w:hAnsi="Arial" w:cs="Arial"/>
        </w:rPr>
        <w:t>bup</w:t>
      </w:r>
      <w:r>
        <w:rPr>
          <w:rFonts w:ascii="Arial" w:eastAsia="Times New Roman" w:hAnsi="Arial" w:cs="Arial"/>
          <w:spacing w:val="-2"/>
        </w:rPr>
        <w:t>a</w:t>
      </w:r>
      <w:r>
        <w:rPr>
          <w:rFonts w:ascii="Arial" w:eastAsia="Times New Roman" w:hAnsi="Arial" w:cs="Arial"/>
          <w:spacing w:val="1"/>
        </w:rPr>
        <w:t>t</w:t>
      </w:r>
      <w:r>
        <w:rPr>
          <w:rFonts w:ascii="Arial" w:eastAsia="Times New Roman" w:hAnsi="Arial" w:cs="Arial"/>
          <w:spacing w:val="-2"/>
        </w:rPr>
        <w:t>e</w:t>
      </w:r>
      <w:r>
        <w:rPr>
          <w:rFonts w:ascii="Arial" w:eastAsia="Times New Roman" w:hAnsi="Arial" w:cs="Arial"/>
        </w:rPr>
        <w:t>n</w:t>
      </w:r>
      <w:r>
        <w:rPr>
          <w:rFonts w:ascii="Arial" w:eastAsia="Times New Roman" w:hAnsi="Arial" w:cs="Arial"/>
          <w:spacing w:val="2"/>
        </w:rPr>
        <w:t xml:space="preserve"> </w:t>
      </w:r>
      <w:r>
        <w:rPr>
          <w:rFonts w:ascii="Arial" w:eastAsia="Times New Roman" w:hAnsi="Arial" w:cs="Arial"/>
        </w:rPr>
        <w:t>Mu</w:t>
      </w:r>
      <w:r>
        <w:rPr>
          <w:rFonts w:ascii="Arial" w:eastAsia="Times New Roman" w:hAnsi="Arial" w:cs="Arial"/>
          <w:spacing w:val="-1"/>
        </w:rPr>
        <w:t>a</w:t>
      </w:r>
      <w:r>
        <w:rPr>
          <w:rFonts w:ascii="Arial" w:eastAsia="Times New Roman" w:hAnsi="Arial" w:cs="Arial"/>
          <w:spacing w:val="-2"/>
        </w:rPr>
        <w:t>r</w:t>
      </w:r>
      <w:r>
        <w:rPr>
          <w:rFonts w:ascii="Arial" w:eastAsia="Times New Roman" w:hAnsi="Arial" w:cs="Arial"/>
        </w:rPr>
        <w:t>a En</w:t>
      </w:r>
      <w:r>
        <w:rPr>
          <w:rFonts w:ascii="Arial" w:eastAsia="Times New Roman" w:hAnsi="Arial" w:cs="Arial"/>
          <w:spacing w:val="-4"/>
        </w:rPr>
        <w:t>i</w:t>
      </w:r>
      <w:r>
        <w:rPr>
          <w:rFonts w:ascii="Arial" w:eastAsia="Times New Roman" w:hAnsi="Arial" w:cs="Arial"/>
        </w:rPr>
        <w:t>m</w:t>
      </w:r>
    </w:p>
    <w:p w14:paraId="1FA10851" w14:textId="77777777" w:rsidR="00B37783" w:rsidRDefault="00B37783" w:rsidP="00B37783">
      <w:pPr>
        <w:spacing w:after="0" w:line="240" w:lineRule="auto"/>
        <w:ind w:left="2694" w:hanging="2127"/>
        <w:rPr>
          <w:rFonts w:ascii="Arial" w:eastAsia="Times New Roman" w:hAnsi="Arial" w:cs="Arial"/>
        </w:rPr>
      </w:pPr>
    </w:p>
    <w:p w14:paraId="7FC8DF1E" w14:textId="77777777" w:rsidR="00B37783" w:rsidRDefault="00B37783" w:rsidP="00B37783">
      <w:pPr>
        <w:widowControl w:val="0"/>
        <w:autoSpaceDE w:val="0"/>
        <w:autoSpaceDN w:val="0"/>
        <w:spacing w:after="0" w:line="360" w:lineRule="auto"/>
        <w:ind w:left="548" w:firstLine="720"/>
        <w:jc w:val="both"/>
        <w:rPr>
          <w:rFonts w:ascii="Arial" w:eastAsia="Times New Roman" w:hAnsi="Arial" w:cs="Arial"/>
          <w:lang w:val="id-ID"/>
        </w:rPr>
      </w:pPr>
      <w:r>
        <w:rPr>
          <w:rFonts w:ascii="Arial" w:eastAsia="Times New Roman" w:hAnsi="Arial" w:cs="Arial"/>
          <w:lang w:val="id-ID"/>
        </w:rPr>
        <w:t>Secara rinci luas wilayah dan jumlah desa menurut kecamatan di Kabupaten Lahat dapat dilihat pada tabel 2.1.</w:t>
      </w:r>
    </w:p>
    <w:p w14:paraId="58247DFB" w14:textId="77777777" w:rsidR="00B37783" w:rsidRDefault="00B37783" w:rsidP="00B37783">
      <w:pPr>
        <w:spacing w:after="0" w:line="360" w:lineRule="auto"/>
        <w:rPr>
          <w:rFonts w:ascii="Arial" w:eastAsia="Calibri" w:hAnsi="Arial" w:cs="Arial"/>
        </w:rPr>
        <w:sectPr w:rsidR="00B37783">
          <w:pgSz w:w="11907" w:h="16840"/>
          <w:pgMar w:top="1701" w:right="1701" w:bottom="1701" w:left="2268" w:header="1140" w:footer="680" w:gutter="0"/>
          <w:pgNumType w:start="1"/>
          <w:cols w:space="720"/>
        </w:sectPr>
      </w:pPr>
    </w:p>
    <w:p w14:paraId="0B01D83C" w14:textId="77777777" w:rsidR="00B37783" w:rsidRDefault="00B37783" w:rsidP="00B37783">
      <w:pPr>
        <w:widowControl w:val="0"/>
        <w:autoSpaceDE w:val="0"/>
        <w:autoSpaceDN w:val="0"/>
        <w:spacing w:after="0" w:line="240" w:lineRule="auto"/>
        <w:ind w:right="1613"/>
        <w:rPr>
          <w:rFonts w:ascii="Arial" w:eastAsia="Times New Roman" w:hAnsi="Arial" w:cs="Arial"/>
          <w:b/>
          <w:lang w:val="id-ID"/>
        </w:rPr>
      </w:pPr>
      <w:r>
        <w:rPr>
          <w:rFonts w:ascii="Arial" w:eastAsia="Times New Roman" w:hAnsi="Arial" w:cs="Arial"/>
          <w:b/>
          <w:lang w:val="id-ID"/>
        </w:rPr>
        <w:t>Tabel 4.1 Luas Wilayah dan Jumlah Desa Menurut Kecamatan di Kabupaten Lahat</w:t>
      </w:r>
    </w:p>
    <w:p w14:paraId="60D1254D" w14:textId="77777777" w:rsidR="00B37783" w:rsidRDefault="00B37783" w:rsidP="00B37783">
      <w:pPr>
        <w:widowControl w:val="0"/>
        <w:autoSpaceDE w:val="0"/>
        <w:autoSpaceDN w:val="0"/>
        <w:spacing w:after="0" w:line="240" w:lineRule="auto"/>
        <w:rPr>
          <w:rFonts w:ascii="Arial" w:eastAsia="Times New Roman" w:hAnsi="Arial" w:cs="Arial"/>
          <w:b/>
          <w:lang w:val="id-ID"/>
        </w:rPr>
      </w:pPr>
    </w:p>
    <w:tbl>
      <w:tblPr>
        <w:tblW w:w="9015" w:type="dxa"/>
        <w:tblInd w:w="-835" w:type="dxa"/>
        <w:tblLayout w:type="fixed"/>
        <w:tblCellMar>
          <w:left w:w="0" w:type="dxa"/>
          <w:right w:w="0" w:type="dxa"/>
        </w:tblCellMar>
        <w:tblLook w:val="04A0" w:firstRow="1" w:lastRow="0" w:firstColumn="1" w:lastColumn="0" w:noHBand="0" w:noVBand="1"/>
      </w:tblPr>
      <w:tblGrid>
        <w:gridCol w:w="508"/>
        <w:gridCol w:w="1847"/>
        <w:gridCol w:w="1232"/>
        <w:gridCol w:w="866"/>
        <w:gridCol w:w="1934"/>
        <w:gridCol w:w="971"/>
        <w:gridCol w:w="1657"/>
      </w:tblGrid>
      <w:tr w:rsidR="00B37783" w14:paraId="7AF78CDB" w14:textId="77777777" w:rsidTr="00B37783">
        <w:trPr>
          <w:trHeight w:hRule="exact" w:val="749"/>
        </w:trPr>
        <w:tc>
          <w:tcPr>
            <w:tcW w:w="508" w:type="dxa"/>
            <w:tcBorders>
              <w:top w:val="single" w:sz="4" w:space="0" w:color="000000"/>
              <w:left w:val="single" w:sz="4" w:space="0" w:color="000000"/>
              <w:bottom w:val="single" w:sz="4" w:space="0" w:color="000000"/>
              <w:right w:val="single" w:sz="4" w:space="0" w:color="000000"/>
            </w:tcBorders>
            <w:shd w:val="clear" w:color="auto" w:fill="9CC2E4"/>
          </w:tcPr>
          <w:p w14:paraId="5290DAF4" w14:textId="77777777" w:rsidR="00B37783" w:rsidRDefault="00B37783">
            <w:pPr>
              <w:spacing w:before="5" w:after="0" w:line="240" w:lineRule="exact"/>
              <w:rPr>
                <w:rFonts w:ascii="Times New Roman" w:eastAsia="Times New Roman" w:hAnsi="Times New Roman" w:cs="Times New Roman"/>
                <w:sz w:val="24"/>
                <w:szCs w:val="24"/>
              </w:rPr>
            </w:pPr>
            <w:bookmarkStart w:id="42" w:name="_Hlk116803209"/>
          </w:p>
          <w:p w14:paraId="1A2CB6A2" w14:textId="77777777" w:rsidR="00B37783" w:rsidRDefault="00B37783">
            <w:pPr>
              <w:spacing w:after="0" w:line="240" w:lineRule="auto"/>
              <w:ind w:left="148"/>
              <w:rPr>
                <w:rFonts w:ascii="Times New Roman" w:eastAsia="Times New Roman" w:hAnsi="Times New Roman" w:cs="Times New Roman"/>
              </w:rPr>
            </w:pPr>
            <w:r>
              <w:rPr>
                <w:rFonts w:ascii="Times New Roman" w:eastAsia="Times New Roman" w:hAnsi="Times New Roman" w:cs="Times New Roman"/>
                <w:b/>
                <w:spacing w:val="-1"/>
              </w:rPr>
              <w:t>No</w:t>
            </w:r>
          </w:p>
        </w:tc>
        <w:tc>
          <w:tcPr>
            <w:tcW w:w="1848" w:type="dxa"/>
            <w:tcBorders>
              <w:top w:val="single" w:sz="4" w:space="0" w:color="000000"/>
              <w:left w:val="single" w:sz="4" w:space="0" w:color="000000"/>
              <w:bottom w:val="single" w:sz="4" w:space="0" w:color="000000"/>
              <w:right w:val="single" w:sz="4" w:space="0" w:color="000000"/>
            </w:tcBorders>
            <w:shd w:val="clear" w:color="auto" w:fill="9CC2E4"/>
          </w:tcPr>
          <w:p w14:paraId="40671F39" w14:textId="77777777" w:rsidR="00B37783" w:rsidRDefault="00B37783">
            <w:pPr>
              <w:spacing w:before="5" w:after="0" w:line="240" w:lineRule="exact"/>
              <w:rPr>
                <w:rFonts w:ascii="Times New Roman" w:eastAsia="Times New Roman" w:hAnsi="Times New Roman" w:cs="Times New Roman"/>
                <w:sz w:val="24"/>
                <w:szCs w:val="24"/>
              </w:rPr>
            </w:pPr>
          </w:p>
          <w:p w14:paraId="4F25944A" w14:textId="77777777" w:rsidR="00B37783" w:rsidRDefault="00B37783">
            <w:pPr>
              <w:spacing w:after="0" w:line="240" w:lineRule="auto"/>
              <w:ind w:left="546"/>
              <w:rPr>
                <w:rFonts w:ascii="Times New Roman" w:eastAsia="Times New Roman" w:hAnsi="Times New Roman" w:cs="Times New Roman"/>
              </w:rPr>
            </w:pPr>
            <w:r>
              <w:rPr>
                <w:rFonts w:ascii="Times New Roman" w:eastAsia="Times New Roman" w:hAnsi="Times New Roman" w:cs="Times New Roman"/>
                <w:b/>
                <w:spacing w:val="1"/>
              </w:rPr>
              <w:t>K</w:t>
            </w:r>
            <w:r>
              <w:rPr>
                <w:rFonts w:ascii="Times New Roman" w:eastAsia="Times New Roman" w:hAnsi="Times New Roman" w:cs="Times New Roman"/>
                <w:b/>
                <w:spacing w:val="-2"/>
              </w:rPr>
              <w:t>ec</w:t>
            </w:r>
            <w:r>
              <w:rPr>
                <w:rFonts w:ascii="Times New Roman" w:eastAsia="Times New Roman" w:hAnsi="Times New Roman" w:cs="Times New Roman"/>
                <w:b/>
              </w:rPr>
              <w:t>a</w:t>
            </w:r>
            <w:r>
              <w:rPr>
                <w:rFonts w:ascii="Times New Roman" w:eastAsia="Times New Roman" w:hAnsi="Times New Roman" w:cs="Times New Roman"/>
                <w:b/>
                <w:spacing w:val="3"/>
              </w:rPr>
              <w:t>m</w:t>
            </w:r>
            <w:r>
              <w:rPr>
                <w:rFonts w:ascii="Times New Roman" w:eastAsia="Times New Roman" w:hAnsi="Times New Roman" w:cs="Times New Roman"/>
                <w:b/>
              </w:rPr>
              <w:t>a</w:t>
            </w:r>
            <w:r>
              <w:rPr>
                <w:rFonts w:ascii="Times New Roman" w:eastAsia="Times New Roman" w:hAnsi="Times New Roman" w:cs="Times New Roman"/>
                <w:b/>
                <w:spacing w:val="-2"/>
              </w:rPr>
              <w:t>t</w:t>
            </w:r>
            <w:r>
              <w:rPr>
                <w:rFonts w:ascii="Times New Roman" w:eastAsia="Times New Roman" w:hAnsi="Times New Roman" w:cs="Times New Roman"/>
                <w:b/>
              </w:rPr>
              <w:t>an</w:t>
            </w:r>
          </w:p>
        </w:tc>
        <w:tc>
          <w:tcPr>
            <w:tcW w:w="1233" w:type="dxa"/>
            <w:tcBorders>
              <w:top w:val="single" w:sz="4" w:space="0" w:color="000000"/>
              <w:left w:val="single" w:sz="4" w:space="0" w:color="000000"/>
              <w:bottom w:val="single" w:sz="4" w:space="0" w:color="000000"/>
              <w:right w:val="single" w:sz="4" w:space="0" w:color="000000"/>
            </w:tcBorders>
            <w:shd w:val="clear" w:color="auto" w:fill="9CC2E4"/>
          </w:tcPr>
          <w:p w14:paraId="6FB6B8C4" w14:textId="77777777" w:rsidR="00B37783" w:rsidRDefault="00B37783">
            <w:pPr>
              <w:spacing w:after="0" w:line="120" w:lineRule="exact"/>
              <w:rPr>
                <w:rFonts w:ascii="Times New Roman" w:eastAsia="Times New Roman" w:hAnsi="Times New Roman" w:cs="Times New Roman"/>
                <w:sz w:val="12"/>
                <w:szCs w:val="12"/>
              </w:rPr>
            </w:pPr>
          </w:p>
          <w:p w14:paraId="4FDB27E5" w14:textId="77777777" w:rsidR="00B37783" w:rsidRDefault="00B37783">
            <w:pPr>
              <w:spacing w:after="0" w:line="240" w:lineRule="auto"/>
              <w:ind w:left="504"/>
              <w:rPr>
                <w:rFonts w:ascii="Times New Roman" w:eastAsia="Times New Roman" w:hAnsi="Times New Roman" w:cs="Times New Roman"/>
              </w:rPr>
            </w:pPr>
            <w:r>
              <w:rPr>
                <w:rFonts w:ascii="Times New Roman" w:eastAsia="Times New Roman" w:hAnsi="Times New Roman" w:cs="Times New Roman"/>
                <w:b/>
                <w:spacing w:val="1"/>
              </w:rPr>
              <w:t>L</w:t>
            </w:r>
            <w:r>
              <w:rPr>
                <w:rFonts w:ascii="Times New Roman" w:eastAsia="Times New Roman" w:hAnsi="Times New Roman" w:cs="Times New Roman"/>
                <w:b/>
                <w:spacing w:val="2"/>
              </w:rPr>
              <w:t>u</w:t>
            </w:r>
            <w:r>
              <w:rPr>
                <w:rFonts w:ascii="Times New Roman" w:eastAsia="Times New Roman" w:hAnsi="Times New Roman" w:cs="Times New Roman"/>
                <w:b/>
              </w:rPr>
              <w:t>as</w:t>
            </w:r>
          </w:p>
          <w:p w14:paraId="25965D3A" w14:textId="77777777" w:rsidR="00B37783" w:rsidRDefault="00B37783">
            <w:pPr>
              <w:spacing w:before="1" w:after="0" w:line="240" w:lineRule="auto"/>
              <w:ind w:left="523"/>
              <w:rPr>
                <w:rFonts w:ascii="Times New Roman" w:eastAsia="Times New Roman" w:hAnsi="Times New Roman" w:cs="Times New Roman"/>
              </w:rPr>
            </w:pPr>
            <w:r>
              <w:rPr>
                <w:rFonts w:ascii="Times New Roman" w:eastAsia="Times New Roman" w:hAnsi="Times New Roman" w:cs="Times New Roman"/>
                <w:b/>
                <w:spacing w:val="-2"/>
              </w:rPr>
              <w:t>(</w:t>
            </w:r>
            <w:r>
              <w:rPr>
                <w:rFonts w:ascii="Times New Roman" w:eastAsia="Times New Roman" w:hAnsi="Times New Roman" w:cs="Times New Roman"/>
                <w:b/>
                <w:spacing w:val="1"/>
              </w:rPr>
              <w:t>H</w:t>
            </w:r>
            <w:r>
              <w:rPr>
                <w:rFonts w:ascii="Times New Roman" w:eastAsia="Times New Roman" w:hAnsi="Times New Roman" w:cs="Times New Roman"/>
                <w:b/>
              </w:rPr>
              <w:t>a)</w:t>
            </w:r>
          </w:p>
        </w:tc>
        <w:tc>
          <w:tcPr>
            <w:tcW w:w="867" w:type="dxa"/>
            <w:tcBorders>
              <w:top w:val="single" w:sz="4" w:space="0" w:color="000000"/>
              <w:left w:val="single" w:sz="4" w:space="0" w:color="000000"/>
              <w:bottom w:val="single" w:sz="4" w:space="0" w:color="000000"/>
              <w:right w:val="single" w:sz="4" w:space="0" w:color="000000"/>
            </w:tcBorders>
            <w:shd w:val="clear" w:color="auto" w:fill="9CC2E4"/>
          </w:tcPr>
          <w:p w14:paraId="1483362A" w14:textId="77777777" w:rsidR="00B37783" w:rsidRDefault="00B37783">
            <w:pPr>
              <w:spacing w:before="5" w:after="0" w:line="240" w:lineRule="exact"/>
              <w:rPr>
                <w:rFonts w:ascii="Times New Roman" w:eastAsia="Times New Roman" w:hAnsi="Times New Roman" w:cs="Times New Roman"/>
                <w:sz w:val="24"/>
                <w:szCs w:val="24"/>
              </w:rPr>
            </w:pPr>
          </w:p>
          <w:p w14:paraId="08C1B6AA" w14:textId="77777777" w:rsidR="00B37783" w:rsidRDefault="00B37783">
            <w:pPr>
              <w:spacing w:after="0" w:line="240" w:lineRule="auto"/>
              <w:ind w:left="412"/>
              <w:rPr>
                <w:rFonts w:ascii="Times New Roman" w:eastAsia="Times New Roman" w:hAnsi="Times New Roman" w:cs="Times New Roman"/>
              </w:rPr>
            </w:pPr>
            <w:r>
              <w:rPr>
                <w:rFonts w:ascii="Times New Roman" w:eastAsia="Times New Roman" w:hAnsi="Times New Roman" w:cs="Times New Roman"/>
                <w:b/>
              </w:rPr>
              <w:t>%</w:t>
            </w:r>
          </w:p>
        </w:tc>
        <w:tc>
          <w:tcPr>
            <w:tcW w:w="1936" w:type="dxa"/>
            <w:tcBorders>
              <w:top w:val="single" w:sz="4" w:space="0" w:color="000000"/>
              <w:left w:val="single" w:sz="4" w:space="0" w:color="000000"/>
              <w:bottom w:val="single" w:sz="4" w:space="0" w:color="000000"/>
              <w:right w:val="single" w:sz="4" w:space="0" w:color="000000"/>
            </w:tcBorders>
            <w:shd w:val="clear" w:color="auto" w:fill="9CC2E4"/>
          </w:tcPr>
          <w:p w14:paraId="0A893D3A" w14:textId="77777777" w:rsidR="00B37783" w:rsidRDefault="00B37783">
            <w:pPr>
              <w:spacing w:after="0" w:line="120" w:lineRule="exact"/>
              <w:rPr>
                <w:rFonts w:ascii="Times New Roman" w:eastAsia="Times New Roman" w:hAnsi="Times New Roman" w:cs="Times New Roman"/>
                <w:sz w:val="12"/>
                <w:szCs w:val="12"/>
              </w:rPr>
            </w:pPr>
          </w:p>
          <w:p w14:paraId="4DFE86A7" w14:textId="77777777" w:rsidR="00B37783" w:rsidRDefault="00B37783">
            <w:pPr>
              <w:spacing w:after="0" w:line="240" w:lineRule="auto"/>
              <w:ind w:right="628"/>
              <w:rPr>
                <w:rFonts w:ascii="Times New Roman" w:eastAsia="Times New Roman" w:hAnsi="Times New Roman" w:cs="Times New Roman"/>
              </w:rPr>
            </w:pPr>
            <w:r>
              <w:rPr>
                <w:rFonts w:ascii="Times New Roman" w:eastAsia="Times New Roman" w:hAnsi="Times New Roman" w:cs="Times New Roman"/>
                <w:b/>
              </w:rPr>
              <w:t>I</w:t>
            </w:r>
            <w:r>
              <w:rPr>
                <w:rFonts w:ascii="Times New Roman" w:eastAsia="Times New Roman" w:hAnsi="Times New Roman" w:cs="Times New Roman"/>
                <w:b/>
                <w:spacing w:val="2"/>
              </w:rPr>
              <w:t>b</w:t>
            </w:r>
            <w:r>
              <w:rPr>
                <w:rFonts w:ascii="Times New Roman" w:eastAsia="Times New Roman" w:hAnsi="Times New Roman" w:cs="Times New Roman"/>
                <w:b/>
                <w:spacing w:val="-3"/>
              </w:rPr>
              <w:t>u</w:t>
            </w:r>
            <w:r>
              <w:rPr>
                <w:rFonts w:ascii="Times New Roman" w:eastAsia="Times New Roman" w:hAnsi="Times New Roman" w:cs="Times New Roman"/>
                <w:b/>
                <w:spacing w:val="2"/>
              </w:rPr>
              <w:t>k</w:t>
            </w:r>
            <w:r>
              <w:rPr>
                <w:rFonts w:ascii="Times New Roman" w:eastAsia="Times New Roman" w:hAnsi="Times New Roman" w:cs="Times New Roman"/>
                <w:b/>
              </w:rPr>
              <w:t>o</w:t>
            </w:r>
            <w:r>
              <w:rPr>
                <w:rFonts w:ascii="Times New Roman" w:eastAsia="Times New Roman" w:hAnsi="Times New Roman" w:cs="Times New Roman"/>
                <w:b/>
                <w:spacing w:val="-2"/>
              </w:rPr>
              <w:t>t</w:t>
            </w:r>
            <w:r>
              <w:rPr>
                <w:rFonts w:ascii="Times New Roman" w:eastAsia="Times New Roman" w:hAnsi="Times New Roman" w:cs="Times New Roman"/>
                <w:b/>
              </w:rPr>
              <w:t>a</w:t>
            </w:r>
          </w:p>
          <w:p w14:paraId="3880916E" w14:textId="77777777" w:rsidR="00B37783" w:rsidRDefault="00B37783">
            <w:pPr>
              <w:spacing w:after="0" w:line="240" w:lineRule="auto"/>
              <w:ind w:right="628"/>
              <w:rPr>
                <w:rFonts w:ascii="Times New Roman" w:eastAsia="Times New Roman" w:hAnsi="Times New Roman" w:cs="Times New Roman"/>
              </w:rPr>
            </w:pPr>
            <w:r>
              <w:rPr>
                <w:rFonts w:ascii="Times New Roman" w:eastAsia="Times New Roman" w:hAnsi="Times New Roman" w:cs="Times New Roman"/>
                <w:b/>
                <w:spacing w:val="1"/>
              </w:rPr>
              <w:t>K</w:t>
            </w:r>
            <w:r>
              <w:rPr>
                <w:rFonts w:ascii="Times New Roman" w:eastAsia="Times New Roman" w:hAnsi="Times New Roman" w:cs="Times New Roman"/>
                <w:b/>
                <w:spacing w:val="-2"/>
              </w:rPr>
              <w:t>ec</w:t>
            </w:r>
            <w:r>
              <w:rPr>
                <w:rFonts w:ascii="Times New Roman" w:eastAsia="Times New Roman" w:hAnsi="Times New Roman" w:cs="Times New Roman"/>
                <w:b/>
              </w:rPr>
              <w:t>a</w:t>
            </w:r>
            <w:r>
              <w:rPr>
                <w:rFonts w:ascii="Times New Roman" w:eastAsia="Times New Roman" w:hAnsi="Times New Roman" w:cs="Times New Roman"/>
                <w:b/>
                <w:spacing w:val="3"/>
              </w:rPr>
              <w:t>m</w:t>
            </w:r>
            <w:r>
              <w:rPr>
                <w:rFonts w:ascii="Times New Roman" w:eastAsia="Times New Roman" w:hAnsi="Times New Roman" w:cs="Times New Roman"/>
                <w:b/>
              </w:rPr>
              <w:t>a</w:t>
            </w:r>
            <w:r>
              <w:rPr>
                <w:rFonts w:ascii="Times New Roman" w:eastAsia="Times New Roman" w:hAnsi="Times New Roman" w:cs="Times New Roman"/>
                <w:b/>
                <w:spacing w:val="-2"/>
              </w:rPr>
              <w:t>t</w:t>
            </w:r>
            <w:r>
              <w:rPr>
                <w:rFonts w:ascii="Times New Roman" w:eastAsia="Times New Roman" w:hAnsi="Times New Roman" w:cs="Times New Roman"/>
                <w:b/>
              </w:rPr>
              <w:t>an</w:t>
            </w:r>
          </w:p>
        </w:tc>
        <w:tc>
          <w:tcPr>
            <w:tcW w:w="972" w:type="dxa"/>
            <w:tcBorders>
              <w:top w:val="single" w:sz="4" w:space="0" w:color="000000"/>
              <w:left w:val="single" w:sz="4" w:space="0" w:color="000000"/>
              <w:bottom w:val="single" w:sz="4" w:space="0" w:color="000000"/>
              <w:right w:val="single" w:sz="4" w:space="0" w:color="000000"/>
            </w:tcBorders>
            <w:shd w:val="clear" w:color="auto" w:fill="9CC2E4"/>
            <w:hideMark/>
          </w:tcPr>
          <w:p w14:paraId="3757FDDB" w14:textId="77777777" w:rsidR="00B37783" w:rsidRDefault="00B37783">
            <w:pPr>
              <w:spacing w:after="0" w:line="240" w:lineRule="auto"/>
              <w:ind w:right="68"/>
              <w:rPr>
                <w:rFonts w:ascii="Times New Roman" w:eastAsia="Times New Roman" w:hAnsi="Times New Roman" w:cs="Times New Roman"/>
              </w:rPr>
            </w:pPr>
            <w:r>
              <w:rPr>
                <w:rFonts w:ascii="Times New Roman" w:eastAsia="Times New Roman" w:hAnsi="Times New Roman" w:cs="Times New Roman"/>
                <w:b/>
              </w:rPr>
              <w:t>J</w:t>
            </w:r>
            <w:r>
              <w:rPr>
                <w:rFonts w:ascii="Times New Roman" w:eastAsia="Times New Roman" w:hAnsi="Times New Roman" w:cs="Times New Roman"/>
                <w:b/>
                <w:spacing w:val="2"/>
              </w:rPr>
              <w:t>u</w:t>
            </w:r>
            <w:r>
              <w:rPr>
                <w:rFonts w:ascii="Times New Roman" w:eastAsia="Times New Roman" w:hAnsi="Times New Roman" w:cs="Times New Roman"/>
                <w:b/>
                <w:spacing w:val="-2"/>
              </w:rPr>
              <w:t>m</w:t>
            </w:r>
            <w:r>
              <w:rPr>
                <w:rFonts w:ascii="Times New Roman" w:eastAsia="Times New Roman" w:hAnsi="Times New Roman" w:cs="Times New Roman"/>
                <w:b/>
                <w:spacing w:val="1"/>
              </w:rPr>
              <w:t>l</w:t>
            </w:r>
            <w:r>
              <w:rPr>
                <w:rFonts w:ascii="Times New Roman" w:eastAsia="Times New Roman" w:hAnsi="Times New Roman" w:cs="Times New Roman"/>
                <w:b/>
              </w:rPr>
              <w:t>ah</w:t>
            </w:r>
          </w:p>
          <w:p w14:paraId="45B28CAE" w14:textId="77777777" w:rsidR="00B37783" w:rsidRDefault="00B37783">
            <w:pPr>
              <w:spacing w:before="1" w:after="0" w:line="240" w:lineRule="auto"/>
              <w:ind w:right="203"/>
              <w:rPr>
                <w:rFonts w:ascii="Times New Roman" w:eastAsia="Times New Roman" w:hAnsi="Times New Roman" w:cs="Times New Roman"/>
              </w:rPr>
            </w:pPr>
            <w:r>
              <w:rPr>
                <w:rFonts w:ascii="Times New Roman" w:eastAsia="Times New Roman" w:hAnsi="Times New Roman" w:cs="Times New Roman"/>
                <w:b/>
                <w:spacing w:val="-1"/>
              </w:rPr>
              <w:t>D</w:t>
            </w:r>
            <w:r>
              <w:rPr>
                <w:rFonts w:ascii="Times New Roman" w:eastAsia="Times New Roman" w:hAnsi="Times New Roman" w:cs="Times New Roman"/>
                <w:b/>
                <w:spacing w:val="-2"/>
              </w:rPr>
              <w:t>e</w:t>
            </w:r>
            <w:r>
              <w:rPr>
                <w:rFonts w:ascii="Times New Roman" w:eastAsia="Times New Roman" w:hAnsi="Times New Roman" w:cs="Times New Roman"/>
                <w:b/>
              </w:rPr>
              <w:t>sa</w:t>
            </w:r>
          </w:p>
        </w:tc>
        <w:tc>
          <w:tcPr>
            <w:tcW w:w="1658" w:type="dxa"/>
            <w:tcBorders>
              <w:top w:val="single" w:sz="4" w:space="0" w:color="000000"/>
              <w:left w:val="single" w:sz="4" w:space="0" w:color="000000"/>
              <w:bottom w:val="single" w:sz="4" w:space="0" w:color="000000"/>
              <w:right w:val="single" w:sz="4" w:space="0" w:color="000000"/>
            </w:tcBorders>
            <w:shd w:val="clear" w:color="auto" w:fill="9CC2E4"/>
            <w:hideMark/>
          </w:tcPr>
          <w:p w14:paraId="6DCBCC0B" w14:textId="77777777" w:rsidR="00B37783" w:rsidRDefault="00B37783">
            <w:pPr>
              <w:spacing w:after="0" w:line="240" w:lineRule="exact"/>
              <w:ind w:right="377"/>
              <w:rPr>
                <w:rFonts w:ascii="Times New Roman" w:eastAsia="Times New Roman" w:hAnsi="Times New Roman" w:cs="Times New Roman"/>
              </w:rPr>
            </w:pPr>
            <w:r>
              <w:rPr>
                <w:rFonts w:ascii="Times New Roman" w:eastAsia="Times New Roman" w:hAnsi="Times New Roman" w:cs="Times New Roman"/>
                <w:b/>
              </w:rPr>
              <w:t>Ja</w:t>
            </w:r>
            <w:r>
              <w:rPr>
                <w:rFonts w:ascii="Times New Roman" w:eastAsia="Times New Roman" w:hAnsi="Times New Roman" w:cs="Times New Roman"/>
                <w:b/>
                <w:spacing w:val="-2"/>
              </w:rPr>
              <w:t>r</w:t>
            </w:r>
            <w:r>
              <w:rPr>
                <w:rFonts w:ascii="Times New Roman" w:eastAsia="Times New Roman" w:hAnsi="Times New Roman" w:cs="Times New Roman"/>
                <w:b/>
              </w:rPr>
              <w:t>ak</w:t>
            </w:r>
            <w:r>
              <w:rPr>
                <w:rFonts w:ascii="Times New Roman" w:eastAsia="Times New Roman" w:hAnsi="Times New Roman" w:cs="Times New Roman"/>
                <w:b/>
                <w:spacing w:val="5"/>
              </w:rPr>
              <w:t xml:space="preserve"> </w:t>
            </w:r>
            <w:r>
              <w:rPr>
                <w:rFonts w:ascii="Times New Roman" w:eastAsia="Times New Roman" w:hAnsi="Times New Roman" w:cs="Times New Roman"/>
                <w:b/>
                <w:spacing w:val="-3"/>
              </w:rPr>
              <w:t>d</w:t>
            </w:r>
            <w:r>
              <w:rPr>
                <w:rFonts w:ascii="Times New Roman" w:eastAsia="Times New Roman" w:hAnsi="Times New Roman" w:cs="Times New Roman"/>
                <w:b/>
              </w:rPr>
              <w:t>a</w:t>
            </w:r>
            <w:r>
              <w:rPr>
                <w:rFonts w:ascii="Times New Roman" w:eastAsia="Times New Roman" w:hAnsi="Times New Roman" w:cs="Times New Roman"/>
                <w:b/>
                <w:spacing w:val="-2"/>
              </w:rPr>
              <w:t>r</w:t>
            </w:r>
            <w:r>
              <w:rPr>
                <w:rFonts w:ascii="Times New Roman" w:eastAsia="Times New Roman" w:hAnsi="Times New Roman" w:cs="Times New Roman"/>
                <w:b/>
              </w:rPr>
              <w:t>i</w:t>
            </w:r>
            <w:r>
              <w:rPr>
                <w:rFonts w:ascii="Times New Roman" w:eastAsia="Times New Roman" w:hAnsi="Times New Roman" w:cs="Times New Roman"/>
                <w:b/>
                <w:lang w:val="id-ID"/>
              </w:rPr>
              <w:t xml:space="preserve"> </w:t>
            </w:r>
            <w:r>
              <w:rPr>
                <w:rFonts w:ascii="Times New Roman" w:eastAsia="Times New Roman" w:hAnsi="Times New Roman" w:cs="Times New Roman"/>
                <w:b/>
              </w:rPr>
              <w:t>I</w:t>
            </w:r>
            <w:r>
              <w:rPr>
                <w:rFonts w:ascii="Times New Roman" w:eastAsia="Times New Roman" w:hAnsi="Times New Roman" w:cs="Times New Roman"/>
                <w:b/>
                <w:spacing w:val="2"/>
              </w:rPr>
              <w:t>b</w:t>
            </w:r>
            <w:r>
              <w:rPr>
                <w:rFonts w:ascii="Times New Roman" w:eastAsia="Times New Roman" w:hAnsi="Times New Roman" w:cs="Times New Roman"/>
                <w:b/>
                <w:spacing w:val="-3"/>
              </w:rPr>
              <w:t>u</w:t>
            </w:r>
            <w:r>
              <w:rPr>
                <w:rFonts w:ascii="Times New Roman" w:eastAsia="Times New Roman" w:hAnsi="Times New Roman" w:cs="Times New Roman"/>
                <w:b/>
                <w:spacing w:val="2"/>
              </w:rPr>
              <w:t>k</w:t>
            </w:r>
            <w:r>
              <w:rPr>
                <w:rFonts w:ascii="Times New Roman" w:eastAsia="Times New Roman" w:hAnsi="Times New Roman" w:cs="Times New Roman"/>
                <w:b/>
              </w:rPr>
              <w:t>o</w:t>
            </w:r>
            <w:r>
              <w:rPr>
                <w:rFonts w:ascii="Times New Roman" w:eastAsia="Times New Roman" w:hAnsi="Times New Roman" w:cs="Times New Roman"/>
                <w:b/>
                <w:spacing w:val="-2"/>
              </w:rPr>
              <w:t>t</w:t>
            </w:r>
            <w:r>
              <w:rPr>
                <w:rFonts w:ascii="Times New Roman" w:eastAsia="Times New Roman" w:hAnsi="Times New Roman" w:cs="Times New Roman"/>
                <w:b/>
              </w:rPr>
              <w:t>a</w:t>
            </w:r>
          </w:p>
          <w:p w14:paraId="3E5FC439" w14:textId="77777777" w:rsidR="00B37783" w:rsidRDefault="00B37783">
            <w:pPr>
              <w:spacing w:before="1" w:after="0" w:line="240" w:lineRule="exact"/>
              <w:ind w:right="96"/>
              <w:rPr>
                <w:rFonts w:ascii="Times New Roman" w:eastAsia="Times New Roman" w:hAnsi="Times New Roman" w:cs="Times New Roman"/>
              </w:rPr>
            </w:pPr>
            <w:r>
              <w:rPr>
                <w:rFonts w:ascii="Times New Roman" w:eastAsia="Times New Roman" w:hAnsi="Times New Roman" w:cs="Times New Roman"/>
                <w:b/>
                <w:spacing w:val="1"/>
                <w:position w:val="-1"/>
              </w:rPr>
              <w:t>K</w:t>
            </w:r>
            <w:r>
              <w:rPr>
                <w:rFonts w:ascii="Times New Roman" w:eastAsia="Times New Roman" w:hAnsi="Times New Roman" w:cs="Times New Roman"/>
                <w:b/>
                <w:position w:val="-1"/>
              </w:rPr>
              <w:t>a</w:t>
            </w:r>
            <w:r>
              <w:rPr>
                <w:rFonts w:ascii="Times New Roman" w:eastAsia="Times New Roman" w:hAnsi="Times New Roman" w:cs="Times New Roman"/>
                <w:b/>
                <w:spacing w:val="2"/>
                <w:position w:val="-1"/>
              </w:rPr>
              <w:t>b</w:t>
            </w:r>
            <w:r>
              <w:rPr>
                <w:rFonts w:ascii="Times New Roman" w:eastAsia="Times New Roman" w:hAnsi="Times New Roman" w:cs="Times New Roman"/>
                <w:b/>
                <w:spacing w:val="-3"/>
                <w:position w:val="-1"/>
              </w:rPr>
              <w:t>u</w:t>
            </w:r>
            <w:r>
              <w:rPr>
                <w:rFonts w:ascii="Times New Roman" w:eastAsia="Times New Roman" w:hAnsi="Times New Roman" w:cs="Times New Roman"/>
                <w:b/>
                <w:spacing w:val="2"/>
                <w:position w:val="-1"/>
              </w:rPr>
              <w:t>p</w:t>
            </w:r>
            <w:r>
              <w:rPr>
                <w:rFonts w:ascii="Times New Roman" w:eastAsia="Times New Roman" w:hAnsi="Times New Roman" w:cs="Times New Roman"/>
                <w:b/>
                <w:position w:val="-1"/>
              </w:rPr>
              <w:t>a</w:t>
            </w:r>
            <w:r>
              <w:rPr>
                <w:rFonts w:ascii="Times New Roman" w:eastAsia="Times New Roman" w:hAnsi="Times New Roman" w:cs="Times New Roman"/>
                <w:b/>
                <w:spacing w:val="-2"/>
                <w:position w:val="-1"/>
              </w:rPr>
              <w:t>t</w:t>
            </w:r>
            <w:r>
              <w:rPr>
                <w:rFonts w:ascii="Times New Roman" w:eastAsia="Times New Roman" w:hAnsi="Times New Roman" w:cs="Times New Roman"/>
                <w:b/>
                <w:spacing w:val="-1"/>
                <w:position w:val="-1"/>
              </w:rPr>
              <w:t>e</w:t>
            </w:r>
            <w:r>
              <w:rPr>
                <w:rFonts w:ascii="Times New Roman" w:eastAsia="Times New Roman" w:hAnsi="Times New Roman" w:cs="Times New Roman"/>
                <w:b/>
                <w:position w:val="-1"/>
              </w:rPr>
              <w:t xml:space="preserve">n </w:t>
            </w:r>
            <w:r>
              <w:rPr>
                <w:rFonts w:ascii="Times New Roman" w:eastAsia="Times New Roman" w:hAnsi="Times New Roman" w:cs="Times New Roman"/>
                <w:b/>
                <w:spacing w:val="-2"/>
                <w:position w:val="-1"/>
              </w:rPr>
              <w:t>(</w:t>
            </w:r>
            <w:r>
              <w:rPr>
                <w:rFonts w:ascii="Times New Roman" w:eastAsia="Times New Roman" w:hAnsi="Times New Roman" w:cs="Times New Roman"/>
                <w:b/>
                <w:spacing w:val="-3"/>
                <w:position w:val="-1"/>
              </w:rPr>
              <w:t>k</w:t>
            </w:r>
            <w:r>
              <w:rPr>
                <w:rFonts w:ascii="Times New Roman" w:eastAsia="Times New Roman" w:hAnsi="Times New Roman" w:cs="Times New Roman"/>
                <w:b/>
                <w:spacing w:val="3"/>
                <w:position w:val="-1"/>
              </w:rPr>
              <w:t>m</w:t>
            </w:r>
            <w:r>
              <w:rPr>
                <w:rFonts w:ascii="Times New Roman" w:eastAsia="Times New Roman" w:hAnsi="Times New Roman" w:cs="Times New Roman"/>
                <w:b/>
                <w:position w:val="-1"/>
              </w:rPr>
              <w:t>)</w:t>
            </w:r>
          </w:p>
        </w:tc>
      </w:tr>
      <w:tr w:rsidR="00B37783" w14:paraId="1C12BF9B" w14:textId="77777777" w:rsidTr="00B37783">
        <w:trPr>
          <w:trHeight w:hRule="exact" w:val="511"/>
        </w:trPr>
        <w:tc>
          <w:tcPr>
            <w:tcW w:w="508" w:type="dxa"/>
            <w:tcBorders>
              <w:top w:val="single" w:sz="4" w:space="0" w:color="000000"/>
              <w:left w:val="single" w:sz="4" w:space="0" w:color="000000"/>
              <w:bottom w:val="single" w:sz="4" w:space="0" w:color="000000"/>
              <w:right w:val="single" w:sz="4" w:space="0" w:color="000000"/>
            </w:tcBorders>
          </w:tcPr>
          <w:p w14:paraId="05E398B6" w14:textId="77777777" w:rsidR="00B37783" w:rsidRDefault="00B37783">
            <w:pPr>
              <w:spacing w:before="10" w:after="0" w:line="120" w:lineRule="exact"/>
              <w:rPr>
                <w:rFonts w:ascii="Times New Roman" w:eastAsia="Times New Roman" w:hAnsi="Times New Roman" w:cs="Times New Roman"/>
                <w:sz w:val="12"/>
                <w:szCs w:val="12"/>
              </w:rPr>
            </w:pPr>
          </w:p>
          <w:p w14:paraId="07662802" w14:textId="77777777" w:rsidR="00B37783" w:rsidRDefault="00B37783">
            <w:pPr>
              <w:spacing w:after="0" w:line="240" w:lineRule="auto"/>
              <w:ind w:left="193" w:right="174"/>
              <w:jc w:val="center"/>
              <w:rPr>
                <w:rFonts w:ascii="Times New Roman" w:eastAsia="Times New Roman" w:hAnsi="Times New Roman" w:cs="Times New Roman"/>
              </w:rPr>
            </w:pPr>
            <w:r>
              <w:rPr>
                <w:rFonts w:ascii="Times New Roman" w:eastAsia="Times New Roman" w:hAnsi="Times New Roman" w:cs="Times New Roman"/>
              </w:rPr>
              <w:t>1</w:t>
            </w:r>
          </w:p>
        </w:tc>
        <w:tc>
          <w:tcPr>
            <w:tcW w:w="1848" w:type="dxa"/>
            <w:tcBorders>
              <w:top w:val="single" w:sz="4" w:space="0" w:color="000000"/>
              <w:left w:val="single" w:sz="4" w:space="0" w:color="000000"/>
              <w:bottom w:val="single" w:sz="4" w:space="0" w:color="000000"/>
              <w:right w:val="single" w:sz="4" w:space="0" w:color="000000"/>
            </w:tcBorders>
            <w:hideMark/>
          </w:tcPr>
          <w:p w14:paraId="75197671" w14:textId="77777777" w:rsidR="00B37783" w:rsidRDefault="00B37783">
            <w:pPr>
              <w:spacing w:before="5" w:after="0" w:line="240" w:lineRule="auto"/>
              <w:ind w:left="177"/>
              <w:rPr>
                <w:rFonts w:ascii="Times New Roman" w:eastAsia="Times New Roman" w:hAnsi="Times New Roman" w:cs="Times New Roman"/>
              </w:rPr>
            </w:pPr>
            <w:r>
              <w:rPr>
                <w:rFonts w:ascii="Times New Roman" w:eastAsia="Times New Roman" w:hAnsi="Times New Roman" w:cs="Times New Roman"/>
              </w:rPr>
              <w:t>T</w:t>
            </w:r>
            <w:r>
              <w:rPr>
                <w:rFonts w:ascii="Times New Roman" w:eastAsia="Times New Roman" w:hAnsi="Times New Roman" w:cs="Times New Roman"/>
                <w:spacing w:val="-3"/>
              </w:rPr>
              <w:t>a</w:t>
            </w:r>
            <w:r>
              <w:rPr>
                <w:rFonts w:ascii="Times New Roman" w:eastAsia="Times New Roman" w:hAnsi="Times New Roman" w:cs="Times New Roman"/>
              </w:rPr>
              <w:t>n</w:t>
            </w:r>
            <w:r>
              <w:rPr>
                <w:rFonts w:ascii="Times New Roman" w:eastAsia="Times New Roman" w:hAnsi="Times New Roman" w:cs="Times New Roman"/>
                <w:spacing w:val="1"/>
              </w:rPr>
              <w:t>j</w:t>
            </w:r>
            <w:r>
              <w:rPr>
                <w:rFonts w:ascii="Times New Roman" w:eastAsia="Times New Roman" w:hAnsi="Times New Roman" w:cs="Times New Roman"/>
              </w:rPr>
              <w:t>ung</w:t>
            </w:r>
            <w:r>
              <w:rPr>
                <w:rFonts w:ascii="Times New Roman" w:eastAsia="Times New Roman" w:hAnsi="Times New Roman" w:cs="Times New Roman"/>
                <w:spacing w:val="2"/>
              </w:rPr>
              <w:t xml:space="preserve"> S</w:t>
            </w:r>
            <w:r>
              <w:rPr>
                <w:rFonts w:ascii="Times New Roman" w:eastAsia="Times New Roman" w:hAnsi="Times New Roman" w:cs="Times New Roman"/>
                <w:spacing w:val="-2"/>
              </w:rPr>
              <w:t>a</w:t>
            </w:r>
            <w:r>
              <w:rPr>
                <w:rFonts w:ascii="Times New Roman" w:eastAsia="Times New Roman" w:hAnsi="Times New Roman" w:cs="Times New Roman"/>
                <w:spacing w:val="1"/>
              </w:rPr>
              <w:t>k</w:t>
            </w:r>
            <w:r>
              <w:rPr>
                <w:rFonts w:ascii="Times New Roman" w:eastAsia="Times New Roman" w:hAnsi="Times New Roman" w:cs="Times New Roman"/>
                <w:spacing w:val="-4"/>
              </w:rPr>
              <w:t>t</w:t>
            </w:r>
            <w:r>
              <w:rPr>
                <w:rFonts w:ascii="Times New Roman" w:eastAsia="Times New Roman" w:hAnsi="Times New Roman" w:cs="Times New Roman"/>
              </w:rPr>
              <w:t>i</w:t>
            </w:r>
          </w:p>
          <w:p w14:paraId="6CE1C336" w14:textId="77777777" w:rsidR="00B37783" w:rsidRDefault="00B37783">
            <w:pPr>
              <w:spacing w:after="0" w:line="240" w:lineRule="exact"/>
              <w:ind w:left="177"/>
              <w:rPr>
                <w:rFonts w:ascii="Times New Roman" w:eastAsia="Times New Roman" w:hAnsi="Times New Roman" w:cs="Times New Roman"/>
              </w:rPr>
            </w:pPr>
            <w:r>
              <w:rPr>
                <w:rFonts w:ascii="Times New Roman" w:eastAsia="Times New Roman" w:hAnsi="Times New Roman" w:cs="Times New Roman"/>
                <w:spacing w:val="2"/>
              </w:rPr>
              <w:t>P</w:t>
            </w:r>
            <w:r>
              <w:rPr>
                <w:rFonts w:ascii="Times New Roman" w:eastAsia="Times New Roman" w:hAnsi="Times New Roman" w:cs="Times New Roman"/>
                <w:spacing w:val="-1"/>
              </w:rPr>
              <w:t>U</w:t>
            </w:r>
            <w:r>
              <w:rPr>
                <w:rFonts w:ascii="Times New Roman" w:eastAsia="Times New Roman" w:hAnsi="Times New Roman" w:cs="Times New Roman"/>
              </w:rPr>
              <w:t>MI</w:t>
            </w:r>
          </w:p>
        </w:tc>
        <w:tc>
          <w:tcPr>
            <w:tcW w:w="1233" w:type="dxa"/>
            <w:tcBorders>
              <w:top w:val="single" w:sz="4" w:space="0" w:color="000000"/>
              <w:left w:val="single" w:sz="4" w:space="0" w:color="000000"/>
              <w:bottom w:val="single" w:sz="4" w:space="0" w:color="000000"/>
              <w:right w:val="single" w:sz="4" w:space="0" w:color="000000"/>
            </w:tcBorders>
          </w:tcPr>
          <w:p w14:paraId="2C0AD9B1" w14:textId="77777777" w:rsidR="00B37783" w:rsidRDefault="00B37783">
            <w:pPr>
              <w:spacing w:before="10" w:after="0" w:line="120" w:lineRule="exact"/>
              <w:rPr>
                <w:rFonts w:ascii="Times New Roman" w:eastAsia="Times New Roman" w:hAnsi="Times New Roman" w:cs="Times New Roman"/>
                <w:sz w:val="12"/>
                <w:szCs w:val="12"/>
              </w:rPr>
            </w:pPr>
          </w:p>
          <w:p w14:paraId="374E2482" w14:textId="77777777" w:rsidR="00B37783" w:rsidRDefault="00B37783">
            <w:pPr>
              <w:spacing w:after="0" w:line="240" w:lineRule="auto"/>
              <w:ind w:left="297"/>
              <w:rPr>
                <w:rFonts w:ascii="Times New Roman" w:eastAsia="Times New Roman" w:hAnsi="Times New Roman" w:cs="Times New Roman"/>
              </w:rPr>
            </w:pPr>
            <w:r>
              <w:rPr>
                <w:rFonts w:ascii="Times New Roman" w:eastAsia="Times New Roman" w:hAnsi="Times New Roman" w:cs="Times New Roman"/>
              </w:rPr>
              <w:t>31</w:t>
            </w:r>
            <w:r>
              <w:rPr>
                <w:rFonts w:ascii="Times New Roman" w:eastAsia="Times New Roman" w:hAnsi="Times New Roman" w:cs="Times New Roman"/>
                <w:spacing w:val="2"/>
              </w:rPr>
              <w:t>.</w:t>
            </w:r>
            <w:r>
              <w:rPr>
                <w:rFonts w:ascii="Times New Roman" w:eastAsia="Times New Roman" w:hAnsi="Times New Roman" w:cs="Times New Roman"/>
              </w:rPr>
              <w:t>70</w:t>
            </w:r>
            <w:r>
              <w:rPr>
                <w:rFonts w:ascii="Times New Roman" w:eastAsia="Times New Roman" w:hAnsi="Times New Roman" w:cs="Times New Roman"/>
                <w:spacing w:val="-5"/>
              </w:rPr>
              <w:t>8</w:t>
            </w:r>
            <w:r>
              <w:rPr>
                <w:rFonts w:ascii="Times New Roman" w:eastAsia="Times New Roman" w:hAnsi="Times New Roman" w:cs="Times New Roman"/>
                <w:spacing w:val="2"/>
              </w:rPr>
              <w:t>,</w:t>
            </w:r>
            <w:r>
              <w:rPr>
                <w:rFonts w:ascii="Times New Roman" w:eastAsia="Times New Roman" w:hAnsi="Times New Roman" w:cs="Times New Roman"/>
              </w:rPr>
              <w:t>60</w:t>
            </w:r>
          </w:p>
        </w:tc>
        <w:tc>
          <w:tcPr>
            <w:tcW w:w="867" w:type="dxa"/>
            <w:tcBorders>
              <w:top w:val="single" w:sz="4" w:space="0" w:color="000000"/>
              <w:left w:val="single" w:sz="4" w:space="0" w:color="000000"/>
              <w:bottom w:val="single" w:sz="4" w:space="0" w:color="000000"/>
              <w:right w:val="single" w:sz="4" w:space="0" w:color="000000"/>
            </w:tcBorders>
          </w:tcPr>
          <w:p w14:paraId="4BDB5476" w14:textId="77777777" w:rsidR="00B37783" w:rsidRDefault="00B37783">
            <w:pPr>
              <w:spacing w:before="10" w:after="0" w:line="120" w:lineRule="exact"/>
              <w:rPr>
                <w:rFonts w:ascii="Times New Roman" w:eastAsia="Times New Roman" w:hAnsi="Times New Roman" w:cs="Times New Roman"/>
                <w:sz w:val="12"/>
                <w:szCs w:val="12"/>
              </w:rPr>
            </w:pPr>
          </w:p>
          <w:p w14:paraId="3844066A" w14:textId="77777777" w:rsidR="00B37783" w:rsidRDefault="00B37783">
            <w:pPr>
              <w:spacing w:after="0" w:line="240" w:lineRule="auto"/>
              <w:ind w:left="345"/>
              <w:rPr>
                <w:rFonts w:ascii="Times New Roman" w:eastAsia="Times New Roman" w:hAnsi="Times New Roman" w:cs="Times New Roman"/>
              </w:rPr>
            </w:pPr>
            <w:r>
              <w:rPr>
                <w:rFonts w:ascii="Times New Roman" w:eastAsia="Times New Roman" w:hAnsi="Times New Roman" w:cs="Times New Roman"/>
              </w:rPr>
              <w:t>7</w:t>
            </w:r>
            <w:r>
              <w:rPr>
                <w:rFonts w:ascii="Times New Roman" w:eastAsia="Times New Roman" w:hAnsi="Times New Roman" w:cs="Times New Roman"/>
                <w:spacing w:val="2"/>
              </w:rPr>
              <w:t>,</w:t>
            </w:r>
            <w:r>
              <w:rPr>
                <w:rFonts w:ascii="Times New Roman" w:eastAsia="Times New Roman" w:hAnsi="Times New Roman" w:cs="Times New Roman"/>
              </w:rPr>
              <w:t>30</w:t>
            </w:r>
          </w:p>
        </w:tc>
        <w:tc>
          <w:tcPr>
            <w:tcW w:w="1936" w:type="dxa"/>
            <w:tcBorders>
              <w:top w:val="single" w:sz="4" w:space="0" w:color="000000"/>
              <w:left w:val="single" w:sz="4" w:space="0" w:color="000000"/>
              <w:bottom w:val="single" w:sz="4" w:space="0" w:color="000000"/>
              <w:right w:val="single" w:sz="4" w:space="0" w:color="000000"/>
            </w:tcBorders>
          </w:tcPr>
          <w:p w14:paraId="24B6D84B" w14:textId="77777777" w:rsidR="00B37783" w:rsidRDefault="00B37783">
            <w:pPr>
              <w:spacing w:before="10" w:after="0" w:line="120" w:lineRule="exact"/>
              <w:rPr>
                <w:rFonts w:ascii="Times New Roman" w:eastAsia="Times New Roman" w:hAnsi="Times New Roman" w:cs="Times New Roman"/>
                <w:sz w:val="12"/>
                <w:szCs w:val="12"/>
              </w:rPr>
            </w:pPr>
          </w:p>
          <w:p w14:paraId="1594692D" w14:textId="77777777" w:rsidR="00B37783" w:rsidRDefault="00B37783">
            <w:pPr>
              <w:spacing w:after="0" w:line="240" w:lineRule="auto"/>
              <w:ind w:left="235"/>
              <w:rPr>
                <w:rFonts w:ascii="Times New Roman" w:eastAsia="Times New Roman" w:hAnsi="Times New Roman" w:cs="Times New Roman"/>
              </w:rPr>
            </w:pPr>
            <w:r>
              <w:rPr>
                <w:rFonts w:ascii="Times New Roman" w:eastAsia="Times New Roman" w:hAnsi="Times New Roman" w:cs="Times New Roman"/>
                <w:spacing w:val="2"/>
              </w:rPr>
              <w:t>P</w:t>
            </w:r>
            <w:r>
              <w:rPr>
                <w:rFonts w:ascii="Times New Roman" w:eastAsia="Times New Roman" w:hAnsi="Times New Roman" w:cs="Times New Roman"/>
                <w:spacing w:val="-2"/>
              </w:rPr>
              <w:t>a</w:t>
            </w:r>
            <w:r>
              <w:rPr>
                <w:rFonts w:ascii="Times New Roman" w:eastAsia="Times New Roman" w:hAnsi="Times New Roman" w:cs="Times New Roman"/>
                <w:spacing w:val="1"/>
              </w:rPr>
              <w:t>j</w:t>
            </w:r>
            <w:r>
              <w:rPr>
                <w:rFonts w:ascii="Times New Roman" w:eastAsia="Times New Roman" w:hAnsi="Times New Roman" w:cs="Times New Roman"/>
                <w:spacing w:val="-2"/>
              </w:rPr>
              <w:t>a</w:t>
            </w:r>
            <w:r>
              <w:rPr>
                <w:rFonts w:ascii="Times New Roman" w:eastAsia="Times New Roman" w:hAnsi="Times New Roman" w:cs="Times New Roman"/>
              </w:rPr>
              <w:t>r</w:t>
            </w:r>
            <w:r>
              <w:rPr>
                <w:rFonts w:ascii="Times New Roman" w:eastAsia="Times New Roman" w:hAnsi="Times New Roman" w:cs="Times New Roman"/>
                <w:spacing w:val="1"/>
              </w:rPr>
              <w:t xml:space="preserve"> B</w:t>
            </w:r>
            <w:r>
              <w:rPr>
                <w:rFonts w:ascii="Times New Roman" w:eastAsia="Times New Roman" w:hAnsi="Times New Roman" w:cs="Times New Roman"/>
              </w:rPr>
              <w:t>u</w:t>
            </w:r>
            <w:r>
              <w:rPr>
                <w:rFonts w:ascii="Times New Roman" w:eastAsia="Times New Roman" w:hAnsi="Times New Roman" w:cs="Times New Roman"/>
                <w:spacing w:val="1"/>
              </w:rPr>
              <w:t>l</w:t>
            </w:r>
            <w:r>
              <w:rPr>
                <w:rFonts w:ascii="Times New Roman" w:eastAsia="Times New Roman" w:hAnsi="Times New Roman" w:cs="Times New Roman"/>
                <w:spacing w:val="-2"/>
              </w:rPr>
              <w:t>a</w:t>
            </w:r>
            <w:r>
              <w:rPr>
                <w:rFonts w:ascii="Times New Roman" w:eastAsia="Times New Roman" w:hAnsi="Times New Roman" w:cs="Times New Roman"/>
              </w:rPr>
              <w:t>n</w:t>
            </w:r>
          </w:p>
        </w:tc>
        <w:tc>
          <w:tcPr>
            <w:tcW w:w="972" w:type="dxa"/>
            <w:tcBorders>
              <w:top w:val="single" w:sz="4" w:space="0" w:color="000000"/>
              <w:left w:val="single" w:sz="4" w:space="0" w:color="000000"/>
              <w:bottom w:val="single" w:sz="4" w:space="0" w:color="000000"/>
              <w:right w:val="single" w:sz="4" w:space="0" w:color="000000"/>
            </w:tcBorders>
          </w:tcPr>
          <w:p w14:paraId="7993921A" w14:textId="77777777" w:rsidR="00B37783" w:rsidRDefault="00B37783">
            <w:pPr>
              <w:spacing w:before="10" w:after="0" w:line="120" w:lineRule="exact"/>
              <w:rPr>
                <w:rFonts w:ascii="Times New Roman" w:eastAsia="Times New Roman" w:hAnsi="Times New Roman" w:cs="Times New Roman"/>
                <w:sz w:val="12"/>
                <w:szCs w:val="12"/>
              </w:rPr>
            </w:pPr>
          </w:p>
          <w:p w14:paraId="2D58D679" w14:textId="77777777" w:rsidR="00B37783" w:rsidRDefault="00B37783">
            <w:pPr>
              <w:spacing w:after="0" w:line="240" w:lineRule="auto"/>
              <w:ind w:left="489"/>
              <w:rPr>
                <w:rFonts w:ascii="Times New Roman" w:eastAsia="Times New Roman" w:hAnsi="Times New Roman" w:cs="Times New Roman"/>
              </w:rPr>
            </w:pPr>
            <w:r>
              <w:rPr>
                <w:rFonts w:ascii="Times New Roman" w:eastAsia="Times New Roman" w:hAnsi="Times New Roman" w:cs="Times New Roman"/>
              </w:rPr>
              <w:t>18</w:t>
            </w:r>
          </w:p>
        </w:tc>
        <w:tc>
          <w:tcPr>
            <w:tcW w:w="1658" w:type="dxa"/>
            <w:tcBorders>
              <w:top w:val="single" w:sz="4" w:space="0" w:color="000000"/>
              <w:left w:val="single" w:sz="4" w:space="0" w:color="000000"/>
              <w:bottom w:val="single" w:sz="4" w:space="0" w:color="000000"/>
              <w:right w:val="single" w:sz="4" w:space="0" w:color="000000"/>
            </w:tcBorders>
          </w:tcPr>
          <w:p w14:paraId="4428B081" w14:textId="77777777" w:rsidR="00B37783" w:rsidRDefault="00B37783">
            <w:pPr>
              <w:spacing w:before="10" w:after="0" w:line="120" w:lineRule="exact"/>
              <w:rPr>
                <w:rFonts w:ascii="Times New Roman" w:eastAsia="Times New Roman" w:hAnsi="Times New Roman" w:cs="Times New Roman"/>
                <w:sz w:val="12"/>
                <w:szCs w:val="12"/>
              </w:rPr>
            </w:pPr>
          </w:p>
          <w:p w14:paraId="680828D1" w14:textId="77777777" w:rsidR="00B37783" w:rsidRDefault="00B37783">
            <w:pPr>
              <w:spacing w:after="0" w:line="240" w:lineRule="auto"/>
              <w:ind w:left="724"/>
              <w:rPr>
                <w:rFonts w:ascii="Times New Roman" w:eastAsia="Times New Roman" w:hAnsi="Times New Roman" w:cs="Times New Roman"/>
              </w:rPr>
            </w:pPr>
            <w:r>
              <w:rPr>
                <w:rFonts w:ascii="Times New Roman" w:eastAsia="Times New Roman" w:hAnsi="Times New Roman" w:cs="Times New Roman"/>
              </w:rPr>
              <w:t>66</w:t>
            </w:r>
            <w:r>
              <w:rPr>
                <w:rFonts w:ascii="Times New Roman" w:eastAsia="Times New Roman" w:hAnsi="Times New Roman" w:cs="Times New Roman"/>
                <w:spacing w:val="2"/>
              </w:rPr>
              <w:t>,</w:t>
            </w:r>
            <w:r>
              <w:rPr>
                <w:rFonts w:ascii="Times New Roman" w:eastAsia="Times New Roman" w:hAnsi="Times New Roman" w:cs="Times New Roman"/>
              </w:rPr>
              <w:t>35</w:t>
            </w:r>
          </w:p>
        </w:tc>
      </w:tr>
      <w:tr w:rsidR="00B37783" w14:paraId="41514BE4" w14:textId="77777777" w:rsidTr="00B37783">
        <w:trPr>
          <w:trHeight w:hRule="exact" w:val="512"/>
        </w:trPr>
        <w:tc>
          <w:tcPr>
            <w:tcW w:w="508" w:type="dxa"/>
            <w:tcBorders>
              <w:top w:val="single" w:sz="4" w:space="0" w:color="000000"/>
              <w:left w:val="single" w:sz="4" w:space="0" w:color="000000"/>
              <w:bottom w:val="single" w:sz="4" w:space="0" w:color="000000"/>
              <w:right w:val="single" w:sz="4" w:space="0" w:color="000000"/>
            </w:tcBorders>
          </w:tcPr>
          <w:p w14:paraId="164D6372" w14:textId="77777777" w:rsidR="00B37783" w:rsidRDefault="00B37783">
            <w:pPr>
              <w:spacing w:before="5" w:after="0" w:line="120" w:lineRule="exact"/>
              <w:rPr>
                <w:rFonts w:ascii="Times New Roman" w:eastAsia="Times New Roman" w:hAnsi="Times New Roman" w:cs="Times New Roman"/>
                <w:sz w:val="12"/>
                <w:szCs w:val="12"/>
              </w:rPr>
            </w:pPr>
          </w:p>
          <w:p w14:paraId="31ECC07E" w14:textId="77777777" w:rsidR="00B37783" w:rsidRDefault="00B37783">
            <w:pPr>
              <w:spacing w:after="0" w:line="240" w:lineRule="auto"/>
              <w:ind w:left="193" w:right="174"/>
              <w:jc w:val="center"/>
              <w:rPr>
                <w:rFonts w:ascii="Times New Roman" w:eastAsia="Times New Roman" w:hAnsi="Times New Roman" w:cs="Times New Roman"/>
              </w:rPr>
            </w:pPr>
            <w:r>
              <w:rPr>
                <w:rFonts w:ascii="Times New Roman" w:eastAsia="Times New Roman" w:hAnsi="Times New Roman" w:cs="Times New Roman"/>
              </w:rPr>
              <w:t>2</w:t>
            </w:r>
          </w:p>
        </w:tc>
        <w:tc>
          <w:tcPr>
            <w:tcW w:w="1848" w:type="dxa"/>
            <w:tcBorders>
              <w:top w:val="single" w:sz="4" w:space="0" w:color="000000"/>
              <w:left w:val="single" w:sz="4" w:space="0" w:color="000000"/>
              <w:bottom w:val="single" w:sz="4" w:space="0" w:color="000000"/>
              <w:right w:val="single" w:sz="4" w:space="0" w:color="000000"/>
            </w:tcBorders>
            <w:hideMark/>
          </w:tcPr>
          <w:p w14:paraId="62A15E77" w14:textId="77777777" w:rsidR="00B37783" w:rsidRDefault="00B37783">
            <w:pPr>
              <w:spacing w:after="0" w:line="240" w:lineRule="auto"/>
              <w:ind w:left="177"/>
              <w:rPr>
                <w:rFonts w:ascii="Times New Roman" w:eastAsia="Times New Roman" w:hAnsi="Times New Roman" w:cs="Times New Roman"/>
              </w:rPr>
            </w:pPr>
            <w:r>
              <w:rPr>
                <w:rFonts w:ascii="Times New Roman" w:eastAsia="Times New Roman" w:hAnsi="Times New Roman" w:cs="Times New Roman"/>
              </w:rPr>
              <w:t>T</w:t>
            </w:r>
            <w:r>
              <w:rPr>
                <w:rFonts w:ascii="Times New Roman" w:eastAsia="Times New Roman" w:hAnsi="Times New Roman" w:cs="Times New Roman"/>
                <w:spacing w:val="-3"/>
              </w:rPr>
              <w:t>a</w:t>
            </w:r>
            <w:r>
              <w:rPr>
                <w:rFonts w:ascii="Times New Roman" w:eastAsia="Times New Roman" w:hAnsi="Times New Roman" w:cs="Times New Roman"/>
              </w:rPr>
              <w:t>n</w:t>
            </w:r>
            <w:r>
              <w:rPr>
                <w:rFonts w:ascii="Times New Roman" w:eastAsia="Times New Roman" w:hAnsi="Times New Roman" w:cs="Times New Roman"/>
                <w:spacing w:val="1"/>
              </w:rPr>
              <w:t>j</w:t>
            </w:r>
            <w:r>
              <w:rPr>
                <w:rFonts w:ascii="Times New Roman" w:eastAsia="Times New Roman" w:hAnsi="Times New Roman" w:cs="Times New Roman"/>
              </w:rPr>
              <w:t>ung</w:t>
            </w:r>
            <w:r>
              <w:rPr>
                <w:rFonts w:ascii="Times New Roman" w:eastAsia="Times New Roman" w:hAnsi="Times New Roman" w:cs="Times New Roman"/>
                <w:spacing w:val="2"/>
              </w:rPr>
              <w:t xml:space="preserve"> S</w:t>
            </w:r>
            <w:r>
              <w:rPr>
                <w:rFonts w:ascii="Times New Roman" w:eastAsia="Times New Roman" w:hAnsi="Times New Roman" w:cs="Times New Roman"/>
                <w:spacing w:val="-2"/>
              </w:rPr>
              <w:t>a</w:t>
            </w:r>
            <w:r>
              <w:rPr>
                <w:rFonts w:ascii="Times New Roman" w:eastAsia="Times New Roman" w:hAnsi="Times New Roman" w:cs="Times New Roman"/>
              </w:rPr>
              <w:t>k</w:t>
            </w:r>
            <w:r>
              <w:rPr>
                <w:rFonts w:ascii="Times New Roman" w:eastAsia="Times New Roman" w:hAnsi="Times New Roman" w:cs="Times New Roman"/>
                <w:spacing w:val="-4"/>
              </w:rPr>
              <w:t>t</w:t>
            </w:r>
            <w:r>
              <w:rPr>
                <w:rFonts w:ascii="Times New Roman" w:eastAsia="Times New Roman" w:hAnsi="Times New Roman" w:cs="Times New Roman"/>
              </w:rPr>
              <w:t>i</w:t>
            </w:r>
          </w:p>
          <w:p w14:paraId="63B1DA03" w14:textId="77777777" w:rsidR="00B37783" w:rsidRDefault="00B37783">
            <w:pPr>
              <w:spacing w:before="2" w:after="0" w:line="240" w:lineRule="exact"/>
              <w:ind w:left="177"/>
              <w:rPr>
                <w:rFonts w:ascii="Times New Roman" w:eastAsia="Times New Roman" w:hAnsi="Times New Roman" w:cs="Times New Roman"/>
              </w:rPr>
            </w:pPr>
            <w:r>
              <w:rPr>
                <w:rFonts w:ascii="Times New Roman" w:eastAsia="Times New Roman" w:hAnsi="Times New Roman" w:cs="Times New Roman"/>
                <w:spacing w:val="2"/>
              </w:rPr>
              <w:t>P</w:t>
            </w:r>
            <w:r>
              <w:rPr>
                <w:rFonts w:ascii="Times New Roman" w:eastAsia="Times New Roman" w:hAnsi="Times New Roman" w:cs="Times New Roman"/>
                <w:spacing w:val="-1"/>
              </w:rPr>
              <w:t>U</w:t>
            </w:r>
            <w:r>
              <w:rPr>
                <w:rFonts w:ascii="Times New Roman" w:eastAsia="Times New Roman" w:hAnsi="Times New Roman" w:cs="Times New Roman"/>
              </w:rPr>
              <w:t>MU</w:t>
            </w:r>
          </w:p>
        </w:tc>
        <w:tc>
          <w:tcPr>
            <w:tcW w:w="1233" w:type="dxa"/>
            <w:tcBorders>
              <w:top w:val="single" w:sz="4" w:space="0" w:color="000000"/>
              <w:left w:val="single" w:sz="4" w:space="0" w:color="000000"/>
              <w:bottom w:val="single" w:sz="4" w:space="0" w:color="000000"/>
              <w:right w:val="single" w:sz="4" w:space="0" w:color="000000"/>
            </w:tcBorders>
          </w:tcPr>
          <w:p w14:paraId="39059CAD" w14:textId="77777777" w:rsidR="00B37783" w:rsidRDefault="00B37783">
            <w:pPr>
              <w:spacing w:before="5" w:after="0" w:line="120" w:lineRule="exact"/>
              <w:rPr>
                <w:rFonts w:ascii="Times New Roman" w:eastAsia="Times New Roman" w:hAnsi="Times New Roman" w:cs="Times New Roman"/>
                <w:sz w:val="12"/>
                <w:szCs w:val="12"/>
              </w:rPr>
            </w:pPr>
          </w:p>
          <w:p w14:paraId="27586ECB" w14:textId="77777777" w:rsidR="00B37783" w:rsidRDefault="00B37783">
            <w:pPr>
              <w:spacing w:after="0" w:line="240" w:lineRule="auto"/>
              <w:ind w:left="297"/>
              <w:rPr>
                <w:rFonts w:ascii="Times New Roman" w:eastAsia="Times New Roman" w:hAnsi="Times New Roman" w:cs="Times New Roman"/>
              </w:rPr>
            </w:pPr>
            <w:r>
              <w:rPr>
                <w:rFonts w:ascii="Times New Roman" w:eastAsia="Times New Roman" w:hAnsi="Times New Roman" w:cs="Times New Roman"/>
              </w:rPr>
              <w:t>17</w:t>
            </w:r>
            <w:r>
              <w:rPr>
                <w:rFonts w:ascii="Times New Roman" w:eastAsia="Times New Roman" w:hAnsi="Times New Roman" w:cs="Times New Roman"/>
                <w:spacing w:val="2"/>
              </w:rPr>
              <w:t>.</w:t>
            </w:r>
            <w:r>
              <w:rPr>
                <w:rFonts w:ascii="Times New Roman" w:eastAsia="Times New Roman" w:hAnsi="Times New Roman" w:cs="Times New Roman"/>
              </w:rPr>
              <w:t>81</w:t>
            </w:r>
            <w:r>
              <w:rPr>
                <w:rFonts w:ascii="Times New Roman" w:eastAsia="Times New Roman" w:hAnsi="Times New Roman" w:cs="Times New Roman"/>
                <w:spacing w:val="-5"/>
              </w:rPr>
              <w:t>5</w:t>
            </w:r>
            <w:r>
              <w:rPr>
                <w:rFonts w:ascii="Times New Roman" w:eastAsia="Times New Roman" w:hAnsi="Times New Roman" w:cs="Times New Roman"/>
                <w:spacing w:val="3"/>
              </w:rPr>
              <w:t>,</w:t>
            </w:r>
            <w:r>
              <w:rPr>
                <w:rFonts w:ascii="Times New Roman" w:eastAsia="Times New Roman" w:hAnsi="Times New Roman" w:cs="Times New Roman"/>
              </w:rPr>
              <w:t>46</w:t>
            </w:r>
          </w:p>
        </w:tc>
        <w:tc>
          <w:tcPr>
            <w:tcW w:w="867" w:type="dxa"/>
            <w:tcBorders>
              <w:top w:val="single" w:sz="4" w:space="0" w:color="000000"/>
              <w:left w:val="single" w:sz="4" w:space="0" w:color="000000"/>
              <w:bottom w:val="single" w:sz="4" w:space="0" w:color="000000"/>
              <w:right w:val="single" w:sz="4" w:space="0" w:color="000000"/>
            </w:tcBorders>
          </w:tcPr>
          <w:p w14:paraId="069F2257" w14:textId="77777777" w:rsidR="00B37783" w:rsidRDefault="00B37783">
            <w:pPr>
              <w:spacing w:before="5" w:after="0" w:line="120" w:lineRule="exact"/>
              <w:rPr>
                <w:rFonts w:ascii="Times New Roman" w:eastAsia="Times New Roman" w:hAnsi="Times New Roman" w:cs="Times New Roman"/>
                <w:sz w:val="12"/>
                <w:szCs w:val="12"/>
              </w:rPr>
            </w:pPr>
          </w:p>
          <w:p w14:paraId="21F506C0" w14:textId="77777777" w:rsidR="00B37783" w:rsidRDefault="00B37783">
            <w:pPr>
              <w:spacing w:after="0" w:line="240" w:lineRule="auto"/>
              <w:ind w:left="345"/>
              <w:rPr>
                <w:rFonts w:ascii="Times New Roman" w:eastAsia="Times New Roman" w:hAnsi="Times New Roman" w:cs="Times New Roman"/>
              </w:rPr>
            </w:pPr>
            <w:r>
              <w:rPr>
                <w:rFonts w:ascii="Times New Roman" w:eastAsia="Times New Roman" w:hAnsi="Times New Roman" w:cs="Times New Roman"/>
              </w:rPr>
              <w:t>4</w:t>
            </w:r>
            <w:r>
              <w:rPr>
                <w:rFonts w:ascii="Times New Roman" w:eastAsia="Times New Roman" w:hAnsi="Times New Roman" w:cs="Times New Roman"/>
                <w:spacing w:val="2"/>
              </w:rPr>
              <w:t>,</w:t>
            </w:r>
            <w:r>
              <w:rPr>
                <w:rFonts w:ascii="Times New Roman" w:eastAsia="Times New Roman" w:hAnsi="Times New Roman" w:cs="Times New Roman"/>
              </w:rPr>
              <w:t>10</w:t>
            </w:r>
          </w:p>
        </w:tc>
        <w:tc>
          <w:tcPr>
            <w:tcW w:w="1936" w:type="dxa"/>
            <w:tcBorders>
              <w:top w:val="single" w:sz="4" w:space="0" w:color="000000"/>
              <w:left w:val="single" w:sz="4" w:space="0" w:color="000000"/>
              <w:bottom w:val="single" w:sz="4" w:space="0" w:color="000000"/>
              <w:right w:val="single" w:sz="4" w:space="0" w:color="000000"/>
            </w:tcBorders>
          </w:tcPr>
          <w:p w14:paraId="5010AE7E" w14:textId="77777777" w:rsidR="00B37783" w:rsidRDefault="00B37783">
            <w:pPr>
              <w:spacing w:before="5" w:after="0" w:line="120" w:lineRule="exact"/>
              <w:rPr>
                <w:rFonts w:ascii="Times New Roman" w:eastAsia="Times New Roman" w:hAnsi="Times New Roman" w:cs="Times New Roman"/>
                <w:sz w:val="12"/>
                <w:szCs w:val="12"/>
              </w:rPr>
            </w:pPr>
          </w:p>
          <w:p w14:paraId="2B030133" w14:textId="77777777" w:rsidR="00B37783" w:rsidRDefault="00B37783">
            <w:pPr>
              <w:spacing w:after="0" w:line="240" w:lineRule="auto"/>
              <w:ind w:left="235"/>
              <w:rPr>
                <w:rFonts w:ascii="Times New Roman" w:eastAsia="Times New Roman" w:hAnsi="Times New Roman" w:cs="Times New Roman"/>
              </w:rPr>
            </w:pPr>
            <w:r>
              <w:rPr>
                <w:rFonts w:ascii="Times New Roman" w:eastAsia="Times New Roman" w:hAnsi="Times New Roman" w:cs="Times New Roman"/>
                <w:spacing w:val="2"/>
              </w:rPr>
              <w:t>S</w:t>
            </w:r>
            <w:r>
              <w:rPr>
                <w:rFonts w:ascii="Times New Roman" w:eastAsia="Times New Roman" w:hAnsi="Times New Roman" w:cs="Times New Roman"/>
                <w:spacing w:val="1"/>
              </w:rPr>
              <w:t>im</w:t>
            </w:r>
            <w:r>
              <w:rPr>
                <w:rFonts w:ascii="Times New Roman" w:eastAsia="Times New Roman" w:hAnsi="Times New Roman" w:cs="Times New Roman"/>
              </w:rPr>
              <w:t>p</w:t>
            </w:r>
            <w:r>
              <w:rPr>
                <w:rFonts w:ascii="Times New Roman" w:eastAsia="Times New Roman" w:hAnsi="Times New Roman" w:cs="Times New Roman"/>
                <w:spacing w:val="-2"/>
              </w:rPr>
              <w:t>a</w:t>
            </w:r>
            <w:r>
              <w:rPr>
                <w:rFonts w:ascii="Times New Roman" w:eastAsia="Times New Roman" w:hAnsi="Times New Roman" w:cs="Times New Roman"/>
              </w:rPr>
              <w:t>ng</w:t>
            </w:r>
            <w:r>
              <w:rPr>
                <w:rFonts w:ascii="Times New Roman" w:eastAsia="Times New Roman" w:hAnsi="Times New Roman" w:cs="Times New Roman"/>
                <w:spacing w:val="-2"/>
              </w:rPr>
              <w:t xml:space="preserve"> II</w:t>
            </w:r>
            <w:r>
              <w:rPr>
                <w:rFonts w:ascii="Times New Roman" w:eastAsia="Times New Roman" w:hAnsi="Times New Roman" w:cs="Times New Roman"/>
              </w:rPr>
              <w:t>I</w:t>
            </w:r>
            <w:r>
              <w:rPr>
                <w:rFonts w:ascii="Times New Roman" w:eastAsia="Times New Roman" w:hAnsi="Times New Roman" w:cs="Times New Roman"/>
                <w:spacing w:val="2"/>
              </w:rPr>
              <w:t xml:space="preserve"> P</w:t>
            </w:r>
            <w:r>
              <w:rPr>
                <w:rFonts w:ascii="Times New Roman" w:eastAsia="Times New Roman" w:hAnsi="Times New Roman" w:cs="Times New Roman"/>
                <w:spacing w:val="-1"/>
              </w:rPr>
              <w:t>U</w:t>
            </w:r>
            <w:r>
              <w:rPr>
                <w:rFonts w:ascii="Times New Roman" w:eastAsia="Times New Roman" w:hAnsi="Times New Roman" w:cs="Times New Roman"/>
              </w:rPr>
              <w:t>MU</w:t>
            </w:r>
          </w:p>
        </w:tc>
        <w:tc>
          <w:tcPr>
            <w:tcW w:w="972" w:type="dxa"/>
            <w:tcBorders>
              <w:top w:val="single" w:sz="4" w:space="0" w:color="000000"/>
              <w:left w:val="single" w:sz="4" w:space="0" w:color="000000"/>
              <w:bottom w:val="single" w:sz="4" w:space="0" w:color="000000"/>
              <w:right w:val="single" w:sz="4" w:space="0" w:color="000000"/>
            </w:tcBorders>
          </w:tcPr>
          <w:p w14:paraId="2D51CACF" w14:textId="77777777" w:rsidR="00B37783" w:rsidRDefault="00B37783">
            <w:pPr>
              <w:spacing w:before="5" w:after="0" w:line="120" w:lineRule="exact"/>
              <w:rPr>
                <w:rFonts w:ascii="Times New Roman" w:eastAsia="Times New Roman" w:hAnsi="Times New Roman" w:cs="Times New Roman"/>
                <w:sz w:val="12"/>
                <w:szCs w:val="12"/>
              </w:rPr>
            </w:pPr>
          </w:p>
          <w:p w14:paraId="35DE3367" w14:textId="77777777" w:rsidR="00B37783" w:rsidRDefault="00B37783">
            <w:pPr>
              <w:spacing w:after="0" w:line="240" w:lineRule="auto"/>
              <w:ind w:left="489"/>
              <w:rPr>
                <w:rFonts w:ascii="Times New Roman" w:eastAsia="Times New Roman" w:hAnsi="Times New Roman" w:cs="Times New Roman"/>
              </w:rPr>
            </w:pPr>
            <w:r>
              <w:rPr>
                <w:rFonts w:ascii="Times New Roman" w:eastAsia="Times New Roman" w:hAnsi="Times New Roman" w:cs="Times New Roman"/>
              </w:rPr>
              <w:t>14</w:t>
            </w:r>
          </w:p>
        </w:tc>
        <w:tc>
          <w:tcPr>
            <w:tcW w:w="1658" w:type="dxa"/>
            <w:tcBorders>
              <w:top w:val="single" w:sz="4" w:space="0" w:color="000000"/>
              <w:left w:val="single" w:sz="4" w:space="0" w:color="000000"/>
              <w:bottom w:val="single" w:sz="4" w:space="0" w:color="000000"/>
              <w:right w:val="single" w:sz="4" w:space="0" w:color="000000"/>
            </w:tcBorders>
          </w:tcPr>
          <w:p w14:paraId="2866C5D8" w14:textId="77777777" w:rsidR="00B37783" w:rsidRDefault="00B37783">
            <w:pPr>
              <w:spacing w:before="5" w:after="0" w:line="120" w:lineRule="exact"/>
              <w:rPr>
                <w:rFonts w:ascii="Times New Roman" w:eastAsia="Times New Roman" w:hAnsi="Times New Roman" w:cs="Times New Roman"/>
                <w:sz w:val="12"/>
                <w:szCs w:val="12"/>
              </w:rPr>
            </w:pPr>
          </w:p>
          <w:p w14:paraId="09C0B7A1" w14:textId="77777777" w:rsidR="00B37783" w:rsidRDefault="00B37783">
            <w:pPr>
              <w:spacing w:after="0" w:line="240" w:lineRule="auto"/>
              <w:ind w:left="724"/>
              <w:rPr>
                <w:rFonts w:ascii="Times New Roman" w:eastAsia="Times New Roman" w:hAnsi="Times New Roman" w:cs="Times New Roman"/>
              </w:rPr>
            </w:pPr>
            <w:r>
              <w:rPr>
                <w:rFonts w:ascii="Times New Roman" w:eastAsia="Times New Roman" w:hAnsi="Times New Roman" w:cs="Times New Roman"/>
              </w:rPr>
              <w:t>66</w:t>
            </w:r>
            <w:r>
              <w:rPr>
                <w:rFonts w:ascii="Times New Roman" w:eastAsia="Times New Roman" w:hAnsi="Times New Roman" w:cs="Times New Roman"/>
                <w:spacing w:val="2"/>
              </w:rPr>
              <w:t>,</w:t>
            </w:r>
            <w:r>
              <w:rPr>
                <w:rFonts w:ascii="Times New Roman" w:eastAsia="Times New Roman" w:hAnsi="Times New Roman" w:cs="Times New Roman"/>
              </w:rPr>
              <w:t>97</w:t>
            </w:r>
          </w:p>
        </w:tc>
      </w:tr>
      <w:tr w:rsidR="00B37783" w14:paraId="12CC080E" w14:textId="77777777" w:rsidTr="00B37783">
        <w:trPr>
          <w:trHeight w:hRule="exact" w:val="289"/>
        </w:trPr>
        <w:tc>
          <w:tcPr>
            <w:tcW w:w="508" w:type="dxa"/>
            <w:tcBorders>
              <w:top w:val="single" w:sz="4" w:space="0" w:color="000000"/>
              <w:left w:val="single" w:sz="4" w:space="0" w:color="000000"/>
              <w:bottom w:val="single" w:sz="4" w:space="0" w:color="000000"/>
              <w:right w:val="single" w:sz="4" w:space="0" w:color="000000"/>
            </w:tcBorders>
            <w:hideMark/>
          </w:tcPr>
          <w:p w14:paraId="66D950B4" w14:textId="77777777" w:rsidR="00B37783" w:rsidRDefault="00B37783">
            <w:pPr>
              <w:spacing w:before="14" w:after="0" w:line="240" w:lineRule="auto"/>
              <w:ind w:left="193" w:right="174"/>
              <w:jc w:val="center"/>
              <w:rPr>
                <w:rFonts w:ascii="Times New Roman" w:eastAsia="Times New Roman" w:hAnsi="Times New Roman" w:cs="Times New Roman"/>
              </w:rPr>
            </w:pPr>
            <w:r>
              <w:rPr>
                <w:rFonts w:ascii="Times New Roman" w:eastAsia="Times New Roman" w:hAnsi="Times New Roman" w:cs="Times New Roman"/>
              </w:rPr>
              <w:t>3</w:t>
            </w:r>
          </w:p>
        </w:tc>
        <w:tc>
          <w:tcPr>
            <w:tcW w:w="1848" w:type="dxa"/>
            <w:tcBorders>
              <w:top w:val="single" w:sz="4" w:space="0" w:color="000000"/>
              <w:left w:val="single" w:sz="4" w:space="0" w:color="000000"/>
              <w:bottom w:val="single" w:sz="4" w:space="0" w:color="000000"/>
              <w:right w:val="single" w:sz="4" w:space="0" w:color="000000"/>
            </w:tcBorders>
            <w:hideMark/>
          </w:tcPr>
          <w:p w14:paraId="39F9F24A" w14:textId="77777777" w:rsidR="00B37783" w:rsidRDefault="00B37783">
            <w:pPr>
              <w:spacing w:before="14" w:after="0" w:line="240" w:lineRule="auto"/>
              <w:ind w:left="177"/>
              <w:rPr>
                <w:rFonts w:ascii="Times New Roman" w:eastAsia="Times New Roman" w:hAnsi="Times New Roman" w:cs="Times New Roman"/>
              </w:rPr>
            </w:pPr>
            <w:r>
              <w:rPr>
                <w:rFonts w:ascii="Times New Roman" w:eastAsia="Times New Roman" w:hAnsi="Times New Roman" w:cs="Times New Roman"/>
                <w:spacing w:val="-1"/>
              </w:rPr>
              <w:t>K</w:t>
            </w:r>
            <w:r>
              <w:rPr>
                <w:rFonts w:ascii="Times New Roman" w:eastAsia="Times New Roman" w:hAnsi="Times New Roman" w:cs="Times New Roman"/>
              </w:rPr>
              <w:t>o</w:t>
            </w:r>
            <w:r>
              <w:rPr>
                <w:rFonts w:ascii="Times New Roman" w:eastAsia="Times New Roman" w:hAnsi="Times New Roman" w:cs="Times New Roman"/>
                <w:spacing w:val="1"/>
              </w:rPr>
              <w:t>t</w:t>
            </w:r>
            <w:r>
              <w:rPr>
                <w:rFonts w:ascii="Times New Roman" w:eastAsia="Times New Roman" w:hAnsi="Times New Roman" w:cs="Times New Roman"/>
              </w:rPr>
              <w:t xml:space="preserve">a </w:t>
            </w:r>
            <w:r>
              <w:rPr>
                <w:rFonts w:ascii="Times New Roman" w:eastAsia="Times New Roman" w:hAnsi="Times New Roman" w:cs="Times New Roman"/>
                <w:spacing w:val="-1"/>
              </w:rPr>
              <w:t>A</w:t>
            </w:r>
            <w:r>
              <w:rPr>
                <w:rFonts w:ascii="Times New Roman" w:eastAsia="Times New Roman" w:hAnsi="Times New Roman" w:cs="Times New Roman"/>
              </w:rPr>
              <w:t>gung</w:t>
            </w:r>
          </w:p>
        </w:tc>
        <w:tc>
          <w:tcPr>
            <w:tcW w:w="1233" w:type="dxa"/>
            <w:tcBorders>
              <w:top w:val="single" w:sz="4" w:space="0" w:color="000000"/>
              <w:left w:val="single" w:sz="4" w:space="0" w:color="000000"/>
              <w:bottom w:val="single" w:sz="4" w:space="0" w:color="000000"/>
              <w:right w:val="single" w:sz="4" w:space="0" w:color="000000"/>
            </w:tcBorders>
            <w:hideMark/>
          </w:tcPr>
          <w:p w14:paraId="44D0E61C" w14:textId="77777777" w:rsidR="00B37783" w:rsidRDefault="00B37783">
            <w:pPr>
              <w:spacing w:before="14" w:after="0" w:line="240" w:lineRule="auto"/>
              <w:ind w:left="297"/>
              <w:rPr>
                <w:rFonts w:ascii="Times New Roman" w:eastAsia="Times New Roman" w:hAnsi="Times New Roman" w:cs="Times New Roman"/>
              </w:rPr>
            </w:pPr>
            <w:r>
              <w:rPr>
                <w:rFonts w:ascii="Times New Roman" w:eastAsia="Times New Roman" w:hAnsi="Times New Roman" w:cs="Times New Roman"/>
              </w:rPr>
              <w:t>24</w:t>
            </w:r>
            <w:r>
              <w:rPr>
                <w:rFonts w:ascii="Times New Roman" w:eastAsia="Times New Roman" w:hAnsi="Times New Roman" w:cs="Times New Roman"/>
                <w:spacing w:val="2"/>
              </w:rPr>
              <w:t>.</w:t>
            </w:r>
            <w:r>
              <w:rPr>
                <w:rFonts w:ascii="Times New Roman" w:eastAsia="Times New Roman" w:hAnsi="Times New Roman" w:cs="Times New Roman"/>
              </w:rPr>
              <w:t>34</w:t>
            </w:r>
            <w:r>
              <w:rPr>
                <w:rFonts w:ascii="Times New Roman" w:eastAsia="Times New Roman" w:hAnsi="Times New Roman" w:cs="Times New Roman"/>
                <w:spacing w:val="-5"/>
              </w:rPr>
              <w:t>7</w:t>
            </w:r>
            <w:r>
              <w:rPr>
                <w:rFonts w:ascii="Times New Roman" w:eastAsia="Times New Roman" w:hAnsi="Times New Roman" w:cs="Times New Roman"/>
                <w:spacing w:val="3"/>
              </w:rPr>
              <w:t>,</w:t>
            </w:r>
            <w:r>
              <w:rPr>
                <w:rFonts w:ascii="Times New Roman" w:eastAsia="Times New Roman" w:hAnsi="Times New Roman" w:cs="Times New Roman"/>
              </w:rPr>
              <w:t>54</w:t>
            </w:r>
          </w:p>
        </w:tc>
        <w:tc>
          <w:tcPr>
            <w:tcW w:w="867" w:type="dxa"/>
            <w:tcBorders>
              <w:top w:val="single" w:sz="4" w:space="0" w:color="000000"/>
              <w:left w:val="single" w:sz="4" w:space="0" w:color="000000"/>
              <w:bottom w:val="single" w:sz="4" w:space="0" w:color="000000"/>
              <w:right w:val="single" w:sz="4" w:space="0" w:color="000000"/>
            </w:tcBorders>
            <w:hideMark/>
          </w:tcPr>
          <w:p w14:paraId="1D18A939" w14:textId="77777777" w:rsidR="00B37783" w:rsidRDefault="00B37783">
            <w:pPr>
              <w:spacing w:before="14" w:after="0" w:line="240" w:lineRule="auto"/>
              <w:ind w:left="345"/>
              <w:rPr>
                <w:rFonts w:ascii="Times New Roman" w:eastAsia="Times New Roman" w:hAnsi="Times New Roman" w:cs="Times New Roman"/>
              </w:rPr>
            </w:pPr>
            <w:r>
              <w:rPr>
                <w:rFonts w:ascii="Times New Roman" w:eastAsia="Times New Roman" w:hAnsi="Times New Roman" w:cs="Times New Roman"/>
              </w:rPr>
              <w:t>5</w:t>
            </w:r>
            <w:r>
              <w:rPr>
                <w:rFonts w:ascii="Times New Roman" w:eastAsia="Times New Roman" w:hAnsi="Times New Roman" w:cs="Times New Roman"/>
                <w:spacing w:val="2"/>
              </w:rPr>
              <w:t>,</w:t>
            </w:r>
            <w:r>
              <w:rPr>
                <w:rFonts w:ascii="Times New Roman" w:eastAsia="Times New Roman" w:hAnsi="Times New Roman" w:cs="Times New Roman"/>
              </w:rPr>
              <w:t>60</w:t>
            </w:r>
          </w:p>
        </w:tc>
        <w:tc>
          <w:tcPr>
            <w:tcW w:w="1936" w:type="dxa"/>
            <w:tcBorders>
              <w:top w:val="single" w:sz="4" w:space="0" w:color="000000"/>
              <w:left w:val="single" w:sz="4" w:space="0" w:color="000000"/>
              <w:bottom w:val="single" w:sz="4" w:space="0" w:color="000000"/>
              <w:right w:val="single" w:sz="4" w:space="0" w:color="000000"/>
            </w:tcBorders>
            <w:hideMark/>
          </w:tcPr>
          <w:p w14:paraId="5620BC82" w14:textId="77777777" w:rsidR="00B37783" w:rsidRDefault="00B37783">
            <w:pPr>
              <w:spacing w:before="14" w:after="0" w:line="240" w:lineRule="auto"/>
              <w:ind w:left="235"/>
              <w:rPr>
                <w:rFonts w:ascii="Times New Roman" w:eastAsia="Times New Roman" w:hAnsi="Times New Roman" w:cs="Times New Roman"/>
              </w:rPr>
            </w:pPr>
            <w:r>
              <w:rPr>
                <w:rFonts w:ascii="Times New Roman" w:eastAsia="Times New Roman" w:hAnsi="Times New Roman" w:cs="Times New Roman"/>
                <w:spacing w:val="-1"/>
              </w:rPr>
              <w:t>K</w:t>
            </w:r>
            <w:r>
              <w:rPr>
                <w:rFonts w:ascii="Times New Roman" w:eastAsia="Times New Roman" w:hAnsi="Times New Roman" w:cs="Times New Roman"/>
              </w:rPr>
              <w:t>o</w:t>
            </w:r>
            <w:r>
              <w:rPr>
                <w:rFonts w:ascii="Times New Roman" w:eastAsia="Times New Roman" w:hAnsi="Times New Roman" w:cs="Times New Roman"/>
                <w:spacing w:val="1"/>
              </w:rPr>
              <w:t>t</w:t>
            </w:r>
            <w:r>
              <w:rPr>
                <w:rFonts w:ascii="Times New Roman" w:eastAsia="Times New Roman" w:hAnsi="Times New Roman" w:cs="Times New Roman"/>
              </w:rPr>
              <w:t xml:space="preserve">a </w:t>
            </w:r>
            <w:r>
              <w:rPr>
                <w:rFonts w:ascii="Times New Roman" w:eastAsia="Times New Roman" w:hAnsi="Times New Roman" w:cs="Times New Roman"/>
                <w:spacing w:val="-1"/>
              </w:rPr>
              <w:t>A</w:t>
            </w:r>
            <w:r>
              <w:rPr>
                <w:rFonts w:ascii="Times New Roman" w:eastAsia="Times New Roman" w:hAnsi="Times New Roman" w:cs="Times New Roman"/>
              </w:rPr>
              <w:t>gung</w:t>
            </w:r>
          </w:p>
        </w:tc>
        <w:tc>
          <w:tcPr>
            <w:tcW w:w="972" w:type="dxa"/>
            <w:tcBorders>
              <w:top w:val="single" w:sz="4" w:space="0" w:color="000000"/>
              <w:left w:val="single" w:sz="4" w:space="0" w:color="000000"/>
              <w:bottom w:val="single" w:sz="4" w:space="0" w:color="000000"/>
              <w:right w:val="single" w:sz="4" w:space="0" w:color="000000"/>
            </w:tcBorders>
            <w:hideMark/>
          </w:tcPr>
          <w:p w14:paraId="40ECA809" w14:textId="77777777" w:rsidR="00B37783" w:rsidRDefault="00B37783">
            <w:pPr>
              <w:spacing w:before="14" w:after="0" w:line="240" w:lineRule="auto"/>
              <w:ind w:left="489"/>
              <w:rPr>
                <w:rFonts w:ascii="Times New Roman" w:eastAsia="Times New Roman" w:hAnsi="Times New Roman" w:cs="Times New Roman"/>
              </w:rPr>
            </w:pPr>
            <w:r>
              <w:rPr>
                <w:rFonts w:ascii="Times New Roman" w:eastAsia="Times New Roman" w:hAnsi="Times New Roman" w:cs="Times New Roman"/>
              </w:rPr>
              <w:t>22</w:t>
            </w:r>
          </w:p>
        </w:tc>
        <w:tc>
          <w:tcPr>
            <w:tcW w:w="1658" w:type="dxa"/>
            <w:tcBorders>
              <w:top w:val="single" w:sz="4" w:space="0" w:color="000000"/>
              <w:left w:val="single" w:sz="4" w:space="0" w:color="000000"/>
              <w:bottom w:val="single" w:sz="4" w:space="0" w:color="000000"/>
              <w:right w:val="single" w:sz="4" w:space="0" w:color="000000"/>
            </w:tcBorders>
            <w:hideMark/>
          </w:tcPr>
          <w:p w14:paraId="51F72ED2" w14:textId="77777777" w:rsidR="00B37783" w:rsidRDefault="00B37783">
            <w:pPr>
              <w:spacing w:before="14" w:after="0" w:line="240" w:lineRule="auto"/>
              <w:ind w:left="724"/>
              <w:rPr>
                <w:rFonts w:ascii="Times New Roman" w:eastAsia="Times New Roman" w:hAnsi="Times New Roman" w:cs="Times New Roman"/>
              </w:rPr>
            </w:pPr>
            <w:r>
              <w:rPr>
                <w:rFonts w:ascii="Times New Roman" w:eastAsia="Times New Roman" w:hAnsi="Times New Roman" w:cs="Times New Roman"/>
              </w:rPr>
              <w:t>32</w:t>
            </w:r>
            <w:r>
              <w:rPr>
                <w:rFonts w:ascii="Times New Roman" w:eastAsia="Times New Roman" w:hAnsi="Times New Roman" w:cs="Times New Roman"/>
                <w:spacing w:val="2"/>
              </w:rPr>
              <w:t>,</w:t>
            </w:r>
            <w:r>
              <w:rPr>
                <w:rFonts w:ascii="Times New Roman" w:eastAsia="Times New Roman" w:hAnsi="Times New Roman" w:cs="Times New Roman"/>
              </w:rPr>
              <w:t>59</w:t>
            </w:r>
          </w:p>
        </w:tc>
      </w:tr>
      <w:tr w:rsidR="00B37783" w14:paraId="19EFC268" w14:textId="77777777" w:rsidTr="00B37783">
        <w:trPr>
          <w:trHeight w:hRule="exact" w:val="289"/>
        </w:trPr>
        <w:tc>
          <w:tcPr>
            <w:tcW w:w="508" w:type="dxa"/>
            <w:tcBorders>
              <w:top w:val="single" w:sz="4" w:space="0" w:color="000000"/>
              <w:left w:val="single" w:sz="4" w:space="0" w:color="000000"/>
              <w:bottom w:val="single" w:sz="4" w:space="0" w:color="000000"/>
              <w:right w:val="single" w:sz="4" w:space="0" w:color="000000"/>
            </w:tcBorders>
            <w:hideMark/>
          </w:tcPr>
          <w:p w14:paraId="385DCBCA" w14:textId="77777777" w:rsidR="00B37783" w:rsidRDefault="00B37783">
            <w:pPr>
              <w:spacing w:before="14" w:after="0" w:line="240" w:lineRule="auto"/>
              <w:ind w:left="193" w:right="174"/>
              <w:jc w:val="center"/>
              <w:rPr>
                <w:rFonts w:ascii="Times New Roman" w:eastAsia="Times New Roman" w:hAnsi="Times New Roman" w:cs="Times New Roman"/>
              </w:rPr>
            </w:pPr>
            <w:r>
              <w:rPr>
                <w:rFonts w:ascii="Times New Roman" w:eastAsia="Times New Roman" w:hAnsi="Times New Roman" w:cs="Times New Roman"/>
              </w:rPr>
              <w:t>4</w:t>
            </w:r>
          </w:p>
        </w:tc>
        <w:tc>
          <w:tcPr>
            <w:tcW w:w="1848" w:type="dxa"/>
            <w:tcBorders>
              <w:top w:val="single" w:sz="4" w:space="0" w:color="000000"/>
              <w:left w:val="single" w:sz="4" w:space="0" w:color="000000"/>
              <w:bottom w:val="single" w:sz="4" w:space="0" w:color="000000"/>
              <w:right w:val="single" w:sz="4" w:space="0" w:color="000000"/>
            </w:tcBorders>
            <w:hideMark/>
          </w:tcPr>
          <w:p w14:paraId="015FE1E6" w14:textId="77777777" w:rsidR="00B37783" w:rsidRDefault="00B37783">
            <w:pPr>
              <w:spacing w:before="14" w:after="0" w:line="240" w:lineRule="auto"/>
              <w:ind w:left="177"/>
              <w:rPr>
                <w:rFonts w:ascii="Times New Roman" w:eastAsia="Times New Roman" w:hAnsi="Times New Roman" w:cs="Times New Roman"/>
              </w:rPr>
            </w:pPr>
            <w:r>
              <w:rPr>
                <w:rFonts w:ascii="Times New Roman" w:eastAsia="Times New Roman" w:hAnsi="Times New Roman" w:cs="Times New Roman"/>
              </w:rPr>
              <w:t>Mu</w:t>
            </w:r>
            <w:r>
              <w:rPr>
                <w:rFonts w:ascii="Times New Roman" w:eastAsia="Times New Roman" w:hAnsi="Times New Roman" w:cs="Times New Roman"/>
                <w:spacing w:val="1"/>
              </w:rPr>
              <w:t>l</w:t>
            </w:r>
            <w:r>
              <w:rPr>
                <w:rFonts w:ascii="Times New Roman" w:eastAsia="Times New Roman" w:hAnsi="Times New Roman" w:cs="Times New Roman"/>
                <w:spacing w:val="-2"/>
              </w:rPr>
              <w:t>a</w:t>
            </w:r>
            <w:r>
              <w:rPr>
                <w:rFonts w:ascii="Times New Roman" w:eastAsia="Times New Roman" w:hAnsi="Times New Roman" w:cs="Times New Roman"/>
              </w:rPr>
              <w:t>k</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U</w:t>
            </w:r>
            <w:r>
              <w:rPr>
                <w:rFonts w:ascii="Times New Roman" w:eastAsia="Times New Roman" w:hAnsi="Times New Roman" w:cs="Times New Roman"/>
                <w:spacing w:val="1"/>
              </w:rPr>
              <w:t>l</w:t>
            </w:r>
            <w:r>
              <w:rPr>
                <w:rFonts w:ascii="Times New Roman" w:eastAsia="Times New Roman" w:hAnsi="Times New Roman" w:cs="Times New Roman"/>
              </w:rPr>
              <w:t>u</w:t>
            </w:r>
          </w:p>
        </w:tc>
        <w:tc>
          <w:tcPr>
            <w:tcW w:w="1233" w:type="dxa"/>
            <w:tcBorders>
              <w:top w:val="single" w:sz="4" w:space="0" w:color="000000"/>
              <w:left w:val="single" w:sz="4" w:space="0" w:color="000000"/>
              <w:bottom w:val="single" w:sz="4" w:space="0" w:color="000000"/>
              <w:right w:val="single" w:sz="4" w:space="0" w:color="000000"/>
            </w:tcBorders>
            <w:hideMark/>
          </w:tcPr>
          <w:p w14:paraId="5669DC0A" w14:textId="77777777" w:rsidR="00B37783" w:rsidRDefault="00B37783">
            <w:pPr>
              <w:spacing w:before="14" w:after="0" w:line="240" w:lineRule="auto"/>
              <w:ind w:left="355"/>
              <w:rPr>
                <w:rFonts w:ascii="Times New Roman" w:eastAsia="Times New Roman" w:hAnsi="Times New Roman" w:cs="Times New Roman"/>
              </w:rPr>
            </w:pPr>
            <w:r>
              <w:rPr>
                <w:rFonts w:ascii="Times New Roman" w:eastAsia="Times New Roman" w:hAnsi="Times New Roman" w:cs="Times New Roman"/>
              </w:rPr>
              <w:t>6</w:t>
            </w:r>
            <w:r>
              <w:rPr>
                <w:rFonts w:ascii="Times New Roman" w:eastAsia="Times New Roman" w:hAnsi="Times New Roman" w:cs="Times New Roman"/>
                <w:spacing w:val="2"/>
              </w:rPr>
              <w:t>.</w:t>
            </w:r>
            <w:r>
              <w:rPr>
                <w:rFonts w:ascii="Times New Roman" w:eastAsia="Times New Roman" w:hAnsi="Times New Roman" w:cs="Times New Roman"/>
              </w:rPr>
              <w:t>375</w:t>
            </w:r>
            <w:r>
              <w:rPr>
                <w:rFonts w:ascii="Times New Roman" w:eastAsia="Times New Roman" w:hAnsi="Times New Roman" w:cs="Times New Roman"/>
                <w:spacing w:val="-2"/>
              </w:rPr>
              <w:t>,</w:t>
            </w:r>
            <w:r>
              <w:rPr>
                <w:rFonts w:ascii="Times New Roman" w:eastAsia="Times New Roman" w:hAnsi="Times New Roman" w:cs="Times New Roman"/>
              </w:rPr>
              <w:t>95</w:t>
            </w:r>
          </w:p>
        </w:tc>
        <w:tc>
          <w:tcPr>
            <w:tcW w:w="867" w:type="dxa"/>
            <w:tcBorders>
              <w:top w:val="single" w:sz="4" w:space="0" w:color="000000"/>
              <w:left w:val="single" w:sz="4" w:space="0" w:color="000000"/>
              <w:bottom w:val="single" w:sz="4" w:space="0" w:color="000000"/>
              <w:right w:val="single" w:sz="4" w:space="0" w:color="000000"/>
            </w:tcBorders>
            <w:hideMark/>
          </w:tcPr>
          <w:p w14:paraId="362B6146" w14:textId="77777777" w:rsidR="00B37783" w:rsidRDefault="00B37783">
            <w:pPr>
              <w:spacing w:before="14" w:after="0" w:line="240" w:lineRule="auto"/>
              <w:ind w:left="345"/>
              <w:rPr>
                <w:rFonts w:ascii="Times New Roman" w:eastAsia="Times New Roman" w:hAnsi="Times New Roman" w:cs="Times New Roman"/>
              </w:rPr>
            </w:pPr>
            <w:r>
              <w:rPr>
                <w:rFonts w:ascii="Times New Roman" w:eastAsia="Times New Roman" w:hAnsi="Times New Roman" w:cs="Times New Roman"/>
              </w:rPr>
              <w:t>1</w:t>
            </w:r>
            <w:r>
              <w:rPr>
                <w:rFonts w:ascii="Times New Roman" w:eastAsia="Times New Roman" w:hAnsi="Times New Roman" w:cs="Times New Roman"/>
                <w:spacing w:val="2"/>
              </w:rPr>
              <w:t>,</w:t>
            </w:r>
            <w:r>
              <w:rPr>
                <w:rFonts w:ascii="Times New Roman" w:eastAsia="Times New Roman" w:hAnsi="Times New Roman" w:cs="Times New Roman"/>
              </w:rPr>
              <w:t>47</w:t>
            </w:r>
          </w:p>
        </w:tc>
        <w:tc>
          <w:tcPr>
            <w:tcW w:w="1936" w:type="dxa"/>
            <w:tcBorders>
              <w:top w:val="single" w:sz="4" w:space="0" w:color="000000"/>
              <w:left w:val="single" w:sz="4" w:space="0" w:color="000000"/>
              <w:bottom w:val="single" w:sz="4" w:space="0" w:color="000000"/>
              <w:right w:val="single" w:sz="4" w:space="0" w:color="000000"/>
            </w:tcBorders>
            <w:hideMark/>
          </w:tcPr>
          <w:p w14:paraId="393F801D" w14:textId="77777777" w:rsidR="00B37783" w:rsidRDefault="00B37783">
            <w:pPr>
              <w:spacing w:before="14" w:after="0" w:line="240" w:lineRule="auto"/>
              <w:ind w:left="235"/>
              <w:rPr>
                <w:rFonts w:ascii="Times New Roman" w:eastAsia="Times New Roman" w:hAnsi="Times New Roman" w:cs="Times New Roman"/>
              </w:rPr>
            </w:pPr>
            <w:r>
              <w:rPr>
                <w:rFonts w:ascii="Times New Roman" w:eastAsia="Times New Roman" w:hAnsi="Times New Roman" w:cs="Times New Roman"/>
              </w:rPr>
              <w:t>Mu</w:t>
            </w:r>
            <w:r>
              <w:rPr>
                <w:rFonts w:ascii="Times New Roman" w:eastAsia="Times New Roman" w:hAnsi="Times New Roman" w:cs="Times New Roman"/>
                <w:spacing w:val="-2"/>
              </w:rPr>
              <w:t>ar</w:t>
            </w:r>
            <w:r>
              <w:rPr>
                <w:rFonts w:ascii="Times New Roman" w:eastAsia="Times New Roman" w:hAnsi="Times New Roman" w:cs="Times New Roman"/>
              </w:rPr>
              <w:t>a Tiga</w:t>
            </w:r>
          </w:p>
        </w:tc>
        <w:tc>
          <w:tcPr>
            <w:tcW w:w="972" w:type="dxa"/>
            <w:tcBorders>
              <w:top w:val="single" w:sz="4" w:space="0" w:color="000000"/>
              <w:left w:val="single" w:sz="4" w:space="0" w:color="000000"/>
              <w:bottom w:val="single" w:sz="4" w:space="0" w:color="000000"/>
              <w:right w:val="single" w:sz="4" w:space="0" w:color="000000"/>
            </w:tcBorders>
            <w:hideMark/>
          </w:tcPr>
          <w:p w14:paraId="5422AF87" w14:textId="77777777" w:rsidR="00B37783" w:rsidRDefault="00B37783">
            <w:pPr>
              <w:spacing w:before="14" w:after="0" w:line="240" w:lineRule="auto"/>
              <w:ind w:left="489"/>
              <w:rPr>
                <w:rFonts w:ascii="Times New Roman" w:eastAsia="Times New Roman" w:hAnsi="Times New Roman" w:cs="Times New Roman"/>
              </w:rPr>
            </w:pPr>
            <w:r>
              <w:rPr>
                <w:rFonts w:ascii="Times New Roman" w:eastAsia="Times New Roman" w:hAnsi="Times New Roman" w:cs="Times New Roman"/>
              </w:rPr>
              <w:t>16</w:t>
            </w:r>
          </w:p>
        </w:tc>
        <w:tc>
          <w:tcPr>
            <w:tcW w:w="1658" w:type="dxa"/>
            <w:tcBorders>
              <w:top w:val="single" w:sz="4" w:space="0" w:color="000000"/>
              <w:left w:val="single" w:sz="4" w:space="0" w:color="000000"/>
              <w:bottom w:val="single" w:sz="4" w:space="0" w:color="000000"/>
              <w:right w:val="single" w:sz="4" w:space="0" w:color="000000"/>
            </w:tcBorders>
            <w:hideMark/>
          </w:tcPr>
          <w:p w14:paraId="51B4A376" w14:textId="77777777" w:rsidR="00B37783" w:rsidRDefault="00B37783">
            <w:pPr>
              <w:spacing w:before="14" w:after="0" w:line="240" w:lineRule="auto"/>
              <w:ind w:left="724"/>
              <w:rPr>
                <w:rFonts w:ascii="Times New Roman" w:eastAsia="Times New Roman" w:hAnsi="Times New Roman" w:cs="Times New Roman"/>
              </w:rPr>
            </w:pPr>
            <w:r>
              <w:rPr>
                <w:rFonts w:ascii="Times New Roman" w:eastAsia="Times New Roman" w:hAnsi="Times New Roman" w:cs="Times New Roman"/>
              </w:rPr>
              <w:t>27</w:t>
            </w:r>
            <w:r>
              <w:rPr>
                <w:rFonts w:ascii="Times New Roman" w:eastAsia="Times New Roman" w:hAnsi="Times New Roman" w:cs="Times New Roman"/>
                <w:spacing w:val="2"/>
              </w:rPr>
              <w:t>,</w:t>
            </w:r>
            <w:r>
              <w:rPr>
                <w:rFonts w:ascii="Times New Roman" w:eastAsia="Times New Roman" w:hAnsi="Times New Roman" w:cs="Times New Roman"/>
              </w:rPr>
              <w:t>87</w:t>
            </w:r>
          </w:p>
        </w:tc>
      </w:tr>
      <w:tr w:rsidR="00B37783" w14:paraId="621D31C2" w14:textId="77777777" w:rsidTr="00B37783">
        <w:trPr>
          <w:trHeight w:hRule="exact" w:val="289"/>
        </w:trPr>
        <w:tc>
          <w:tcPr>
            <w:tcW w:w="508" w:type="dxa"/>
            <w:tcBorders>
              <w:top w:val="single" w:sz="4" w:space="0" w:color="000000"/>
              <w:left w:val="single" w:sz="4" w:space="0" w:color="000000"/>
              <w:bottom w:val="single" w:sz="4" w:space="0" w:color="000000"/>
              <w:right w:val="single" w:sz="4" w:space="0" w:color="000000"/>
            </w:tcBorders>
            <w:hideMark/>
          </w:tcPr>
          <w:p w14:paraId="1E01CFC6" w14:textId="77777777" w:rsidR="00B37783" w:rsidRDefault="00B37783">
            <w:pPr>
              <w:spacing w:before="14" w:after="0" w:line="240" w:lineRule="auto"/>
              <w:ind w:left="193" w:right="174"/>
              <w:jc w:val="center"/>
              <w:rPr>
                <w:rFonts w:ascii="Times New Roman" w:eastAsia="Times New Roman" w:hAnsi="Times New Roman" w:cs="Times New Roman"/>
              </w:rPr>
            </w:pPr>
            <w:r>
              <w:rPr>
                <w:rFonts w:ascii="Times New Roman" w:eastAsia="Times New Roman" w:hAnsi="Times New Roman" w:cs="Times New Roman"/>
              </w:rPr>
              <w:t>5</w:t>
            </w:r>
          </w:p>
        </w:tc>
        <w:tc>
          <w:tcPr>
            <w:tcW w:w="1848" w:type="dxa"/>
            <w:tcBorders>
              <w:top w:val="single" w:sz="4" w:space="0" w:color="000000"/>
              <w:left w:val="single" w:sz="4" w:space="0" w:color="000000"/>
              <w:bottom w:val="single" w:sz="4" w:space="0" w:color="000000"/>
              <w:right w:val="single" w:sz="4" w:space="0" w:color="000000"/>
            </w:tcBorders>
            <w:hideMark/>
          </w:tcPr>
          <w:p w14:paraId="468C970D" w14:textId="77777777" w:rsidR="00B37783" w:rsidRDefault="00B37783">
            <w:pPr>
              <w:spacing w:before="14" w:after="0" w:line="240" w:lineRule="auto"/>
              <w:ind w:left="177"/>
              <w:rPr>
                <w:rFonts w:ascii="Times New Roman" w:eastAsia="Times New Roman" w:hAnsi="Times New Roman" w:cs="Times New Roman"/>
              </w:rPr>
            </w:pPr>
            <w:r>
              <w:rPr>
                <w:rFonts w:ascii="Times New Roman" w:eastAsia="Times New Roman" w:hAnsi="Times New Roman" w:cs="Times New Roman"/>
              </w:rPr>
              <w:t>T</w:t>
            </w:r>
            <w:r>
              <w:rPr>
                <w:rFonts w:ascii="Times New Roman" w:eastAsia="Times New Roman" w:hAnsi="Times New Roman" w:cs="Times New Roman"/>
                <w:spacing w:val="-3"/>
              </w:rPr>
              <w:t>a</w:t>
            </w:r>
            <w:r>
              <w:rPr>
                <w:rFonts w:ascii="Times New Roman" w:eastAsia="Times New Roman" w:hAnsi="Times New Roman" w:cs="Times New Roman"/>
              </w:rPr>
              <w:t>n</w:t>
            </w:r>
            <w:r>
              <w:rPr>
                <w:rFonts w:ascii="Times New Roman" w:eastAsia="Times New Roman" w:hAnsi="Times New Roman" w:cs="Times New Roman"/>
                <w:spacing w:val="1"/>
              </w:rPr>
              <w:t>j</w:t>
            </w:r>
            <w:r>
              <w:rPr>
                <w:rFonts w:ascii="Times New Roman" w:eastAsia="Times New Roman" w:hAnsi="Times New Roman" w:cs="Times New Roman"/>
              </w:rPr>
              <w:t>ung</w:t>
            </w:r>
            <w:r>
              <w:rPr>
                <w:rFonts w:ascii="Times New Roman" w:eastAsia="Times New Roman" w:hAnsi="Times New Roman" w:cs="Times New Roman"/>
                <w:spacing w:val="3"/>
              </w:rPr>
              <w:t xml:space="preserve"> </w:t>
            </w:r>
            <w:r>
              <w:rPr>
                <w:rFonts w:ascii="Times New Roman" w:eastAsia="Times New Roman" w:hAnsi="Times New Roman" w:cs="Times New Roman"/>
              </w:rPr>
              <w:t>T</w:t>
            </w:r>
            <w:r>
              <w:rPr>
                <w:rFonts w:ascii="Times New Roman" w:eastAsia="Times New Roman" w:hAnsi="Times New Roman" w:cs="Times New Roman"/>
                <w:spacing w:val="-3"/>
              </w:rPr>
              <w:t>e</w:t>
            </w:r>
            <w:r>
              <w:rPr>
                <w:rFonts w:ascii="Times New Roman" w:eastAsia="Times New Roman" w:hAnsi="Times New Roman" w:cs="Times New Roman"/>
              </w:rPr>
              <w:t>b</w:t>
            </w:r>
            <w:r>
              <w:rPr>
                <w:rFonts w:ascii="Times New Roman" w:eastAsia="Times New Roman" w:hAnsi="Times New Roman" w:cs="Times New Roman"/>
                <w:spacing w:val="-2"/>
              </w:rPr>
              <w:t>a</w:t>
            </w:r>
            <w:r>
              <w:rPr>
                <w:rFonts w:ascii="Times New Roman" w:eastAsia="Times New Roman" w:hAnsi="Times New Roman" w:cs="Times New Roman"/>
              </w:rPr>
              <w:t>t</w:t>
            </w:r>
          </w:p>
        </w:tc>
        <w:tc>
          <w:tcPr>
            <w:tcW w:w="1233" w:type="dxa"/>
            <w:tcBorders>
              <w:top w:val="single" w:sz="4" w:space="0" w:color="000000"/>
              <w:left w:val="single" w:sz="4" w:space="0" w:color="000000"/>
              <w:bottom w:val="single" w:sz="4" w:space="0" w:color="000000"/>
              <w:right w:val="single" w:sz="4" w:space="0" w:color="000000"/>
            </w:tcBorders>
            <w:hideMark/>
          </w:tcPr>
          <w:p w14:paraId="1A8BA970" w14:textId="77777777" w:rsidR="00B37783" w:rsidRDefault="00B37783">
            <w:pPr>
              <w:spacing w:before="14" w:after="0" w:line="240" w:lineRule="auto"/>
              <w:ind w:left="355"/>
              <w:rPr>
                <w:rFonts w:ascii="Times New Roman" w:eastAsia="Times New Roman" w:hAnsi="Times New Roman" w:cs="Times New Roman"/>
              </w:rPr>
            </w:pPr>
            <w:r>
              <w:rPr>
                <w:rFonts w:ascii="Times New Roman" w:eastAsia="Times New Roman" w:hAnsi="Times New Roman" w:cs="Times New Roman"/>
              </w:rPr>
              <w:t>8</w:t>
            </w:r>
            <w:r>
              <w:rPr>
                <w:rFonts w:ascii="Times New Roman" w:eastAsia="Times New Roman" w:hAnsi="Times New Roman" w:cs="Times New Roman"/>
                <w:spacing w:val="2"/>
              </w:rPr>
              <w:t>.</w:t>
            </w:r>
            <w:r>
              <w:rPr>
                <w:rFonts w:ascii="Times New Roman" w:eastAsia="Times New Roman" w:hAnsi="Times New Roman" w:cs="Times New Roman"/>
              </w:rPr>
              <w:t>476</w:t>
            </w:r>
            <w:r>
              <w:rPr>
                <w:rFonts w:ascii="Times New Roman" w:eastAsia="Times New Roman" w:hAnsi="Times New Roman" w:cs="Times New Roman"/>
                <w:spacing w:val="-2"/>
              </w:rPr>
              <w:t>,</w:t>
            </w:r>
            <w:r>
              <w:rPr>
                <w:rFonts w:ascii="Times New Roman" w:eastAsia="Times New Roman" w:hAnsi="Times New Roman" w:cs="Times New Roman"/>
              </w:rPr>
              <w:t>96</w:t>
            </w:r>
          </w:p>
        </w:tc>
        <w:tc>
          <w:tcPr>
            <w:tcW w:w="867" w:type="dxa"/>
            <w:tcBorders>
              <w:top w:val="single" w:sz="4" w:space="0" w:color="000000"/>
              <w:left w:val="single" w:sz="4" w:space="0" w:color="000000"/>
              <w:bottom w:val="single" w:sz="4" w:space="0" w:color="000000"/>
              <w:right w:val="single" w:sz="4" w:space="0" w:color="000000"/>
            </w:tcBorders>
            <w:hideMark/>
          </w:tcPr>
          <w:p w14:paraId="7AEFEDBF" w14:textId="77777777" w:rsidR="00B37783" w:rsidRDefault="00B37783">
            <w:pPr>
              <w:spacing w:before="14" w:after="0" w:line="240" w:lineRule="auto"/>
              <w:ind w:left="345"/>
              <w:rPr>
                <w:rFonts w:ascii="Times New Roman" w:eastAsia="Times New Roman" w:hAnsi="Times New Roman" w:cs="Times New Roman"/>
              </w:rPr>
            </w:pPr>
            <w:r>
              <w:rPr>
                <w:rFonts w:ascii="Times New Roman" w:eastAsia="Times New Roman" w:hAnsi="Times New Roman" w:cs="Times New Roman"/>
              </w:rPr>
              <w:t>1</w:t>
            </w:r>
            <w:r>
              <w:rPr>
                <w:rFonts w:ascii="Times New Roman" w:eastAsia="Times New Roman" w:hAnsi="Times New Roman" w:cs="Times New Roman"/>
                <w:spacing w:val="2"/>
              </w:rPr>
              <w:t>,</w:t>
            </w:r>
            <w:r>
              <w:rPr>
                <w:rFonts w:ascii="Times New Roman" w:eastAsia="Times New Roman" w:hAnsi="Times New Roman" w:cs="Times New Roman"/>
              </w:rPr>
              <w:t>95</w:t>
            </w:r>
          </w:p>
        </w:tc>
        <w:tc>
          <w:tcPr>
            <w:tcW w:w="1936" w:type="dxa"/>
            <w:tcBorders>
              <w:top w:val="single" w:sz="4" w:space="0" w:color="000000"/>
              <w:left w:val="single" w:sz="4" w:space="0" w:color="000000"/>
              <w:bottom w:val="single" w:sz="4" w:space="0" w:color="000000"/>
              <w:right w:val="single" w:sz="4" w:space="0" w:color="000000"/>
            </w:tcBorders>
            <w:hideMark/>
          </w:tcPr>
          <w:p w14:paraId="6180C434" w14:textId="77777777" w:rsidR="00B37783" w:rsidRDefault="00B37783">
            <w:pPr>
              <w:spacing w:before="14" w:after="0" w:line="240" w:lineRule="auto"/>
              <w:ind w:left="235"/>
              <w:rPr>
                <w:rFonts w:ascii="Times New Roman" w:eastAsia="Times New Roman" w:hAnsi="Times New Roman" w:cs="Times New Roman"/>
              </w:rPr>
            </w:pPr>
            <w:r>
              <w:rPr>
                <w:rFonts w:ascii="Times New Roman" w:eastAsia="Times New Roman" w:hAnsi="Times New Roman" w:cs="Times New Roman"/>
                <w:spacing w:val="-1"/>
              </w:rPr>
              <w:t>T</w:t>
            </w:r>
            <w:r>
              <w:rPr>
                <w:rFonts w:ascii="Times New Roman" w:eastAsia="Times New Roman" w:hAnsi="Times New Roman" w:cs="Times New Roman"/>
                <w:spacing w:val="-2"/>
              </w:rPr>
              <w:t>a</w:t>
            </w:r>
            <w:r>
              <w:rPr>
                <w:rFonts w:ascii="Times New Roman" w:eastAsia="Times New Roman" w:hAnsi="Times New Roman" w:cs="Times New Roman"/>
              </w:rPr>
              <w:t>n</w:t>
            </w:r>
            <w:r>
              <w:rPr>
                <w:rFonts w:ascii="Times New Roman" w:eastAsia="Times New Roman" w:hAnsi="Times New Roman" w:cs="Times New Roman"/>
                <w:spacing w:val="1"/>
              </w:rPr>
              <w:t>j</w:t>
            </w:r>
            <w:r>
              <w:rPr>
                <w:rFonts w:ascii="Times New Roman" w:eastAsia="Times New Roman" w:hAnsi="Times New Roman" w:cs="Times New Roman"/>
              </w:rPr>
              <w:t>ung</w:t>
            </w:r>
            <w:r>
              <w:rPr>
                <w:rFonts w:ascii="Times New Roman" w:eastAsia="Times New Roman" w:hAnsi="Times New Roman" w:cs="Times New Roman"/>
                <w:spacing w:val="2"/>
              </w:rPr>
              <w:t xml:space="preserve"> </w:t>
            </w:r>
            <w:r>
              <w:rPr>
                <w:rFonts w:ascii="Times New Roman" w:eastAsia="Times New Roman" w:hAnsi="Times New Roman" w:cs="Times New Roman"/>
              </w:rPr>
              <w:t>T</w:t>
            </w:r>
            <w:r>
              <w:rPr>
                <w:rFonts w:ascii="Times New Roman" w:eastAsia="Times New Roman" w:hAnsi="Times New Roman" w:cs="Times New Roman"/>
                <w:spacing w:val="-3"/>
              </w:rPr>
              <w:t>e</w:t>
            </w:r>
            <w:r>
              <w:rPr>
                <w:rFonts w:ascii="Times New Roman" w:eastAsia="Times New Roman" w:hAnsi="Times New Roman" w:cs="Times New Roman"/>
              </w:rPr>
              <w:t>b</w:t>
            </w:r>
            <w:r>
              <w:rPr>
                <w:rFonts w:ascii="Times New Roman" w:eastAsia="Times New Roman" w:hAnsi="Times New Roman" w:cs="Times New Roman"/>
                <w:spacing w:val="-2"/>
              </w:rPr>
              <w:t>a</w:t>
            </w:r>
            <w:r>
              <w:rPr>
                <w:rFonts w:ascii="Times New Roman" w:eastAsia="Times New Roman" w:hAnsi="Times New Roman" w:cs="Times New Roman"/>
              </w:rPr>
              <w:t>t</w:t>
            </w:r>
          </w:p>
        </w:tc>
        <w:tc>
          <w:tcPr>
            <w:tcW w:w="972" w:type="dxa"/>
            <w:tcBorders>
              <w:top w:val="single" w:sz="4" w:space="0" w:color="000000"/>
              <w:left w:val="single" w:sz="4" w:space="0" w:color="000000"/>
              <w:bottom w:val="single" w:sz="4" w:space="0" w:color="000000"/>
              <w:right w:val="single" w:sz="4" w:space="0" w:color="000000"/>
            </w:tcBorders>
            <w:hideMark/>
          </w:tcPr>
          <w:p w14:paraId="23F3D6A2" w14:textId="77777777" w:rsidR="00B37783" w:rsidRDefault="00B37783">
            <w:pPr>
              <w:spacing w:before="14" w:after="0" w:line="240" w:lineRule="auto"/>
              <w:ind w:left="489"/>
              <w:rPr>
                <w:rFonts w:ascii="Times New Roman" w:eastAsia="Times New Roman" w:hAnsi="Times New Roman" w:cs="Times New Roman"/>
              </w:rPr>
            </w:pPr>
            <w:r>
              <w:rPr>
                <w:rFonts w:ascii="Times New Roman" w:eastAsia="Times New Roman" w:hAnsi="Times New Roman" w:cs="Times New Roman"/>
              </w:rPr>
              <w:t>14</w:t>
            </w:r>
          </w:p>
        </w:tc>
        <w:tc>
          <w:tcPr>
            <w:tcW w:w="1658" w:type="dxa"/>
            <w:tcBorders>
              <w:top w:val="single" w:sz="4" w:space="0" w:color="000000"/>
              <w:left w:val="single" w:sz="4" w:space="0" w:color="000000"/>
              <w:bottom w:val="single" w:sz="4" w:space="0" w:color="000000"/>
              <w:right w:val="single" w:sz="4" w:space="0" w:color="000000"/>
            </w:tcBorders>
            <w:hideMark/>
          </w:tcPr>
          <w:p w14:paraId="5C7DD33A" w14:textId="77777777" w:rsidR="00B37783" w:rsidRDefault="00B37783">
            <w:pPr>
              <w:spacing w:before="14" w:after="0" w:line="240" w:lineRule="auto"/>
              <w:ind w:left="724"/>
              <w:rPr>
                <w:rFonts w:ascii="Times New Roman" w:eastAsia="Times New Roman" w:hAnsi="Times New Roman" w:cs="Times New Roman"/>
              </w:rPr>
            </w:pPr>
            <w:r>
              <w:rPr>
                <w:rFonts w:ascii="Times New Roman" w:eastAsia="Times New Roman" w:hAnsi="Times New Roman" w:cs="Times New Roman"/>
              </w:rPr>
              <w:t>22</w:t>
            </w:r>
            <w:r>
              <w:rPr>
                <w:rFonts w:ascii="Times New Roman" w:eastAsia="Times New Roman" w:hAnsi="Times New Roman" w:cs="Times New Roman"/>
                <w:spacing w:val="2"/>
              </w:rPr>
              <w:t>,</w:t>
            </w:r>
            <w:r>
              <w:rPr>
                <w:rFonts w:ascii="Times New Roman" w:eastAsia="Times New Roman" w:hAnsi="Times New Roman" w:cs="Times New Roman"/>
              </w:rPr>
              <w:t>55</w:t>
            </w:r>
          </w:p>
        </w:tc>
      </w:tr>
      <w:tr w:rsidR="00B37783" w14:paraId="24CAF45E" w14:textId="77777777" w:rsidTr="00B37783">
        <w:trPr>
          <w:trHeight w:hRule="exact" w:val="289"/>
        </w:trPr>
        <w:tc>
          <w:tcPr>
            <w:tcW w:w="508" w:type="dxa"/>
            <w:tcBorders>
              <w:top w:val="single" w:sz="4" w:space="0" w:color="000000"/>
              <w:left w:val="single" w:sz="4" w:space="0" w:color="000000"/>
              <w:bottom w:val="single" w:sz="4" w:space="0" w:color="000000"/>
              <w:right w:val="single" w:sz="4" w:space="0" w:color="000000"/>
            </w:tcBorders>
            <w:hideMark/>
          </w:tcPr>
          <w:p w14:paraId="150AC994" w14:textId="77777777" w:rsidR="00B37783" w:rsidRDefault="00B37783">
            <w:pPr>
              <w:spacing w:before="14" w:after="0" w:line="240" w:lineRule="auto"/>
              <w:ind w:left="193" w:right="174"/>
              <w:jc w:val="center"/>
              <w:rPr>
                <w:rFonts w:ascii="Times New Roman" w:eastAsia="Times New Roman" w:hAnsi="Times New Roman" w:cs="Times New Roman"/>
              </w:rPr>
            </w:pPr>
            <w:r>
              <w:rPr>
                <w:rFonts w:ascii="Times New Roman" w:eastAsia="Times New Roman" w:hAnsi="Times New Roman" w:cs="Times New Roman"/>
              </w:rPr>
              <w:t>6</w:t>
            </w:r>
          </w:p>
        </w:tc>
        <w:tc>
          <w:tcPr>
            <w:tcW w:w="1848" w:type="dxa"/>
            <w:tcBorders>
              <w:top w:val="single" w:sz="4" w:space="0" w:color="000000"/>
              <w:left w:val="single" w:sz="4" w:space="0" w:color="000000"/>
              <w:bottom w:val="single" w:sz="4" w:space="0" w:color="000000"/>
              <w:right w:val="single" w:sz="4" w:space="0" w:color="000000"/>
            </w:tcBorders>
            <w:hideMark/>
          </w:tcPr>
          <w:p w14:paraId="59E3EE08" w14:textId="77777777" w:rsidR="00B37783" w:rsidRDefault="00B37783">
            <w:pPr>
              <w:spacing w:before="14" w:after="0" w:line="240" w:lineRule="auto"/>
              <w:ind w:left="177"/>
              <w:rPr>
                <w:rFonts w:ascii="Times New Roman" w:eastAsia="Times New Roman" w:hAnsi="Times New Roman" w:cs="Times New Roman"/>
              </w:rPr>
            </w:pPr>
            <w:r>
              <w:rPr>
                <w:rFonts w:ascii="Times New Roman" w:eastAsia="Times New Roman" w:hAnsi="Times New Roman" w:cs="Times New Roman"/>
              </w:rPr>
              <w:t>Mu</w:t>
            </w:r>
            <w:r>
              <w:rPr>
                <w:rFonts w:ascii="Times New Roman" w:eastAsia="Times New Roman" w:hAnsi="Times New Roman" w:cs="Times New Roman"/>
                <w:spacing w:val="1"/>
              </w:rPr>
              <w:t>l</w:t>
            </w:r>
            <w:r>
              <w:rPr>
                <w:rFonts w:ascii="Times New Roman" w:eastAsia="Times New Roman" w:hAnsi="Times New Roman" w:cs="Times New Roman"/>
                <w:spacing w:val="-2"/>
              </w:rPr>
              <w:t>a</w:t>
            </w:r>
            <w:r>
              <w:rPr>
                <w:rFonts w:ascii="Times New Roman" w:eastAsia="Times New Roman" w:hAnsi="Times New Roman" w:cs="Times New Roman"/>
              </w:rPr>
              <w:t>k</w:t>
            </w:r>
            <w:r>
              <w:rPr>
                <w:rFonts w:ascii="Times New Roman" w:eastAsia="Times New Roman" w:hAnsi="Times New Roman" w:cs="Times New Roman"/>
                <w:spacing w:val="2"/>
              </w:rPr>
              <w:t xml:space="preserve"> S</w:t>
            </w:r>
            <w:r>
              <w:rPr>
                <w:rFonts w:ascii="Times New Roman" w:eastAsia="Times New Roman" w:hAnsi="Times New Roman" w:cs="Times New Roman"/>
                <w:spacing w:val="-2"/>
              </w:rPr>
              <w:t>e</w:t>
            </w:r>
            <w:r>
              <w:rPr>
                <w:rFonts w:ascii="Times New Roman" w:eastAsia="Times New Roman" w:hAnsi="Times New Roman" w:cs="Times New Roman"/>
              </w:rPr>
              <w:t>b</w:t>
            </w:r>
            <w:r>
              <w:rPr>
                <w:rFonts w:ascii="Times New Roman" w:eastAsia="Times New Roman" w:hAnsi="Times New Roman" w:cs="Times New Roman"/>
                <w:spacing w:val="-4"/>
              </w:rPr>
              <w:t>i</w:t>
            </w:r>
            <w:r>
              <w:rPr>
                <w:rFonts w:ascii="Times New Roman" w:eastAsia="Times New Roman" w:hAnsi="Times New Roman" w:cs="Times New Roman"/>
              </w:rPr>
              <w:t>ngk</w:t>
            </w:r>
            <w:r>
              <w:rPr>
                <w:rFonts w:ascii="Times New Roman" w:eastAsia="Times New Roman" w:hAnsi="Times New Roman" w:cs="Times New Roman"/>
                <w:spacing w:val="-2"/>
              </w:rPr>
              <w:t>a</w:t>
            </w:r>
            <w:r>
              <w:rPr>
                <w:rFonts w:ascii="Times New Roman" w:eastAsia="Times New Roman" w:hAnsi="Times New Roman" w:cs="Times New Roman"/>
              </w:rPr>
              <w:t>i</w:t>
            </w:r>
          </w:p>
        </w:tc>
        <w:tc>
          <w:tcPr>
            <w:tcW w:w="1233" w:type="dxa"/>
            <w:tcBorders>
              <w:top w:val="single" w:sz="4" w:space="0" w:color="000000"/>
              <w:left w:val="single" w:sz="4" w:space="0" w:color="000000"/>
              <w:bottom w:val="single" w:sz="4" w:space="0" w:color="000000"/>
              <w:right w:val="single" w:sz="4" w:space="0" w:color="000000"/>
            </w:tcBorders>
            <w:hideMark/>
          </w:tcPr>
          <w:p w14:paraId="182F9CC0" w14:textId="77777777" w:rsidR="00B37783" w:rsidRDefault="00B37783">
            <w:pPr>
              <w:spacing w:before="14" w:after="0" w:line="240" w:lineRule="auto"/>
              <w:ind w:left="355"/>
              <w:rPr>
                <w:rFonts w:ascii="Times New Roman" w:eastAsia="Times New Roman" w:hAnsi="Times New Roman" w:cs="Times New Roman"/>
              </w:rPr>
            </w:pPr>
            <w:r>
              <w:rPr>
                <w:rFonts w:ascii="Times New Roman" w:eastAsia="Times New Roman" w:hAnsi="Times New Roman" w:cs="Times New Roman"/>
              </w:rPr>
              <w:t>3</w:t>
            </w:r>
            <w:r>
              <w:rPr>
                <w:rFonts w:ascii="Times New Roman" w:eastAsia="Times New Roman" w:hAnsi="Times New Roman" w:cs="Times New Roman"/>
                <w:spacing w:val="2"/>
              </w:rPr>
              <w:t>.</w:t>
            </w:r>
            <w:r>
              <w:rPr>
                <w:rFonts w:ascii="Times New Roman" w:eastAsia="Times New Roman" w:hAnsi="Times New Roman" w:cs="Times New Roman"/>
              </w:rPr>
              <w:t>885</w:t>
            </w:r>
            <w:r>
              <w:rPr>
                <w:rFonts w:ascii="Times New Roman" w:eastAsia="Times New Roman" w:hAnsi="Times New Roman" w:cs="Times New Roman"/>
                <w:spacing w:val="-2"/>
              </w:rPr>
              <w:t>,</w:t>
            </w:r>
            <w:r>
              <w:rPr>
                <w:rFonts w:ascii="Times New Roman" w:eastAsia="Times New Roman" w:hAnsi="Times New Roman" w:cs="Times New Roman"/>
              </w:rPr>
              <w:t>44</w:t>
            </w:r>
          </w:p>
        </w:tc>
        <w:tc>
          <w:tcPr>
            <w:tcW w:w="867" w:type="dxa"/>
            <w:tcBorders>
              <w:top w:val="single" w:sz="4" w:space="0" w:color="000000"/>
              <w:left w:val="single" w:sz="4" w:space="0" w:color="000000"/>
              <w:bottom w:val="single" w:sz="4" w:space="0" w:color="000000"/>
              <w:right w:val="single" w:sz="4" w:space="0" w:color="000000"/>
            </w:tcBorders>
            <w:hideMark/>
          </w:tcPr>
          <w:p w14:paraId="759D1E2E" w14:textId="77777777" w:rsidR="00B37783" w:rsidRDefault="00B37783">
            <w:pPr>
              <w:spacing w:before="14" w:after="0" w:line="240" w:lineRule="auto"/>
              <w:ind w:left="345"/>
              <w:rPr>
                <w:rFonts w:ascii="Times New Roman" w:eastAsia="Times New Roman" w:hAnsi="Times New Roman" w:cs="Times New Roman"/>
              </w:rPr>
            </w:pPr>
            <w:r>
              <w:rPr>
                <w:rFonts w:ascii="Times New Roman" w:eastAsia="Times New Roman" w:hAnsi="Times New Roman" w:cs="Times New Roman"/>
              </w:rPr>
              <w:t>0</w:t>
            </w:r>
            <w:r>
              <w:rPr>
                <w:rFonts w:ascii="Times New Roman" w:eastAsia="Times New Roman" w:hAnsi="Times New Roman" w:cs="Times New Roman"/>
                <w:spacing w:val="2"/>
              </w:rPr>
              <w:t>,</w:t>
            </w:r>
            <w:r>
              <w:rPr>
                <w:rFonts w:ascii="Times New Roman" w:eastAsia="Times New Roman" w:hAnsi="Times New Roman" w:cs="Times New Roman"/>
              </w:rPr>
              <w:t>89</w:t>
            </w:r>
          </w:p>
        </w:tc>
        <w:tc>
          <w:tcPr>
            <w:tcW w:w="1936" w:type="dxa"/>
            <w:tcBorders>
              <w:top w:val="single" w:sz="4" w:space="0" w:color="000000"/>
              <w:left w:val="single" w:sz="4" w:space="0" w:color="000000"/>
              <w:bottom w:val="single" w:sz="4" w:space="0" w:color="000000"/>
              <w:right w:val="single" w:sz="4" w:space="0" w:color="000000"/>
            </w:tcBorders>
            <w:hideMark/>
          </w:tcPr>
          <w:p w14:paraId="279BBFE7" w14:textId="77777777" w:rsidR="00B37783" w:rsidRDefault="00B37783">
            <w:pPr>
              <w:spacing w:before="14" w:after="0" w:line="240" w:lineRule="auto"/>
              <w:ind w:left="235"/>
              <w:rPr>
                <w:rFonts w:ascii="Times New Roman" w:eastAsia="Times New Roman" w:hAnsi="Times New Roman" w:cs="Times New Roman"/>
              </w:rPr>
            </w:pPr>
            <w:r>
              <w:rPr>
                <w:rFonts w:ascii="Times New Roman" w:eastAsia="Times New Roman" w:hAnsi="Times New Roman" w:cs="Times New Roman"/>
                <w:spacing w:val="-1"/>
              </w:rPr>
              <w:t>K</w:t>
            </w:r>
            <w:r>
              <w:rPr>
                <w:rFonts w:ascii="Times New Roman" w:eastAsia="Times New Roman" w:hAnsi="Times New Roman" w:cs="Times New Roman"/>
                <w:spacing w:val="-2"/>
              </w:rPr>
              <w:t>e</w:t>
            </w:r>
            <w:r>
              <w:rPr>
                <w:rFonts w:ascii="Times New Roman" w:eastAsia="Times New Roman" w:hAnsi="Times New Roman" w:cs="Times New Roman"/>
              </w:rPr>
              <w:t>b</w:t>
            </w:r>
            <w:r>
              <w:rPr>
                <w:rFonts w:ascii="Times New Roman" w:eastAsia="Times New Roman" w:hAnsi="Times New Roman" w:cs="Times New Roman"/>
                <w:spacing w:val="-2"/>
              </w:rPr>
              <w:t>a</w:t>
            </w:r>
            <w:r>
              <w:rPr>
                <w:rFonts w:ascii="Times New Roman" w:eastAsia="Times New Roman" w:hAnsi="Times New Roman" w:cs="Times New Roman"/>
              </w:rPr>
              <w:t>n</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A</w:t>
            </w:r>
            <w:r>
              <w:rPr>
                <w:rFonts w:ascii="Times New Roman" w:eastAsia="Times New Roman" w:hAnsi="Times New Roman" w:cs="Times New Roman"/>
              </w:rPr>
              <w:t>gung</w:t>
            </w:r>
          </w:p>
        </w:tc>
        <w:tc>
          <w:tcPr>
            <w:tcW w:w="972" w:type="dxa"/>
            <w:tcBorders>
              <w:top w:val="single" w:sz="4" w:space="0" w:color="000000"/>
              <w:left w:val="single" w:sz="4" w:space="0" w:color="000000"/>
              <w:bottom w:val="single" w:sz="4" w:space="0" w:color="000000"/>
              <w:right w:val="single" w:sz="4" w:space="0" w:color="000000"/>
            </w:tcBorders>
            <w:hideMark/>
          </w:tcPr>
          <w:p w14:paraId="1D1DB7B1" w14:textId="77777777" w:rsidR="00B37783" w:rsidRDefault="00B37783">
            <w:pPr>
              <w:spacing w:before="14" w:after="0" w:line="240" w:lineRule="auto"/>
              <w:ind w:left="489"/>
              <w:rPr>
                <w:rFonts w:ascii="Times New Roman" w:eastAsia="Times New Roman" w:hAnsi="Times New Roman" w:cs="Times New Roman"/>
              </w:rPr>
            </w:pPr>
            <w:r>
              <w:rPr>
                <w:rFonts w:ascii="Times New Roman" w:eastAsia="Times New Roman" w:hAnsi="Times New Roman" w:cs="Times New Roman"/>
              </w:rPr>
              <w:t>10</w:t>
            </w:r>
          </w:p>
        </w:tc>
        <w:tc>
          <w:tcPr>
            <w:tcW w:w="1658" w:type="dxa"/>
            <w:tcBorders>
              <w:top w:val="single" w:sz="4" w:space="0" w:color="000000"/>
              <w:left w:val="single" w:sz="4" w:space="0" w:color="000000"/>
              <w:bottom w:val="single" w:sz="4" w:space="0" w:color="000000"/>
              <w:right w:val="single" w:sz="4" w:space="0" w:color="000000"/>
            </w:tcBorders>
            <w:hideMark/>
          </w:tcPr>
          <w:p w14:paraId="181CD2AD" w14:textId="77777777" w:rsidR="00B37783" w:rsidRDefault="00B37783">
            <w:pPr>
              <w:spacing w:before="14" w:after="0" w:line="240" w:lineRule="auto"/>
              <w:ind w:left="724"/>
              <w:rPr>
                <w:rFonts w:ascii="Times New Roman" w:eastAsia="Times New Roman" w:hAnsi="Times New Roman" w:cs="Times New Roman"/>
              </w:rPr>
            </w:pPr>
            <w:r>
              <w:rPr>
                <w:rFonts w:ascii="Times New Roman" w:eastAsia="Times New Roman" w:hAnsi="Times New Roman" w:cs="Times New Roman"/>
              </w:rPr>
              <w:t>18</w:t>
            </w:r>
            <w:r>
              <w:rPr>
                <w:rFonts w:ascii="Times New Roman" w:eastAsia="Times New Roman" w:hAnsi="Times New Roman" w:cs="Times New Roman"/>
                <w:spacing w:val="2"/>
              </w:rPr>
              <w:t>,</w:t>
            </w:r>
            <w:r>
              <w:rPr>
                <w:rFonts w:ascii="Times New Roman" w:eastAsia="Times New Roman" w:hAnsi="Times New Roman" w:cs="Times New Roman"/>
              </w:rPr>
              <w:t>53</w:t>
            </w:r>
          </w:p>
        </w:tc>
      </w:tr>
      <w:tr w:rsidR="00B37783" w14:paraId="0F4BEBE8" w14:textId="77777777" w:rsidTr="00B37783">
        <w:trPr>
          <w:trHeight w:hRule="exact" w:val="289"/>
        </w:trPr>
        <w:tc>
          <w:tcPr>
            <w:tcW w:w="508" w:type="dxa"/>
            <w:tcBorders>
              <w:top w:val="single" w:sz="4" w:space="0" w:color="000000"/>
              <w:left w:val="single" w:sz="4" w:space="0" w:color="000000"/>
              <w:bottom w:val="single" w:sz="4" w:space="0" w:color="000000"/>
              <w:right w:val="single" w:sz="4" w:space="0" w:color="000000"/>
            </w:tcBorders>
            <w:hideMark/>
          </w:tcPr>
          <w:p w14:paraId="190D727F" w14:textId="77777777" w:rsidR="00B37783" w:rsidRDefault="00B37783">
            <w:pPr>
              <w:spacing w:before="14" w:after="0" w:line="240" w:lineRule="auto"/>
              <w:ind w:left="193" w:right="174"/>
              <w:jc w:val="center"/>
              <w:rPr>
                <w:rFonts w:ascii="Times New Roman" w:eastAsia="Times New Roman" w:hAnsi="Times New Roman" w:cs="Times New Roman"/>
              </w:rPr>
            </w:pPr>
            <w:r>
              <w:rPr>
                <w:rFonts w:ascii="Times New Roman" w:eastAsia="Times New Roman" w:hAnsi="Times New Roman" w:cs="Times New Roman"/>
              </w:rPr>
              <w:t>7</w:t>
            </w:r>
          </w:p>
        </w:tc>
        <w:tc>
          <w:tcPr>
            <w:tcW w:w="1848" w:type="dxa"/>
            <w:tcBorders>
              <w:top w:val="single" w:sz="4" w:space="0" w:color="000000"/>
              <w:left w:val="single" w:sz="4" w:space="0" w:color="000000"/>
              <w:bottom w:val="single" w:sz="4" w:space="0" w:color="000000"/>
              <w:right w:val="single" w:sz="4" w:space="0" w:color="000000"/>
            </w:tcBorders>
            <w:hideMark/>
          </w:tcPr>
          <w:p w14:paraId="33EE3C64" w14:textId="77777777" w:rsidR="00B37783" w:rsidRDefault="00B37783">
            <w:pPr>
              <w:spacing w:before="14" w:after="0" w:line="240" w:lineRule="auto"/>
              <w:ind w:left="177"/>
              <w:rPr>
                <w:rFonts w:ascii="Times New Roman" w:eastAsia="Times New Roman" w:hAnsi="Times New Roman" w:cs="Times New Roman"/>
              </w:rPr>
            </w:pPr>
            <w:r>
              <w:rPr>
                <w:rFonts w:ascii="Times New Roman" w:eastAsia="Times New Roman" w:hAnsi="Times New Roman" w:cs="Times New Roman"/>
                <w:spacing w:val="2"/>
              </w:rPr>
              <w:t>P</w:t>
            </w:r>
            <w:r>
              <w:rPr>
                <w:rFonts w:ascii="Times New Roman" w:eastAsia="Times New Roman" w:hAnsi="Times New Roman" w:cs="Times New Roman"/>
              </w:rPr>
              <w:t>u</w:t>
            </w:r>
            <w:r>
              <w:rPr>
                <w:rFonts w:ascii="Times New Roman" w:eastAsia="Times New Roman" w:hAnsi="Times New Roman" w:cs="Times New Roman"/>
                <w:spacing w:val="1"/>
              </w:rPr>
              <w:t>l</w:t>
            </w:r>
            <w:r>
              <w:rPr>
                <w:rFonts w:ascii="Times New Roman" w:eastAsia="Times New Roman" w:hAnsi="Times New Roman" w:cs="Times New Roman"/>
                <w:spacing w:val="-2"/>
              </w:rPr>
              <w:t>a</w:t>
            </w:r>
            <w:r>
              <w:rPr>
                <w:rFonts w:ascii="Times New Roman" w:eastAsia="Times New Roman" w:hAnsi="Times New Roman" w:cs="Times New Roman"/>
              </w:rPr>
              <w:t>u</w:t>
            </w:r>
            <w:r>
              <w:rPr>
                <w:rFonts w:ascii="Times New Roman" w:eastAsia="Times New Roman" w:hAnsi="Times New Roman" w:cs="Times New Roman"/>
                <w:spacing w:val="-2"/>
              </w:rPr>
              <w:t xml:space="preserve"> </w:t>
            </w:r>
            <w:r>
              <w:rPr>
                <w:rFonts w:ascii="Times New Roman" w:eastAsia="Times New Roman" w:hAnsi="Times New Roman" w:cs="Times New Roman"/>
                <w:spacing w:val="2"/>
              </w:rPr>
              <w:t>P</w:t>
            </w:r>
            <w:r>
              <w:rPr>
                <w:rFonts w:ascii="Times New Roman" w:eastAsia="Times New Roman" w:hAnsi="Times New Roman" w:cs="Times New Roman"/>
                <w:spacing w:val="1"/>
              </w:rPr>
              <w:t>i</w:t>
            </w:r>
            <w:r>
              <w:rPr>
                <w:rFonts w:ascii="Times New Roman" w:eastAsia="Times New Roman" w:hAnsi="Times New Roman" w:cs="Times New Roman"/>
              </w:rPr>
              <w:t>n</w:t>
            </w:r>
            <w:r>
              <w:rPr>
                <w:rFonts w:ascii="Times New Roman" w:eastAsia="Times New Roman" w:hAnsi="Times New Roman" w:cs="Times New Roman"/>
                <w:spacing w:val="-2"/>
              </w:rPr>
              <w:t>a</w:t>
            </w:r>
            <w:r>
              <w:rPr>
                <w:rFonts w:ascii="Times New Roman" w:eastAsia="Times New Roman" w:hAnsi="Times New Roman" w:cs="Times New Roman"/>
              </w:rPr>
              <w:t>ng</w:t>
            </w:r>
          </w:p>
        </w:tc>
        <w:tc>
          <w:tcPr>
            <w:tcW w:w="1233" w:type="dxa"/>
            <w:tcBorders>
              <w:top w:val="single" w:sz="4" w:space="0" w:color="000000"/>
              <w:left w:val="single" w:sz="4" w:space="0" w:color="000000"/>
              <w:bottom w:val="single" w:sz="4" w:space="0" w:color="000000"/>
              <w:right w:val="single" w:sz="4" w:space="0" w:color="000000"/>
            </w:tcBorders>
            <w:hideMark/>
          </w:tcPr>
          <w:p w14:paraId="558FA264" w14:textId="77777777" w:rsidR="00B37783" w:rsidRDefault="00B37783">
            <w:pPr>
              <w:spacing w:before="14" w:after="0" w:line="240" w:lineRule="auto"/>
              <w:ind w:left="355"/>
              <w:rPr>
                <w:rFonts w:ascii="Times New Roman" w:eastAsia="Times New Roman" w:hAnsi="Times New Roman" w:cs="Times New Roman"/>
              </w:rPr>
            </w:pPr>
            <w:r>
              <w:rPr>
                <w:rFonts w:ascii="Times New Roman" w:eastAsia="Times New Roman" w:hAnsi="Times New Roman" w:cs="Times New Roman"/>
              </w:rPr>
              <w:t>5</w:t>
            </w:r>
            <w:r>
              <w:rPr>
                <w:rFonts w:ascii="Times New Roman" w:eastAsia="Times New Roman" w:hAnsi="Times New Roman" w:cs="Times New Roman"/>
                <w:spacing w:val="2"/>
              </w:rPr>
              <w:t>.</w:t>
            </w:r>
            <w:r>
              <w:rPr>
                <w:rFonts w:ascii="Times New Roman" w:eastAsia="Times New Roman" w:hAnsi="Times New Roman" w:cs="Times New Roman"/>
              </w:rPr>
              <w:t>299</w:t>
            </w:r>
            <w:r>
              <w:rPr>
                <w:rFonts w:ascii="Times New Roman" w:eastAsia="Times New Roman" w:hAnsi="Times New Roman" w:cs="Times New Roman"/>
                <w:spacing w:val="-2"/>
              </w:rPr>
              <w:t>,</w:t>
            </w:r>
            <w:r>
              <w:rPr>
                <w:rFonts w:ascii="Times New Roman" w:eastAsia="Times New Roman" w:hAnsi="Times New Roman" w:cs="Times New Roman"/>
              </w:rPr>
              <w:t>55</w:t>
            </w:r>
          </w:p>
        </w:tc>
        <w:tc>
          <w:tcPr>
            <w:tcW w:w="867" w:type="dxa"/>
            <w:tcBorders>
              <w:top w:val="single" w:sz="4" w:space="0" w:color="000000"/>
              <w:left w:val="single" w:sz="4" w:space="0" w:color="000000"/>
              <w:bottom w:val="single" w:sz="4" w:space="0" w:color="000000"/>
              <w:right w:val="single" w:sz="4" w:space="0" w:color="000000"/>
            </w:tcBorders>
            <w:hideMark/>
          </w:tcPr>
          <w:p w14:paraId="0255BCE9" w14:textId="77777777" w:rsidR="00B37783" w:rsidRDefault="00B37783">
            <w:pPr>
              <w:spacing w:before="14" w:after="0" w:line="240" w:lineRule="auto"/>
              <w:ind w:left="345"/>
              <w:rPr>
                <w:rFonts w:ascii="Times New Roman" w:eastAsia="Times New Roman" w:hAnsi="Times New Roman" w:cs="Times New Roman"/>
              </w:rPr>
            </w:pPr>
            <w:r>
              <w:rPr>
                <w:rFonts w:ascii="Times New Roman" w:eastAsia="Times New Roman" w:hAnsi="Times New Roman" w:cs="Times New Roman"/>
              </w:rPr>
              <w:t>1</w:t>
            </w:r>
            <w:r>
              <w:rPr>
                <w:rFonts w:ascii="Times New Roman" w:eastAsia="Times New Roman" w:hAnsi="Times New Roman" w:cs="Times New Roman"/>
                <w:spacing w:val="2"/>
              </w:rPr>
              <w:t>,</w:t>
            </w:r>
            <w:r>
              <w:rPr>
                <w:rFonts w:ascii="Times New Roman" w:eastAsia="Times New Roman" w:hAnsi="Times New Roman" w:cs="Times New Roman"/>
              </w:rPr>
              <w:t>22</w:t>
            </w:r>
          </w:p>
        </w:tc>
        <w:tc>
          <w:tcPr>
            <w:tcW w:w="1936" w:type="dxa"/>
            <w:tcBorders>
              <w:top w:val="single" w:sz="4" w:space="0" w:color="000000"/>
              <w:left w:val="single" w:sz="4" w:space="0" w:color="000000"/>
              <w:bottom w:val="single" w:sz="4" w:space="0" w:color="000000"/>
              <w:right w:val="single" w:sz="4" w:space="0" w:color="000000"/>
            </w:tcBorders>
            <w:hideMark/>
          </w:tcPr>
          <w:p w14:paraId="2E3CDD4F" w14:textId="77777777" w:rsidR="00B37783" w:rsidRDefault="00B37783">
            <w:pPr>
              <w:spacing w:before="14" w:after="0" w:line="240" w:lineRule="auto"/>
              <w:ind w:left="235"/>
              <w:rPr>
                <w:rFonts w:ascii="Times New Roman" w:eastAsia="Times New Roman" w:hAnsi="Times New Roman" w:cs="Times New Roman"/>
              </w:rPr>
            </w:pPr>
            <w:r>
              <w:rPr>
                <w:rFonts w:ascii="Times New Roman" w:eastAsia="Times New Roman" w:hAnsi="Times New Roman" w:cs="Times New Roman"/>
              </w:rPr>
              <w:t>J</w:t>
            </w:r>
            <w:r>
              <w:rPr>
                <w:rFonts w:ascii="Times New Roman" w:eastAsia="Times New Roman" w:hAnsi="Times New Roman" w:cs="Times New Roman"/>
                <w:spacing w:val="-2"/>
              </w:rPr>
              <w:t>a</w:t>
            </w:r>
            <w:r>
              <w:rPr>
                <w:rFonts w:ascii="Times New Roman" w:eastAsia="Times New Roman" w:hAnsi="Times New Roman" w:cs="Times New Roman"/>
                <w:spacing w:val="1"/>
              </w:rPr>
              <w:t>t</w:t>
            </w:r>
            <w:r>
              <w:rPr>
                <w:rFonts w:ascii="Times New Roman" w:eastAsia="Times New Roman" w:hAnsi="Times New Roman" w:cs="Times New Roman"/>
              </w:rPr>
              <w:t>i</w:t>
            </w:r>
          </w:p>
        </w:tc>
        <w:tc>
          <w:tcPr>
            <w:tcW w:w="972" w:type="dxa"/>
            <w:tcBorders>
              <w:top w:val="single" w:sz="4" w:space="0" w:color="000000"/>
              <w:left w:val="single" w:sz="4" w:space="0" w:color="000000"/>
              <w:bottom w:val="single" w:sz="4" w:space="0" w:color="000000"/>
              <w:right w:val="single" w:sz="4" w:space="0" w:color="000000"/>
            </w:tcBorders>
            <w:hideMark/>
          </w:tcPr>
          <w:p w14:paraId="7002EF0C" w14:textId="77777777" w:rsidR="00B37783" w:rsidRDefault="00B37783">
            <w:pPr>
              <w:spacing w:before="14" w:after="0" w:line="240" w:lineRule="auto"/>
              <w:ind w:left="489"/>
              <w:rPr>
                <w:rFonts w:ascii="Times New Roman" w:eastAsia="Times New Roman" w:hAnsi="Times New Roman" w:cs="Times New Roman"/>
              </w:rPr>
            </w:pPr>
            <w:r>
              <w:rPr>
                <w:rFonts w:ascii="Times New Roman" w:eastAsia="Times New Roman" w:hAnsi="Times New Roman" w:cs="Times New Roman"/>
              </w:rPr>
              <w:t>10</w:t>
            </w:r>
          </w:p>
        </w:tc>
        <w:tc>
          <w:tcPr>
            <w:tcW w:w="1658" w:type="dxa"/>
            <w:tcBorders>
              <w:top w:val="single" w:sz="4" w:space="0" w:color="000000"/>
              <w:left w:val="single" w:sz="4" w:space="0" w:color="000000"/>
              <w:bottom w:val="single" w:sz="4" w:space="0" w:color="000000"/>
              <w:right w:val="single" w:sz="4" w:space="0" w:color="000000"/>
            </w:tcBorders>
            <w:hideMark/>
          </w:tcPr>
          <w:p w14:paraId="3B999DEA" w14:textId="77777777" w:rsidR="00B37783" w:rsidRDefault="00B37783">
            <w:pPr>
              <w:spacing w:before="14" w:after="0" w:line="240" w:lineRule="auto"/>
              <w:ind w:left="745" w:right="616"/>
              <w:jc w:val="center"/>
              <w:rPr>
                <w:rFonts w:ascii="Times New Roman" w:eastAsia="Times New Roman" w:hAnsi="Times New Roman" w:cs="Times New Roman"/>
              </w:rPr>
            </w:pPr>
            <w:r>
              <w:rPr>
                <w:rFonts w:ascii="Times New Roman" w:eastAsia="Times New Roman" w:hAnsi="Times New Roman" w:cs="Times New Roman"/>
              </w:rPr>
              <w:t>3</w:t>
            </w:r>
            <w:r>
              <w:rPr>
                <w:rFonts w:ascii="Times New Roman" w:eastAsia="Times New Roman" w:hAnsi="Times New Roman" w:cs="Times New Roman"/>
                <w:spacing w:val="2"/>
              </w:rPr>
              <w:t>,</w:t>
            </w:r>
            <w:r>
              <w:rPr>
                <w:rFonts w:ascii="Times New Roman" w:eastAsia="Times New Roman" w:hAnsi="Times New Roman" w:cs="Times New Roman"/>
              </w:rPr>
              <w:t>37</w:t>
            </w:r>
          </w:p>
        </w:tc>
      </w:tr>
      <w:tr w:rsidR="00B37783" w14:paraId="688F2B9A" w14:textId="77777777" w:rsidTr="00B37783">
        <w:trPr>
          <w:trHeight w:hRule="exact" w:val="289"/>
        </w:trPr>
        <w:tc>
          <w:tcPr>
            <w:tcW w:w="508" w:type="dxa"/>
            <w:tcBorders>
              <w:top w:val="single" w:sz="4" w:space="0" w:color="000000"/>
              <w:left w:val="single" w:sz="4" w:space="0" w:color="000000"/>
              <w:bottom w:val="single" w:sz="4" w:space="0" w:color="000000"/>
              <w:right w:val="single" w:sz="4" w:space="0" w:color="000000"/>
            </w:tcBorders>
            <w:hideMark/>
          </w:tcPr>
          <w:p w14:paraId="6EA5EB36" w14:textId="77777777" w:rsidR="00B37783" w:rsidRDefault="00B37783">
            <w:pPr>
              <w:spacing w:before="14" w:after="0" w:line="240" w:lineRule="auto"/>
              <w:ind w:left="193" w:right="174"/>
              <w:jc w:val="center"/>
              <w:rPr>
                <w:rFonts w:ascii="Times New Roman" w:eastAsia="Times New Roman" w:hAnsi="Times New Roman" w:cs="Times New Roman"/>
              </w:rPr>
            </w:pPr>
            <w:r>
              <w:rPr>
                <w:rFonts w:ascii="Times New Roman" w:eastAsia="Times New Roman" w:hAnsi="Times New Roman" w:cs="Times New Roman"/>
              </w:rPr>
              <w:t>8</w:t>
            </w:r>
          </w:p>
        </w:tc>
        <w:tc>
          <w:tcPr>
            <w:tcW w:w="1848" w:type="dxa"/>
            <w:tcBorders>
              <w:top w:val="single" w:sz="4" w:space="0" w:color="000000"/>
              <w:left w:val="single" w:sz="4" w:space="0" w:color="000000"/>
              <w:bottom w:val="single" w:sz="4" w:space="0" w:color="000000"/>
              <w:right w:val="single" w:sz="4" w:space="0" w:color="000000"/>
            </w:tcBorders>
            <w:hideMark/>
          </w:tcPr>
          <w:p w14:paraId="6E3D5ED7" w14:textId="77777777" w:rsidR="00B37783" w:rsidRDefault="00B37783">
            <w:pPr>
              <w:spacing w:before="14" w:after="0" w:line="240" w:lineRule="auto"/>
              <w:ind w:left="177"/>
              <w:rPr>
                <w:rFonts w:ascii="Times New Roman" w:eastAsia="Times New Roman" w:hAnsi="Times New Roman" w:cs="Times New Roman"/>
              </w:rPr>
            </w:pPr>
            <w:r>
              <w:rPr>
                <w:rFonts w:ascii="Times New Roman" w:eastAsia="Times New Roman" w:hAnsi="Times New Roman" w:cs="Times New Roman"/>
                <w:spacing w:val="2"/>
              </w:rPr>
              <w:t>P</w:t>
            </w:r>
            <w:r>
              <w:rPr>
                <w:rFonts w:ascii="Times New Roman" w:eastAsia="Times New Roman" w:hAnsi="Times New Roman" w:cs="Times New Roman"/>
                <w:spacing w:val="-2"/>
              </w:rPr>
              <w:t>a</w:t>
            </w:r>
            <w:r>
              <w:rPr>
                <w:rFonts w:ascii="Times New Roman" w:eastAsia="Times New Roman" w:hAnsi="Times New Roman" w:cs="Times New Roman"/>
              </w:rPr>
              <w:t>g</w:t>
            </w:r>
            <w:r>
              <w:rPr>
                <w:rFonts w:ascii="Times New Roman" w:eastAsia="Times New Roman" w:hAnsi="Times New Roman" w:cs="Times New Roman"/>
                <w:spacing w:val="-2"/>
              </w:rPr>
              <w:t>a</w:t>
            </w:r>
            <w:r>
              <w:rPr>
                <w:rFonts w:ascii="Times New Roman" w:eastAsia="Times New Roman" w:hAnsi="Times New Roman" w:cs="Times New Roman"/>
              </w:rPr>
              <w:t>r</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G</w:t>
            </w:r>
            <w:r>
              <w:rPr>
                <w:rFonts w:ascii="Times New Roman" w:eastAsia="Times New Roman" w:hAnsi="Times New Roman" w:cs="Times New Roman"/>
              </w:rPr>
              <w:t>unung</w:t>
            </w:r>
          </w:p>
        </w:tc>
        <w:tc>
          <w:tcPr>
            <w:tcW w:w="1233" w:type="dxa"/>
            <w:tcBorders>
              <w:top w:val="single" w:sz="4" w:space="0" w:color="000000"/>
              <w:left w:val="single" w:sz="4" w:space="0" w:color="000000"/>
              <w:bottom w:val="single" w:sz="4" w:space="0" w:color="000000"/>
              <w:right w:val="single" w:sz="4" w:space="0" w:color="000000"/>
            </w:tcBorders>
            <w:hideMark/>
          </w:tcPr>
          <w:p w14:paraId="436C516C" w14:textId="77777777" w:rsidR="00B37783" w:rsidRDefault="00B37783">
            <w:pPr>
              <w:spacing w:before="14" w:after="0" w:line="240" w:lineRule="auto"/>
              <w:ind w:left="297"/>
              <w:rPr>
                <w:rFonts w:ascii="Times New Roman" w:eastAsia="Times New Roman" w:hAnsi="Times New Roman" w:cs="Times New Roman"/>
              </w:rPr>
            </w:pPr>
            <w:r>
              <w:rPr>
                <w:rFonts w:ascii="Times New Roman" w:eastAsia="Times New Roman" w:hAnsi="Times New Roman" w:cs="Times New Roman"/>
              </w:rPr>
              <w:t>13</w:t>
            </w:r>
            <w:r>
              <w:rPr>
                <w:rFonts w:ascii="Times New Roman" w:eastAsia="Times New Roman" w:hAnsi="Times New Roman" w:cs="Times New Roman"/>
                <w:spacing w:val="2"/>
              </w:rPr>
              <w:t>.</w:t>
            </w:r>
            <w:r>
              <w:rPr>
                <w:rFonts w:ascii="Times New Roman" w:eastAsia="Times New Roman" w:hAnsi="Times New Roman" w:cs="Times New Roman"/>
              </w:rPr>
              <w:t>48</w:t>
            </w:r>
            <w:r>
              <w:rPr>
                <w:rFonts w:ascii="Times New Roman" w:eastAsia="Times New Roman" w:hAnsi="Times New Roman" w:cs="Times New Roman"/>
                <w:spacing w:val="-5"/>
              </w:rPr>
              <w:t>5</w:t>
            </w:r>
            <w:r>
              <w:rPr>
                <w:rFonts w:ascii="Times New Roman" w:eastAsia="Times New Roman" w:hAnsi="Times New Roman" w:cs="Times New Roman"/>
                <w:spacing w:val="3"/>
              </w:rPr>
              <w:t>,</w:t>
            </w:r>
            <w:r>
              <w:rPr>
                <w:rFonts w:ascii="Times New Roman" w:eastAsia="Times New Roman" w:hAnsi="Times New Roman" w:cs="Times New Roman"/>
              </w:rPr>
              <w:t>56</w:t>
            </w:r>
          </w:p>
        </w:tc>
        <w:tc>
          <w:tcPr>
            <w:tcW w:w="867" w:type="dxa"/>
            <w:tcBorders>
              <w:top w:val="single" w:sz="4" w:space="0" w:color="000000"/>
              <w:left w:val="single" w:sz="4" w:space="0" w:color="000000"/>
              <w:bottom w:val="single" w:sz="4" w:space="0" w:color="000000"/>
              <w:right w:val="single" w:sz="4" w:space="0" w:color="000000"/>
            </w:tcBorders>
            <w:hideMark/>
          </w:tcPr>
          <w:p w14:paraId="2D7C64B1" w14:textId="77777777" w:rsidR="00B37783" w:rsidRDefault="00B37783">
            <w:pPr>
              <w:spacing w:before="14" w:after="0" w:line="240" w:lineRule="auto"/>
              <w:ind w:left="345"/>
              <w:rPr>
                <w:rFonts w:ascii="Times New Roman" w:eastAsia="Times New Roman" w:hAnsi="Times New Roman" w:cs="Times New Roman"/>
              </w:rPr>
            </w:pPr>
            <w:r>
              <w:rPr>
                <w:rFonts w:ascii="Times New Roman" w:eastAsia="Times New Roman" w:hAnsi="Times New Roman" w:cs="Times New Roman"/>
              </w:rPr>
              <w:t>3</w:t>
            </w:r>
            <w:r>
              <w:rPr>
                <w:rFonts w:ascii="Times New Roman" w:eastAsia="Times New Roman" w:hAnsi="Times New Roman" w:cs="Times New Roman"/>
                <w:spacing w:val="2"/>
              </w:rPr>
              <w:t>,</w:t>
            </w:r>
            <w:r>
              <w:rPr>
                <w:rFonts w:ascii="Times New Roman" w:eastAsia="Times New Roman" w:hAnsi="Times New Roman" w:cs="Times New Roman"/>
              </w:rPr>
              <w:t>10</w:t>
            </w:r>
          </w:p>
        </w:tc>
        <w:tc>
          <w:tcPr>
            <w:tcW w:w="1936" w:type="dxa"/>
            <w:tcBorders>
              <w:top w:val="single" w:sz="4" w:space="0" w:color="000000"/>
              <w:left w:val="single" w:sz="4" w:space="0" w:color="000000"/>
              <w:bottom w:val="single" w:sz="4" w:space="0" w:color="000000"/>
              <w:right w:val="single" w:sz="4" w:space="0" w:color="000000"/>
            </w:tcBorders>
            <w:hideMark/>
          </w:tcPr>
          <w:p w14:paraId="182FA695" w14:textId="77777777" w:rsidR="00B37783" w:rsidRDefault="00B37783">
            <w:pPr>
              <w:spacing w:before="14" w:after="0" w:line="240" w:lineRule="auto"/>
              <w:ind w:left="235"/>
              <w:rPr>
                <w:rFonts w:ascii="Times New Roman" w:eastAsia="Times New Roman" w:hAnsi="Times New Roman" w:cs="Times New Roman"/>
              </w:rPr>
            </w:pPr>
            <w:r>
              <w:rPr>
                <w:rFonts w:ascii="Times New Roman" w:eastAsia="Times New Roman" w:hAnsi="Times New Roman" w:cs="Times New Roman"/>
                <w:spacing w:val="-1"/>
              </w:rPr>
              <w:t>K</w:t>
            </w:r>
            <w:r>
              <w:rPr>
                <w:rFonts w:ascii="Times New Roman" w:eastAsia="Times New Roman" w:hAnsi="Times New Roman" w:cs="Times New Roman"/>
                <w:spacing w:val="-2"/>
              </w:rPr>
              <w:t>ara</w:t>
            </w:r>
            <w:r>
              <w:rPr>
                <w:rFonts w:ascii="Times New Roman" w:eastAsia="Times New Roman" w:hAnsi="Times New Roman" w:cs="Times New Roman"/>
              </w:rPr>
              <w:t>ng</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A</w:t>
            </w:r>
            <w:r>
              <w:rPr>
                <w:rFonts w:ascii="Times New Roman" w:eastAsia="Times New Roman" w:hAnsi="Times New Roman" w:cs="Times New Roman"/>
              </w:rPr>
              <w:t>gung</w:t>
            </w:r>
          </w:p>
        </w:tc>
        <w:tc>
          <w:tcPr>
            <w:tcW w:w="972" w:type="dxa"/>
            <w:tcBorders>
              <w:top w:val="single" w:sz="4" w:space="0" w:color="000000"/>
              <w:left w:val="single" w:sz="4" w:space="0" w:color="000000"/>
              <w:bottom w:val="single" w:sz="4" w:space="0" w:color="000000"/>
              <w:right w:val="single" w:sz="4" w:space="0" w:color="000000"/>
            </w:tcBorders>
            <w:hideMark/>
          </w:tcPr>
          <w:p w14:paraId="77165228" w14:textId="77777777" w:rsidR="00B37783" w:rsidRDefault="00B37783">
            <w:pPr>
              <w:spacing w:before="14" w:after="0" w:line="240" w:lineRule="auto"/>
              <w:ind w:left="489"/>
              <w:rPr>
                <w:rFonts w:ascii="Times New Roman" w:eastAsia="Times New Roman" w:hAnsi="Times New Roman" w:cs="Times New Roman"/>
              </w:rPr>
            </w:pPr>
            <w:r>
              <w:rPr>
                <w:rFonts w:ascii="Times New Roman" w:eastAsia="Times New Roman" w:hAnsi="Times New Roman" w:cs="Times New Roman"/>
              </w:rPr>
              <w:t>20</w:t>
            </w:r>
          </w:p>
        </w:tc>
        <w:tc>
          <w:tcPr>
            <w:tcW w:w="1658" w:type="dxa"/>
            <w:tcBorders>
              <w:top w:val="single" w:sz="4" w:space="0" w:color="000000"/>
              <w:left w:val="single" w:sz="4" w:space="0" w:color="000000"/>
              <w:bottom w:val="single" w:sz="4" w:space="0" w:color="000000"/>
              <w:right w:val="single" w:sz="4" w:space="0" w:color="000000"/>
            </w:tcBorders>
            <w:hideMark/>
          </w:tcPr>
          <w:p w14:paraId="2E5AB2EE" w14:textId="77777777" w:rsidR="00B37783" w:rsidRDefault="00B37783">
            <w:pPr>
              <w:spacing w:before="14" w:after="0" w:line="240" w:lineRule="auto"/>
              <w:ind w:left="724"/>
              <w:rPr>
                <w:rFonts w:ascii="Times New Roman" w:eastAsia="Times New Roman" w:hAnsi="Times New Roman" w:cs="Times New Roman"/>
              </w:rPr>
            </w:pPr>
            <w:r>
              <w:rPr>
                <w:rFonts w:ascii="Times New Roman" w:eastAsia="Times New Roman" w:hAnsi="Times New Roman" w:cs="Times New Roman"/>
              </w:rPr>
              <w:t>15</w:t>
            </w:r>
            <w:r>
              <w:rPr>
                <w:rFonts w:ascii="Times New Roman" w:eastAsia="Times New Roman" w:hAnsi="Times New Roman" w:cs="Times New Roman"/>
                <w:spacing w:val="2"/>
              </w:rPr>
              <w:t>,</w:t>
            </w:r>
            <w:r>
              <w:rPr>
                <w:rFonts w:ascii="Times New Roman" w:eastAsia="Times New Roman" w:hAnsi="Times New Roman" w:cs="Times New Roman"/>
              </w:rPr>
              <w:t>86</w:t>
            </w:r>
          </w:p>
        </w:tc>
      </w:tr>
      <w:tr w:rsidR="00B37783" w14:paraId="7DDC8A20" w14:textId="77777777" w:rsidTr="00B37783">
        <w:trPr>
          <w:trHeight w:hRule="exact" w:val="289"/>
        </w:trPr>
        <w:tc>
          <w:tcPr>
            <w:tcW w:w="508" w:type="dxa"/>
            <w:tcBorders>
              <w:top w:val="single" w:sz="4" w:space="0" w:color="000000"/>
              <w:left w:val="single" w:sz="4" w:space="0" w:color="000000"/>
              <w:bottom w:val="single" w:sz="4" w:space="0" w:color="000000"/>
              <w:right w:val="single" w:sz="4" w:space="0" w:color="000000"/>
            </w:tcBorders>
            <w:hideMark/>
          </w:tcPr>
          <w:p w14:paraId="5788964D" w14:textId="77777777" w:rsidR="00B37783" w:rsidRDefault="00B37783">
            <w:pPr>
              <w:spacing w:before="14" w:after="0" w:line="240" w:lineRule="auto"/>
              <w:ind w:left="193" w:right="174"/>
              <w:jc w:val="center"/>
              <w:rPr>
                <w:rFonts w:ascii="Times New Roman" w:eastAsia="Times New Roman" w:hAnsi="Times New Roman" w:cs="Times New Roman"/>
              </w:rPr>
            </w:pPr>
            <w:r>
              <w:rPr>
                <w:rFonts w:ascii="Times New Roman" w:eastAsia="Times New Roman" w:hAnsi="Times New Roman" w:cs="Times New Roman"/>
              </w:rPr>
              <w:t>9</w:t>
            </w:r>
          </w:p>
        </w:tc>
        <w:tc>
          <w:tcPr>
            <w:tcW w:w="1848" w:type="dxa"/>
            <w:tcBorders>
              <w:top w:val="single" w:sz="4" w:space="0" w:color="000000"/>
              <w:left w:val="single" w:sz="4" w:space="0" w:color="000000"/>
              <w:bottom w:val="single" w:sz="4" w:space="0" w:color="000000"/>
              <w:right w:val="single" w:sz="4" w:space="0" w:color="000000"/>
            </w:tcBorders>
            <w:hideMark/>
          </w:tcPr>
          <w:p w14:paraId="2DFADC45" w14:textId="77777777" w:rsidR="00B37783" w:rsidRDefault="00B37783">
            <w:pPr>
              <w:spacing w:before="14" w:after="0" w:line="240" w:lineRule="auto"/>
              <w:ind w:left="177"/>
              <w:rPr>
                <w:rFonts w:ascii="Times New Roman" w:eastAsia="Times New Roman" w:hAnsi="Times New Roman" w:cs="Times New Roman"/>
              </w:rPr>
            </w:pPr>
            <w:r>
              <w:rPr>
                <w:rFonts w:ascii="Times New Roman" w:eastAsia="Times New Roman" w:hAnsi="Times New Roman" w:cs="Times New Roman"/>
                <w:spacing w:val="-1"/>
              </w:rPr>
              <w:t>G</w:t>
            </w:r>
            <w:r>
              <w:rPr>
                <w:rFonts w:ascii="Times New Roman" w:eastAsia="Times New Roman" w:hAnsi="Times New Roman" w:cs="Times New Roman"/>
              </w:rPr>
              <w:t>u</w:t>
            </w:r>
            <w:r>
              <w:rPr>
                <w:rFonts w:ascii="Times New Roman" w:eastAsia="Times New Roman" w:hAnsi="Times New Roman" w:cs="Times New Roman"/>
                <w:spacing w:val="1"/>
              </w:rPr>
              <w:t>m</w:t>
            </w:r>
            <w:r>
              <w:rPr>
                <w:rFonts w:ascii="Times New Roman" w:eastAsia="Times New Roman" w:hAnsi="Times New Roman" w:cs="Times New Roman"/>
                <w:spacing w:val="-2"/>
              </w:rPr>
              <w:t>a</w:t>
            </w:r>
            <w:r>
              <w:rPr>
                <w:rFonts w:ascii="Times New Roman" w:eastAsia="Times New Roman" w:hAnsi="Times New Roman" w:cs="Times New Roman"/>
              </w:rPr>
              <w:t>y</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U</w:t>
            </w:r>
            <w:r>
              <w:rPr>
                <w:rFonts w:ascii="Times New Roman" w:eastAsia="Times New Roman" w:hAnsi="Times New Roman" w:cs="Times New Roman"/>
                <w:spacing w:val="1"/>
              </w:rPr>
              <w:t>l</w:t>
            </w:r>
            <w:r>
              <w:rPr>
                <w:rFonts w:ascii="Times New Roman" w:eastAsia="Times New Roman" w:hAnsi="Times New Roman" w:cs="Times New Roman"/>
              </w:rPr>
              <w:t>u</w:t>
            </w:r>
          </w:p>
        </w:tc>
        <w:tc>
          <w:tcPr>
            <w:tcW w:w="1233" w:type="dxa"/>
            <w:tcBorders>
              <w:top w:val="single" w:sz="4" w:space="0" w:color="000000"/>
              <w:left w:val="single" w:sz="4" w:space="0" w:color="000000"/>
              <w:bottom w:val="single" w:sz="4" w:space="0" w:color="000000"/>
              <w:right w:val="single" w:sz="4" w:space="0" w:color="000000"/>
            </w:tcBorders>
            <w:hideMark/>
          </w:tcPr>
          <w:p w14:paraId="0BE103CF" w14:textId="77777777" w:rsidR="00B37783" w:rsidRDefault="00B37783">
            <w:pPr>
              <w:spacing w:before="14" w:after="0" w:line="240" w:lineRule="auto"/>
              <w:ind w:left="297"/>
              <w:rPr>
                <w:rFonts w:ascii="Times New Roman" w:eastAsia="Times New Roman" w:hAnsi="Times New Roman" w:cs="Times New Roman"/>
              </w:rPr>
            </w:pPr>
            <w:r>
              <w:rPr>
                <w:rFonts w:ascii="Times New Roman" w:eastAsia="Times New Roman" w:hAnsi="Times New Roman" w:cs="Times New Roman"/>
              </w:rPr>
              <w:t>16</w:t>
            </w:r>
            <w:r>
              <w:rPr>
                <w:rFonts w:ascii="Times New Roman" w:eastAsia="Times New Roman" w:hAnsi="Times New Roman" w:cs="Times New Roman"/>
                <w:spacing w:val="2"/>
              </w:rPr>
              <w:t>.</w:t>
            </w:r>
            <w:r>
              <w:rPr>
                <w:rFonts w:ascii="Times New Roman" w:eastAsia="Times New Roman" w:hAnsi="Times New Roman" w:cs="Times New Roman"/>
              </w:rPr>
              <w:t>06</w:t>
            </w:r>
            <w:r>
              <w:rPr>
                <w:rFonts w:ascii="Times New Roman" w:eastAsia="Times New Roman" w:hAnsi="Times New Roman" w:cs="Times New Roman"/>
                <w:spacing w:val="-5"/>
              </w:rPr>
              <w:t>7</w:t>
            </w:r>
            <w:r>
              <w:rPr>
                <w:rFonts w:ascii="Times New Roman" w:eastAsia="Times New Roman" w:hAnsi="Times New Roman" w:cs="Times New Roman"/>
                <w:spacing w:val="3"/>
              </w:rPr>
              <w:t>,</w:t>
            </w:r>
            <w:r>
              <w:rPr>
                <w:rFonts w:ascii="Times New Roman" w:eastAsia="Times New Roman" w:hAnsi="Times New Roman" w:cs="Times New Roman"/>
              </w:rPr>
              <w:t>68</w:t>
            </w:r>
          </w:p>
        </w:tc>
        <w:tc>
          <w:tcPr>
            <w:tcW w:w="867" w:type="dxa"/>
            <w:tcBorders>
              <w:top w:val="single" w:sz="4" w:space="0" w:color="000000"/>
              <w:left w:val="single" w:sz="4" w:space="0" w:color="000000"/>
              <w:bottom w:val="single" w:sz="4" w:space="0" w:color="000000"/>
              <w:right w:val="single" w:sz="4" w:space="0" w:color="000000"/>
            </w:tcBorders>
            <w:hideMark/>
          </w:tcPr>
          <w:p w14:paraId="525BCD47" w14:textId="77777777" w:rsidR="00B37783" w:rsidRDefault="00B37783">
            <w:pPr>
              <w:spacing w:before="14" w:after="0" w:line="240" w:lineRule="auto"/>
              <w:ind w:left="345"/>
              <w:rPr>
                <w:rFonts w:ascii="Times New Roman" w:eastAsia="Times New Roman" w:hAnsi="Times New Roman" w:cs="Times New Roman"/>
              </w:rPr>
            </w:pPr>
            <w:r>
              <w:rPr>
                <w:rFonts w:ascii="Times New Roman" w:eastAsia="Times New Roman" w:hAnsi="Times New Roman" w:cs="Times New Roman"/>
              </w:rPr>
              <w:t>3</w:t>
            </w:r>
            <w:r>
              <w:rPr>
                <w:rFonts w:ascii="Times New Roman" w:eastAsia="Times New Roman" w:hAnsi="Times New Roman" w:cs="Times New Roman"/>
                <w:spacing w:val="2"/>
              </w:rPr>
              <w:t>,</w:t>
            </w:r>
            <w:r>
              <w:rPr>
                <w:rFonts w:ascii="Times New Roman" w:eastAsia="Times New Roman" w:hAnsi="Times New Roman" w:cs="Times New Roman"/>
              </w:rPr>
              <w:t>70</w:t>
            </w:r>
          </w:p>
        </w:tc>
        <w:tc>
          <w:tcPr>
            <w:tcW w:w="1936" w:type="dxa"/>
            <w:tcBorders>
              <w:top w:val="single" w:sz="4" w:space="0" w:color="000000"/>
              <w:left w:val="single" w:sz="4" w:space="0" w:color="000000"/>
              <w:bottom w:val="single" w:sz="4" w:space="0" w:color="000000"/>
              <w:right w:val="single" w:sz="4" w:space="0" w:color="000000"/>
            </w:tcBorders>
            <w:hideMark/>
          </w:tcPr>
          <w:p w14:paraId="26DEF5A9" w14:textId="77777777" w:rsidR="00B37783" w:rsidRDefault="00B37783">
            <w:pPr>
              <w:spacing w:before="14" w:after="0" w:line="240" w:lineRule="auto"/>
              <w:ind w:left="235"/>
              <w:rPr>
                <w:rFonts w:ascii="Times New Roman" w:eastAsia="Times New Roman" w:hAnsi="Times New Roman" w:cs="Times New Roman"/>
              </w:rPr>
            </w:pPr>
            <w:r>
              <w:rPr>
                <w:rFonts w:ascii="Times New Roman" w:eastAsia="Times New Roman" w:hAnsi="Times New Roman" w:cs="Times New Roman"/>
              </w:rPr>
              <w:t>Tinggi</w:t>
            </w:r>
            <w:r>
              <w:rPr>
                <w:rFonts w:ascii="Times New Roman" w:eastAsia="Times New Roman" w:hAnsi="Times New Roman" w:cs="Times New Roman"/>
                <w:spacing w:val="4"/>
              </w:rPr>
              <w:t xml:space="preserve"> </w:t>
            </w:r>
            <w:r>
              <w:rPr>
                <w:rFonts w:ascii="Times New Roman" w:eastAsia="Times New Roman" w:hAnsi="Times New Roman" w:cs="Times New Roman"/>
                <w:spacing w:val="-1"/>
              </w:rPr>
              <w:t>H</w:t>
            </w:r>
            <w:r>
              <w:rPr>
                <w:rFonts w:ascii="Times New Roman" w:eastAsia="Times New Roman" w:hAnsi="Times New Roman" w:cs="Times New Roman"/>
                <w:spacing w:val="-2"/>
              </w:rPr>
              <w:t>ar</w:t>
            </w:r>
            <w:r>
              <w:rPr>
                <w:rFonts w:ascii="Times New Roman" w:eastAsia="Times New Roman" w:hAnsi="Times New Roman" w:cs="Times New Roman"/>
              </w:rPr>
              <w:t>i</w:t>
            </w:r>
          </w:p>
        </w:tc>
        <w:tc>
          <w:tcPr>
            <w:tcW w:w="972" w:type="dxa"/>
            <w:tcBorders>
              <w:top w:val="single" w:sz="4" w:space="0" w:color="000000"/>
              <w:left w:val="single" w:sz="4" w:space="0" w:color="000000"/>
              <w:bottom w:val="single" w:sz="4" w:space="0" w:color="000000"/>
              <w:right w:val="single" w:sz="4" w:space="0" w:color="000000"/>
            </w:tcBorders>
            <w:hideMark/>
          </w:tcPr>
          <w:p w14:paraId="52831834" w14:textId="77777777" w:rsidR="00B37783" w:rsidRDefault="00B37783">
            <w:pPr>
              <w:spacing w:before="14" w:after="0" w:line="240" w:lineRule="auto"/>
              <w:ind w:left="489"/>
              <w:rPr>
                <w:rFonts w:ascii="Times New Roman" w:eastAsia="Times New Roman" w:hAnsi="Times New Roman" w:cs="Times New Roman"/>
              </w:rPr>
            </w:pPr>
            <w:r>
              <w:rPr>
                <w:rFonts w:ascii="Times New Roman" w:eastAsia="Times New Roman" w:hAnsi="Times New Roman" w:cs="Times New Roman"/>
              </w:rPr>
              <w:t>10</w:t>
            </w:r>
          </w:p>
        </w:tc>
        <w:tc>
          <w:tcPr>
            <w:tcW w:w="1658" w:type="dxa"/>
            <w:tcBorders>
              <w:top w:val="single" w:sz="4" w:space="0" w:color="000000"/>
              <w:left w:val="single" w:sz="4" w:space="0" w:color="000000"/>
              <w:bottom w:val="single" w:sz="4" w:space="0" w:color="000000"/>
              <w:right w:val="single" w:sz="4" w:space="0" w:color="000000"/>
            </w:tcBorders>
            <w:hideMark/>
          </w:tcPr>
          <w:p w14:paraId="0A446B7E" w14:textId="77777777" w:rsidR="00B37783" w:rsidRDefault="00B37783">
            <w:pPr>
              <w:spacing w:before="14" w:after="0" w:line="240" w:lineRule="auto"/>
              <w:ind w:left="724"/>
              <w:rPr>
                <w:rFonts w:ascii="Times New Roman" w:eastAsia="Times New Roman" w:hAnsi="Times New Roman" w:cs="Times New Roman"/>
              </w:rPr>
            </w:pPr>
            <w:r>
              <w:rPr>
                <w:rFonts w:ascii="Times New Roman" w:eastAsia="Times New Roman" w:hAnsi="Times New Roman" w:cs="Times New Roman"/>
              </w:rPr>
              <w:t>17</w:t>
            </w:r>
            <w:r>
              <w:rPr>
                <w:rFonts w:ascii="Times New Roman" w:eastAsia="Times New Roman" w:hAnsi="Times New Roman" w:cs="Times New Roman"/>
                <w:spacing w:val="2"/>
              </w:rPr>
              <w:t>,</w:t>
            </w:r>
            <w:r>
              <w:rPr>
                <w:rFonts w:ascii="Times New Roman" w:eastAsia="Times New Roman" w:hAnsi="Times New Roman" w:cs="Times New Roman"/>
              </w:rPr>
              <w:t>13</w:t>
            </w:r>
          </w:p>
        </w:tc>
      </w:tr>
      <w:tr w:rsidR="00B37783" w14:paraId="02257E1A" w14:textId="77777777" w:rsidTr="00B37783">
        <w:trPr>
          <w:trHeight w:hRule="exact" w:val="289"/>
        </w:trPr>
        <w:tc>
          <w:tcPr>
            <w:tcW w:w="508" w:type="dxa"/>
            <w:tcBorders>
              <w:top w:val="single" w:sz="4" w:space="0" w:color="000000"/>
              <w:left w:val="single" w:sz="4" w:space="0" w:color="000000"/>
              <w:bottom w:val="single" w:sz="4" w:space="0" w:color="000000"/>
              <w:right w:val="single" w:sz="4" w:space="0" w:color="000000"/>
            </w:tcBorders>
            <w:hideMark/>
          </w:tcPr>
          <w:p w14:paraId="10ABE729" w14:textId="77777777" w:rsidR="00B37783" w:rsidRDefault="00B37783">
            <w:pPr>
              <w:spacing w:before="14" w:after="0" w:line="240" w:lineRule="auto"/>
              <w:ind w:left="172"/>
              <w:rPr>
                <w:rFonts w:ascii="Times New Roman" w:eastAsia="Times New Roman" w:hAnsi="Times New Roman" w:cs="Times New Roman"/>
              </w:rPr>
            </w:pPr>
            <w:r>
              <w:rPr>
                <w:rFonts w:ascii="Times New Roman" w:eastAsia="Times New Roman" w:hAnsi="Times New Roman" w:cs="Times New Roman"/>
              </w:rPr>
              <w:t>10</w:t>
            </w:r>
          </w:p>
        </w:tc>
        <w:tc>
          <w:tcPr>
            <w:tcW w:w="1848" w:type="dxa"/>
            <w:tcBorders>
              <w:top w:val="single" w:sz="4" w:space="0" w:color="000000"/>
              <w:left w:val="single" w:sz="4" w:space="0" w:color="000000"/>
              <w:bottom w:val="single" w:sz="4" w:space="0" w:color="000000"/>
              <w:right w:val="single" w:sz="4" w:space="0" w:color="000000"/>
            </w:tcBorders>
            <w:hideMark/>
          </w:tcPr>
          <w:p w14:paraId="2DCFDB59" w14:textId="77777777" w:rsidR="00B37783" w:rsidRDefault="00B37783">
            <w:pPr>
              <w:spacing w:before="14" w:after="0" w:line="240" w:lineRule="auto"/>
              <w:ind w:left="177"/>
              <w:rPr>
                <w:rFonts w:ascii="Times New Roman" w:eastAsia="Times New Roman" w:hAnsi="Times New Roman" w:cs="Times New Roman"/>
              </w:rPr>
            </w:pPr>
            <w:r>
              <w:rPr>
                <w:rFonts w:ascii="Times New Roman" w:eastAsia="Times New Roman" w:hAnsi="Times New Roman" w:cs="Times New Roman"/>
              </w:rPr>
              <w:t>J</w:t>
            </w:r>
            <w:r>
              <w:rPr>
                <w:rFonts w:ascii="Times New Roman" w:eastAsia="Times New Roman" w:hAnsi="Times New Roman" w:cs="Times New Roman"/>
                <w:spacing w:val="-2"/>
              </w:rPr>
              <w:t>ara</w:t>
            </w:r>
            <w:r>
              <w:rPr>
                <w:rFonts w:ascii="Times New Roman" w:eastAsia="Times New Roman" w:hAnsi="Times New Roman" w:cs="Times New Roman"/>
              </w:rPr>
              <w:t>i</w:t>
            </w:r>
          </w:p>
        </w:tc>
        <w:tc>
          <w:tcPr>
            <w:tcW w:w="1233" w:type="dxa"/>
            <w:tcBorders>
              <w:top w:val="single" w:sz="4" w:space="0" w:color="000000"/>
              <w:left w:val="single" w:sz="4" w:space="0" w:color="000000"/>
              <w:bottom w:val="single" w:sz="4" w:space="0" w:color="000000"/>
              <w:right w:val="single" w:sz="4" w:space="0" w:color="000000"/>
            </w:tcBorders>
            <w:hideMark/>
          </w:tcPr>
          <w:p w14:paraId="1A1EBBCD" w14:textId="77777777" w:rsidR="00B37783" w:rsidRDefault="00B37783">
            <w:pPr>
              <w:spacing w:before="14" w:after="0" w:line="240" w:lineRule="auto"/>
              <w:ind w:left="297"/>
              <w:rPr>
                <w:rFonts w:ascii="Times New Roman" w:eastAsia="Times New Roman" w:hAnsi="Times New Roman" w:cs="Times New Roman"/>
              </w:rPr>
            </w:pPr>
            <w:r>
              <w:rPr>
                <w:rFonts w:ascii="Times New Roman" w:eastAsia="Times New Roman" w:hAnsi="Times New Roman" w:cs="Times New Roman"/>
              </w:rPr>
              <w:t>11</w:t>
            </w:r>
            <w:r>
              <w:rPr>
                <w:rFonts w:ascii="Times New Roman" w:eastAsia="Times New Roman" w:hAnsi="Times New Roman" w:cs="Times New Roman"/>
                <w:spacing w:val="2"/>
              </w:rPr>
              <w:t>.</w:t>
            </w:r>
            <w:r>
              <w:rPr>
                <w:rFonts w:ascii="Times New Roman" w:eastAsia="Times New Roman" w:hAnsi="Times New Roman" w:cs="Times New Roman"/>
              </w:rPr>
              <w:t>30</w:t>
            </w:r>
            <w:r>
              <w:rPr>
                <w:rFonts w:ascii="Times New Roman" w:eastAsia="Times New Roman" w:hAnsi="Times New Roman" w:cs="Times New Roman"/>
                <w:spacing w:val="-5"/>
              </w:rPr>
              <w:t>1</w:t>
            </w:r>
            <w:r>
              <w:rPr>
                <w:rFonts w:ascii="Times New Roman" w:eastAsia="Times New Roman" w:hAnsi="Times New Roman" w:cs="Times New Roman"/>
                <w:spacing w:val="2"/>
              </w:rPr>
              <w:t>,</w:t>
            </w:r>
            <w:r>
              <w:rPr>
                <w:rFonts w:ascii="Times New Roman" w:eastAsia="Times New Roman" w:hAnsi="Times New Roman" w:cs="Times New Roman"/>
              </w:rPr>
              <w:t>83</w:t>
            </w:r>
          </w:p>
        </w:tc>
        <w:tc>
          <w:tcPr>
            <w:tcW w:w="867" w:type="dxa"/>
            <w:tcBorders>
              <w:top w:val="single" w:sz="4" w:space="0" w:color="000000"/>
              <w:left w:val="single" w:sz="4" w:space="0" w:color="000000"/>
              <w:bottom w:val="single" w:sz="4" w:space="0" w:color="000000"/>
              <w:right w:val="single" w:sz="4" w:space="0" w:color="000000"/>
            </w:tcBorders>
            <w:hideMark/>
          </w:tcPr>
          <w:p w14:paraId="2817727A" w14:textId="77777777" w:rsidR="00B37783" w:rsidRDefault="00B37783">
            <w:pPr>
              <w:spacing w:before="14" w:after="0" w:line="240" w:lineRule="auto"/>
              <w:ind w:left="345"/>
              <w:rPr>
                <w:rFonts w:ascii="Times New Roman" w:eastAsia="Times New Roman" w:hAnsi="Times New Roman" w:cs="Times New Roman"/>
              </w:rPr>
            </w:pPr>
            <w:r>
              <w:rPr>
                <w:rFonts w:ascii="Times New Roman" w:eastAsia="Times New Roman" w:hAnsi="Times New Roman" w:cs="Times New Roman"/>
              </w:rPr>
              <w:t>2</w:t>
            </w:r>
            <w:r>
              <w:rPr>
                <w:rFonts w:ascii="Times New Roman" w:eastAsia="Times New Roman" w:hAnsi="Times New Roman" w:cs="Times New Roman"/>
                <w:spacing w:val="2"/>
              </w:rPr>
              <w:t>,</w:t>
            </w:r>
            <w:r>
              <w:rPr>
                <w:rFonts w:ascii="Times New Roman" w:eastAsia="Times New Roman" w:hAnsi="Times New Roman" w:cs="Times New Roman"/>
              </w:rPr>
              <w:t>60</w:t>
            </w:r>
          </w:p>
        </w:tc>
        <w:tc>
          <w:tcPr>
            <w:tcW w:w="1936" w:type="dxa"/>
            <w:tcBorders>
              <w:top w:val="single" w:sz="4" w:space="0" w:color="000000"/>
              <w:left w:val="single" w:sz="4" w:space="0" w:color="000000"/>
              <w:bottom w:val="single" w:sz="4" w:space="0" w:color="000000"/>
              <w:right w:val="single" w:sz="4" w:space="0" w:color="000000"/>
            </w:tcBorders>
            <w:hideMark/>
          </w:tcPr>
          <w:p w14:paraId="268F8558" w14:textId="77777777" w:rsidR="00B37783" w:rsidRDefault="00B37783">
            <w:pPr>
              <w:spacing w:before="14" w:after="0" w:line="240" w:lineRule="auto"/>
              <w:ind w:left="235"/>
              <w:rPr>
                <w:rFonts w:ascii="Times New Roman" w:eastAsia="Times New Roman" w:hAnsi="Times New Roman" w:cs="Times New Roman"/>
              </w:rPr>
            </w:pPr>
            <w:r>
              <w:rPr>
                <w:rFonts w:ascii="Times New Roman" w:eastAsia="Times New Roman" w:hAnsi="Times New Roman" w:cs="Times New Roman"/>
                <w:spacing w:val="2"/>
              </w:rPr>
              <w:t>P</w:t>
            </w:r>
            <w:r>
              <w:rPr>
                <w:rFonts w:ascii="Times New Roman" w:eastAsia="Times New Roman" w:hAnsi="Times New Roman" w:cs="Times New Roman"/>
                <w:spacing w:val="-2"/>
              </w:rPr>
              <w:t>a</w:t>
            </w:r>
            <w:r>
              <w:rPr>
                <w:rFonts w:ascii="Times New Roman" w:eastAsia="Times New Roman" w:hAnsi="Times New Roman" w:cs="Times New Roman"/>
              </w:rPr>
              <w:t>s</w:t>
            </w:r>
            <w:r>
              <w:rPr>
                <w:rFonts w:ascii="Times New Roman" w:eastAsia="Times New Roman" w:hAnsi="Times New Roman" w:cs="Times New Roman"/>
                <w:spacing w:val="-2"/>
              </w:rPr>
              <w:t>a</w:t>
            </w:r>
            <w:r>
              <w:rPr>
                <w:rFonts w:ascii="Times New Roman" w:eastAsia="Times New Roman" w:hAnsi="Times New Roman" w:cs="Times New Roman"/>
              </w:rPr>
              <w:t>r</w:t>
            </w:r>
            <w:r>
              <w:rPr>
                <w:rFonts w:ascii="Times New Roman" w:eastAsia="Times New Roman" w:hAnsi="Times New Roman" w:cs="Times New Roman"/>
                <w:spacing w:val="1"/>
              </w:rPr>
              <w:t xml:space="preserve"> </w:t>
            </w:r>
            <w:r>
              <w:rPr>
                <w:rFonts w:ascii="Times New Roman" w:eastAsia="Times New Roman" w:hAnsi="Times New Roman" w:cs="Times New Roman"/>
              </w:rPr>
              <w:t>J</w:t>
            </w:r>
            <w:r>
              <w:rPr>
                <w:rFonts w:ascii="Times New Roman" w:eastAsia="Times New Roman" w:hAnsi="Times New Roman" w:cs="Times New Roman"/>
                <w:spacing w:val="-2"/>
              </w:rPr>
              <w:t>ara</w:t>
            </w:r>
            <w:r>
              <w:rPr>
                <w:rFonts w:ascii="Times New Roman" w:eastAsia="Times New Roman" w:hAnsi="Times New Roman" w:cs="Times New Roman"/>
              </w:rPr>
              <w:t>i</w:t>
            </w:r>
          </w:p>
        </w:tc>
        <w:tc>
          <w:tcPr>
            <w:tcW w:w="972" w:type="dxa"/>
            <w:tcBorders>
              <w:top w:val="single" w:sz="4" w:space="0" w:color="000000"/>
              <w:left w:val="single" w:sz="4" w:space="0" w:color="000000"/>
              <w:bottom w:val="single" w:sz="4" w:space="0" w:color="000000"/>
              <w:right w:val="single" w:sz="4" w:space="0" w:color="000000"/>
            </w:tcBorders>
            <w:hideMark/>
          </w:tcPr>
          <w:p w14:paraId="6AFB3E55" w14:textId="77777777" w:rsidR="00B37783" w:rsidRDefault="00B37783">
            <w:pPr>
              <w:spacing w:before="14" w:after="0" w:line="240" w:lineRule="auto"/>
              <w:ind w:left="489"/>
              <w:rPr>
                <w:rFonts w:ascii="Times New Roman" w:eastAsia="Times New Roman" w:hAnsi="Times New Roman" w:cs="Times New Roman"/>
              </w:rPr>
            </w:pPr>
            <w:r>
              <w:rPr>
                <w:rFonts w:ascii="Times New Roman" w:eastAsia="Times New Roman" w:hAnsi="Times New Roman" w:cs="Times New Roman"/>
              </w:rPr>
              <w:t>21</w:t>
            </w:r>
          </w:p>
        </w:tc>
        <w:tc>
          <w:tcPr>
            <w:tcW w:w="1658" w:type="dxa"/>
            <w:tcBorders>
              <w:top w:val="single" w:sz="4" w:space="0" w:color="000000"/>
              <w:left w:val="single" w:sz="4" w:space="0" w:color="000000"/>
              <w:bottom w:val="single" w:sz="4" w:space="0" w:color="000000"/>
              <w:right w:val="single" w:sz="4" w:space="0" w:color="000000"/>
            </w:tcBorders>
            <w:hideMark/>
          </w:tcPr>
          <w:p w14:paraId="43933A04" w14:textId="77777777" w:rsidR="00B37783" w:rsidRDefault="00B37783">
            <w:pPr>
              <w:spacing w:before="14" w:after="0" w:line="240" w:lineRule="auto"/>
              <w:ind w:left="724"/>
              <w:rPr>
                <w:rFonts w:ascii="Times New Roman" w:eastAsia="Times New Roman" w:hAnsi="Times New Roman" w:cs="Times New Roman"/>
              </w:rPr>
            </w:pPr>
            <w:r>
              <w:rPr>
                <w:rFonts w:ascii="Times New Roman" w:eastAsia="Times New Roman" w:hAnsi="Times New Roman" w:cs="Times New Roman"/>
              </w:rPr>
              <w:t>41</w:t>
            </w:r>
            <w:r>
              <w:rPr>
                <w:rFonts w:ascii="Times New Roman" w:eastAsia="Times New Roman" w:hAnsi="Times New Roman" w:cs="Times New Roman"/>
                <w:spacing w:val="2"/>
              </w:rPr>
              <w:t>,</w:t>
            </w:r>
            <w:r>
              <w:rPr>
                <w:rFonts w:ascii="Times New Roman" w:eastAsia="Times New Roman" w:hAnsi="Times New Roman" w:cs="Times New Roman"/>
              </w:rPr>
              <w:t>53</w:t>
            </w:r>
          </w:p>
        </w:tc>
      </w:tr>
      <w:tr w:rsidR="00B37783" w14:paraId="0BF9F048" w14:textId="77777777" w:rsidTr="00B37783">
        <w:trPr>
          <w:trHeight w:hRule="exact" w:val="289"/>
        </w:trPr>
        <w:tc>
          <w:tcPr>
            <w:tcW w:w="508" w:type="dxa"/>
            <w:tcBorders>
              <w:top w:val="single" w:sz="4" w:space="0" w:color="000000"/>
              <w:left w:val="single" w:sz="4" w:space="0" w:color="000000"/>
              <w:bottom w:val="single" w:sz="4" w:space="0" w:color="000000"/>
              <w:right w:val="single" w:sz="4" w:space="0" w:color="000000"/>
            </w:tcBorders>
            <w:hideMark/>
          </w:tcPr>
          <w:p w14:paraId="73636C55" w14:textId="77777777" w:rsidR="00B37783" w:rsidRDefault="00B37783">
            <w:pPr>
              <w:spacing w:before="14" w:after="0" w:line="240" w:lineRule="auto"/>
              <w:ind w:left="172"/>
              <w:rPr>
                <w:rFonts w:ascii="Times New Roman" w:eastAsia="Times New Roman" w:hAnsi="Times New Roman" w:cs="Times New Roman"/>
              </w:rPr>
            </w:pPr>
            <w:r>
              <w:rPr>
                <w:rFonts w:ascii="Times New Roman" w:eastAsia="Times New Roman" w:hAnsi="Times New Roman" w:cs="Times New Roman"/>
              </w:rPr>
              <w:t>11</w:t>
            </w:r>
          </w:p>
        </w:tc>
        <w:tc>
          <w:tcPr>
            <w:tcW w:w="1848" w:type="dxa"/>
            <w:tcBorders>
              <w:top w:val="single" w:sz="4" w:space="0" w:color="000000"/>
              <w:left w:val="single" w:sz="4" w:space="0" w:color="000000"/>
              <w:bottom w:val="single" w:sz="4" w:space="0" w:color="000000"/>
              <w:right w:val="single" w:sz="4" w:space="0" w:color="000000"/>
            </w:tcBorders>
            <w:hideMark/>
          </w:tcPr>
          <w:p w14:paraId="483FDE42" w14:textId="77777777" w:rsidR="00B37783" w:rsidRDefault="00B37783">
            <w:pPr>
              <w:spacing w:before="14" w:after="0" w:line="240" w:lineRule="auto"/>
              <w:ind w:left="177"/>
              <w:rPr>
                <w:rFonts w:ascii="Times New Roman" w:eastAsia="Times New Roman" w:hAnsi="Times New Roman" w:cs="Times New Roman"/>
              </w:rPr>
            </w:pPr>
            <w:r>
              <w:rPr>
                <w:rFonts w:ascii="Times New Roman" w:eastAsia="Times New Roman" w:hAnsi="Times New Roman" w:cs="Times New Roman"/>
                <w:spacing w:val="2"/>
              </w:rPr>
              <w:t>P</w:t>
            </w:r>
            <w:r>
              <w:rPr>
                <w:rFonts w:ascii="Times New Roman" w:eastAsia="Times New Roman" w:hAnsi="Times New Roman" w:cs="Times New Roman"/>
                <w:spacing w:val="-2"/>
              </w:rPr>
              <w:t>a</w:t>
            </w:r>
            <w:r>
              <w:rPr>
                <w:rFonts w:ascii="Times New Roman" w:eastAsia="Times New Roman" w:hAnsi="Times New Roman" w:cs="Times New Roman"/>
                <w:spacing w:val="1"/>
              </w:rPr>
              <w:t>j</w:t>
            </w:r>
            <w:r>
              <w:rPr>
                <w:rFonts w:ascii="Times New Roman" w:eastAsia="Times New Roman" w:hAnsi="Times New Roman" w:cs="Times New Roman"/>
                <w:spacing w:val="-2"/>
              </w:rPr>
              <w:t>a</w:t>
            </w:r>
            <w:r>
              <w:rPr>
                <w:rFonts w:ascii="Times New Roman" w:eastAsia="Times New Roman" w:hAnsi="Times New Roman" w:cs="Times New Roman"/>
              </w:rPr>
              <w:t>r</w:t>
            </w:r>
            <w:r>
              <w:rPr>
                <w:rFonts w:ascii="Times New Roman" w:eastAsia="Times New Roman" w:hAnsi="Times New Roman" w:cs="Times New Roman"/>
                <w:spacing w:val="1"/>
              </w:rPr>
              <w:t xml:space="preserve"> B</w:t>
            </w:r>
            <w:r>
              <w:rPr>
                <w:rFonts w:ascii="Times New Roman" w:eastAsia="Times New Roman" w:hAnsi="Times New Roman" w:cs="Times New Roman"/>
              </w:rPr>
              <w:t>u</w:t>
            </w:r>
            <w:r>
              <w:rPr>
                <w:rFonts w:ascii="Times New Roman" w:eastAsia="Times New Roman" w:hAnsi="Times New Roman" w:cs="Times New Roman"/>
                <w:spacing w:val="1"/>
              </w:rPr>
              <w:t>l</w:t>
            </w:r>
            <w:r>
              <w:rPr>
                <w:rFonts w:ascii="Times New Roman" w:eastAsia="Times New Roman" w:hAnsi="Times New Roman" w:cs="Times New Roman"/>
                <w:spacing w:val="-2"/>
              </w:rPr>
              <w:t>a</w:t>
            </w:r>
            <w:r>
              <w:rPr>
                <w:rFonts w:ascii="Times New Roman" w:eastAsia="Times New Roman" w:hAnsi="Times New Roman" w:cs="Times New Roman"/>
              </w:rPr>
              <w:t>n</w:t>
            </w:r>
          </w:p>
        </w:tc>
        <w:tc>
          <w:tcPr>
            <w:tcW w:w="1233" w:type="dxa"/>
            <w:tcBorders>
              <w:top w:val="single" w:sz="4" w:space="0" w:color="000000"/>
              <w:left w:val="single" w:sz="4" w:space="0" w:color="000000"/>
              <w:bottom w:val="single" w:sz="4" w:space="0" w:color="000000"/>
              <w:right w:val="single" w:sz="4" w:space="0" w:color="000000"/>
            </w:tcBorders>
            <w:hideMark/>
          </w:tcPr>
          <w:p w14:paraId="553E719A" w14:textId="77777777" w:rsidR="00B37783" w:rsidRDefault="00B37783">
            <w:pPr>
              <w:spacing w:before="14" w:after="0" w:line="240" w:lineRule="auto"/>
              <w:ind w:left="297"/>
              <w:rPr>
                <w:rFonts w:ascii="Times New Roman" w:eastAsia="Times New Roman" w:hAnsi="Times New Roman" w:cs="Times New Roman"/>
              </w:rPr>
            </w:pPr>
            <w:r>
              <w:rPr>
                <w:rFonts w:ascii="Times New Roman" w:eastAsia="Times New Roman" w:hAnsi="Times New Roman" w:cs="Times New Roman"/>
              </w:rPr>
              <w:t>19</w:t>
            </w:r>
            <w:r>
              <w:rPr>
                <w:rFonts w:ascii="Times New Roman" w:eastAsia="Times New Roman" w:hAnsi="Times New Roman" w:cs="Times New Roman"/>
                <w:spacing w:val="2"/>
              </w:rPr>
              <w:t>.</w:t>
            </w:r>
            <w:r>
              <w:rPr>
                <w:rFonts w:ascii="Times New Roman" w:eastAsia="Times New Roman" w:hAnsi="Times New Roman" w:cs="Times New Roman"/>
              </w:rPr>
              <w:t>25</w:t>
            </w:r>
            <w:r>
              <w:rPr>
                <w:rFonts w:ascii="Times New Roman" w:eastAsia="Times New Roman" w:hAnsi="Times New Roman" w:cs="Times New Roman"/>
                <w:spacing w:val="-5"/>
              </w:rPr>
              <w:t>8</w:t>
            </w:r>
            <w:r>
              <w:rPr>
                <w:rFonts w:ascii="Times New Roman" w:eastAsia="Times New Roman" w:hAnsi="Times New Roman" w:cs="Times New Roman"/>
                <w:spacing w:val="3"/>
              </w:rPr>
              <w:t>,</w:t>
            </w:r>
            <w:r>
              <w:rPr>
                <w:rFonts w:ascii="Times New Roman" w:eastAsia="Times New Roman" w:hAnsi="Times New Roman" w:cs="Times New Roman"/>
              </w:rPr>
              <w:t>37</w:t>
            </w:r>
          </w:p>
        </w:tc>
        <w:tc>
          <w:tcPr>
            <w:tcW w:w="867" w:type="dxa"/>
            <w:tcBorders>
              <w:top w:val="single" w:sz="4" w:space="0" w:color="000000"/>
              <w:left w:val="single" w:sz="4" w:space="0" w:color="000000"/>
              <w:bottom w:val="single" w:sz="4" w:space="0" w:color="000000"/>
              <w:right w:val="single" w:sz="4" w:space="0" w:color="000000"/>
            </w:tcBorders>
            <w:hideMark/>
          </w:tcPr>
          <w:p w14:paraId="579902CD" w14:textId="77777777" w:rsidR="00B37783" w:rsidRDefault="00B37783">
            <w:pPr>
              <w:spacing w:before="14" w:after="0" w:line="240" w:lineRule="auto"/>
              <w:ind w:left="345"/>
              <w:rPr>
                <w:rFonts w:ascii="Times New Roman" w:eastAsia="Times New Roman" w:hAnsi="Times New Roman" w:cs="Times New Roman"/>
              </w:rPr>
            </w:pPr>
            <w:r>
              <w:rPr>
                <w:rFonts w:ascii="Times New Roman" w:eastAsia="Times New Roman" w:hAnsi="Times New Roman" w:cs="Times New Roman"/>
              </w:rPr>
              <w:t>4</w:t>
            </w:r>
            <w:r>
              <w:rPr>
                <w:rFonts w:ascii="Times New Roman" w:eastAsia="Times New Roman" w:hAnsi="Times New Roman" w:cs="Times New Roman"/>
                <w:spacing w:val="2"/>
              </w:rPr>
              <w:t>,</w:t>
            </w:r>
            <w:r>
              <w:rPr>
                <w:rFonts w:ascii="Times New Roman" w:eastAsia="Times New Roman" w:hAnsi="Times New Roman" w:cs="Times New Roman"/>
              </w:rPr>
              <w:t>43</w:t>
            </w:r>
          </w:p>
        </w:tc>
        <w:tc>
          <w:tcPr>
            <w:tcW w:w="1936" w:type="dxa"/>
            <w:tcBorders>
              <w:top w:val="single" w:sz="4" w:space="0" w:color="000000"/>
              <w:left w:val="single" w:sz="4" w:space="0" w:color="000000"/>
              <w:bottom w:val="single" w:sz="4" w:space="0" w:color="000000"/>
              <w:right w:val="single" w:sz="4" w:space="0" w:color="000000"/>
            </w:tcBorders>
            <w:hideMark/>
          </w:tcPr>
          <w:p w14:paraId="240D54DB" w14:textId="77777777" w:rsidR="00B37783" w:rsidRDefault="00B37783">
            <w:pPr>
              <w:spacing w:before="14" w:after="0" w:line="240" w:lineRule="auto"/>
              <w:ind w:left="235"/>
              <w:rPr>
                <w:rFonts w:ascii="Times New Roman" w:eastAsia="Times New Roman" w:hAnsi="Times New Roman" w:cs="Times New Roman"/>
              </w:rPr>
            </w:pPr>
            <w:r>
              <w:rPr>
                <w:rFonts w:ascii="Times New Roman" w:eastAsia="Times New Roman" w:hAnsi="Times New Roman" w:cs="Times New Roman"/>
                <w:spacing w:val="2"/>
              </w:rPr>
              <w:t>S</w:t>
            </w:r>
            <w:r>
              <w:rPr>
                <w:rFonts w:ascii="Times New Roman" w:eastAsia="Times New Roman" w:hAnsi="Times New Roman" w:cs="Times New Roman"/>
              </w:rPr>
              <w:t>u</w:t>
            </w:r>
            <w:r>
              <w:rPr>
                <w:rFonts w:ascii="Times New Roman" w:eastAsia="Times New Roman" w:hAnsi="Times New Roman" w:cs="Times New Roman"/>
                <w:spacing w:val="1"/>
              </w:rPr>
              <w:t>m</w:t>
            </w:r>
            <w:r>
              <w:rPr>
                <w:rFonts w:ascii="Times New Roman" w:eastAsia="Times New Roman" w:hAnsi="Times New Roman" w:cs="Times New Roman"/>
              </w:rPr>
              <w:t>ur</w:t>
            </w:r>
          </w:p>
        </w:tc>
        <w:tc>
          <w:tcPr>
            <w:tcW w:w="972" w:type="dxa"/>
            <w:tcBorders>
              <w:top w:val="single" w:sz="4" w:space="0" w:color="000000"/>
              <w:left w:val="single" w:sz="4" w:space="0" w:color="000000"/>
              <w:bottom w:val="single" w:sz="4" w:space="0" w:color="000000"/>
              <w:right w:val="single" w:sz="4" w:space="0" w:color="000000"/>
            </w:tcBorders>
            <w:hideMark/>
          </w:tcPr>
          <w:p w14:paraId="2E7D1BFE" w14:textId="77777777" w:rsidR="00B37783" w:rsidRDefault="00B37783">
            <w:pPr>
              <w:spacing w:before="14" w:after="0" w:line="240" w:lineRule="auto"/>
              <w:ind w:left="489"/>
              <w:rPr>
                <w:rFonts w:ascii="Times New Roman" w:eastAsia="Times New Roman" w:hAnsi="Times New Roman" w:cs="Times New Roman"/>
              </w:rPr>
            </w:pPr>
            <w:r>
              <w:rPr>
                <w:rFonts w:ascii="Times New Roman" w:eastAsia="Times New Roman" w:hAnsi="Times New Roman" w:cs="Times New Roman"/>
              </w:rPr>
              <w:t>20</w:t>
            </w:r>
          </w:p>
        </w:tc>
        <w:tc>
          <w:tcPr>
            <w:tcW w:w="1658" w:type="dxa"/>
            <w:tcBorders>
              <w:top w:val="single" w:sz="4" w:space="0" w:color="000000"/>
              <w:left w:val="single" w:sz="4" w:space="0" w:color="000000"/>
              <w:bottom w:val="single" w:sz="4" w:space="0" w:color="000000"/>
              <w:right w:val="single" w:sz="4" w:space="0" w:color="000000"/>
            </w:tcBorders>
            <w:hideMark/>
          </w:tcPr>
          <w:p w14:paraId="10A7AF3A" w14:textId="77777777" w:rsidR="00B37783" w:rsidRDefault="00B37783">
            <w:pPr>
              <w:spacing w:before="14" w:after="0" w:line="240" w:lineRule="auto"/>
              <w:ind w:left="724"/>
              <w:rPr>
                <w:rFonts w:ascii="Times New Roman" w:eastAsia="Times New Roman" w:hAnsi="Times New Roman" w:cs="Times New Roman"/>
              </w:rPr>
            </w:pPr>
            <w:r>
              <w:rPr>
                <w:rFonts w:ascii="Times New Roman" w:eastAsia="Times New Roman" w:hAnsi="Times New Roman" w:cs="Times New Roman"/>
              </w:rPr>
              <w:t>36</w:t>
            </w:r>
            <w:r>
              <w:rPr>
                <w:rFonts w:ascii="Times New Roman" w:eastAsia="Times New Roman" w:hAnsi="Times New Roman" w:cs="Times New Roman"/>
                <w:spacing w:val="2"/>
              </w:rPr>
              <w:t>,</w:t>
            </w:r>
            <w:r>
              <w:rPr>
                <w:rFonts w:ascii="Times New Roman" w:eastAsia="Times New Roman" w:hAnsi="Times New Roman" w:cs="Times New Roman"/>
              </w:rPr>
              <w:t>60</w:t>
            </w:r>
          </w:p>
        </w:tc>
      </w:tr>
      <w:tr w:rsidR="00B37783" w14:paraId="5E901C07" w14:textId="77777777" w:rsidTr="00B37783">
        <w:trPr>
          <w:trHeight w:hRule="exact" w:val="512"/>
        </w:trPr>
        <w:tc>
          <w:tcPr>
            <w:tcW w:w="508" w:type="dxa"/>
            <w:tcBorders>
              <w:top w:val="single" w:sz="4" w:space="0" w:color="000000"/>
              <w:left w:val="single" w:sz="4" w:space="0" w:color="000000"/>
              <w:bottom w:val="single" w:sz="4" w:space="0" w:color="000000"/>
              <w:right w:val="single" w:sz="4" w:space="0" w:color="000000"/>
            </w:tcBorders>
          </w:tcPr>
          <w:p w14:paraId="0E83B414" w14:textId="77777777" w:rsidR="00B37783" w:rsidRDefault="00B37783">
            <w:pPr>
              <w:spacing w:before="5" w:after="0" w:line="120" w:lineRule="exact"/>
              <w:rPr>
                <w:rFonts w:ascii="Times New Roman" w:eastAsia="Times New Roman" w:hAnsi="Times New Roman" w:cs="Times New Roman"/>
                <w:sz w:val="12"/>
                <w:szCs w:val="12"/>
              </w:rPr>
            </w:pPr>
          </w:p>
          <w:p w14:paraId="6DA02666" w14:textId="77777777" w:rsidR="00B37783" w:rsidRDefault="00B37783">
            <w:pPr>
              <w:spacing w:after="0" w:line="240" w:lineRule="auto"/>
              <w:ind w:left="172"/>
              <w:rPr>
                <w:rFonts w:ascii="Times New Roman" w:eastAsia="Times New Roman" w:hAnsi="Times New Roman" w:cs="Times New Roman"/>
              </w:rPr>
            </w:pPr>
            <w:r>
              <w:rPr>
                <w:rFonts w:ascii="Times New Roman" w:eastAsia="Times New Roman" w:hAnsi="Times New Roman" w:cs="Times New Roman"/>
              </w:rPr>
              <w:t>12</w:t>
            </w:r>
          </w:p>
        </w:tc>
        <w:tc>
          <w:tcPr>
            <w:tcW w:w="1848" w:type="dxa"/>
            <w:tcBorders>
              <w:top w:val="single" w:sz="4" w:space="0" w:color="000000"/>
              <w:left w:val="single" w:sz="4" w:space="0" w:color="000000"/>
              <w:bottom w:val="single" w:sz="4" w:space="0" w:color="000000"/>
              <w:right w:val="single" w:sz="4" w:space="0" w:color="000000"/>
            </w:tcBorders>
          </w:tcPr>
          <w:p w14:paraId="33EE0DAB" w14:textId="77777777" w:rsidR="00B37783" w:rsidRDefault="00B37783">
            <w:pPr>
              <w:spacing w:before="5" w:after="0" w:line="120" w:lineRule="exact"/>
              <w:rPr>
                <w:rFonts w:ascii="Times New Roman" w:eastAsia="Times New Roman" w:hAnsi="Times New Roman" w:cs="Times New Roman"/>
                <w:sz w:val="12"/>
                <w:szCs w:val="12"/>
              </w:rPr>
            </w:pPr>
          </w:p>
          <w:p w14:paraId="4E8F2147" w14:textId="77777777" w:rsidR="00B37783" w:rsidRDefault="00B37783">
            <w:pPr>
              <w:spacing w:after="0" w:line="240" w:lineRule="auto"/>
              <w:ind w:left="177"/>
              <w:rPr>
                <w:rFonts w:ascii="Times New Roman" w:eastAsia="Times New Roman" w:hAnsi="Times New Roman" w:cs="Times New Roman"/>
              </w:rPr>
            </w:pPr>
            <w:r>
              <w:rPr>
                <w:rFonts w:ascii="Times New Roman" w:eastAsia="Times New Roman" w:hAnsi="Times New Roman" w:cs="Times New Roman"/>
              </w:rPr>
              <w:t>Mu</w:t>
            </w:r>
            <w:r>
              <w:rPr>
                <w:rFonts w:ascii="Times New Roman" w:eastAsia="Times New Roman" w:hAnsi="Times New Roman" w:cs="Times New Roman"/>
                <w:spacing w:val="-2"/>
              </w:rPr>
              <w:t>ar</w:t>
            </w:r>
            <w:r>
              <w:rPr>
                <w:rFonts w:ascii="Times New Roman" w:eastAsia="Times New Roman" w:hAnsi="Times New Roman" w:cs="Times New Roman"/>
              </w:rPr>
              <w:t xml:space="preserve">a </w:t>
            </w:r>
            <w:r>
              <w:rPr>
                <w:rFonts w:ascii="Times New Roman" w:eastAsia="Times New Roman" w:hAnsi="Times New Roman" w:cs="Times New Roman"/>
                <w:spacing w:val="2"/>
              </w:rPr>
              <w:t>P</w:t>
            </w:r>
            <w:r>
              <w:rPr>
                <w:rFonts w:ascii="Times New Roman" w:eastAsia="Times New Roman" w:hAnsi="Times New Roman" w:cs="Times New Roman"/>
                <w:spacing w:val="-2"/>
              </w:rPr>
              <w:t>a</w:t>
            </w:r>
            <w:r>
              <w:rPr>
                <w:rFonts w:ascii="Times New Roman" w:eastAsia="Times New Roman" w:hAnsi="Times New Roman" w:cs="Times New Roman"/>
              </w:rPr>
              <w:t>y</w:t>
            </w:r>
            <w:r>
              <w:rPr>
                <w:rFonts w:ascii="Times New Roman" w:eastAsia="Times New Roman" w:hAnsi="Times New Roman" w:cs="Times New Roman"/>
                <w:spacing w:val="-2"/>
              </w:rPr>
              <w:t>a</w:t>
            </w:r>
            <w:r>
              <w:rPr>
                <w:rFonts w:ascii="Times New Roman" w:eastAsia="Times New Roman" w:hAnsi="Times New Roman" w:cs="Times New Roman"/>
              </w:rPr>
              <w:t>ng</w:t>
            </w:r>
          </w:p>
        </w:tc>
        <w:tc>
          <w:tcPr>
            <w:tcW w:w="1233" w:type="dxa"/>
            <w:tcBorders>
              <w:top w:val="single" w:sz="4" w:space="0" w:color="000000"/>
              <w:left w:val="single" w:sz="4" w:space="0" w:color="000000"/>
              <w:bottom w:val="single" w:sz="4" w:space="0" w:color="000000"/>
              <w:right w:val="single" w:sz="4" w:space="0" w:color="000000"/>
            </w:tcBorders>
          </w:tcPr>
          <w:p w14:paraId="63FC778F" w14:textId="77777777" w:rsidR="00B37783" w:rsidRDefault="00B37783">
            <w:pPr>
              <w:spacing w:before="5" w:after="0" w:line="120" w:lineRule="exact"/>
              <w:rPr>
                <w:rFonts w:ascii="Times New Roman" w:eastAsia="Times New Roman" w:hAnsi="Times New Roman" w:cs="Times New Roman"/>
                <w:sz w:val="12"/>
                <w:szCs w:val="12"/>
              </w:rPr>
            </w:pPr>
          </w:p>
          <w:p w14:paraId="67838FD3" w14:textId="77777777" w:rsidR="00B37783" w:rsidRDefault="00B37783">
            <w:pPr>
              <w:spacing w:after="0" w:line="240" w:lineRule="auto"/>
              <w:ind w:left="355"/>
              <w:rPr>
                <w:rFonts w:ascii="Times New Roman" w:eastAsia="Times New Roman" w:hAnsi="Times New Roman" w:cs="Times New Roman"/>
              </w:rPr>
            </w:pPr>
            <w:r>
              <w:rPr>
                <w:rFonts w:ascii="Times New Roman" w:eastAsia="Times New Roman" w:hAnsi="Times New Roman" w:cs="Times New Roman"/>
              </w:rPr>
              <w:t>6</w:t>
            </w:r>
            <w:r>
              <w:rPr>
                <w:rFonts w:ascii="Times New Roman" w:eastAsia="Times New Roman" w:hAnsi="Times New Roman" w:cs="Times New Roman"/>
                <w:spacing w:val="2"/>
              </w:rPr>
              <w:t>.</w:t>
            </w:r>
            <w:r>
              <w:rPr>
                <w:rFonts w:ascii="Times New Roman" w:eastAsia="Times New Roman" w:hAnsi="Times New Roman" w:cs="Times New Roman"/>
              </w:rPr>
              <w:t>283</w:t>
            </w:r>
            <w:r>
              <w:rPr>
                <w:rFonts w:ascii="Times New Roman" w:eastAsia="Times New Roman" w:hAnsi="Times New Roman" w:cs="Times New Roman"/>
                <w:spacing w:val="-2"/>
              </w:rPr>
              <w:t>,</w:t>
            </w:r>
            <w:r>
              <w:rPr>
                <w:rFonts w:ascii="Times New Roman" w:eastAsia="Times New Roman" w:hAnsi="Times New Roman" w:cs="Times New Roman"/>
              </w:rPr>
              <w:t>68</w:t>
            </w:r>
          </w:p>
        </w:tc>
        <w:tc>
          <w:tcPr>
            <w:tcW w:w="867" w:type="dxa"/>
            <w:tcBorders>
              <w:top w:val="single" w:sz="4" w:space="0" w:color="000000"/>
              <w:left w:val="single" w:sz="4" w:space="0" w:color="000000"/>
              <w:bottom w:val="single" w:sz="4" w:space="0" w:color="000000"/>
              <w:right w:val="single" w:sz="4" w:space="0" w:color="000000"/>
            </w:tcBorders>
          </w:tcPr>
          <w:p w14:paraId="3D317A8D" w14:textId="77777777" w:rsidR="00B37783" w:rsidRDefault="00B37783">
            <w:pPr>
              <w:spacing w:before="5" w:after="0" w:line="120" w:lineRule="exact"/>
              <w:rPr>
                <w:rFonts w:ascii="Times New Roman" w:eastAsia="Times New Roman" w:hAnsi="Times New Roman" w:cs="Times New Roman"/>
                <w:sz w:val="12"/>
                <w:szCs w:val="12"/>
              </w:rPr>
            </w:pPr>
          </w:p>
          <w:p w14:paraId="2E375874" w14:textId="77777777" w:rsidR="00B37783" w:rsidRDefault="00B37783">
            <w:pPr>
              <w:spacing w:after="0" w:line="240" w:lineRule="auto"/>
              <w:ind w:left="345"/>
              <w:rPr>
                <w:rFonts w:ascii="Times New Roman" w:eastAsia="Times New Roman" w:hAnsi="Times New Roman" w:cs="Times New Roman"/>
              </w:rPr>
            </w:pPr>
            <w:r>
              <w:rPr>
                <w:rFonts w:ascii="Times New Roman" w:eastAsia="Times New Roman" w:hAnsi="Times New Roman" w:cs="Times New Roman"/>
              </w:rPr>
              <w:t>1</w:t>
            </w:r>
            <w:r>
              <w:rPr>
                <w:rFonts w:ascii="Times New Roman" w:eastAsia="Times New Roman" w:hAnsi="Times New Roman" w:cs="Times New Roman"/>
                <w:spacing w:val="2"/>
              </w:rPr>
              <w:t>,</w:t>
            </w:r>
            <w:r>
              <w:rPr>
                <w:rFonts w:ascii="Times New Roman" w:eastAsia="Times New Roman" w:hAnsi="Times New Roman" w:cs="Times New Roman"/>
              </w:rPr>
              <w:t>45</w:t>
            </w:r>
          </w:p>
        </w:tc>
        <w:tc>
          <w:tcPr>
            <w:tcW w:w="1936" w:type="dxa"/>
            <w:tcBorders>
              <w:top w:val="single" w:sz="4" w:space="0" w:color="000000"/>
              <w:left w:val="single" w:sz="4" w:space="0" w:color="000000"/>
              <w:bottom w:val="single" w:sz="4" w:space="0" w:color="000000"/>
              <w:right w:val="single" w:sz="4" w:space="0" w:color="000000"/>
            </w:tcBorders>
            <w:hideMark/>
          </w:tcPr>
          <w:p w14:paraId="1C491CD4" w14:textId="77777777" w:rsidR="00B37783" w:rsidRDefault="00B37783">
            <w:pPr>
              <w:spacing w:after="0" w:line="240" w:lineRule="auto"/>
              <w:ind w:left="235"/>
              <w:rPr>
                <w:rFonts w:ascii="Times New Roman" w:eastAsia="Times New Roman" w:hAnsi="Times New Roman" w:cs="Times New Roman"/>
              </w:rPr>
            </w:pPr>
            <w:r>
              <w:rPr>
                <w:rFonts w:ascii="Times New Roman" w:eastAsia="Times New Roman" w:hAnsi="Times New Roman" w:cs="Times New Roman"/>
              </w:rPr>
              <w:t>L</w:t>
            </w:r>
            <w:r>
              <w:rPr>
                <w:rFonts w:ascii="Times New Roman" w:eastAsia="Times New Roman" w:hAnsi="Times New Roman" w:cs="Times New Roman"/>
                <w:spacing w:val="-3"/>
              </w:rPr>
              <w:t>a</w:t>
            </w:r>
            <w:r>
              <w:rPr>
                <w:rFonts w:ascii="Times New Roman" w:eastAsia="Times New Roman" w:hAnsi="Times New Roman" w:cs="Times New Roman"/>
                <w:spacing w:val="-1"/>
              </w:rPr>
              <w:t>w</w:t>
            </w:r>
            <w:r>
              <w:rPr>
                <w:rFonts w:ascii="Times New Roman" w:eastAsia="Times New Roman" w:hAnsi="Times New Roman" w:cs="Times New Roman"/>
                <w:spacing w:val="-2"/>
              </w:rPr>
              <w:t>a</w:t>
            </w:r>
            <w:r>
              <w:rPr>
                <w:rFonts w:ascii="Times New Roman" w:eastAsia="Times New Roman" w:hAnsi="Times New Roman" w:cs="Times New Roman"/>
              </w:rPr>
              <w:t xml:space="preserve">ng       </w:t>
            </w:r>
            <w:r>
              <w:rPr>
                <w:rFonts w:ascii="Times New Roman" w:eastAsia="Times New Roman" w:hAnsi="Times New Roman" w:cs="Times New Roman"/>
                <w:spacing w:val="49"/>
              </w:rPr>
              <w:t xml:space="preserve"> </w:t>
            </w:r>
            <w:r>
              <w:rPr>
                <w:rFonts w:ascii="Times New Roman" w:eastAsia="Times New Roman" w:hAnsi="Times New Roman" w:cs="Times New Roman"/>
                <w:spacing w:val="-1"/>
              </w:rPr>
              <w:t>A</w:t>
            </w:r>
            <w:r>
              <w:rPr>
                <w:rFonts w:ascii="Times New Roman" w:eastAsia="Times New Roman" w:hAnsi="Times New Roman" w:cs="Times New Roman"/>
              </w:rPr>
              <w:t>gung</w:t>
            </w:r>
          </w:p>
          <w:p w14:paraId="3BE3BDD1" w14:textId="77777777" w:rsidR="00B37783" w:rsidRDefault="00B37783">
            <w:pPr>
              <w:spacing w:before="2" w:after="0" w:line="240" w:lineRule="exact"/>
              <w:ind w:left="235"/>
              <w:rPr>
                <w:rFonts w:ascii="Times New Roman" w:eastAsia="Times New Roman" w:hAnsi="Times New Roman" w:cs="Times New Roman"/>
              </w:rPr>
            </w:pPr>
            <w:r>
              <w:rPr>
                <w:rFonts w:ascii="Times New Roman" w:eastAsia="Times New Roman" w:hAnsi="Times New Roman" w:cs="Times New Roman"/>
              </w:rPr>
              <w:t>L</w:t>
            </w:r>
            <w:r>
              <w:rPr>
                <w:rFonts w:ascii="Times New Roman" w:eastAsia="Times New Roman" w:hAnsi="Times New Roman" w:cs="Times New Roman"/>
                <w:spacing w:val="-3"/>
              </w:rPr>
              <w:t>a</w:t>
            </w:r>
            <w:r>
              <w:rPr>
                <w:rFonts w:ascii="Times New Roman" w:eastAsia="Times New Roman" w:hAnsi="Times New Roman" w:cs="Times New Roman"/>
                <w:spacing w:val="1"/>
              </w:rPr>
              <w:t>m</w:t>
            </w:r>
            <w:r>
              <w:rPr>
                <w:rFonts w:ascii="Times New Roman" w:eastAsia="Times New Roman" w:hAnsi="Times New Roman" w:cs="Times New Roman"/>
              </w:rPr>
              <w:t>a</w:t>
            </w:r>
          </w:p>
        </w:tc>
        <w:tc>
          <w:tcPr>
            <w:tcW w:w="972" w:type="dxa"/>
            <w:tcBorders>
              <w:top w:val="single" w:sz="4" w:space="0" w:color="000000"/>
              <w:left w:val="single" w:sz="4" w:space="0" w:color="000000"/>
              <w:bottom w:val="single" w:sz="4" w:space="0" w:color="000000"/>
              <w:right w:val="single" w:sz="4" w:space="0" w:color="000000"/>
            </w:tcBorders>
          </w:tcPr>
          <w:p w14:paraId="2AF5DBBC" w14:textId="77777777" w:rsidR="00B37783" w:rsidRDefault="00B37783">
            <w:pPr>
              <w:spacing w:before="5" w:after="0" w:line="120" w:lineRule="exact"/>
              <w:rPr>
                <w:rFonts w:ascii="Times New Roman" w:eastAsia="Times New Roman" w:hAnsi="Times New Roman" w:cs="Times New Roman"/>
                <w:sz w:val="12"/>
                <w:szCs w:val="12"/>
              </w:rPr>
            </w:pPr>
          </w:p>
          <w:p w14:paraId="34FB88D9" w14:textId="77777777" w:rsidR="00B37783" w:rsidRDefault="00B37783">
            <w:pPr>
              <w:spacing w:after="0" w:line="240" w:lineRule="auto"/>
              <w:ind w:left="505" w:right="375"/>
              <w:jc w:val="center"/>
              <w:rPr>
                <w:rFonts w:ascii="Times New Roman" w:eastAsia="Times New Roman" w:hAnsi="Times New Roman" w:cs="Times New Roman"/>
              </w:rPr>
            </w:pPr>
            <w:r>
              <w:rPr>
                <w:rFonts w:ascii="Times New Roman" w:eastAsia="Times New Roman" w:hAnsi="Times New Roman" w:cs="Times New Roman"/>
              </w:rPr>
              <w:t>7</w:t>
            </w:r>
          </w:p>
        </w:tc>
        <w:tc>
          <w:tcPr>
            <w:tcW w:w="1658" w:type="dxa"/>
            <w:tcBorders>
              <w:top w:val="single" w:sz="4" w:space="0" w:color="000000"/>
              <w:left w:val="single" w:sz="4" w:space="0" w:color="000000"/>
              <w:bottom w:val="single" w:sz="4" w:space="0" w:color="000000"/>
              <w:right w:val="single" w:sz="4" w:space="0" w:color="000000"/>
            </w:tcBorders>
          </w:tcPr>
          <w:p w14:paraId="30BDC699" w14:textId="77777777" w:rsidR="00B37783" w:rsidRDefault="00B37783">
            <w:pPr>
              <w:spacing w:before="5" w:after="0" w:line="120" w:lineRule="exact"/>
              <w:rPr>
                <w:rFonts w:ascii="Times New Roman" w:eastAsia="Times New Roman" w:hAnsi="Times New Roman" w:cs="Times New Roman"/>
                <w:sz w:val="12"/>
                <w:szCs w:val="12"/>
              </w:rPr>
            </w:pPr>
          </w:p>
          <w:p w14:paraId="7B78A648" w14:textId="77777777" w:rsidR="00B37783" w:rsidRDefault="00B37783">
            <w:pPr>
              <w:spacing w:after="0" w:line="240" w:lineRule="auto"/>
              <w:ind w:left="724"/>
              <w:rPr>
                <w:rFonts w:ascii="Times New Roman" w:eastAsia="Times New Roman" w:hAnsi="Times New Roman" w:cs="Times New Roman"/>
              </w:rPr>
            </w:pPr>
            <w:r>
              <w:rPr>
                <w:rFonts w:ascii="Times New Roman" w:eastAsia="Times New Roman" w:hAnsi="Times New Roman" w:cs="Times New Roman"/>
              </w:rPr>
              <w:t>44</w:t>
            </w:r>
            <w:r>
              <w:rPr>
                <w:rFonts w:ascii="Times New Roman" w:eastAsia="Times New Roman" w:hAnsi="Times New Roman" w:cs="Times New Roman"/>
                <w:spacing w:val="2"/>
              </w:rPr>
              <w:t>,</w:t>
            </w:r>
            <w:r>
              <w:rPr>
                <w:rFonts w:ascii="Times New Roman" w:eastAsia="Times New Roman" w:hAnsi="Times New Roman" w:cs="Times New Roman"/>
              </w:rPr>
              <w:t>87</w:t>
            </w:r>
          </w:p>
        </w:tc>
      </w:tr>
      <w:tr w:rsidR="00B37783" w14:paraId="2F4227C5" w14:textId="77777777" w:rsidTr="00B37783">
        <w:trPr>
          <w:trHeight w:hRule="exact" w:val="289"/>
        </w:trPr>
        <w:tc>
          <w:tcPr>
            <w:tcW w:w="508" w:type="dxa"/>
            <w:tcBorders>
              <w:top w:val="single" w:sz="4" w:space="0" w:color="000000"/>
              <w:left w:val="single" w:sz="4" w:space="0" w:color="000000"/>
              <w:bottom w:val="single" w:sz="4" w:space="0" w:color="000000"/>
              <w:right w:val="single" w:sz="4" w:space="0" w:color="000000"/>
            </w:tcBorders>
            <w:hideMark/>
          </w:tcPr>
          <w:p w14:paraId="59902CC1" w14:textId="77777777" w:rsidR="00B37783" w:rsidRDefault="00B37783">
            <w:pPr>
              <w:spacing w:before="14" w:after="0" w:line="240" w:lineRule="auto"/>
              <w:ind w:left="172"/>
              <w:rPr>
                <w:rFonts w:ascii="Times New Roman" w:eastAsia="Times New Roman" w:hAnsi="Times New Roman" w:cs="Times New Roman"/>
              </w:rPr>
            </w:pPr>
            <w:r>
              <w:rPr>
                <w:rFonts w:ascii="Times New Roman" w:eastAsia="Times New Roman" w:hAnsi="Times New Roman" w:cs="Times New Roman"/>
              </w:rPr>
              <w:t>13</w:t>
            </w:r>
          </w:p>
        </w:tc>
        <w:tc>
          <w:tcPr>
            <w:tcW w:w="1848" w:type="dxa"/>
            <w:tcBorders>
              <w:top w:val="single" w:sz="4" w:space="0" w:color="000000"/>
              <w:left w:val="single" w:sz="4" w:space="0" w:color="000000"/>
              <w:bottom w:val="single" w:sz="4" w:space="0" w:color="000000"/>
              <w:right w:val="single" w:sz="4" w:space="0" w:color="000000"/>
            </w:tcBorders>
            <w:hideMark/>
          </w:tcPr>
          <w:p w14:paraId="0B11DDC1" w14:textId="77777777" w:rsidR="00B37783" w:rsidRDefault="00B37783">
            <w:pPr>
              <w:spacing w:before="14" w:after="0" w:line="240" w:lineRule="auto"/>
              <w:ind w:left="177"/>
              <w:rPr>
                <w:rFonts w:ascii="Times New Roman" w:eastAsia="Times New Roman" w:hAnsi="Times New Roman" w:cs="Times New Roman"/>
              </w:rPr>
            </w:pPr>
            <w:r>
              <w:rPr>
                <w:rFonts w:ascii="Times New Roman" w:eastAsia="Times New Roman" w:hAnsi="Times New Roman" w:cs="Times New Roman"/>
                <w:spacing w:val="2"/>
              </w:rPr>
              <w:t>S</w:t>
            </w:r>
            <w:r>
              <w:rPr>
                <w:rFonts w:ascii="Times New Roman" w:eastAsia="Times New Roman" w:hAnsi="Times New Roman" w:cs="Times New Roman"/>
              </w:rPr>
              <w:t>uka M</w:t>
            </w:r>
            <w:r>
              <w:rPr>
                <w:rFonts w:ascii="Times New Roman" w:eastAsia="Times New Roman" w:hAnsi="Times New Roman" w:cs="Times New Roman"/>
                <w:spacing w:val="-2"/>
              </w:rPr>
              <w:t>er</w:t>
            </w:r>
            <w:r>
              <w:rPr>
                <w:rFonts w:ascii="Times New Roman" w:eastAsia="Times New Roman" w:hAnsi="Times New Roman" w:cs="Times New Roman"/>
                <w:spacing w:val="1"/>
              </w:rPr>
              <w:t>i</w:t>
            </w:r>
            <w:r>
              <w:rPr>
                <w:rFonts w:ascii="Times New Roman" w:eastAsia="Times New Roman" w:hAnsi="Times New Roman" w:cs="Times New Roman"/>
              </w:rPr>
              <w:t>ndu</w:t>
            </w:r>
          </w:p>
        </w:tc>
        <w:tc>
          <w:tcPr>
            <w:tcW w:w="1233" w:type="dxa"/>
            <w:tcBorders>
              <w:top w:val="single" w:sz="4" w:space="0" w:color="000000"/>
              <w:left w:val="single" w:sz="4" w:space="0" w:color="000000"/>
              <w:bottom w:val="single" w:sz="4" w:space="0" w:color="000000"/>
              <w:right w:val="single" w:sz="4" w:space="0" w:color="000000"/>
            </w:tcBorders>
            <w:hideMark/>
          </w:tcPr>
          <w:p w14:paraId="4774EF55" w14:textId="77777777" w:rsidR="00B37783" w:rsidRDefault="00B37783">
            <w:pPr>
              <w:spacing w:before="14" w:after="0" w:line="240" w:lineRule="auto"/>
              <w:ind w:left="355"/>
              <w:rPr>
                <w:rFonts w:ascii="Times New Roman" w:eastAsia="Times New Roman" w:hAnsi="Times New Roman" w:cs="Times New Roman"/>
              </w:rPr>
            </w:pPr>
            <w:r>
              <w:rPr>
                <w:rFonts w:ascii="Times New Roman" w:eastAsia="Times New Roman" w:hAnsi="Times New Roman" w:cs="Times New Roman"/>
              </w:rPr>
              <w:t>3</w:t>
            </w:r>
            <w:r>
              <w:rPr>
                <w:rFonts w:ascii="Times New Roman" w:eastAsia="Times New Roman" w:hAnsi="Times New Roman" w:cs="Times New Roman"/>
                <w:spacing w:val="2"/>
              </w:rPr>
              <w:t>.</w:t>
            </w:r>
            <w:r>
              <w:rPr>
                <w:rFonts w:ascii="Times New Roman" w:eastAsia="Times New Roman" w:hAnsi="Times New Roman" w:cs="Times New Roman"/>
              </w:rPr>
              <w:t>069</w:t>
            </w:r>
            <w:r>
              <w:rPr>
                <w:rFonts w:ascii="Times New Roman" w:eastAsia="Times New Roman" w:hAnsi="Times New Roman" w:cs="Times New Roman"/>
                <w:spacing w:val="-2"/>
              </w:rPr>
              <w:t>,</w:t>
            </w:r>
            <w:r>
              <w:rPr>
                <w:rFonts w:ascii="Times New Roman" w:eastAsia="Times New Roman" w:hAnsi="Times New Roman" w:cs="Times New Roman"/>
              </w:rPr>
              <w:t>53</w:t>
            </w:r>
          </w:p>
        </w:tc>
        <w:tc>
          <w:tcPr>
            <w:tcW w:w="867" w:type="dxa"/>
            <w:tcBorders>
              <w:top w:val="single" w:sz="4" w:space="0" w:color="000000"/>
              <w:left w:val="single" w:sz="4" w:space="0" w:color="000000"/>
              <w:bottom w:val="single" w:sz="4" w:space="0" w:color="000000"/>
              <w:right w:val="single" w:sz="4" w:space="0" w:color="000000"/>
            </w:tcBorders>
            <w:hideMark/>
          </w:tcPr>
          <w:p w14:paraId="6C0E6EE3" w14:textId="77777777" w:rsidR="00B37783" w:rsidRDefault="00B37783">
            <w:pPr>
              <w:spacing w:before="14" w:after="0" w:line="240" w:lineRule="auto"/>
              <w:ind w:left="345"/>
              <w:rPr>
                <w:rFonts w:ascii="Times New Roman" w:eastAsia="Times New Roman" w:hAnsi="Times New Roman" w:cs="Times New Roman"/>
              </w:rPr>
            </w:pPr>
            <w:r>
              <w:rPr>
                <w:rFonts w:ascii="Times New Roman" w:eastAsia="Times New Roman" w:hAnsi="Times New Roman" w:cs="Times New Roman"/>
              </w:rPr>
              <w:t>0</w:t>
            </w:r>
            <w:r>
              <w:rPr>
                <w:rFonts w:ascii="Times New Roman" w:eastAsia="Times New Roman" w:hAnsi="Times New Roman" w:cs="Times New Roman"/>
                <w:spacing w:val="2"/>
              </w:rPr>
              <w:t>,</w:t>
            </w:r>
            <w:r>
              <w:rPr>
                <w:rFonts w:ascii="Times New Roman" w:eastAsia="Times New Roman" w:hAnsi="Times New Roman" w:cs="Times New Roman"/>
              </w:rPr>
              <w:t>71</w:t>
            </w:r>
          </w:p>
        </w:tc>
        <w:tc>
          <w:tcPr>
            <w:tcW w:w="1936" w:type="dxa"/>
            <w:tcBorders>
              <w:top w:val="single" w:sz="4" w:space="0" w:color="000000"/>
              <w:left w:val="single" w:sz="4" w:space="0" w:color="000000"/>
              <w:bottom w:val="single" w:sz="4" w:space="0" w:color="000000"/>
              <w:right w:val="single" w:sz="4" w:space="0" w:color="000000"/>
            </w:tcBorders>
            <w:hideMark/>
          </w:tcPr>
          <w:p w14:paraId="00C0E099" w14:textId="77777777" w:rsidR="00B37783" w:rsidRDefault="00B37783">
            <w:pPr>
              <w:spacing w:before="14" w:after="0" w:line="240" w:lineRule="auto"/>
              <w:ind w:left="235"/>
              <w:rPr>
                <w:rFonts w:ascii="Times New Roman" w:eastAsia="Times New Roman" w:hAnsi="Times New Roman" w:cs="Times New Roman"/>
              </w:rPr>
            </w:pPr>
            <w:r>
              <w:rPr>
                <w:rFonts w:ascii="Times New Roman" w:eastAsia="Times New Roman" w:hAnsi="Times New Roman" w:cs="Times New Roman"/>
                <w:spacing w:val="2"/>
              </w:rPr>
              <w:t>S</w:t>
            </w:r>
            <w:r>
              <w:rPr>
                <w:rFonts w:ascii="Times New Roman" w:eastAsia="Times New Roman" w:hAnsi="Times New Roman" w:cs="Times New Roman"/>
              </w:rPr>
              <w:t>uka M</w:t>
            </w:r>
            <w:r>
              <w:rPr>
                <w:rFonts w:ascii="Times New Roman" w:eastAsia="Times New Roman" w:hAnsi="Times New Roman" w:cs="Times New Roman"/>
                <w:spacing w:val="-2"/>
              </w:rPr>
              <w:t>er</w:t>
            </w:r>
            <w:r>
              <w:rPr>
                <w:rFonts w:ascii="Times New Roman" w:eastAsia="Times New Roman" w:hAnsi="Times New Roman" w:cs="Times New Roman"/>
                <w:spacing w:val="1"/>
              </w:rPr>
              <w:t>i</w:t>
            </w:r>
            <w:r>
              <w:rPr>
                <w:rFonts w:ascii="Times New Roman" w:eastAsia="Times New Roman" w:hAnsi="Times New Roman" w:cs="Times New Roman"/>
              </w:rPr>
              <w:t>ndu</w:t>
            </w:r>
          </w:p>
        </w:tc>
        <w:tc>
          <w:tcPr>
            <w:tcW w:w="972" w:type="dxa"/>
            <w:tcBorders>
              <w:top w:val="single" w:sz="4" w:space="0" w:color="000000"/>
              <w:left w:val="single" w:sz="4" w:space="0" w:color="000000"/>
              <w:bottom w:val="single" w:sz="4" w:space="0" w:color="000000"/>
              <w:right w:val="single" w:sz="4" w:space="0" w:color="000000"/>
            </w:tcBorders>
            <w:hideMark/>
          </w:tcPr>
          <w:p w14:paraId="0274F0E1" w14:textId="77777777" w:rsidR="00B37783" w:rsidRDefault="00B37783">
            <w:pPr>
              <w:spacing w:before="14" w:after="0" w:line="240" w:lineRule="auto"/>
              <w:ind w:left="489"/>
              <w:rPr>
                <w:rFonts w:ascii="Times New Roman" w:eastAsia="Times New Roman" w:hAnsi="Times New Roman" w:cs="Times New Roman"/>
              </w:rPr>
            </w:pPr>
            <w:r>
              <w:rPr>
                <w:rFonts w:ascii="Times New Roman" w:eastAsia="Times New Roman" w:hAnsi="Times New Roman" w:cs="Times New Roman"/>
              </w:rPr>
              <w:t>10</w:t>
            </w:r>
          </w:p>
        </w:tc>
        <w:tc>
          <w:tcPr>
            <w:tcW w:w="1658" w:type="dxa"/>
            <w:tcBorders>
              <w:top w:val="single" w:sz="4" w:space="0" w:color="000000"/>
              <w:left w:val="single" w:sz="4" w:space="0" w:color="000000"/>
              <w:bottom w:val="single" w:sz="4" w:space="0" w:color="000000"/>
              <w:right w:val="single" w:sz="4" w:space="0" w:color="000000"/>
            </w:tcBorders>
            <w:hideMark/>
          </w:tcPr>
          <w:p w14:paraId="5B498A0E" w14:textId="77777777" w:rsidR="00B37783" w:rsidRDefault="00B37783">
            <w:pPr>
              <w:spacing w:before="14" w:after="0" w:line="240" w:lineRule="auto"/>
              <w:ind w:left="724"/>
              <w:rPr>
                <w:rFonts w:ascii="Times New Roman" w:eastAsia="Times New Roman" w:hAnsi="Times New Roman" w:cs="Times New Roman"/>
              </w:rPr>
            </w:pPr>
            <w:r>
              <w:rPr>
                <w:rFonts w:ascii="Times New Roman" w:eastAsia="Times New Roman" w:hAnsi="Times New Roman" w:cs="Times New Roman"/>
              </w:rPr>
              <w:t>40</w:t>
            </w:r>
            <w:r>
              <w:rPr>
                <w:rFonts w:ascii="Times New Roman" w:eastAsia="Times New Roman" w:hAnsi="Times New Roman" w:cs="Times New Roman"/>
                <w:spacing w:val="2"/>
              </w:rPr>
              <w:t>,</w:t>
            </w:r>
            <w:r>
              <w:rPr>
                <w:rFonts w:ascii="Times New Roman" w:eastAsia="Times New Roman" w:hAnsi="Times New Roman" w:cs="Times New Roman"/>
              </w:rPr>
              <w:t>84</w:t>
            </w:r>
          </w:p>
        </w:tc>
      </w:tr>
      <w:tr w:rsidR="00B37783" w14:paraId="32A61EC6" w14:textId="77777777" w:rsidTr="00B37783">
        <w:trPr>
          <w:trHeight w:hRule="exact" w:val="289"/>
        </w:trPr>
        <w:tc>
          <w:tcPr>
            <w:tcW w:w="508" w:type="dxa"/>
            <w:tcBorders>
              <w:top w:val="single" w:sz="4" w:space="0" w:color="000000"/>
              <w:left w:val="single" w:sz="4" w:space="0" w:color="000000"/>
              <w:bottom w:val="single" w:sz="4" w:space="0" w:color="000000"/>
              <w:right w:val="single" w:sz="4" w:space="0" w:color="000000"/>
            </w:tcBorders>
            <w:hideMark/>
          </w:tcPr>
          <w:p w14:paraId="17FC7248" w14:textId="77777777" w:rsidR="00B37783" w:rsidRDefault="00B37783">
            <w:pPr>
              <w:spacing w:before="14" w:after="0" w:line="240" w:lineRule="auto"/>
              <w:ind w:left="172"/>
              <w:rPr>
                <w:rFonts w:ascii="Times New Roman" w:eastAsia="Times New Roman" w:hAnsi="Times New Roman" w:cs="Times New Roman"/>
              </w:rPr>
            </w:pPr>
            <w:r>
              <w:rPr>
                <w:rFonts w:ascii="Times New Roman" w:eastAsia="Times New Roman" w:hAnsi="Times New Roman" w:cs="Times New Roman"/>
              </w:rPr>
              <w:t>14</w:t>
            </w:r>
          </w:p>
        </w:tc>
        <w:tc>
          <w:tcPr>
            <w:tcW w:w="1848" w:type="dxa"/>
            <w:tcBorders>
              <w:top w:val="single" w:sz="4" w:space="0" w:color="000000"/>
              <w:left w:val="single" w:sz="4" w:space="0" w:color="000000"/>
              <w:bottom w:val="single" w:sz="4" w:space="0" w:color="000000"/>
              <w:right w:val="single" w:sz="4" w:space="0" w:color="000000"/>
            </w:tcBorders>
            <w:hideMark/>
          </w:tcPr>
          <w:p w14:paraId="4AB8F318" w14:textId="77777777" w:rsidR="00B37783" w:rsidRDefault="00B37783">
            <w:pPr>
              <w:spacing w:before="14" w:after="0" w:line="240" w:lineRule="auto"/>
              <w:ind w:left="177"/>
              <w:rPr>
                <w:rFonts w:ascii="Times New Roman" w:eastAsia="Times New Roman" w:hAnsi="Times New Roman" w:cs="Times New Roman"/>
              </w:rPr>
            </w:pPr>
            <w:r>
              <w:rPr>
                <w:rFonts w:ascii="Times New Roman" w:eastAsia="Times New Roman" w:hAnsi="Times New Roman" w:cs="Times New Roman"/>
                <w:spacing w:val="-1"/>
              </w:rPr>
              <w:t>K</w:t>
            </w:r>
            <w:r>
              <w:rPr>
                <w:rFonts w:ascii="Times New Roman" w:eastAsia="Times New Roman" w:hAnsi="Times New Roman" w:cs="Times New Roman"/>
                <w:spacing w:val="1"/>
              </w:rPr>
              <w:t>i</w:t>
            </w:r>
            <w:r>
              <w:rPr>
                <w:rFonts w:ascii="Times New Roman" w:eastAsia="Times New Roman" w:hAnsi="Times New Roman" w:cs="Times New Roman"/>
              </w:rPr>
              <w:t>k</w:t>
            </w:r>
            <w:r>
              <w:rPr>
                <w:rFonts w:ascii="Times New Roman" w:eastAsia="Times New Roman" w:hAnsi="Times New Roman" w:cs="Times New Roman"/>
                <w:spacing w:val="1"/>
              </w:rPr>
              <w:t>i</w:t>
            </w:r>
            <w:r>
              <w:rPr>
                <w:rFonts w:ascii="Times New Roman" w:eastAsia="Times New Roman" w:hAnsi="Times New Roman" w:cs="Times New Roman"/>
              </w:rPr>
              <w:t>m</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B</w:t>
            </w:r>
            <w:r>
              <w:rPr>
                <w:rFonts w:ascii="Times New Roman" w:eastAsia="Times New Roman" w:hAnsi="Times New Roman" w:cs="Times New Roman"/>
                <w:spacing w:val="-2"/>
              </w:rPr>
              <w:t>ara</w:t>
            </w:r>
            <w:r>
              <w:rPr>
                <w:rFonts w:ascii="Times New Roman" w:eastAsia="Times New Roman" w:hAnsi="Times New Roman" w:cs="Times New Roman"/>
              </w:rPr>
              <w:t>t</w:t>
            </w:r>
          </w:p>
        </w:tc>
        <w:tc>
          <w:tcPr>
            <w:tcW w:w="1233" w:type="dxa"/>
            <w:tcBorders>
              <w:top w:val="single" w:sz="4" w:space="0" w:color="000000"/>
              <w:left w:val="single" w:sz="4" w:space="0" w:color="000000"/>
              <w:bottom w:val="single" w:sz="4" w:space="0" w:color="000000"/>
              <w:right w:val="single" w:sz="4" w:space="0" w:color="000000"/>
            </w:tcBorders>
            <w:hideMark/>
          </w:tcPr>
          <w:p w14:paraId="3452CFBD" w14:textId="77777777" w:rsidR="00B37783" w:rsidRDefault="00B37783">
            <w:pPr>
              <w:spacing w:before="14" w:after="0" w:line="240" w:lineRule="auto"/>
              <w:ind w:left="297"/>
              <w:rPr>
                <w:rFonts w:ascii="Times New Roman" w:eastAsia="Times New Roman" w:hAnsi="Times New Roman" w:cs="Times New Roman"/>
              </w:rPr>
            </w:pPr>
            <w:r>
              <w:rPr>
                <w:rFonts w:ascii="Times New Roman" w:eastAsia="Times New Roman" w:hAnsi="Times New Roman" w:cs="Times New Roman"/>
              </w:rPr>
              <w:t>20</w:t>
            </w:r>
            <w:r>
              <w:rPr>
                <w:rFonts w:ascii="Times New Roman" w:eastAsia="Times New Roman" w:hAnsi="Times New Roman" w:cs="Times New Roman"/>
                <w:spacing w:val="2"/>
              </w:rPr>
              <w:t>.</w:t>
            </w:r>
            <w:r>
              <w:rPr>
                <w:rFonts w:ascii="Times New Roman" w:eastAsia="Times New Roman" w:hAnsi="Times New Roman" w:cs="Times New Roman"/>
              </w:rPr>
              <w:t>27</w:t>
            </w:r>
            <w:r>
              <w:rPr>
                <w:rFonts w:ascii="Times New Roman" w:eastAsia="Times New Roman" w:hAnsi="Times New Roman" w:cs="Times New Roman"/>
                <w:spacing w:val="-5"/>
              </w:rPr>
              <w:t>5</w:t>
            </w:r>
            <w:r>
              <w:rPr>
                <w:rFonts w:ascii="Times New Roman" w:eastAsia="Times New Roman" w:hAnsi="Times New Roman" w:cs="Times New Roman"/>
                <w:spacing w:val="3"/>
              </w:rPr>
              <w:t>,</w:t>
            </w:r>
            <w:r>
              <w:rPr>
                <w:rFonts w:ascii="Times New Roman" w:eastAsia="Times New Roman" w:hAnsi="Times New Roman" w:cs="Times New Roman"/>
              </w:rPr>
              <w:t>84</w:t>
            </w:r>
          </w:p>
        </w:tc>
        <w:tc>
          <w:tcPr>
            <w:tcW w:w="867" w:type="dxa"/>
            <w:tcBorders>
              <w:top w:val="single" w:sz="4" w:space="0" w:color="000000"/>
              <w:left w:val="single" w:sz="4" w:space="0" w:color="000000"/>
              <w:bottom w:val="single" w:sz="4" w:space="0" w:color="000000"/>
              <w:right w:val="single" w:sz="4" w:space="0" w:color="000000"/>
            </w:tcBorders>
            <w:hideMark/>
          </w:tcPr>
          <w:p w14:paraId="67F84E57" w14:textId="77777777" w:rsidR="00B37783" w:rsidRDefault="00B37783">
            <w:pPr>
              <w:spacing w:before="14" w:after="0" w:line="240" w:lineRule="auto"/>
              <w:ind w:left="345"/>
              <w:rPr>
                <w:rFonts w:ascii="Times New Roman" w:eastAsia="Times New Roman" w:hAnsi="Times New Roman" w:cs="Times New Roman"/>
              </w:rPr>
            </w:pPr>
            <w:r>
              <w:rPr>
                <w:rFonts w:ascii="Times New Roman" w:eastAsia="Times New Roman" w:hAnsi="Times New Roman" w:cs="Times New Roman"/>
              </w:rPr>
              <w:t>4</w:t>
            </w:r>
            <w:r>
              <w:rPr>
                <w:rFonts w:ascii="Times New Roman" w:eastAsia="Times New Roman" w:hAnsi="Times New Roman" w:cs="Times New Roman"/>
                <w:spacing w:val="2"/>
              </w:rPr>
              <w:t>,</w:t>
            </w:r>
            <w:r>
              <w:rPr>
                <w:rFonts w:ascii="Times New Roman" w:eastAsia="Times New Roman" w:hAnsi="Times New Roman" w:cs="Times New Roman"/>
              </w:rPr>
              <w:t>67</w:t>
            </w:r>
          </w:p>
        </w:tc>
        <w:tc>
          <w:tcPr>
            <w:tcW w:w="1936" w:type="dxa"/>
            <w:tcBorders>
              <w:top w:val="single" w:sz="4" w:space="0" w:color="000000"/>
              <w:left w:val="single" w:sz="4" w:space="0" w:color="000000"/>
              <w:bottom w:val="single" w:sz="4" w:space="0" w:color="000000"/>
              <w:right w:val="single" w:sz="4" w:space="0" w:color="000000"/>
            </w:tcBorders>
            <w:hideMark/>
          </w:tcPr>
          <w:p w14:paraId="3BE240CA" w14:textId="77777777" w:rsidR="00B37783" w:rsidRDefault="00B37783">
            <w:pPr>
              <w:spacing w:before="14" w:after="0" w:line="240" w:lineRule="auto"/>
              <w:ind w:left="235"/>
              <w:rPr>
                <w:rFonts w:ascii="Times New Roman" w:eastAsia="Times New Roman" w:hAnsi="Times New Roman" w:cs="Times New Roman"/>
              </w:rPr>
            </w:pPr>
            <w:r>
              <w:rPr>
                <w:rFonts w:ascii="Times New Roman" w:eastAsia="Times New Roman" w:hAnsi="Times New Roman" w:cs="Times New Roman"/>
                <w:spacing w:val="2"/>
              </w:rPr>
              <w:t>S</w:t>
            </w:r>
            <w:r>
              <w:rPr>
                <w:rFonts w:ascii="Times New Roman" w:eastAsia="Times New Roman" w:hAnsi="Times New Roman" w:cs="Times New Roman"/>
                <w:spacing w:val="-2"/>
              </w:rPr>
              <w:t>a</w:t>
            </w:r>
            <w:r>
              <w:rPr>
                <w:rFonts w:ascii="Times New Roman" w:eastAsia="Times New Roman" w:hAnsi="Times New Roman" w:cs="Times New Roman"/>
              </w:rPr>
              <w:t>ung</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N</w:t>
            </w:r>
            <w:r>
              <w:rPr>
                <w:rFonts w:ascii="Times New Roman" w:eastAsia="Times New Roman" w:hAnsi="Times New Roman" w:cs="Times New Roman"/>
                <w:spacing w:val="-2"/>
              </w:rPr>
              <w:t>a</w:t>
            </w:r>
            <w:r>
              <w:rPr>
                <w:rFonts w:ascii="Times New Roman" w:eastAsia="Times New Roman" w:hAnsi="Times New Roman" w:cs="Times New Roman"/>
              </w:rPr>
              <w:t>ga</w:t>
            </w:r>
          </w:p>
        </w:tc>
        <w:tc>
          <w:tcPr>
            <w:tcW w:w="972" w:type="dxa"/>
            <w:tcBorders>
              <w:top w:val="single" w:sz="4" w:space="0" w:color="000000"/>
              <w:left w:val="single" w:sz="4" w:space="0" w:color="000000"/>
              <w:bottom w:val="single" w:sz="4" w:space="0" w:color="000000"/>
              <w:right w:val="single" w:sz="4" w:space="0" w:color="000000"/>
            </w:tcBorders>
            <w:hideMark/>
          </w:tcPr>
          <w:p w14:paraId="71DC4F69" w14:textId="77777777" w:rsidR="00B37783" w:rsidRDefault="00B37783">
            <w:pPr>
              <w:spacing w:before="14" w:after="0" w:line="240" w:lineRule="auto"/>
              <w:ind w:left="489"/>
              <w:rPr>
                <w:rFonts w:ascii="Times New Roman" w:eastAsia="Times New Roman" w:hAnsi="Times New Roman" w:cs="Times New Roman"/>
              </w:rPr>
            </w:pPr>
            <w:r>
              <w:rPr>
                <w:rFonts w:ascii="Times New Roman" w:eastAsia="Times New Roman" w:hAnsi="Times New Roman" w:cs="Times New Roman"/>
              </w:rPr>
              <w:t>19</w:t>
            </w:r>
          </w:p>
        </w:tc>
        <w:tc>
          <w:tcPr>
            <w:tcW w:w="1658" w:type="dxa"/>
            <w:tcBorders>
              <w:top w:val="single" w:sz="4" w:space="0" w:color="000000"/>
              <w:left w:val="single" w:sz="4" w:space="0" w:color="000000"/>
              <w:bottom w:val="single" w:sz="4" w:space="0" w:color="000000"/>
              <w:right w:val="single" w:sz="4" w:space="0" w:color="000000"/>
            </w:tcBorders>
            <w:hideMark/>
          </w:tcPr>
          <w:p w14:paraId="2BDF5AAB" w14:textId="77777777" w:rsidR="00B37783" w:rsidRDefault="00B37783">
            <w:pPr>
              <w:spacing w:before="14" w:after="0" w:line="240" w:lineRule="auto"/>
              <w:ind w:left="724"/>
              <w:rPr>
                <w:rFonts w:ascii="Times New Roman" w:eastAsia="Times New Roman" w:hAnsi="Times New Roman" w:cs="Times New Roman"/>
              </w:rPr>
            </w:pPr>
            <w:r>
              <w:rPr>
                <w:rFonts w:ascii="Times New Roman" w:eastAsia="Times New Roman" w:hAnsi="Times New Roman" w:cs="Times New Roman"/>
              </w:rPr>
              <w:t>46</w:t>
            </w:r>
            <w:r>
              <w:rPr>
                <w:rFonts w:ascii="Times New Roman" w:eastAsia="Times New Roman" w:hAnsi="Times New Roman" w:cs="Times New Roman"/>
                <w:spacing w:val="2"/>
              </w:rPr>
              <w:t>,</w:t>
            </w:r>
            <w:r>
              <w:rPr>
                <w:rFonts w:ascii="Times New Roman" w:eastAsia="Times New Roman" w:hAnsi="Times New Roman" w:cs="Times New Roman"/>
              </w:rPr>
              <w:t>14</w:t>
            </w:r>
          </w:p>
        </w:tc>
      </w:tr>
      <w:tr w:rsidR="00B37783" w14:paraId="504BFDB7" w14:textId="77777777" w:rsidTr="00B37783">
        <w:trPr>
          <w:trHeight w:hRule="exact" w:val="289"/>
        </w:trPr>
        <w:tc>
          <w:tcPr>
            <w:tcW w:w="508" w:type="dxa"/>
            <w:tcBorders>
              <w:top w:val="single" w:sz="4" w:space="0" w:color="000000"/>
              <w:left w:val="single" w:sz="4" w:space="0" w:color="000000"/>
              <w:bottom w:val="single" w:sz="4" w:space="0" w:color="000000"/>
              <w:right w:val="single" w:sz="4" w:space="0" w:color="000000"/>
            </w:tcBorders>
            <w:hideMark/>
          </w:tcPr>
          <w:p w14:paraId="29F764CD" w14:textId="77777777" w:rsidR="00B37783" w:rsidRDefault="00B37783">
            <w:pPr>
              <w:spacing w:before="14" w:after="0" w:line="240" w:lineRule="auto"/>
              <w:ind w:left="172"/>
              <w:rPr>
                <w:rFonts w:ascii="Times New Roman" w:eastAsia="Times New Roman" w:hAnsi="Times New Roman" w:cs="Times New Roman"/>
              </w:rPr>
            </w:pPr>
            <w:r>
              <w:rPr>
                <w:rFonts w:ascii="Times New Roman" w:eastAsia="Times New Roman" w:hAnsi="Times New Roman" w:cs="Times New Roman"/>
              </w:rPr>
              <w:t>15</w:t>
            </w:r>
          </w:p>
        </w:tc>
        <w:tc>
          <w:tcPr>
            <w:tcW w:w="1848" w:type="dxa"/>
            <w:tcBorders>
              <w:top w:val="single" w:sz="4" w:space="0" w:color="000000"/>
              <w:left w:val="single" w:sz="4" w:space="0" w:color="000000"/>
              <w:bottom w:val="single" w:sz="4" w:space="0" w:color="000000"/>
              <w:right w:val="single" w:sz="4" w:space="0" w:color="000000"/>
            </w:tcBorders>
            <w:hideMark/>
          </w:tcPr>
          <w:p w14:paraId="12E2E245" w14:textId="77777777" w:rsidR="00B37783" w:rsidRDefault="00B37783">
            <w:pPr>
              <w:spacing w:before="14" w:after="0" w:line="240" w:lineRule="auto"/>
              <w:ind w:left="177"/>
              <w:rPr>
                <w:rFonts w:ascii="Times New Roman" w:eastAsia="Times New Roman" w:hAnsi="Times New Roman" w:cs="Times New Roman"/>
                <w:spacing w:val="-1"/>
              </w:rPr>
            </w:pPr>
            <w:r>
              <w:rPr>
                <w:rFonts w:ascii="Times New Roman" w:eastAsia="Times New Roman" w:hAnsi="Times New Roman" w:cs="Times New Roman"/>
                <w:spacing w:val="-1"/>
              </w:rPr>
              <w:t>Kikim Timur</w:t>
            </w:r>
          </w:p>
        </w:tc>
        <w:tc>
          <w:tcPr>
            <w:tcW w:w="1233" w:type="dxa"/>
            <w:tcBorders>
              <w:top w:val="single" w:sz="4" w:space="0" w:color="000000"/>
              <w:left w:val="single" w:sz="4" w:space="0" w:color="000000"/>
              <w:bottom w:val="single" w:sz="4" w:space="0" w:color="000000"/>
              <w:right w:val="single" w:sz="4" w:space="0" w:color="000000"/>
            </w:tcBorders>
            <w:hideMark/>
          </w:tcPr>
          <w:p w14:paraId="250F23B8" w14:textId="77777777" w:rsidR="00B37783" w:rsidRDefault="00B37783">
            <w:pPr>
              <w:spacing w:before="14" w:after="0" w:line="240" w:lineRule="auto"/>
              <w:ind w:left="297"/>
              <w:rPr>
                <w:rFonts w:ascii="Times New Roman" w:eastAsia="Times New Roman" w:hAnsi="Times New Roman" w:cs="Times New Roman"/>
              </w:rPr>
            </w:pPr>
            <w:r>
              <w:rPr>
                <w:rFonts w:ascii="Times New Roman" w:eastAsia="Times New Roman" w:hAnsi="Times New Roman" w:cs="Times New Roman"/>
              </w:rPr>
              <w:t>52.507,20</w:t>
            </w:r>
          </w:p>
        </w:tc>
        <w:tc>
          <w:tcPr>
            <w:tcW w:w="867" w:type="dxa"/>
            <w:tcBorders>
              <w:top w:val="single" w:sz="4" w:space="0" w:color="000000"/>
              <w:left w:val="single" w:sz="4" w:space="0" w:color="000000"/>
              <w:bottom w:val="single" w:sz="4" w:space="0" w:color="000000"/>
              <w:right w:val="single" w:sz="4" w:space="0" w:color="000000"/>
            </w:tcBorders>
            <w:hideMark/>
          </w:tcPr>
          <w:p w14:paraId="50DA1B97" w14:textId="77777777" w:rsidR="00B37783" w:rsidRDefault="00B37783">
            <w:pPr>
              <w:spacing w:before="14" w:after="0" w:line="240" w:lineRule="auto"/>
              <w:ind w:left="345"/>
              <w:rPr>
                <w:rFonts w:ascii="Times New Roman" w:eastAsia="Times New Roman" w:hAnsi="Times New Roman" w:cs="Times New Roman"/>
              </w:rPr>
            </w:pPr>
            <w:r>
              <w:rPr>
                <w:rFonts w:ascii="Times New Roman" w:eastAsia="Times New Roman" w:hAnsi="Times New Roman" w:cs="Times New Roman"/>
              </w:rPr>
              <w:t>12,08</w:t>
            </w:r>
          </w:p>
        </w:tc>
        <w:tc>
          <w:tcPr>
            <w:tcW w:w="1936" w:type="dxa"/>
            <w:tcBorders>
              <w:top w:val="single" w:sz="4" w:space="0" w:color="000000"/>
              <w:left w:val="single" w:sz="4" w:space="0" w:color="000000"/>
              <w:bottom w:val="single" w:sz="4" w:space="0" w:color="000000"/>
              <w:right w:val="single" w:sz="4" w:space="0" w:color="000000"/>
            </w:tcBorders>
            <w:hideMark/>
          </w:tcPr>
          <w:p w14:paraId="5A615036" w14:textId="77777777" w:rsidR="00B37783" w:rsidRDefault="00B37783">
            <w:pPr>
              <w:spacing w:before="14" w:after="0" w:line="240" w:lineRule="auto"/>
              <w:ind w:left="235"/>
              <w:rPr>
                <w:rFonts w:ascii="Times New Roman" w:eastAsia="Times New Roman" w:hAnsi="Times New Roman" w:cs="Times New Roman"/>
                <w:spacing w:val="2"/>
              </w:rPr>
            </w:pPr>
            <w:r>
              <w:rPr>
                <w:rFonts w:ascii="Times New Roman" w:eastAsia="Times New Roman" w:hAnsi="Times New Roman" w:cs="Times New Roman"/>
                <w:spacing w:val="2"/>
              </w:rPr>
              <w:t>Bungamas</w:t>
            </w:r>
          </w:p>
        </w:tc>
        <w:tc>
          <w:tcPr>
            <w:tcW w:w="972" w:type="dxa"/>
            <w:tcBorders>
              <w:top w:val="single" w:sz="4" w:space="0" w:color="000000"/>
              <w:left w:val="single" w:sz="4" w:space="0" w:color="000000"/>
              <w:bottom w:val="single" w:sz="4" w:space="0" w:color="000000"/>
              <w:right w:val="single" w:sz="4" w:space="0" w:color="000000"/>
            </w:tcBorders>
            <w:hideMark/>
          </w:tcPr>
          <w:p w14:paraId="624F1815" w14:textId="77777777" w:rsidR="00B37783" w:rsidRDefault="00B37783">
            <w:pPr>
              <w:spacing w:before="14" w:after="0" w:line="240" w:lineRule="auto"/>
              <w:ind w:left="489"/>
              <w:rPr>
                <w:rFonts w:ascii="Times New Roman" w:eastAsia="Times New Roman" w:hAnsi="Times New Roman" w:cs="Times New Roman"/>
              </w:rPr>
            </w:pPr>
            <w:r>
              <w:rPr>
                <w:rFonts w:ascii="Times New Roman" w:eastAsia="Times New Roman" w:hAnsi="Times New Roman" w:cs="Times New Roman"/>
              </w:rPr>
              <w:t>32</w:t>
            </w:r>
          </w:p>
        </w:tc>
        <w:tc>
          <w:tcPr>
            <w:tcW w:w="1658" w:type="dxa"/>
            <w:tcBorders>
              <w:top w:val="single" w:sz="4" w:space="0" w:color="000000"/>
              <w:left w:val="single" w:sz="4" w:space="0" w:color="000000"/>
              <w:bottom w:val="single" w:sz="4" w:space="0" w:color="000000"/>
              <w:right w:val="single" w:sz="4" w:space="0" w:color="000000"/>
            </w:tcBorders>
            <w:hideMark/>
          </w:tcPr>
          <w:p w14:paraId="0F5BD01F" w14:textId="77777777" w:rsidR="00B37783" w:rsidRDefault="00B37783">
            <w:pPr>
              <w:spacing w:before="14" w:after="0" w:line="240" w:lineRule="auto"/>
              <w:ind w:left="724"/>
              <w:rPr>
                <w:rFonts w:ascii="Times New Roman" w:eastAsia="Times New Roman" w:hAnsi="Times New Roman" w:cs="Times New Roman"/>
              </w:rPr>
            </w:pPr>
            <w:r>
              <w:rPr>
                <w:rFonts w:ascii="Times New Roman" w:eastAsia="Times New Roman" w:hAnsi="Times New Roman" w:cs="Times New Roman"/>
              </w:rPr>
              <w:t>20,57</w:t>
            </w:r>
          </w:p>
        </w:tc>
      </w:tr>
      <w:tr w:rsidR="00B37783" w14:paraId="0BB1E0D6" w14:textId="77777777" w:rsidTr="00B37783">
        <w:trPr>
          <w:trHeight w:hRule="exact" w:val="289"/>
        </w:trPr>
        <w:tc>
          <w:tcPr>
            <w:tcW w:w="508" w:type="dxa"/>
            <w:tcBorders>
              <w:top w:val="single" w:sz="4" w:space="0" w:color="000000"/>
              <w:left w:val="single" w:sz="4" w:space="0" w:color="000000"/>
              <w:bottom w:val="single" w:sz="4" w:space="0" w:color="000000"/>
              <w:right w:val="single" w:sz="4" w:space="0" w:color="000000"/>
            </w:tcBorders>
            <w:hideMark/>
          </w:tcPr>
          <w:p w14:paraId="0E514820" w14:textId="77777777" w:rsidR="00B37783" w:rsidRDefault="00B37783">
            <w:pPr>
              <w:spacing w:before="14" w:after="0" w:line="240" w:lineRule="auto"/>
              <w:ind w:left="172"/>
              <w:rPr>
                <w:rFonts w:ascii="Times New Roman" w:eastAsia="Times New Roman" w:hAnsi="Times New Roman" w:cs="Times New Roman"/>
              </w:rPr>
            </w:pPr>
            <w:r>
              <w:rPr>
                <w:rFonts w:ascii="Times New Roman" w:eastAsia="Times New Roman" w:hAnsi="Times New Roman" w:cs="Times New Roman"/>
              </w:rPr>
              <w:t>16</w:t>
            </w:r>
          </w:p>
        </w:tc>
        <w:tc>
          <w:tcPr>
            <w:tcW w:w="1848" w:type="dxa"/>
            <w:tcBorders>
              <w:top w:val="single" w:sz="4" w:space="0" w:color="000000"/>
              <w:left w:val="single" w:sz="4" w:space="0" w:color="000000"/>
              <w:bottom w:val="single" w:sz="4" w:space="0" w:color="000000"/>
              <w:right w:val="single" w:sz="4" w:space="0" w:color="000000"/>
            </w:tcBorders>
            <w:hideMark/>
          </w:tcPr>
          <w:p w14:paraId="5F48A3A7" w14:textId="77777777" w:rsidR="00B37783" w:rsidRDefault="00B37783">
            <w:pPr>
              <w:spacing w:before="14" w:after="0" w:line="240" w:lineRule="auto"/>
              <w:ind w:left="177"/>
              <w:rPr>
                <w:rFonts w:ascii="Times New Roman" w:eastAsia="Times New Roman" w:hAnsi="Times New Roman" w:cs="Times New Roman"/>
                <w:spacing w:val="-1"/>
              </w:rPr>
            </w:pPr>
            <w:r>
              <w:rPr>
                <w:rFonts w:ascii="Times New Roman" w:eastAsia="Times New Roman" w:hAnsi="Times New Roman" w:cs="Times New Roman"/>
                <w:spacing w:val="-1"/>
              </w:rPr>
              <w:t>Kikim Selatan</w:t>
            </w:r>
          </w:p>
        </w:tc>
        <w:tc>
          <w:tcPr>
            <w:tcW w:w="1233" w:type="dxa"/>
            <w:tcBorders>
              <w:top w:val="single" w:sz="4" w:space="0" w:color="000000"/>
              <w:left w:val="single" w:sz="4" w:space="0" w:color="000000"/>
              <w:bottom w:val="single" w:sz="4" w:space="0" w:color="000000"/>
              <w:right w:val="single" w:sz="4" w:space="0" w:color="000000"/>
            </w:tcBorders>
            <w:hideMark/>
          </w:tcPr>
          <w:p w14:paraId="00BB2812" w14:textId="77777777" w:rsidR="00B37783" w:rsidRDefault="00B37783">
            <w:pPr>
              <w:spacing w:before="14" w:after="0" w:line="240" w:lineRule="auto"/>
              <w:ind w:left="297"/>
              <w:rPr>
                <w:rFonts w:ascii="Times New Roman" w:eastAsia="Times New Roman" w:hAnsi="Times New Roman" w:cs="Times New Roman"/>
              </w:rPr>
            </w:pPr>
            <w:r>
              <w:rPr>
                <w:rFonts w:ascii="Times New Roman" w:eastAsia="Times New Roman" w:hAnsi="Times New Roman" w:cs="Times New Roman"/>
              </w:rPr>
              <w:t>35.774,38</w:t>
            </w:r>
          </w:p>
        </w:tc>
        <w:tc>
          <w:tcPr>
            <w:tcW w:w="867" w:type="dxa"/>
            <w:tcBorders>
              <w:top w:val="single" w:sz="4" w:space="0" w:color="000000"/>
              <w:left w:val="single" w:sz="4" w:space="0" w:color="000000"/>
              <w:bottom w:val="single" w:sz="4" w:space="0" w:color="000000"/>
              <w:right w:val="single" w:sz="4" w:space="0" w:color="000000"/>
            </w:tcBorders>
            <w:hideMark/>
          </w:tcPr>
          <w:p w14:paraId="26FCEB52" w14:textId="77777777" w:rsidR="00B37783" w:rsidRDefault="00B37783">
            <w:pPr>
              <w:spacing w:before="14" w:after="0" w:line="240" w:lineRule="auto"/>
              <w:ind w:left="345"/>
              <w:rPr>
                <w:rFonts w:ascii="Times New Roman" w:eastAsia="Times New Roman" w:hAnsi="Times New Roman" w:cs="Times New Roman"/>
              </w:rPr>
            </w:pPr>
            <w:r>
              <w:rPr>
                <w:rFonts w:ascii="Times New Roman" w:eastAsia="Times New Roman" w:hAnsi="Times New Roman" w:cs="Times New Roman"/>
              </w:rPr>
              <w:t>8,23</w:t>
            </w:r>
          </w:p>
        </w:tc>
        <w:tc>
          <w:tcPr>
            <w:tcW w:w="1936" w:type="dxa"/>
            <w:tcBorders>
              <w:top w:val="single" w:sz="4" w:space="0" w:color="000000"/>
              <w:left w:val="single" w:sz="4" w:space="0" w:color="000000"/>
              <w:bottom w:val="single" w:sz="4" w:space="0" w:color="000000"/>
              <w:right w:val="single" w:sz="4" w:space="0" w:color="000000"/>
            </w:tcBorders>
            <w:hideMark/>
          </w:tcPr>
          <w:p w14:paraId="4FDC65C8" w14:textId="77777777" w:rsidR="00B37783" w:rsidRDefault="00B37783">
            <w:pPr>
              <w:spacing w:before="14" w:after="0" w:line="240" w:lineRule="auto"/>
              <w:ind w:left="235"/>
              <w:rPr>
                <w:rFonts w:ascii="Times New Roman" w:eastAsia="Times New Roman" w:hAnsi="Times New Roman" w:cs="Times New Roman"/>
                <w:spacing w:val="2"/>
              </w:rPr>
            </w:pPr>
            <w:r>
              <w:rPr>
                <w:rFonts w:ascii="Times New Roman" w:eastAsia="Times New Roman" w:hAnsi="Times New Roman" w:cs="Times New Roman"/>
                <w:spacing w:val="2"/>
              </w:rPr>
              <w:t>Pagar Jati</w:t>
            </w:r>
          </w:p>
        </w:tc>
        <w:tc>
          <w:tcPr>
            <w:tcW w:w="972" w:type="dxa"/>
            <w:tcBorders>
              <w:top w:val="single" w:sz="4" w:space="0" w:color="000000"/>
              <w:left w:val="single" w:sz="4" w:space="0" w:color="000000"/>
              <w:bottom w:val="single" w:sz="4" w:space="0" w:color="000000"/>
              <w:right w:val="single" w:sz="4" w:space="0" w:color="000000"/>
            </w:tcBorders>
            <w:hideMark/>
          </w:tcPr>
          <w:p w14:paraId="55398973" w14:textId="77777777" w:rsidR="00B37783" w:rsidRDefault="00B37783">
            <w:pPr>
              <w:spacing w:before="14" w:after="0" w:line="240" w:lineRule="auto"/>
              <w:ind w:left="489"/>
              <w:rPr>
                <w:rFonts w:ascii="Times New Roman" w:eastAsia="Times New Roman" w:hAnsi="Times New Roman" w:cs="Times New Roman"/>
              </w:rPr>
            </w:pPr>
            <w:r>
              <w:rPr>
                <w:rFonts w:ascii="Times New Roman" w:eastAsia="Times New Roman" w:hAnsi="Times New Roman" w:cs="Times New Roman"/>
              </w:rPr>
              <w:t>18</w:t>
            </w:r>
          </w:p>
        </w:tc>
        <w:tc>
          <w:tcPr>
            <w:tcW w:w="1658" w:type="dxa"/>
            <w:tcBorders>
              <w:top w:val="single" w:sz="4" w:space="0" w:color="000000"/>
              <w:left w:val="single" w:sz="4" w:space="0" w:color="000000"/>
              <w:bottom w:val="single" w:sz="4" w:space="0" w:color="000000"/>
              <w:right w:val="single" w:sz="4" w:space="0" w:color="000000"/>
            </w:tcBorders>
            <w:hideMark/>
          </w:tcPr>
          <w:p w14:paraId="1B5AF691" w14:textId="77777777" w:rsidR="00B37783" w:rsidRDefault="00B37783">
            <w:pPr>
              <w:spacing w:before="14" w:after="0" w:line="240" w:lineRule="auto"/>
              <w:ind w:left="724"/>
              <w:rPr>
                <w:rFonts w:ascii="Times New Roman" w:eastAsia="Times New Roman" w:hAnsi="Times New Roman" w:cs="Times New Roman"/>
              </w:rPr>
            </w:pPr>
            <w:r>
              <w:rPr>
                <w:rFonts w:ascii="Times New Roman" w:eastAsia="Times New Roman" w:hAnsi="Times New Roman" w:cs="Times New Roman"/>
              </w:rPr>
              <w:t>31,61</w:t>
            </w:r>
          </w:p>
        </w:tc>
      </w:tr>
      <w:tr w:rsidR="00B37783" w14:paraId="43D6B106" w14:textId="77777777" w:rsidTr="00B37783">
        <w:trPr>
          <w:trHeight w:hRule="exact" w:val="289"/>
        </w:trPr>
        <w:tc>
          <w:tcPr>
            <w:tcW w:w="508" w:type="dxa"/>
            <w:tcBorders>
              <w:top w:val="single" w:sz="4" w:space="0" w:color="000000"/>
              <w:left w:val="single" w:sz="4" w:space="0" w:color="000000"/>
              <w:bottom w:val="single" w:sz="4" w:space="0" w:color="000000"/>
              <w:right w:val="single" w:sz="4" w:space="0" w:color="000000"/>
            </w:tcBorders>
            <w:hideMark/>
          </w:tcPr>
          <w:p w14:paraId="420B2225" w14:textId="77777777" w:rsidR="00B37783" w:rsidRDefault="00B37783">
            <w:pPr>
              <w:spacing w:before="14" w:after="0" w:line="240" w:lineRule="auto"/>
              <w:ind w:left="172"/>
              <w:rPr>
                <w:rFonts w:ascii="Times New Roman" w:eastAsia="Times New Roman" w:hAnsi="Times New Roman" w:cs="Times New Roman"/>
              </w:rPr>
            </w:pPr>
            <w:r>
              <w:rPr>
                <w:rFonts w:ascii="Times New Roman" w:eastAsia="Times New Roman" w:hAnsi="Times New Roman" w:cs="Times New Roman"/>
              </w:rPr>
              <w:t>17</w:t>
            </w:r>
          </w:p>
        </w:tc>
        <w:tc>
          <w:tcPr>
            <w:tcW w:w="1848" w:type="dxa"/>
            <w:tcBorders>
              <w:top w:val="single" w:sz="4" w:space="0" w:color="000000"/>
              <w:left w:val="single" w:sz="4" w:space="0" w:color="000000"/>
              <w:bottom w:val="single" w:sz="4" w:space="0" w:color="000000"/>
              <w:right w:val="single" w:sz="4" w:space="0" w:color="000000"/>
            </w:tcBorders>
            <w:hideMark/>
          </w:tcPr>
          <w:p w14:paraId="4029CC51" w14:textId="77777777" w:rsidR="00B37783" w:rsidRDefault="00B37783">
            <w:pPr>
              <w:spacing w:before="14" w:after="0" w:line="240" w:lineRule="auto"/>
              <w:ind w:left="177"/>
              <w:rPr>
                <w:rFonts w:ascii="Times New Roman" w:eastAsia="Times New Roman" w:hAnsi="Times New Roman" w:cs="Times New Roman"/>
                <w:spacing w:val="-1"/>
              </w:rPr>
            </w:pPr>
            <w:r>
              <w:rPr>
                <w:rFonts w:ascii="Times New Roman" w:eastAsia="Times New Roman" w:hAnsi="Times New Roman" w:cs="Times New Roman"/>
                <w:spacing w:val="-1"/>
              </w:rPr>
              <w:t>Kikim Tengah</w:t>
            </w:r>
          </w:p>
        </w:tc>
        <w:tc>
          <w:tcPr>
            <w:tcW w:w="1233" w:type="dxa"/>
            <w:tcBorders>
              <w:top w:val="single" w:sz="4" w:space="0" w:color="000000"/>
              <w:left w:val="single" w:sz="4" w:space="0" w:color="000000"/>
              <w:bottom w:val="single" w:sz="4" w:space="0" w:color="000000"/>
              <w:right w:val="single" w:sz="4" w:space="0" w:color="000000"/>
            </w:tcBorders>
            <w:hideMark/>
          </w:tcPr>
          <w:p w14:paraId="1E902854" w14:textId="77777777" w:rsidR="00B37783" w:rsidRDefault="00B37783">
            <w:pPr>
              <w:spacing w:before="14" w:after="0" w:line="240" w:lineRule="auto"/>
              <w:ind w:left="297"/>
              <w:rPr>
                <w:rFonts w:ascii="Times New Roman" w:eastAsia="Times New Roman" w:hAnsi="Times New Roman" w:cs="Times New Roman"/>
              </w:rPr>
            </w:pPr>
            <w:r>
              <w:rPr>
                <w:rFonts w:ascii="Times New Roman" w:eastAsia="Times New Roman" w:hAnsi="Times New Roman" w:cs="Times New Roman"/>
              </w:rPr>
              <w:t>12.635,59</w:t>
            </w:r>
          </w:p>
        </w:tc>
        <w:tc>
          <w:tcPr>
            <w:tcW w:w="867" w:type="dxa"/>
            <w:tcBorders>
              <w:top w:val="single" w:sz="4" w:space="0" w:color="000000"/>
              <w:left w:val="single" w:sz="4" w:space="0" w:color="000000"/>
              <w:bottom w:val="single" w:sz="4" w:space="0" w:color="000000"/>
              <w:right w:val="single" w:sz="4" w:space="0" w:color="000000"/>
            </w:tcBorders>
            <w:hideMark/>
          </w:tcPr>
          <w:p w14:paraId="1B67DD62" w14:textId="77777777" w:rsidR="00B37783" w:rsidRDefault="00B37783">
            <w:pPr>
              <w:spacing w:before="14" w:after="0" w:line="240" w:lineRule="auto"/>
              <w:ind w:left="345"/>
              <w:rPr>
                <w:rFonts w:ascii="Times New Roman" w:eastAsia="Times New Roman" w:hAnsi="Times New Roman" w:cs="Times New Roman"/>
              </w:rPr>
            </w:pPr>
            <w:r>
              <w:rPr>
                <w:rFonts w:ascii="Times New Roman" w:eastAsia="Times New Roman" w:hAnsi="Times New Roman" w:cs="Times New Roman"/>
              </w:rPr>
              <w:t>2,91</w:t>
            </w:r>
          </w:p>
        </w:tc>
        <w:tc>
          <w:tcPr>
            <w:tcW w:w="1936" w:type="dxa"/>
            <w:tcBorders>
              <w:top w:val="single" w:sz="4" w:space="0" w:color="000000"/>
              <w:left w:val="single" w:sz="4" w:space="0" w:color="000000"/>
              <w:bottom w:val="single" w:sz="4" w:space="0" w:color="000000"/>
              <w:right w:val="single" w:sz="4" w:space="0" w:color="000000"/>
            </w:tcBorders>
            <w:hideMark/>
          </w:tcPr>
          <w:p w14:paraId="7AA4BB49" w14:textId="77777777" w:rsidR="00B37783" w:rsidRDefault="00B37783">
            <w:pPr>
              <w:spacing w:before="14" w:after="0" w:line="240" w:lineRule="auto"/>
              <w:ind w:left="235"/>
              <w:rPr>
                <w:rFonts w:ascii="Times New Roman" w:eastAsia="Times New Roman" w:hAnsi="Times New Roman" w:cs="Times New Roman"/>
                <w:spacing w:val="2"/>
              </w:rPr>
            </w:pPr>
            <w:r>
              <w:rPr>
                <w:rFonts w:ascii="Times New Roman" w:eastAsia="Times New Roman" w:hAnsi="Times New Roman" w:cs="Times New Roman"/>
                <w:spacing w:val="2"/>
              </w:rPr>
              <w:t>Tanjung Aur</w:t>
            </w:r>
          </w:p>
        </w:tc>
        <w:tc>
          <w:tcPr>
            <w:tcW w:w="972" w:type="dxa"/>
            <w:tcBorders>
              <w:top w:val="single" w:sz="4" w:space="0" w:color="000000"/>
              <w:left w:val="single" w:sz="4" w:space="0" w:color="000000"/>
              <w:bottom w:val="single" w:sz="4" w:space="0" w:color="000000"/>
              <w:right w:val="single" w:sz="4" w:space="0" w:color="000000"/>
            </w:tcBorders>
            <w:hideMark/>
          </w:tcPr>
          <w:p w14:paraId="1CB1D2B0" w14:textId="77777777" w:rsidR="00B37783" w:rsidRDefault="00B37783">
            <w:pPr>
              <w:spacing w:before="14" w:after="0" w:line="240" w:lineRule="auto"/>
              <w:ind w:left="489"/>
              <w:rPr>
                <w:rFonts w:ascii="Times New Roman" w:eastAsia="Times New Roman" w:hAnsi="Times New Roman" w:cs="Times New Roman"/>
              </w:rPr>
            </w:pPr>
            <w:r>
              <w:rPr>
                <w:rFonts w:ascii="Times New Roman" w:eastAsia="Times New Roman" w:hAnsi="Times New Roman" w:cs="Times New Roman"/>
              </w:rPr>
              <w:t>9</w:t>
            </w:r>
          </w:p>
        </w:tc>
        <w:tc>
          <w:tcPr>
            <w:tcW w:w="1658" w:type="dxa"/>
            <w:tcBorders>
              <w:top w:val="single" w:sz="4" w:space="0" w:color="000000"/>
              <w:left w:val="single" w:sz="4" w:space="0" w:color="000000"/>
              <w:bottom w:val="single" w:sz="4" w:space="0" w:color="000000"/>
              <w:right w:val="single" w:sz="4" w:space="0" w:color="000000"/>
            </w:tcBorders>
            <w:hideMark/>
          </w:tcPr>
          <w:p w14:paraId="6CEC6474" w14:textId="77777777" w:rsidR="00B37783" w:rsidRDefault="00B37783">
            <w:pPr>
              <w:spacing w:before="14" w:after="0" w:line="240" w:lineRule="auto"/>
              <w:ind w:left="724"/>
              <w:rPr>
                <w:rFonts w:ascii="Times New Roman" w:eastAsia="Times New Roman" w:hAnsi="Times New Roman" w:cs="Times New Roman"/>
              </w:rPr>
            </w:pPr>
            <w:r>
              <w:rPr>
                <w:rFonts w:ascii="Times New Roman" w:eastAsia="Times New Roman" w:hAnsi="Times New Roman" w:cs="Times New Roman"/>
              </w:rPr>
              <w:t>32,7</w:t>
            </w:r>
          </w:p>
        </w:tc>
      </w:tr>
      <w:tr w:rsidR="00B37783" w14:paraId="0CC1F633" w14:textId="77777777" w:rsidTr="00B37783">
        <w:trPr>
          <w:trHeight w:hRule="exact" w:val="289"/>
        </w:trPr>
        <w:tc>
          <w:tcPr>
            <w:tcW w:w="508" w:type="dxa"/>
            <w:tcBorders>
              <w:top w:val="single" w:sz="4" w:space="0" w:color="000000"/>
              <w:left w:val="single" w:sz="4" w:space="0" w:color="000000"/>
              <w:bottom w:val="single" w:sz="4" w:space="0" w:color="000000"/>
              <w:right w:val="single" w:sz="4" w:space="0" w:color="000000"/>
            </w:tcBorders>
            <w:hideMark/>
          </w:tcPr>
          <w:p w14:paraId="1E5208D3" w14:textId="77777777" w:rsidR="00B37783" w:rsidRDefault="00B37783">
            <w:pPr>
              <w:spacing w:before="14" w:after="0" w:line="240" w:lineRule="auto"/>
              <w:ind w:left="172"/>
              <w:rPr>
                <w:rFonts w:ascii="Times New Roman" w:eastAsia="Times New Roman" w:hAnsi="Times New Roman" w:cs="Times New Roman"/>
              </w:rPr>
            </w:pPr>
            <w:r>
              <w:rPr>
                <w:rFonts w:ascii="Times New Roman" w:eastAsia="Times New Roman" w:hAnsi="Times New Roman" w:cs="Times New Roman"/>
              </w:rPr>
              <w:t>18</w:t>
            </w:r>
          </w:p>
        </w:tc>
        <w:tc>
          <w:tcPr>
            <w:tcW w:w="1848" w:type="dxa"/>
            <w:tcBorders>
              <w:top w:val="single" w:sz="4" w:space="0" w:color="000000"/>
              <w:left w:val="single" w:sz="4" w:space="0" w:color="000000"/>
              <w:bottom w:val="single" w:sz="4" w:space="0" w:color="000000"/>
              <w:right w:val="single" w:sz="4" w:space="0" w:color="000000"/>
            </w:tcBorders>
            <w:hideMark/>
          </w:tcPr>
          <w:p w14:paraId="4C2951BB" w14:textId="77777777" w:rsidR="00B37783" w:rsidRDefault="00B37783">
            <w:pPr>
              <w:spacing w:before="14" w:after="0" w:line="240" w:lineRule="auto"/>
              <w:ind w:left="177"/>
              <w:rPr>
                <w:rFonts w:ascii="Times New Roman" w:eastAsia="Times New Roman" w:hAnsi="Times New Roman" w:cs="Times New Roman"/>
                <w:spacing w:val="-1"/>
              </w:rPr>
            </w:pPr>
            <w:r>
              <w:rPr>
                <w:rFonts w:ascii="Times New Roman" w:eastAsia="Times New Roman" w:hAnsi="Times New Roman" w:cs="Times New Roman"/>
                <w:spacing w:val="-1"/>
              </w:rPr>
              <w:t>Lahat</w:t>
            </w:r>
          </w:p>
        </w:tc>
        <w:tc>
          <w:tcPr>
            <w:tcW w:w="1233" w:type="dxa"/>
            <w:tcBorders>
              <w:top w:val="single" w:sz="4" w:space="0" w:color="000000"/>
              <w:left w:val="single" w:sz="4" w:space="0" w:color="000000"/>
              <w:bottom w:val="single" w:sz="4" w:space="0" w:color="000000"/>
              <w:right w:val="single" w:sz="4" w:space="0" w:color="000000"/>
            </w:tcBorders>
            <w:hideMark/>
          </w:tcPr>
          <w:p w14:paraId="68314CEC" w14:textId="77777777" w:rsidR="00B37783" w:rsidRDefault="00B37783">
            <w:pPr>
              <w:spacing w:before="14" w:after="0" w:line="240" w:lineRule="auto"/>
              <w:ind w:left="297"/>
              <w:rPr>
                <w:rFonts w:ascii="Times New Roman" w:eastAsia="Times New Roman" w:hAnsi="Times New Roman" w:cs="Times New Roman"/>
              </w:rPr>
            </w:pPr>
            <w:r>
              <w:rPr>
                <w:rFonts w:ascii="Times New Roman" w:eastAsia="Times New Roman" w:hAnsi="Times New Roman" w:cs="Times New Roman"/>
              </w:rPr>
              <w:t>20.737,51</w:t>
            </w:r>
          </w:p>
        </w:tc>
        <w:tc>
          <w:tcPr>
            <w:tcW w:w="867" w:type="dxa"/>
            <w:tcBorders>
              <w:top w:val="single" w:sz="4" w:space="0" w:color="000000"/>
              <w:left w:val="single" w:sz="4" w:space="0" w:color="000000"/>
              <w:bottom w:val="single" w:sz="4" w:space="0" w:color="000000"/>
              <w:right w:val="single" w:sz="4" w:space="0" w:color="000000"/>
            </w:tcBorders>
            <w:hideMark/>
          </w:tcPr>
          <w:p w14:paraId="4660D958" w14:textId="77777777" w:rsidR="00B37783" w:rsidRDefault="00B37783">
            <w:pPr>
              <w:spacing w:before="14" w:after="0" w:line="240" w:lineRule="auto"/>
              <w:ind w:left="345"/>
              <w:rPr>
                <w:rFonts w:ascii="Times New Roman" w:eastAsia="Times New Roman" w:hAnsi="Times New Roman" w:cs="Times New Roman"/>
              </w:rPr>
            </w:pPr>
            <w:r>
              <w:rPr>
                <w:rFonts w:ascii="Times New Roman" w:eastAsia="Times New Roman" w:hAnsi="Times New Roman" w:cs="Times New Roman"/>
              </w:rPr>
              <w:t>4,77</w:t>
            </w:r>
          </w:p>
        </w:tc>
        <w:tc>
          <w:tcPr>
            <w:tcW w:w="1936" w:type="dxa"/>
            <w:tcBorders>
              <w:top w:val="single" w:sz="4" w:space="0" w:color="000000"/>
              <w:left w:val="single" w:sz="4" w:space="0" w:color="000000"/>
              <w:bottom w:val="single" w:sz="4" w:space="0" w:color="000000"/>
              <w:right w:val="single" w:sz="4" w:space="0" w:color="000000"/>
            </w:tcBorders>
            <w:hideMark/>
          </w:tcPr>
          <w:p w14:paraId="0C7ED61F" w14:textId="77777777" w:rsidR="00B37783" w:rsidRDefault="00B37783">
            <w:pPr>
              <w:spacing w:before="14" w:after="0" w:line="240" w:lineRule="auto"/>
              <w:ind w:left="235"/>
              <w:rPr>
                <w:rFonts w:ascii="Times New Roman" w:eastAsia="Times New Roman" w:hAnsi="Times New Roman" w:cs="Times New Roman"/>
                <w:spacing w:val="2"/>
              </w:rPr>
            </w:pPr>
            <w:r>
              <w:rPr>
                <w:rFonts w:ascii="Times New Roman" w:eastAsia="Times New Roman" w:hAnsi="Times New Roman" w:cs="Times New Roman"/>
                <w:spacing w:val="2"/>
              </w:rPr>
              <w:t>Lahat</w:t>
            </w:r>
          </w:p>
        </w:tc>
        <w:tc>
          <w:tcPr>
            <w:tcW w:w="972" w:type="dxa"/>
            <w:tcBorders>
              <w:top w:val="single" w:sz="4" w:space="0" w:color="000000"/>
              <w:left w:val="single" w:sz="4" w:space="0" w:color="000000"/>
              <w:bottom w:val="single" w:sz="4" w:space="0" w:color="000000"/>
              <w:right w:val="single" w:sz="4" w:space="0" w:color="000000"/>
            </w:tcBorders>
            <w:hideMark/>
          </w:tcPr>
          <w:p w14:paraId="78E90BDF" w14:textId="77777777" w:rsidR="00B37783" w:rsidRDefault="00B37783">
            <w:pPr>
              <w:spacing w:before="14" w:after="0" w:line="240" w:lineRule="auto"/>
              <w:ind w:left="489"/>
              <w:rPr>
                <w:rFonts w:ascii="Times New Roman" w:eastAsia="Times New Roman" w:hAnsi="Times New Roman" w:cs="Times New Roman"/>
              </w:rPr>
            </w:pPr>
            <w:r>
              <w:rPr>
                <w:rFonts w:ascii="Times New Roman" w:eastAsia="Times New Roman" w:hAnsi="Times New Roman" w:cs="Times New Roman"/>
              </w:rPr>
              <w:t>29</w:t>
            </w:r>
          </w:p>
        </w:tc>
        <w:tc>
          <w:tcPr>
            <w:tcW w:w="1658" w:type="dxa"/>
            <w:tcBorders>
              <w:top w:val="single" w:sz="4" w:space="0" w:color="000000"/>
              <w:left w:val="single" w:sz="4" w:space="0" w:color="000000"/>
              <w:bottom w:val="single" w:sz="4" w:space="0" w:color="000000"/>
              <w:right w:val="single" w:sz="4" w:space="0" w:color="000000"/>
            </w:tcBorders>
            <w:hideMark/>
          </w:tcPr>
          <w:p w14:paraId="1F795516" w14:textId="77777777" w:rsidR="00B37783" w:rsidRDefault="00B37783">
            <w:pPr>
              <w:spacing w:before="14" w:after="0" w:line="240" w:lineRule="auto"/>
              <w:ind w:left="724"/>
              <w:rPr>
                <w:rFonts w:ascii="Times New Roman" w:eastAsia="Times New Roman" w:hAnsi="Times New Roman" w:cs="Times New Roman"/>
              </w:rPr>
            </w:pPr>
            <w:r>
              <w:rPr>
                <w:rFonts w:ascii="Times New Roman" w:eastAsia="Times New Roman" w:hAnsi="Times New Roman" w:cs="Times New Roman"/>
              </w:rPr>
              <w:t>0</w:t>
            </w:r>
          </w:p>
        </w:tc>
      </w:tr>
      <w:tr w:rsidR="00B37783" w14:paraId="379ED178" w14:textId="77777777" w:rsidTr="00B37783">
        <w:trPr>
          <w:trHeight w:hRule="exact" w:val="289"/>
        </w:trPr>
        <w:tc>
          <w:tcPr>
            <w:tcW w:w="508" w:type="dxa"/>
            <w:tcBorders>
              <w:top w:val="single" w:sz="4" w:space="0" w:color="000000"/>
              <w:left w:val="single" w:sz="4" w:space="0" w:color="000000"/>
              <w:bottom w:val="single" w:sz="4" w:space="0" w:color="000000"/>
              <w:right w:val="single" w:sz="4" w:space="0" w:color="000000"/>
            </w:tcBorders>
            <w:hideMark/>
          </w:tcPr>
          <w:p w14:paraId="080EC7C4" w14:textId="77777777" w:rsidR="00B37783" w:rsidRDefault="00B37783">
            <w:pPr>
              <w:spacing w:before="14" w:after="0" w:line="240" w:lineRule="auto"/>
              <w:ind w:left="172"/>
              <w:rPr>
                <w:rFonts w:ascii="Times New Roman" w:eastAsia="Times New Roman" w:hAnsi="Times New Roman" w:cs="Times New Roman"/>
              </w:rPr>
            </w:pPr>
            <w:r>
              <w:rPr>
                <w:rFonts w:ascii="Times New Roman" w:eastAsia="Times New Roman" w:hAnsi="Times New Roman" w:cs="Times New Roman"/>
              </w:rPr>
              <w:t>19</w:t>
            </w:r>
          </w:p>
        </w:tc>
        <w:tc>
          <w:tcPr>
            <w:tcW w:w="1848" w:type="dxa"/>
            <w:tcBorders>
              <w:top w:val="single" w:sz="4" w:space="0" w:color="000000"/>
              <w:left w:val="single" w:sz="4" w:space="0" w:color="000000"/>
              <w:bottom w:val="single" w:sz="4" w:space="0" w:color="000000"/>
              <w:right w:val="single" w:sz="4" w:space="0" w:color="000000"/>
            </w:tcBorders>
            <w:hideMark/>
          </w:tcPr>
          <w:p w14:paraId="3A125763" w14:textId="77777777" w:rsidR="00B37783" w:rsidRDefault="00B37783">
            <w:pPr>
              <w:spacing w:before="14" w:after="0" w:line="240" w:lineRule="auto"/>
              <w:ind w:left="177"/>
              <w:rPr>
                <w:rFonts w:ascii="Times New Roman" w:eastAsia="Times New Roman" w:hAnsi="Times New Roman" w:cs="Times New Roman"/>
                <w:spacing w:val="-1"/>
              </w:rPr>
            </w:pPr>
            <w:r>
              <w:rPr>
                <w:rFonts w:ascii="Times New Roman" w:eastAsia="Times New Roman" w:hAnsi="Times New Roman" w:cs="Times New Roman"/>
                <w:spacing w:val="-1"/>
              </w:rPr>
              <w:t>Gumay Talang</w:t>
            </w:r>
          </w:p>
        </w:tc>
        <w:tc>
          <w:tcPr>
            <w:tcW w:w="1233" w:type="dxa"/>
            <w:tcBorders>
              <w:top w:val="single" w:sz="4" w:space="0" w:color="000000"/>
              <w:left w:val="single" w:sz="4" w:space="0" w:color="000000"/>
              <w:bottom w:val="single" w:sz="4" w:space="0" w:color="000000"/>
              <w:right w:val="single" w:sz="4" w:space="0" w:color="000000"/>
            </w:tcBorders>
            <w:hideMark/>
          </w:tcPr>
          <w:p w14:paraId="6CAF38BE" w14:textId="77777777" w:rsidR="00B37783" w:rsidRDefault="00B37783">
            <w:pPr>
              <w:spacing w:before="14" w:after="0" w:line="240" w:lineRule="auto"/>
              <w:ind w:left="297"/>
              <w:rPr>
                <w:rFonts w:ascii="Times New Roman" w:eastAsia="Times New Roman" w:hAnsi="Times New Roman" w:cs="Times New Roman"/>
              </w:rPr>
            </w:pPr>
            <w:r>
              <w:rPr>
                <w:rFonts w:ascii="Times New Roman" w:eastAsia="Times New Roman" w:hAnsi="Times New Roman" w:cs="Times New Roman"/>
              </w:rPr>
              <w:t>22.970,40</w:t>
            </w:r>
          </w:p>
        </w:tc>
        <w:tc>
          <w:tcPr>
            <w:tcW w:w="867" w:type="dxa"/>
            <w:tcBorders>
              <w:top w:val="single" w:sz="4" w:space="0" w:color="000000"/>
              <w:left w:val="single" w:sz="4" w:space="0" w:color="000000"/>
              <w:bottom w:val="single" w:sz="4" w:space="0" w:color="000000"/>
              <w:right w:val="single" w:sz="4" w:space="0" w:color="000000"/>
            </w:tcBorders>
            <w:hideMark/>
          </w:tcPr>
          <w:p w14:paraId="1920D1AE" w14:textId="77777777" w:rsidR="00B37783" w:rsidRDefault="00B37783">
            <w:pPr>
              <w:spacing w:before="14" w:after="0" w:line="240" w:lineRule="auto"/>
              <w:ind w:left="345"/>
              <w:rPr>
                <w:rFonts w:ascii="Times New Roman" w:eastAsia="Times New Roman" w:hAnsi="Times New Roman" w:cs="Times New Roman"/>
              </w:rPr>
            </w:pPr>
            <w:r>
              <w:rPr>
                <w:rFonts w:ascii="Times New Roman" w:eastAsia="Times New Roman" w:hAnsi="Times New Roman" w:cs="Times New Roman"/>
              </w:rPr>
              <w:t>5,29</w:t>
            </w:r>
          </w:p>
        </w:tc>
        <w:tc>
          <w:tcPr>
            <w:tcW w:w="1936" w:type="dxa"/>
            <w:tcBorders>
              <w:top w:val="single" w:sz="4" w:space="0" w:color="000000"/>
              <w:left w:val="single" w:sz="4" w:space="0" w:color="000000"/>
              <w:bottom w:val="single" w:sz="4" w:space="0" w:color="000000"/>
              <w:right w:val="single" w:sz="4" w:space="0" w:color="000000"/>
            </w:tcBorders>
            <w:hideMark/>
          </w:tcPr>
          <w:p w14:paraId="1B18AF0B" w14:textId="77777777" w:rsidR="00B37783" w:rsidRDefault="00B37783">
            <w:pPr>
              <w:spacing w:before="14" w:after="0" w:line="240" w:lineRule="auto"/>
              <w:ind w:left="235"/>
              <w:rPr>
                <w:rFonts w:ascii="Times New Roman" w:eastAsia="Times New Roman" w:hAnsi="Times New Roman" w:cs="Times New Roman"/>
                <w:spacing w:val="2"/>
              </w:rPr>
            </w:pPr>
            <w:r>
              <w:rPr>
                <w:rFonts w:ascii="Times New Roman" w:eastAsia="Times New Roman" w:hAnsi="Times New Roman" w:cs="Times New Roman"/>
                <w:spacing w:val="2"/>
              </w:rPr>
              <w:t>Sukarame</w:t>
            </w:r>
          </w:p>
        </w:tc>
        <w:tc>
          <w:tcPr>
            <w:tcW w:w="972" w:type="dxa"/>
            <w:tcBorders>
              <w:top w:val="single" w:sz="4" w:space="0" w:color="000000"/>
              <w:left w:val="single" w:sz="4" w:space="0" w:color="000000"/>
              <w:bottom w:val="single" w:sz="4" w:space="0" w:color="000000"/>
              <w:right w:val="single" w:sz="4" w:space="0" w:color="000000"/>
            </w:tcBorders>
            <w:hideMark/>
          </w:tcPr>
          <w:p w14:paraId="1D0000A1" w14:textId="77777777" w:rsidR="00B37783" w:rsidRDefault="00B37783">
            <w:pPr>
              <w:spacing w:before="14" w:after="0" w:line="240" w:lineRule="auto"/>
              <w:ind w:left="489"/>
              <w:rPr>
                <w:rFonts w:ascii="Times New Roman" w:eastAsia="Times New Roman" w:hAnsi="Times New Roman" w:cs="Times New Roman"/>
              </w:rPr>
            </w:pPr>
            <w:r>
              <w:rPr>
                <w:rFonts w:ascii="Times New Roman" w:eastAsia="Times New Roman" w:hAnsi="Times New Roman" w:cs="Times New Roman"/>
              </w:rPr>
              <w:t>15</w:t>
            </w:r>
          </w:p>
        </w:tc>
        <w:tc>
          <w:tcPr>
            <w:tcW w:w="1658" w:type="dxa"/>
            <w:tcBorders>
              <w:top w:val="single" w:sz="4" w:space="0" w:color="000000"/>
              <w:left w:val="single" w:sz="4" w:space="0" w:color="000000"/>
              <w:bottom w:val="single" w:sz="4" w:space="0" w:color="000000"/>
              <w:right w:val="single" w:sz="4" w:space="0" w:color="000000"/>
            </w:tcBorders>
            <w:hideMark/>
          </w:tcPr>
          <w:p w14:paraId="2424ECD8" w14:textId="77777777" w:rsidR="00B37783" w:rsidRDefault="00B37783">
            <w:pPr>
              <w:spacing w:before="14" w:after="0" w:line="240" w:lineRule="auto"/>
              <w:ind w:left="724"/>
              <w:rPr>
                <w:rFonts w:ascii="Times New Roman" w:eastAsia="Times New Roman" w:hAnsi="Times New Roman" w:cs="Times New Roman"/>
              </w:rPr>
            </w:pPr>
            <w:r>
              <w:rPr>
                <w:rFonts w:ascii="Times New Roman" w:eastAsia="Times New Roman" w:hAnsi="Times New Roman" w:cs="Times New Roman"/>
              </w:rPr>
              <w:t>7,67</w:t>
            </w:r>
          </w:p>
        </w:tc>
      </w:tr>
      <w:tr w:rsidR="00B37783" w14:paraId="46DEAA1E" w14:textId="77777777" w:rsidTr="00B37783">
        <w:trPr>
          <w:trHeight w:hRule="exact" w:val="289"/>
        </w:trPr>
        <w:tc>
          <w:tcPr>
            <w:tcW w:w="508" w:type="dxa"/>
            <w:tcBorders>
              <w:top w:val="single" w:sz="4" w:space="0" w:color="000000"/>
              <w:left w:val="single" w:sz="4" w:space="0" w:color="000000"/>
              <w:bottom w:val="single" w:sz="4" w:space="0" w:color="000000"/>
              <w:right w:val="single" w:sz="4" w:space="0" w:color="000000"/>
            </w:tcBorders>
            <w:hideMark/>
          </w:tcPr>
          <w:p w14:paraId="62D6A881" w14:textId="77777777" w:rsidR="00B37783" w:rsidRDefault="00B37783">
            <w:pPr>
              <w:spacing w:before="14" w:after="0" w:line="240" w:lineRule="auto"/>
              <w:ind w:left="172"/>
              <w:rPr>
                <w:rFonts w:ascii="Times New Roman" w:eastAsia="Times New Roman" w:hAnsi="Times New Roman" w:cs="Times New Roman"/>
              </w:rPr>
            </w:pPr>
            <w:r>
              <w:rPr>
                <w:rFonts w:ascii="Times New Roman" w:eastAsia="Times New Roman" w:hAnsi="Times New Roman" w:cs="Times New Roman"/>
              </w:rPr>
              <w:t>20</w:t>
            </w:r>
          </w:p>
        </w:tc>
        <w:tc>
          <w:tcPr>
            <w:tcW w:w="1848" w:type="dxa"/>
            <w:tcBorders>
              <w:top w:val="single" w:sz="4" w:space="0" w:color="000000"/>
              <w:left w:val="single" w:sz="4" w:space="0" w:color="000000"/>
              <w:bottom w:val="single" w:sz="4" w:space="0" w:color="000000"/>
              <w:right w:val="single" w:sz="4" w:space="0" w:color="000000"/>
            </w:tcBorders>
            <w:hideMark/>
          </w:tcPr>
          <w:p w14:paraId="600B5ABE" w14:textId="77777777" w:rsidR="00B37783" w:rsidRDefault="00B37783">
            <w:pPr>
              <w:spacing w:before="14" w:after="0" w:line="240" w:lineRule="auto"/>
              <w:ind w:left="177"/>
              <w:rPr>
                <w:rFonts w:ascii="Times New Roman" w:eastAsia="Times New Roman" w:hAnsi="Times New Roman" w:cs="Times New Roman"/>
                <w:spacing w:val="-1"/>
              </w:rPr>
            </w:pPr>
            <w:r>
              <w:rPr>
                <w:rFonts w:ascii="Times New Roman" w:eastAsia="Times New Roman" w:hAnsi="Times New Roman" w:cs="Times New Roman"/>
                <w:spacing w:val="-1"/>
              </w:rPr>
              <w:t>Lahat Selatan</w:t>
            </w:r>
          </w:p>
        </w:tc>
        <w:tc>
          <w:tcPr>
            <w:tcW w:w="1233" w:type="dxa"/>
            <w:tcBorders>
              <w:top w:val="single" w:sz="4" w:space="0" w:color="000000"/>
              <w:left w:val="single" w:sz="4" w:space="0" w:color="000000"/>
              <w:bottom w:val="single" w:sz="4" w:space="0" w:color="000000"/>
              <w:right w:val="single" w:sz="4" w:space="0" w:color="000000"/>
            </w:tcBorders>
            <w:hideMark/>
          </w:tcPr>
          <w:p w14:paraId="2EA50ADC" w14:textId="77777777" w:rsidR="00B37783" w:rsidRDefault="00B37783">
            <w:pPr>
              <w:spacing w:before="14" w:after="0" w:line="240" w:lineRule="auto"/>
              <w:ind w:left="297"/>
              <w:rPr>
                <w:rFonts w:ascii="Times New Roman" w:eastAsia="Times New Roman" w:hAnsi="Times New Roman" w:cs="Times New Roman"/>
              </w:rPr>
            </w:pPr>
            <w:r>
              <w:rPr>
                <w:rFonts w:ascii="Times New Roman" w:eastAsia="Times New Roman" w:hAnsi="Times New Roman" w:cs="Times New Roman"/>
              </w:rPr>
              <w:t>8.672,12</w:t>
            </w:r>
          </w:p>
        </w:tc>
        <w:tc>
          <w:tcPr>
            <w:tcW w:w="867" w:type="dxa"/>
            <w:tcBorders>
              <w:top w:val="single" w:sz="4" w:space="0" w:color="000000"/>
              <w:left w:val="single" w:sz="4" w:space="0" w:color="000000"/>
              <w:bottom w:val="single" w:sz="4" w:space="0" w:color="000000"/>
              <w:right w:val="single" w:sz="4" w:space="0" w:color="000000"/>
            </w:tcBorders>
            <w:hideMark/>
          </w:tcPr>
          <w:p w14:paraId="0C9E599D" w14:textId="77777777" w:rsidR="00B37783" w:rsidRDefault="00B37783">
            <w:pPr>
              <w:spacing w:before="14" w:after="0" w:line="240" w:lineRule="auto"/>
              <w:ind w:left="345"/>
              <w:rPr>
                <w:rFonts w:ascii="Times New Roman" w:eastAsia="Times New Roman" w:hAnsi="Times New Roman" w:cs="Times New Roman"/>
              </w:rPr>
            </w:pPr>
            <w:r>
              <w:rPr>
                <w:rFonts w:ascii="Times New Roman" w:eastAsia="Times New Roman" w:hAnsi="Times New Roman" w:cs="Times New Roman"/>
              </w:rPr>
              <w:t>2,00</w:t>
            </w:r>
          </w:p>
        </w:tc>
        <w:tc>
          <w:tcPr>
            <w:tcW w:w="1936" w:type="dxa"/>
            <w:tcBorders>
              <w:top w:val="single" w:sz="4" w:space="0" w:color="000000"/>
              <w:left w:val="single" w:sz="4" w:space="0" w:color="000000"/>
              <w:bottom w:val="single" w:sz="4" w:space="0" w:color="000000"/>
              <w:right w:val="single" w:sz="4" w:space="0" w:color="000000"/>
            </w:tcBorders>
            <w:hideMark/>
          </w:tcPr>
          <w:p w14:paraId="31E09EA6" w14:textId="77777777" w:rsidR="00B37783" w:rsidRDefault="00B37783">
            <w:pPr>
              <w:spacing w:before="14" w:after="0" w:line="240" w:lineRule="auto"/>
              <w:ind w:left="235"/>
              <w:rPr>
                <w:rFonts w:ascii="Times New Roman" w:eastAsia="Times New Roman" w:hAnsi="Times New Roman" w:cs="Times New Roman"/>
                <w:spacing w:val="2"/>
              </w:rPr>
            </w:pPr>
            <w:r>
              <w:rPr>
                <w:rFonts w:ascii="Times New Roman" w:eastAsia="Times New Roman" w:hAnsi="Times New Roman" w:cs="Times New Roman"/>
                <w:spacing w:val="2"/>
              </w:rPr>
              <w:t>Tanjung Payang</w:t>
            </w:r>
          </w:p>
        </w:tc>
        <w:tc>
          <w:tcPr>
            <w:tcW w:w="972" w:type="dxa"/>
            <w:tcBorders>
              <w:top w:val="single" w:sz="4" w:space="0" w:color="000000"/>
              <w:left w:val="single" w:sz="4" w:space="0" w:color="000000"/>
              <w:bottom w:val="single" w:sz="4" w:space="0" w:color="000000"/>
              <w:right w:val="single" w:sz="4" w:space="0" w:color="000000"/>
            </w:tcBorders>
            <w:hideMark/>
          </w:tcPr>
          <w:p w14:paraId="11330C24" w14:textId="77777777" w:rsidR="00B37783" w:rsidRDefault="00B37783">
            <w:pPr>
              <w:spacing w:before="14" w:after="0" w:line="240" w:lineRule="auto"/>
              <w:ind w:left="489"/>
              <w:rPr>
                <w:rFonts w:ascii="Times New Roman" w:eastAsia="Times New Roman" w:hAnsi="Times New Roman" w:cs="Times New Roman"/>
              </w:rPr>
            </w:pPr>
            <w:r>
              <w:rPr>
                <w:rFonts w:ascii="Times New Roman" w:eastAsia="Times New Roman" w:hAnsi="Times New Roman" w:cs="Times New Roman"/>
              </w:rPr>
              <w:t>10</w:t>
            </w:r>
          </w:p>
        </w:tc>
        <w:tc>
          <w:tcPr>
            <w:tcW w:w="1658" w:type="dxa"/>
            <w:tcBorders>
              <w:top w:val="single" w:sz="4" w:space="0" w:color="000000"/>
              <w:left w:val="single" w:sz="4" w:space="0" w:color="000000"/>
              <w:bottom w:val="single" w:sz="4" w:space="0" w:color="000000"/>
              <w:right w:val="single" w:sz="4" w:space="0" w:color="000000"/>
            </w:tcBorders>
            <w:hideMark/>
          </w:tcPr>
          <w:p w14:paraId="6E657FA4" w14:textId="77777777" w:rsidR="00B37783" w:rsidRDefault="00B37783">
            <w:pPr>
              <w:spacing w:before="14" w:after="0" w:line="240" w:lineRule="auto"/>
              <w:ind w:left="724"/>
              <w:rPr>
                <w:rFonts w:ascii="Times New Roman" w:eastAsia="Times New Roman" w:hAnsi="Times New Roman" w:cs="Times New Roman"/>
              </w:rPr>
            </w:pPr>
            <w:r>
              <w:rPr>
                <w:rFonts w:ascii="Times New Roman" w:eastAsia="Times New Roman" w:hAnsi="Times New Roman" w:cs="Times New Roman"/>
              </w:rPr>
              <w:t>2,11</w:t>
            </w:r>
          </w:p>
        </w:tc>
      </w:tr>
      <w:tr w:rsidR="00B37783" w14:paraId="2EA81E38" w14:textId="77777777" w:rsidTr="00B37783">
        <w:trPr>
          <w:trHeight w:hRule="exact" w:val="289"/>
        </w:trPr>
        <w:tc>
          <w:tcPr>
            <w:tcW w:w="508" w:type="dxa"/>
            <w:tcBorders>
              <w:top w:val="single" w:sz="4" w:space="0" w:color="000000"/>
              <w:left w:val="single" w:sz="4" w:space="0" w:color="000000"/>
              <w:bottom w:val="single" w:sz="4" w:space="0" w:color="000000"/>
              <w:right w:val="single" w:sz="4" w:space="0" w:color="000000"/>
            </w:tcBorders>
            <w:hideMark/>
          </w:tcPr>
          <w:p w14:paraId="67311E55" w14:textId="77777777" w:rsidR="00B37783" w:rsidRDefault="00B37783">
            <w:pPr>
              <w:spacing w:before="14" w:after="0" w:line="240" w:lineRule="auto"/>
              <w:ind w:left="172"/>
              <w:rPr>
                <w:rFonts w:ascii="Times New Roman" w:eastAsia="Times New Roman" w:hAnsi="Times New Roman" w:cs="Times New Roman"/>
              </w:rPr>
            </w:pPr>
            <w:r>
              <w:rPr>
                <w:rFonts w:ascii="Times New Roman" w:eastAsia="Times New Roman" w:hAnsi="Times New Roman" w:cs="Times New Roman"/>
              </w:rPr>
              <w:t>21</w:t>
            </w:r>
          </w:p>
        </w:tc>
        <w:tc>
          <w:tcPr>
            <w:tcW w:w="1848" w:type="dxa"/>
            <w:tcBorders>
              <w:top w:val="single" w:sz="4" w:space="0" w:color="000000"/>
              <w:left w:val="single" w:sz="4" w:space="0" w:color="000000"/>
              <w:bottom w:val="single" w:sz="4" w:space="0" w:color="000000"/>
              <w:right w:val="single" w:sz="4" w:space="0" w:color="000000"/>
            </w:tcBorders>
            <w:hideMark/>
          </w:tcPr>
          <w:p w14:paraId="6265901F" w14:textId="77777777" w:rsidR="00B37783" w:rsidRDefault="00B37783">
            <w:pPr>
              <w:spacing w:before="14" w:after="0" w:line="240" w:lineRule="auto"/>
              <w:ind w:left="177"/>
              <w:rPr>
                <w:rFonts w:ascii="Times New Roman" w:eastAsia="Times New Roman" w:hAnsi="Times New Roman" w:cs="Times New Roman"/>
                <w:spacing w:val="-1"/>
              </w:rPr>
            </w:pPr>
            <w:r>
              <w:rPr>
                <w:rFonts w:ascii="Times New Roman" w:eastAsia="Times New Roman" w:hAnsi="Times New Roman" w:cs="Times New Roman"/>
                <w:spacing w:val="-1"/>
              </w:rPr>
              <w:t>PSEKSU</w:t>
            </w:r>
          </w:p>
        </w:tc>
        <w:tc>
          <w:tcPr>
            <w:tcW w:w="1233" w:type="dxa"/>
            <w:tcBorders>
              <w:top w:val="single" w:sz="4" w:space="0" w:color="000000"/>
              <w:left w:val="single" w:sz="4" w:space="0" w:color="000000"/>
              <w:bottom w:val="single" w:sz="4" w:space="0" w:color="000000"/>
              <w:right w:val="single" w:sz="4" w:space="0" w:color="000000"/>
            </w:tcBorders>
            <w:hideMark/>
          </w:tcPr>
          <w:p w14:paraId="6D56EF05" w14:textId="77777777" w:rsidR="00B37783" w:rsidRDefault="00B37783">
            <w:pPr>
              <w:spacing w:before="14" w:after="0" w:line="240" w:lineRule="auto"/>
              <w:ind w:left="297"/>
              <w:rPr>
                <w:rFonts w:ascii="Times New Roman" w:eastAsia="Times New Roman" w:hAnsi="Times New Roman" w:cs="Times New Roman"/>
              </w:rPr>
            </w:pPr>
            <w:r>
              <w:rPr>
                <w:rFonts w:ascii="Times New Roman" w:eastAsia="Times New Roman" w:hAnsi="Times New Roman" w:cs="Times New Roman"/>
              </w:rPr>
              <w:t>25.391,40</w:t>
            </w:r>
          </w:p>
        </w:tc>
        <w:tc>
          <w:tcPr>
            <w:tcW w:w="867" w:type="dxa"/>
            <w:tcBorders>
              <w:top w:val="single" w:sz="4" w:space="0" w:color="000000"/>
              <w:left w:val="single" w:sz="4" w:space="0" w:color="000000"/>
              <w:bottom w:val="single" w:sz="4" w:space="0" w:color="000000"/>
              <w:right w:val="single" w:sz="4" w:space="0" w:color="000000"/>
            </w:tcBorders>
            <w:hideMark/>
          </w:tcPr>
          <w:p w14:paraId="3B1C7306" w14:textId="77777777" w:rsidR="00B37783" w:rsidRDefault="00B37783">
            <w:pPr>
              <w:spacing w:before="14" w:after="0" w:line="240" w:lineRule="auto"/>
              <w:ind w:left="345"/>
              <w:rPr>
                <w:rFonts w:ascii="Times New Roman" w:eastAsia="Times New Roman" w:hAnsi="Times New Roman" w:cs="Times New Roman"/>
              </w:rPr>
            </w:pPr>
            <w:r>
              <w:rPr>
                <w:rFonts w:ascii="Times New Roman" w:eastAsia="Times New Roman" w:hAnsi="Times New Roman" w:cs="Times New Roman"/>
              </w:rPr>
              <w:t>5,84</w:t>
            </w:r>
          </w:p>
        </w:tc>
        <w:tc>
          <w:tcPr>
            <w:tcW w:w="1936" w:type="dxa"/>
            <w:tcBorders>
              <w:top w:val="single" w:sz="4" w:space="0" w:color="000000"/>
              <w:left w:val="single" w:sz="4" w:space="0" w:color="000000"/>
              <w:bottom w:val="single" w:sz="4" w:space="0" w:color="000000"/>
              <w:right w:val="single" w:sz="4" w:space="0" w:color="000000"/>
            </w:tcBorders>
            <w:hideMark/>
          </w:tcPr>
          <w:p w14:paraId="4D758FB6" w14:textId="77777777" w:rsidR="00B37783" w:rsidRDefault="00B37783">
            <w:pPr>
              <w:spacing w:before="14" w:after="0" w:line="240" w:lineRule="auto"/>
              <w:ind w:left="235"/>
              <w:rPr>
                <w:rFonts w:ascii="Times New Roman" w:eastAsia="Times New Roman" w:hAnsi="Times New Roman" w:cs="Times New Roman"/>
                <w:spacing w:val="2"/>
              </w:rPr>
            </w:pPr>
            <w:r>
              <w:rPr>
                <w:rFonts w:ascii="Times New Roman" w:eastAsia="Times New Roman" w:hAnsi="Times New Roman" w:cs="Times New Roman"/>
                <w:spacing w:val="2"/>
              </w:rPr>
              <w:t>Lubuk Mabar</w:t>
            </w:r>
          </w:p>
        </w:tc>
        <w:tc>
          <w:tcPr>
            <w:tcW w:w="972" w:type="dxa"/>
            <w:tcBorders>
              <w:top w:val="single" w:sz="4" w:space="0" w:color="000000"/>
              <w:left w:val="single" w:sz="4" w:space="0" w:color="000000"/>
              <w:bottom w:val="single" w:sz="4" w:space="0" w:color="000000"/>
              <w:right w:val="single" w:sz="4" w:space="0" w:color="000000"/>
            </w:tcBorders>
            <w:hideMark/>
          </w:tcPr>
          <w:p w14:paraId="32170D7D" w14:textId="77777777" w:rsidR="00B37783" w:rsidRDefault="00B37783">
            <w:pPr>
              <w:spacing w:before="14" w:after="0" w:line="240" w:lineRule="auto"/>
              <w:ind w:left="489"/>
              <w:rPr>
                <w:rFonts w:ascii="Times New Roman" w:eastAsia="Times New Roman" w:hAnsi="Times New Roman" w:cs="Times New Roman"/>
              </w:rPr>
            </w:pPr>
            <w:r>
              <w:rPr>
                <w:rFonts w:ascii="Times New Roman" w:eastAsia="Times New Roman" w:hAnsi="Times New Roman" w:cs="Times New Roman"/>
              </w:rPr>
              <w:t>11</w:t>
            </w:r>
          </w:p>
        </w:tc>
        <w:tc>
          <w:tcPr>
            <w:tcW w:w="1658" w:type="dxa"/>
            <w:tcBorders>
              <w:top w:val="single" w:sz="4" w:space="0" w:color="000000"/>
              <w:left w:val="single" w:sz="4" w:space="0" w:color="000000"/>
              <w:bottom w:val="single" w:sz="4" w:space="0" w:color="000000"/>
              <w:right w:val="single" w:sz="4" w:space="0" w:color="000000"/>
            </w:tcBorders>
            <w:hideMark/>
          </w:tcPr>
          <w:p w14:paraId="396D3C1E" w14:textId="77777777" w:rsidR="00B37783" w:rsidRDefault="00B37783">
            <w:pPr>
              <w:spacing w:before="14" w:after="0" w:line="240" w:lineRule="auto"/>
              <w:ind w:left="724"/>
              <w:rPr>
                <w:rFonts w:ascii="Times New Roman" w:eastAsia="Times New Roman" w:hAnsi="Times New Roman" w:cs="Times New Roman"/>
              </w:rPr>
            </w:pPr>
            <w:r>
              <w:rPr>
                <w:rFonts w:ascii="Times New Roman" w:eastAsia="Times New Roman" w:hAnsi="Times New Roman" w:cs="Times New Roman"/>
              </w:rPr>
              <w:t>21,69</w:t>
            </w:r>
          </w:p>
        </w:tc>
      </w:tr>
      <w:tr w:rsidR="00B37783" w14:paraId="78CE8528" w14:textId="77777777" w:rsidTr="00B37783">
        <w:trPr>
          <w:trHeight w:hRule="exact" w:val="289"/>
        </w:trPr>
        <w:tc>
          <w:tcPr>
            <w:tcW w:w="508" w:type="dxa"/>
            <w:tcBorders>
              <w:top w:val="single" w:sz="4" w:space="0" w:color="000000"/>
              <w:left w:val="single" w:sz="4" w:space="0" w:color="000000"/>
              <w:bottom w:val="single" w:sz="4" w:space="0" w:color="000000"/>
              <w:right w:val="single" w:sz="4" w:space="0" w:color="000000"/>
            </w:tcBorders>
            <w:hideMark/>
          </w:tcPr>
          <w:p w14:paraId="029C2396" w14:textId="77777777" w:rsidR="00B37783" w:rsidRDefault="00B37783">
            <w:pPr>
              <w:spacing w:before="14" w:after="0" w:line="240" w:lineRule="auto"/>
              <w:ind w:left="172"/>
              <w:rPr>
                <w:rFonts w:ascii="Times New Roman" w:eastAsia="Times New Roman" w:hAnsi="Times New Roman" w:cs="Times New Roman"/>
              </w:rPr>
            </w:pPr>
            <w:r>
              <w:rPr>
                <w:rFonts w:ascii="Times New Roman" w:eastAsia="Times New Roman" w:hAnsi="Times New Roman" w:cs="Times New Roman"/>
              </w:rPr>
              <w:t>22</w:t>
            </w:r>
          </w:p>
        </w:tc>
        <w:tc>
          <w:tcPr>
            <w:tcW w:w="1848" w:type="dxa"/>
            <w:tcBorders>
              <w:top w:val="single" w:sz="4" w:space="0" w:color="000000"/>
              <w:left w:val="single" w:sz="4" w:space="0" w:color="000000"/>
              <w:bottom w:val="single" w:sz="4" w:space="0" w:color="000000"/>
              <w:right w:val="single" w:sz="4" w:space="0" w:color="000000"/>
            </w:tcBorders>
            <w:hideMark/>
          </w:tcPr>
          <w:p w14:paraId="3B0DF1C8" w14:textId="77777777" w:rsidR="00B37783" w:rsidRDefault="00B37783">
            <w:pPr>
              <w:spacing w:before="14" w:after="0" w:line="240" w:lineRule="auto"/>
              <w:ind w:left="177"/>
              <w:rPr>
                <w:rFonts w:ascii="Times New Roman" w:eastAsia="Times New Roman" w:hAnsi="Times New Roman" w:cs="Times New Roman"/>
                <w:spacing w:val="-1"/>
              </w:rPr>
            </w:pPr>
            <w:r>
              <w:rPr>
                <w:rFonts w:ascii="Times New Roman" w:eastAsia="Times New Roman" w:hAnsi="Times New Roman" w:cs="Times New Roman"/>
                <w:spacing w:val="-1"/>
              </w:rPr>
              <w:t>Merapi Barat</w:t>
            </w:r>
          </w:p>
        </w:tc>
        <w:tc>
          <w:tcPr>
            <w:tcW w:w="1233" w:type="dxa"/>
            <w:tcBorders>
              <w:top w:val="single" w:sz="4" w:space="0" w:color="000000"/>
              <w:left w:val="single" w:sz="4" w:space="0" w:color="000000"/>
              <w:bottom w:val="single" w:sz="4" w:space="0" w:color="000000"/>
              <w:right w:val="single" w:sz="4" w:space="0" w:color="000000"/>
            </w:tcBorders>
            <w:hideMark/>
          </w:tcPr>
          <w:p w14:paraId="210159A8" w14:textId="77777777" w:rsidR="00B37783" w:rsidRDefault="00B37783">
            <w:pPr>
              <w:spacing w:before="14" w:after="0" w:line="240" w:lineRule="auto"/>
              <w:ind w:left="297"/>
              <w:rPr>
                <w:rFonts w:ascii="Times New Roman" w:eastAsia="Times New Roman" w:hAnsi="Times New Roman" w:cs="Times New Roman"/>
              </w:rPr>
            </w:pPr>
            <w:r>
              <w:rPr>
                <w:rFonts w:ascii="Times New Roman" w:eastAsia="Times New Roman" w:hAnsi="Times New Roman" w:cs="Times New Roman"/>
              </w:rPr>
              <w:t>18.754,23</w:t>
            </w:r>
          </w:p>
        </w:tc>
        <w:tc>
          <w:tcPr>
            <w:tcW w:w="867" w:type="dxa"/>
            <w:tcBorders>
              <w:top w:val="single" w:sz="4" w:space="0" w:color="000000"/>
              <w:left w:val="single" w:sz="4" w:space="0" w:color="000000"/>
              <w:bottom w:val="single" w:sz="4" w:space="0" w:color="000000"/>
              <w:right w:val="single" w:sz="4" w:space="0" w:color="000000"/>
            </w:tcBorders>
            <w:hideMark/>
          </w:tcPr>
          <w:p w14:paraId="4BD93DE6" w14:textId="77777777" w:rsidR="00B37783" w:rsidRDefault="00B37783">
            <w:pPr>
              <w:spacing w:before="14" w:after="0" w:line="240" w:lineRule="auto"/>
              <w:ind w:left="345"/>
              <w:rPr>
                <w:rFonts w:ascii="Times New Roman" w:eastAsia="Times New Roman" w:hAnsi="Times New Roman" w:cs="Times New Roman"/>
              </w:rPr>
            </w:pPr>
            <w:r>
              <w:rPr>
                <w:rFonts w:ascii="Times New Roman" w:eastAsia="Times New Roman" w:hAnsi="Times New Roman" w:cs="Times New Roman"/>
              </w:rPr>
              <w:t>4,32</w:t>
            </w:r>
          </w:p>
        </w:tc>
        <w:tc>
          <w:tcPr>
            <w:tcW w:w="1936" w:type="dxa"/>
            <w:tcBorders>
              <w:top w:val="single" w:sz="4" w:space="0" w:color="000000"/>
              <w:left w:val="single" w:sz="4" w:space="0" w:color="000000"/>
              <w:bottom w:val="single" w:sz="4" w:space="0" w:color="000000"/>
              <w:right w:val="single" w:sz="4" w:space="0" w:color="000000"/>
            </w:tcBorders>
            <w:hideMark/>
          </w:tcPr>
          <w:p w14:paraId="68287F69" w14:textId="77777777" w:rsidR="00B37783" w:rsidRDefault="00B37783">
            <w:pPr>
              <w:spacing w:before="14" w:after="0" w:line="240" w:lineRule="auto"/>
              <w:ind w:left="235"/>
              <w:rPr>
                <w:rFonts w:ascii="Times New Roman" w:eastAsia="Times New Roman" w:hAnsi="Times New Roman" w:cs="Times New Roman"/>
                <w:spacing w:val="2"/>
              </w:rPr>
            </w:pPr>
            <w:r>
              <w:rPr>
                <w:rFonts w:ascii="Times New Roman" w:eastAsia="Times New Roman" w:hAnsi="Times New Roman" w:cs="Times New Roman"/>
                <w:spacing w:val="2"/>
              </w:rPr>
              <w:t>Merapi</w:t>
            </w:r>
          </w:p>
        </w:tc>
        <w:tc>
          <w:tcPr>
            <w:tcW w:w="972" w:type="dxa"/>
            <w:tcBorders>
              <w:top w:val="single" w:sz="4" w:space="0" w:color="000000"/>
              <w:left w:val="single" w:sz="4" w:space="0" w:color="000000"/>
              <w:bottom w:val="single" w:sz="4" w:space="0" w:color="000000"/>
              <w:right w:val="single" w:sz="4" w:space="0" w:color="000000"/>
            </w:tcBorders>
            <w:hideMark/>
          </w:tcPr>
          <w:p w14:paraId="74ACDDB2" w14:textId="77777777" w:rsidR="00B37783" w:rsidRDefault="00B37783">
            <w:pPr>
              <w:spacing w:before="14" w:after="0" w:line="240" w:lineRule="auto"/>
              <w:ind w:left="489"/>
              <w:rPr>
                <w:rFonts w:ascii="Times New Roman" w:eastAsia="Times New Roman" w:hAnsi="Times New Roman" w:cs="Times New Roman"/>
              </w:rPr>
            </w:pPr>
            <w:r>
              <w:rPr>
                <w:rFonts w:ascii="Times New Roman" w:eastAsia="Times New Roman" w:hAnsi="Times New Roman" w:cs="Times New Roman"/>
              </w:rPr>
              <w:t>19</w:t>
            </w:r>
          </w:p>
        </w:tc>
        <w:tc>
          <w:tcPr>
            <w:tcW w:w="1658" w:type="dxa"/>
            <w:tcBorders>
              <w:top w:val="single" w:sz="4" w:space="0" w:color="000000"/>
              <w:left w:val="single" w:sz="4" w:space="0" w:color="000000"/>
              <w:bottom w:val="single" w:sz="4" w:space="0" w:color="000000"/>
              <w:right w:val="single" w:sz="4" w:space="0" w:color="000000"/>
            </w:tcBorders>
            <w:hideMark/>
          </w:tcPr>
          <w:p w14:paraId="26C1EDDA" w14:textId="77777777" w:rsidR="00B37783" w:rsidRDefault="00B37783">
            <w:pPr>
              <w:spacing w:before="14" w:after="0" w:line="240" w:lineRule="auto"/>
              <w:ind w:left="724"/>
              <w:rPr>
                <w:rFonts w:ascii="Times New Roman" w:eastAsia="Times New Roman" w:hAnsi="Times New Roman" w:cs="Times New Roman"/>
              </w:rPr>
            </w:pPr>
            <w:r>
              <w:rPr>
                <w:rFonts w:ascii="Times New Roman" w:eastAsia="Times New Roman" w:hAnsi="Times New Roman" w:cs="Times New Roman"/>
              </w:rPr>
              <w:t>16,01</w:t>
            </w:r>
          </w:p>
        </w:tc>
      </w:tr>
      <w:tr w:rsidR="00B37783" w14:paraId="23243B84" w14:textId="77777777" w:rsidTr="00B37783">
        <w:trPr>
          <w:trHeight w:hRule="exact" w:val="289"/>
        </w:trPr>
        <w:tc>
          <w:tcPr>
            <w:tcW w:w="508" w:type="dxa"/>
            <w:tcBorders>
              <w:top w:val="single" w:sz="4" w:space="0" w:color="000000"/>
              <w:left w:val="single" w:sz="4" w:space="0" w:color="000000"/>
              <w:bottom w:val="single" w:sz="4" w:space="0" w:color="000000"/>
              <w:right w:val="single" w:sz="4" w:space="0" w:color="000000"/>
            </w:tcBorders>
            <w:hideMark/>
          </w:tcPr>
          <w:p w14:paraId="25D73BE1" w14:textId="77777777" w:rsidR="00B37783" w:rsidRDefault="00B37783">
            <w:pPr>
              <w:spacing w:before="14" w:after="0" w:line="240" w:lineRule="auto"/>
              <w:ind w:left="172"/>
              <w:rPr>
                <w:rFonts w:ascii="Times New Roman" w:eastAsia="Times New Roman" w:hAnsi="Times New Roman" w:cs="Times New Roman"/>
              </w:rPr>
            </w:pPr>
            <w:r>
              <w:rPr>
                <w:rFonts w:ascii="Times New Roman" w:eastAsia="Times New Roman" w:hAnsi="Times New Roman" w:cs="Times New Roman"/>
              </w:rPr>
              <w:t>23</w:t>
            </w:r>
          </w:p>
        </w:tc>
        <w:tc>
          <w:tcPr>
            <w:tcW w:w="1848" w:type="dxa"/>
            <w:tcBorders>
              <w:top w:val="single" w:sz="4" w:space="0" w:color="000000"/>
              <w:left w:val="single" w:sz="4" w:space="0" w:color="000000"/>
              <w:bottom w:val="single" w:sz="4" w:space="0" w:color="000000"/>
              <w:right w:val="single" w:sz="4" w:space="0" w:color="000000"/>
            </w:tcBorders>
            <w:hideMark/>
          </w:tcPr>
          <w:p w14:paraId="4D20F364" w14:textId="77777777" w:rsidR="00B37783" w:rsidRDefault="00B37783">
            <w:pPr>
              <w:spacing w:before="14" w:after="0" w:line="240" w:lineRule="auto"/>
              <w:ind w:left="177"/>
              <w:rPr>
                <w:rFonts w:ascii="Times New Roman" w:eastAsia="Times New Roman" w:hAnsi="Times New Roman" w:cs="Times New Roman"/>
                <w:spacing w:val="-1"/>
              </w:rPr>
            </w:pPr>
            <w:r>
              <w:rPr>
                <w:rFonts w:ascii="Times New Roman" w:eastAsia="Times New Roman" w:hAnsi="Times New Roman" w:cs="Times New Roman"/>
                <w:spacing w:val="-1"/>
              </w:rPr>
              <w:t>Merapi Timur</w:t>
            </w:r>
          </w:p>
        </w:tc>
        <w:tc>
          <w:tcPr>
            <w:tcW w:w="1233" w:type="dxa"/>
            <w:tcBorders>
              <w:top w:val="single" w:sz="4" w:space="0" w:color="000000"/>
              <w:left w:val="single" w:sz="4" w:space="0" w:color="000000"/>
              <w:bottom w:val="single" w:sz="4" w:space="0" w:color="000000"/>
              <w:right w:val="single" w:sz="4" w:space="0" w:color="000000"/>
            </w:tcBorders>
            <w:hideMark/>
          </w:tcPr>
          <w:p w14:paraId="04261634" w14:textId="77777777" w:rsidR="00B37783" w:rsidRDefault="00B37783">
            <w:pPr>
              <w:spacing w:before="14" w:after="0" w:line="240" w:lineRule="auto"/>
              <w:ind w:left="297"/>
              <w:rPr>
                <w:rFonts w:ascii="Times New Roman" w:eastAsia="Times New Roman" w:hAnsi="Times New Roman" w:cs="Times New Roman"/>
              </w:rPr>
            </w:pPr>
            <w:r>
              <w:rPr>
                <w:rFonts w:ascii="Times New Roman" w:eastAsia="Times New Roman" w:hAnsi="Times New Roman" w:cs="Times New Roman"/>
              </w:rPr>
              <w:t>37.988,98</w:t>
            </w:r>
          </w:p>
        </w:tc>
        <w:tc>
          <w:tcPr>
            <w:tcW w:w="867" w:type="dxa"/>
            <w:tcBorders>
              <w:top w:val="single" w:sz="4" w:space="0" w:color="000000"/>
              <w:left w:val="single" w:sz="4" w:space="0" w:color="000000"/>
              <w:bottom w:val="single" w:sz="4" w:space="0" w:color="000000"/>
              <w:right w:val="single" w:sz="4" w:space="0" w:color="000000"/>
            </w:tcBorders>
            <w:hideMark/>
          </w:tcPr>
          <w:p w14:paraId="442E7852" w14:textId="77777777" w:rsidR="00B37783" w:rsidRDefault="00B37783">
            <w:pPr>
              <w:spacing w:before="14" w:after="0" w:line="240" w:lineRule="auto"/>
              <w:ind w:left="345"/>
              <w:rPr>
                <w:rFonts w:ascii="Times New Roman" w:eastAsia="Times New Roman" w:hAnsi="Times New Roman" w:cs="Times New Roman"/>
              </w:rPr>
            </w:pPr>
            <w:r>
              <w:rPr>
                <w:rFonts w:ascii="Times New Roman" w:eastAsia="Times New Roman" w:hAnsi="Times New Roman" w:cs="Times New Roman"/>
              </w:rPr>
              <w:t>8,74</w:t>
            </w:r>
          </w:p>
        </w:tc>
        <w:tc>
          <w:tcPr>
            <w:tcW w:w="1936" w:type="dxa"/>
            <w:tcBorders>
              <w:top w:val="single" w:sz="4" w:space="0" w:color="000000"/>
              <w:left w:val="single" w:sz="4" w:space="0" w:color="000000"/>
              <w:bottom w:val="single" w:sz="4" w:space="0" w:color="000000"/>
              <w:right w:val="single" w:sz="4" w:space="0" w:color="000000"/>
            </w:tcBorders>
            <w:hideMark/>
          </w:tcPr>
          <w:p w14:paraId="45CABACE" w14:textId="77777777" w:rsidR="00B37783" w:rsidRDefault="00B37783">
            <w:pPr>
              <w:spacing w:before="14" w:after="0" w:line="240" w:lineRule="auto"/>
              <w:ind w:left="235"/>
              <w:rPr>
                <w:rFonts w:ascii="Times New Roman" w:eastAsia="Times New Roman" w:hAnsi="Times New Roman" w:cs="Times New Roman"/>
                <w:spacing w:val="2"/>
              </w:rPr>
            </w:pPr>
            <w:r>
              <w:rPr>
                <w:rFonts w:ascii="Times New Roman" w:eastAsia="Times New Roman" w:hAnsi="Times New Roman" w:cs="Times New Roman"/>
                <w:spacing w:val="2"/>
              </w:rPr>
              <w:t>Lebuay Bandung</w:t>
            </w:r>
          </w:p>
        </w:tc>
        <w:tc>
          <w:tcPr>
            <w:tcW w:w="972" w:type="dxa"/>
            <w:tcBorders>
              <w:top w:val="single" w:sz="4" w:space="0" w:color="000000"/>
              <w:left w:val="single" w:sz="4" w:space="0" w:color="000000"/>
              <w:bottom w:val="single" w:sz="4" w:space="0" w:color="000000"/>
              <w:right w:val="single" w:sz="4" w:space="0" w:color="000000"/>
            </w:tcBorders>
            <w:hideMark/>
          </w:tcPr>
          <w:p w14:paraId="0D6D4296" w14:textId="77777777" w:rsidR="00B37783" w:rsidRDefault="00B37783">
            <w:pPr>
              <w:spacing w:before="14" w:after="0" w:line="240" w:lineRule="auto"/>
              <w:ind w:left="489"/>
              <w:rPr>
                <w:rFonts w:ascii="Times New Roman" w:eastAsia="Times New Roman" w:hAnsi="Times New Roman" w:cs="Times New Roman"/>
              </w:rPr>
            </w:pPr>
            <w:r>
              <w:rPr>
                <w:rFonts w:ascii="Times New Roman" w:eastAsia="Times New Roman" w:hAnsi="Times New Roman" w:cs="Times New Roman"/>
              </w:rPr>
              <w:t>14</w:t>
            </w:r>
          </w:p>
        </w:tc>
        <w:tc>
          <w:tcPr>
            <w:tcW w:w="1658" w:type="dxa"/>
            <w:tcBorders>
              <w:top w:val="single" w:sz="4" w:space="0" w:color="000000"/>
              <w:left w:val="single" w:sz="4" w:space="0" w:color="000000"/>
              <w:bottom w:val="single" w:sz="4" w:space="0" w:color="000000"/>
              <w:right w:val="single" w:sz="4" w:space="0" w:color="000000"/>
            </w:tcBorders>
            <w:hideMark/>
          </w:tcPr>
          <w:p w14:paraId="33A02E7D" w14:textId="77777777" w:rsidR="00B37783" w:rsidRDefault="00B37783">
            <w:pPr>
              <w:spacing w:before="14" w:after="0" w:line="240" w:lineRule="auto"/>
              <w:ind w:left="724"/>
              <w:rPr>
                <w:rFonts w:ascii="Times New Roman" w:eastAsia="Times New Roman" w:hAnsi="Times New Roman" w:cs="Times New Roman"/>
              </w:rPr>
            </w:pPr>
            <w:r>
              <w:rPr>
                <w:rFonts w:ascii="Times New Roman" w:eastAsia="Times New Roman" w:hAnsi="Times New Roman" w:cs="Times New Roman"/>
              </w:rPr>
              <w:t>28,02</w:t>
            </w:r>
          </w:p>
        </w:tc>
      </w:tr>
      <w:tr w:rsidR="00B37783" w14:paraId="17DA0E6E" w14:textId="77777777" w:rsidTr="00B37783">
        <w:trPr>
          <w:trHeight w:hRule="exact" w:val="289"/>
        </w:trPr>
        <w:tc>
          <w:tcPr>
            <w:tcW w:w="508" w:type="dxa"/>
            <w:tcBorders>
              <w:top w:val="single" w:sz="4" w:space="0" w:color="000000"/>
              <w:left w:val="single" w:sz="4" w:space="0" w:color="000000"/>
              <w:bottom w:val="single" w:sz="4" w:space="0" w:color="000000"/>
              <w:right w:val="single" w:sz="4" w:space="0" w:color="000000"/>
            </w:tcBorders>
            <w:hideMark/>
          </w:tcPr>
          <w:p w14:paraId="400C0315" w14:textId="77777777" w:rsidR="00B37783" w:rsidRDefault="00B37783">
            <w:pPr>
              <w:spacing w:before="14" w:after="0" w:line="240" w:lineRule="auto"/>
              <w:ind w:left="172"/>
              <w:rPr>
                <w:rFonts w:ascii="Times New Roman" w:eastAsia="Times New Roman" w:hAnsi="Times New Roman" w:cs="Times New Roman"/>
              </w:rPr>
            </w:pPr>
            <w:r>
              <w:rPr>
                <w:rFonts w:ascii="Times New Roman" w:eastAsia="Times New Roman" w:hAnsi="Times New Roman" w:cs="Times New Roman"/>
              </w:rPr>
              <w:t>24</w:t>
            </w:r>
          </w:p>
        </w:tc>
        <w:tc>
          <w:tcPr>
            <w:tcW w:w="1848" w:type="dxa"/>
            <w:tcBorders>
              <w:top w:val="single" w:sz="4" w:space="0" w:color="000000"/>
              <w:left w:val="single" w:sz="4" w:space="0" w:color="000000"/>
              <w:bottom w:val="single" w:sz="4" w:space="0" w:color="000000"/>
              <w:right w:val="single" w:sz="4" w:space="0" w:color="000000"/>
            </w:tcBorders>
            <w:hideMark/>
          </w:tcPr>
          <w:p w14:paraId="27DF0516" w14:textId="77777777" w:rsidR="00B37783" w:rsidRDefault="00B37783">
            <w:pPr>
              <w:spacing w:before="14" w:after="0" w:line="240" w:lineRule="auto"/>
              <w:ind w:left="177"/>
              <w:rPr>
                <w:rFonts w:ascii="Times New Roman" w:eastAsia="Times New Roman" w:hAnsi="Times New Roman" w:cs="Times New Roman"/>
                <w:spacing w:val="-1"/>
              </w:rPr>
            </w:pPr>
            <w:r>
              <w:rPr>
                <w:rFonts w:ascii="Times New Roman" w:eastAsia="Times New Roman" w:hAnsi="Times New Roman" w:cs="Times New Roman"/>
                <w:spacing w:val="-1"/>
              </w:rPr>
              <w:t>Merapi Selatan</w:t>
            </w:r>
          </w:p>
        </w:tc>
        <w:tc>
          <w:tcPr>
            <w:tcW w:w="1233" w:type="dxa"/>
            <w:tcBorders>
              <w:top w:val="single" w:sz="4" w:space="0" w:color="000000"/>
              <w:left w:val="single" w:sz="4" w:space="0" w:color="000000"/>
              <w:bottom w:val="single" w:sz="4" w:space="0" w:color="000000"/>
              <w:right w:val="single" w:sz="4" w:space="0" w:color="000000"/>
            </w:tcBorders>
            <w:hideMark/>
          </w:tcPr>
          <w:p w14:paraId="31D2E945" w14:textId="77777777" w:rsidR="00B37783" w:rsidRDefault="00B37783">
            <w:pPr>
              <w:spacing w:before="14" w:after="0" w:line="240" w:lineRule="auto"/>
              <w:ind w:left="297"/>
              <w:rPr>
                <w:rFonts w:ascii="Times New Roman" w:eastAsia="Times New Roman" w:hAnsi="Times New Roman" w:cs="Times New Roman"/>
              </w:rPr>
            </w:pPr>
            <w:r>
              <w:rPr>
                <w:rFonts w:ascii="Times New Roman" w:eastAsia="Times New Roman" w:hAnsi="Times New Roman" w:cs="Times New Roman"/>
              </w:rPr>
              <w:t>11.404,29</w:t>
            </w:r>
          </w:p>
        </w:tc>
        <w:tc>
          <w:tcPr>
            <w:tcW w:w="867" w:type="dxa"/>
            <w:tcBorders>
              <w:top w:val="single" w:sz="4" w:space="0" w:color="000000"/>
              <w:left w:val="single" w:sz="4" w:space="0" w:color="000000"/>
              <w:bottom w:val="single" w:sz="4" w:space="0" w:color="000000"/>
              <w:right w:val="single" w:sz="4" w:space="0" w:color="000000"/>
            </w:tcBorders>
            <w:hideMark/>
          </w:tcPr>
          <w:p w14:paraId="034BD276" w14:textId="77777777" w:rsidR="00B37783" w:rsidRDefault="00B37783">
            <w:pPr>
              <w:spacing w:before="14" w:after="0" w:line="240" w:lineRule="auto"/>
              <w:ind w:left="345"/>
              <w:rPr>
                <w:rFonts w:ascii="Times New Roman" w:eastAsia="Times New Roman" w:hAnsi="Times New Roman" w:cs="Times New Roman"/>
              </w:rPr>
            </w:pPr>
            <w:r>
              <w:rPr>
                <w:rFonts w:ascii="Times New Roman" w:eastAsia="Times New Roman" w:hAnsi="Times New Roman" w:cs="Times New Roman"/>
              </w:rPr>
              <w:t>2,62</w:t>
            </w:r>
          </w:p>
        </w:tc>
        <w:tc>
          <w:tcPr>
            <w:tcW w:w="1936" w:type="dxa"/>
            <w:tcBorders>
              <w:top w:val="single" w:sz="4" w:space="0" w:color="000000"/>
              <w:left w:val="single" w:sz="4" w:space="0" w:color="000000"/>
              <w:bottom w:val="single" w:sz="4" w:space="0" w:color="000000"/>
              <w:right w:val="single" w:sz="4" w:space="0" w:color="000000"/>
            </w:tcBorders>
            <w:hideMark/>
          </w:tcPr>
          <w:p w14:paraId="0ED5BCE8" w14:textId="77777777" w:rsidR="00B37783" w:rsidRDefault="00B37783">
            <w:pPr>
              <w:spacing w:before="14" w:after="0" w:line="240" w:lineRule="auto"/>
              <w:ind w:left="235"/>
              <w:rPr>
                <w:rFonts w:ascii="Times New Roman" w:eastAsia="Times New Roman" w:hAnsi="Times New Roman" w:cs="Times New Roman"/>
                <w:spacing w:val="2"/>
              </w:rPr>
            </w:pPr>
            <w:r>
              <w:rPr>
                <w:rFonts w:ascii="Times New Roman" w:eastAsia="Times New Roman" w:hAnsi="Times New Roman" w:cs="Times New Roman"/>
                <w:spacing w:val="2"/>
              </w:rPr>
              <w:t>Sukamerindu</w:t>
            </w:r>
          </w:p>
        </w:tc>
        <w:tc>
          <w:tcPr>
            <w:tcW w:w="972" w:type="dxa"/>
            <w:tcBorders>
              <w:top w:val="single" w:sz="4" w:space="0" w:color="000000"/>
              <w:left w:val="single" w:sz="4" w:space="0" w:color="000000"/>
              <w:bottom w:val="single" w:sz="4" w:space="0" w:color="000000"/>
              <w:right w:val="single" w:sz="4" w:space="0" w:color="000000"/>
            </w:tcBorders>
            <w:hideMark/>
          </w:tcPr>
          <w:p w14:paraId="38BCC110" w14:textId="77777777" w:rsidR="00B37783" w:rsidRDefault="00B37783">
            <w:pPr>
              <w:spacing w:before="14" w:after="0" w:line="240" w:lineRule="auto"/>
              <w:ind w:left="489"/>
              <w:rPr>
                <w:rFonts w:ascii="Times New Roman" w:eastAsia="Times New Roman" w:hAnsi="Times New Roman" w:cs="Times New Roman"/>
              </w:rPr>
            </w:pPr>
            <w:r>
              <w:rPr>
                <w:rFonts w:ascii="Times New Roman" w:eastAsia="Times New Roman" w:hAnsi="Times New Roman" w:cs="Times New Roman"/>
              </w:rPr>
              <w:t>9</w:t>
            </w:r>
          </w:p>
        </w:tc>
        <w:tc>
          <w:tcPr>
            <w:tcW w:w="1658" w:type="dxa"/>
            <w:tcBorders>
              <w:top w:val="single" w:sz="4" w:space="0" w:color="000000"/>
              <w:left w:val="single" w:sz="4" w:space="0" w:color="000000"/>
              <w:bottom w:val="single" w:sz="4" w:space="0" w:color="000000"/>
              <w:right w:val="single" w:sz="4" w:space="0" w:color="000000"/>
            </w:tcBorders>
            <w:hideMark/>
          </w:tcPr>
          <w:p w14:paraId="3C4756CF" w14:textId="77777777" w:rsidR="00B37783" w:rsidRDefault="00B37783">
            <w:pPr>
              <w:spacing w:before="14" w:after="0" w:line="240" w:lineRule="auto"/>
              <w:ind w:left="724"/>
              <w:rPr>
                <w:rFonts w:ascii="Times New Roman" w:eastAsia="Times New Roman" w:hAnsi="Times New Roman" w:cs="Times New Roman"/>
              </w:rPr>
            </w:pPr>
            <w:r>
              <w:rPr>
                <w:rFonts w:ascii="Times New Roman" w:eastAsia="Times New Roman" w:hAnsi="Times New Roman" w:cs="Times New Roman"/>
              </w:rPr>
              <w:t>14,50</w:t>
            </w:r>
          </w:p>
        </w:tc>
      </w:tr>
      <w:tr w:rsidR="00B37783" w14:paraId="13263D6D" w14:textId="77777777" w:rsidTr="00B37783">
        <w:trPr>
          <w:trHeight w:hRule="exact" w:val="289"/>
        </w:trPr>
        <w:tc>
          <w:tcPr>
            <w:tcW w:w="2356" w:type="dxa"/>
            <w:gridSpan w:val="2"/>
            <w:tcBorders>
              <w:top w:val="single" w:sz="4" w:space="0" w:color="000000"/>
              <w:left w:val="single" w:sz="4" w:space="0" w:color="000000"/>
              <w:bottom w:val="single" w:sz="4" w:space="0" w:color="000000"/>
              <w:right w:val="single" w:sz="4" w:space="0" w:color="000000"/>
            </w:tcBorders>
            <w:shd w:val="clear" w:color="auto" w:fill="D0CECE"/>
            <w:hideMark/>
          </w:tcPr>
          <w:p w14:paraId="23685386" w14:textId="77777777" w:rsidR="00B37783" w:rsidRDefault="00B37783">
            <w:pPr>
              <w:spacing w:before="38"/>
              <w:ind w:left="744"/>
              <w:rPr>
                <w:rFonts w:ascii="Calibri" w:eastAsia="Calibri" w:hAnsi="Calibri" w:cs="Times New Roman"/>
                <w:lang w:val="id-ID"/>
              </w:rPr>
            </w:pPr>
            <w:r>
              <w:rPr>
                <w:rFonts w:ascii="Times New Roman" w:eastAsia="Times New Roman" w:hAnsi="Times New Roman" w:cs="Times New Roman"/>
                <w:b/>
                <w:spacing w:val="1"/>
                <w:lang w:val="id-ID"/>
              </w:rPr>
              <w:t>K</w:t>
            </w:r>
            <w:r>
              <w:rPr>
                <w:rFonts w:ascii="Times New Roman" w:eastAsia="Times New Roman" w:hAnsi="Times New Roman" w:cs="Times New Roman"/>
                <w:b/>
                <w:lang w:val="id-ID"/>
              </w:rPr>
              <w:t>a</w:t>
            </w:r>
            <w:r>
              <w:rPr>
                <w:rFonts w:ascii="Times New Roman" w:eastAsia="Times New Roman" w:hAnsi="Times New Roman" w:cs="Times New Roman"/>
                <w:b/>
                <w:spacing w:val="2"/>
                <w:lang w:val="id-ID"/>
              </w:rPr>
              <w:t>b</w:t>
            </w:r>
            <w:r>
              <w:rPr>
                <w:rFonts w:ascii="Times New Roman" w:eastAsia="Times New Roman" w:hAnsi="Times New Roman" w:cs="Times New Roman"/>
                <w:b/>
                <w:spacing w:val="-3"/>
                <w:lang w:val="id-ID"/>
              </w:rPr>
              <w:t>u</w:t>
            </w:r>
            <w:r>
              <w:rPr>
                <w:rFonts w:ascii="Times New Roman" w:eastAsia="Times New Roman" w:hAnsi="Times New Roman" w:cs="Times New Roman"/>
                <w:b/>
                <w:spacing w:val="2"/>
                <w:lang w:val="id-ID"/>
              </w:rPr>
              <w:t>p</w:t>
            </w:r>
            <w:r>
              <w:rPr>
                <w:rFonts w:ascii="Times New Roman" w:eastAsia="Times New Roman" w:hAnsi="Times New Roman" w:cs="Times New Roman"/>
                <w:b/>
                <w:lang w:val="id-ID"/>
              </w:rPr>
              <w:t>a</w:t>
            </w:r>
            <w:r>
              <w:rPr>
                <w:rFonts w:ascii="Times New Roman" w:eastAsia="Times New Roman" w:hAnsi="Times New Roman" w:cs="Times New Roman"/>
                <w:b/>
                <w:spacing w:val="-2"/>
                <w:lang w:val="id-ID"/>
              </w:rPr>
              <w:t>te</w:t>
            </w:r>
            <w:r>
              <w:rPr>
                <w:rFonts w:ascii="Times New Roman" w:eastAsia="Times New Roman" w:hAnsi="Times New Roman" w:cs="Times New Roman"/>
                <w:b/>
                <w:lang w:val="id-ID"/>
              </w:rPr>
              <w:t xml:space="preserve">n </w:t>
            </w:r>
            <w:r>
              <w:rPr>
                <w:rFonts w:ascii="Times New Roman" w:eastAsia="Times New Roman" w:hAnsi="Times New Roman" w:cs="Times New Roman"/>
                <w:b/>
                <w:spacing w:val="1"/>
                <w:lang w:val="id-ID"/>
              </w:rPr>
              <w:t>L</w:t>
            </w:r>
            <w:r>
              <w:rPr>
                <w:rFonts w:ascii="Times New Roman" w:eastAsia="Times New Roman" w:hAnsi="Times New Roman" w:cs="Times New Roman"/>
                <w:b/>
                <w:spacing w:val="-5"/>
                <w:lang w:val="id-ID"/>
              </w:rPr>
              <w:t>a</w:t>
            </w:r>
            <w:r>
              <w:rPr>
                <w:rFonts w:ascii="Times New Roman" w:eastAsia="Times New Roman" w:hAnsi="Times New Roman" w:cs="Times New Roman"/>
                <w:b/>
                <w:spacing w:val="2"/>
                <w:lang w:val="id-ID"/>
              </w:rPr>
              <w:t>h</w:t>
            </w:r>
            <w:r>
              <w:rPr>
                <w:rFonts w:ascii="Times New Roman" w:eastAsia="Times New Roman" w:hAnsi="Times New Roman" w:cs="Times New Roman"/>
                <w:b/>
                <w:lang w:val="id-ID"/>
              </w:rPr>
              <w:t>at</w:t>
            </w:r>
          </w:p>
        </w:tc>
        <w:tc>
          <w:tcPr>
            <w:tcW w:w="1233" w:type="dxa"/>
            <w:tcBorders>
              <w:top w:val="single" w:sz="4" w:space="0" w:color="000000"/>
              <w:left w:val="single" w:sz="4" w:space="0" w:color="000000"/>
              <w:bottom w:val="single" w:sz="4" w:space="0" w:color="000000"/>
              <w:right w:val="single" w:sz="4" w:space="0" w:color="000000"/>
            </w:tcBorders>
            <w:shd w:val="clear" w:color="auto" w:fill="D0CECE"/>
            <w:hideMark/>
          </w:tcPr>
          <w:p w14:paraId="7459130B" w14:textId="77777777" w:rsidR="00B37783" w:rsidRDefault="00B37783">
            <w:pPr>
              <w:spacing w:before="38"/>
              <w:ind w:left="259"/>
              <w:rPr>
                <w:rFonts w:ascii="Calibri" w:eastAsia="Calibri" w:hAnsi="Calibri" w:cs="Times New Roman"/>
                <w:lang w:val="id-ID"/>
              </w:rPr>
            </w:pPr>
            <w:r>
              <w:rPr>
                <w:rFonts w:ascii="Times New Roman" w:eastAsia="Times New Roman" w:hAnsi="Times New Roman" w:cs="Times New Roman"/>
                <w:b/>
                <w:lang w:val="id-ID"/>
              </w:rPr>
              <w:t>434</w:t>
            </w:r>
            <w:r>
              <w:rPr>
                <w:rFonts w:ascii="Times New Roman" w:eastAsia="Times New Roman" w:hAnsi="Times New Roman" w:cs="Times New Roman"/>
                <w:b/>
                <w:spacing w:val="2"/>
                <w:lang w:val="id-ID"/>
              </w:rPr>
              <w:t>.</w:t>
            </w:r>
            <w:r>
              <w:rPr>
                <w:rFonts w:ascii="Times New Roman" w:eastAsia="Times New Roman" w:hAnsi="Times New Roman" w:cs="Times New Roman"/>
                <w:b/>
                <w:lang w:val="id-ID"/>
              </w:rPr>
              <w:t>48</w:t>
            </w:r>
            <w:r>
              <w:rPr>
                <w:rFonts w:ascii="Times New Roman" w:eastAsia="Times New Roman" w:hAnsi="Times New Roman" w:cs="Times New Roman"/>
                <w:b/>
                <w:spacing w:val="-5"/>
                <w:lang w:val="id-ID"/>
              </w:rPr>
              <w:t>7</w:t>
            </w:r>
            <w:r>
              <w:rPr>
                <w:rFonts w:ascii="Times New Roman" w:eastAsia="Times New Roman" w:hAnsi="Times New Roman" w:cs="Times New Roman"/>
                <w:b/>
                <w:spacing w:val="2"/>
                <w:lang w:val="id-ID"/>
              </w:rPr>
              <w:t>,</w:t>
            </w:r>
            <w:r>
              <w:rPr>
                <w:rFonts w:ascii="Times New Roman" w:eastAsia="Times New Roman" w:hAnsi="Times New Roman" w:cs="Times New Roman"/>
                <w:b/>
                <w:lang w:val="id-ID"/>
              </w:rPr>
              <w:t>98</w:t>
            </w:r>
          </w:p>
        </w:tc>
        <w:tc>
          <w:tcPr>
            <w:tcW w:w="867" w:type="dxa"/>
            <w:tcBorders>
              <w:top w:val="single" w:sz="4" w:space="0" w:color="000000"/>
              <w:left w:val="single" w:sz="4" w:space="0" w:color="000000"/>
              <w:bottom w:val="single" w:sz="4" w:space="0" w:color="000000"/>
              <w:right w:val="single" w:sz="4" w:space="0" w:color="000000"/>
            </w:tcBorders>
            <w:shd w:val="clear" w:color="auto" w:fill="D0CECE"/>
            <w:hideMark/>
          </w:tcPr>
          <w:p w14:paraId="183C8542" w14:textId="77777777" w:rsidR="00B37783" w:rsidRDefault="00B37783">
            <w:pPr>
              <w:spacing w:before="38"/>
              <w:ind w:left="388"/>
              <w:rPr>
                <w:rFonts w:ascii="Calibri" w:eastAsia="Calibri" w:hAnsi="Calibri" w:cs="Times New Roman"/>
                <w:lang w:val="id-ID"/>
              </w:rPr>
            </w:pPr>
            <w:r>
              <w:rPr>
                <w:rFonts w:ascii="Times New Roman" w:eastAsia="Times New Roman" w:hAnsi="Times New Roman" w:cs="Times New Roman"/>
                <w:b/>
                <w:lang w:val="id-ID"/>
              </w:rPr>
              <w:t>100</w:t>
            </w:r>
          </w:p>
        </w:tc>
        <w:tc>
          <w:tcPr>
            <w:tcW w:w="1936" w:type="dxa"/>
            <w:tcBorders>
              <w:top w:val="single" w:sz="4" w:space="0" w:color="000000"/>
              <w:left w:val="single" w:sz="4" w:space="0" w:color="000000"/>
              <w:bottom w:val="single" w:sz="4" w:space="0" w:color="000000"/>
              <w:right w:val="single" w:sz="4" w:space="0" w:color="000000"/>
            </w:tcBorders>
            <w:shd w:val="clear" w:color="auto" w:fill="D0CECE"/>
            <w:hideMark/>
          </w:tcPr>
          <w:p w14:paraId="64D0FCFB" w14:textId="77777777" w:rsidR="00B37783" w:rsidRDefault="00B37783">
            <w:pPr>
              <w:spacing w:before="38"/>
              <w:ind w:left="263"/>
              <w:rPr>
                <w:rFonts w:ascii="Calibri" w:eastAsia="Calibri" w:hAnsi="Calibri" w:cs="Times New Roman"/>
                <w:lang w:val="id-ID"/>
              </w:rPr>
            </w:pPr>
            <w:r>
              <w:rPr>
                <w:rFonts w:ascii="Times New Roman" w:eastAsia="Times New Roman" w:hAnsi="Times New Roman" w:cs="Times New Roman"/>
                <w:b/>
                <w:spacing w:val="1"/>
                <w:lang w:val="id-ID"/>
              </w:rPr>
              <w:t>L</w:t>
            </w:r>
            <w:r>
              <w:rPr>
                <w:rFonts w:ascii="Times New Roman" w:eastAsia="Times New Roman" w:hAnsi="Times New Roman" w:cs="Times New Roman"/>
                <w:b/>
                <w:lang w:val="id-ID"/>
              </w:rPr>
              <w:t>a</w:t>
            </w:r>
            <w:r>
              <w:rPr>
                <w:rFonts w:ascii="Times New Roman" w:eastAsia="Times New Roman" w:hAnsi="Times New Roman" w:cs="Times New Roman"/>
                <w:b/>
                <w:spacing w:val="2"/>
                <w:lang w:val="id-ID"/>
              </w:rPr>
              <w:t>h</w:t>
            </w:r>
            <w:r>
              <w:rPr>
                <w:rFonts w:ascii="Times New Roman" w:eastAsia="Times New Roman" w:hAnsi="Times New Roman" w:cs="Times New Roman"/>
                <w:b/>
                <w:lang w:val="id-ID"/>
              </w:rPr>
              <w:t>at</w:t>
            </w:r>
          </w:p>
        </w:tc>
        <w:tc>
          <w:tcPr>
            <w:tcW w:w="972" w:type="dxa"/>
            <w:tcBorders>
              <w:top w:val="single" w:sz="4" w:space="0" w:color="000000"/>
              <w:left w:val="single" w:sz="4" w:space="0" w:color="000000"/>
              <w:bottom w:val="single" w:sz="4" w:space="0" w:color="000000"/>
              <w:right w:val="single" w:sz="4" w:space="0" w:color="000000"/>
            </w:tcBorders>
            <w:shd w:val="clear" w:color="auto" w:fill="D0CECE"/>
            <w:hideMark/>
          </w:tcPr>
          <w:p w14:paraId="40861861" w14:textId="77777777" w:rsidR="00B37783" w:rsidRDefault="00B37783">
            <w:pPr>
              <w:spacing w:before="38"/>
              <w:ind w:left="446"/>
              <w:rPr>
                <w:rFonts w:ascii="Calibri" w:eastAsia="Calibri" w:hAnsi="Calibri" w:cs="Times New Roman"/>
                <w:lang w:val="id-ID"/>
              </w:rPr>
            </w:pPr>
            <w:r>
              <w:rPr>
                <w:rFonts w:ascii="Times New Roman" w:eastAsia="Times New Roman" w:hAnsi="Times New Roman" w:cs="Times New Roman"/>
                <w:b/>
                <w:lang w:val="id-ID"/>
              </w:rPr>
              <w:t>377</w:t>
            </w:r>
          </w:p>
        </w:tc>
        <w:tc>
          <w:tcPr>
            <w:tcW w:w="1658" w:type="dxa"/>
            <w:tcBorders>
              <w:top w:val="single" w:sz="4" w:space="0" w:color="000000"/>
              <w:left w:val="single" w:sz="4" w:space="0" w:color="000000"/>
              <w:bottom w:val="single" w:sz="4" w:space="0" w:color="000000"/>
              <w:right w:val="single" w:sz="4" w:space="0" w:color="000000"/>
            </w:tcBorders>
            <w:hideMark/>
          </w:tcPr>
          <w:p w14:paraId="736209FE" w14:textId="77777777" w:rsidR="00B37783" w:rsidRDefault="00B37783">
            <w:pPr>
              <w:spacing w:before="14" w:after="0" w:line="240" w:lineRule="auto"/>
              <w:ind w:left="724"/>
              <w:rPr>
                <w:rFonts w:ascii="Times New Roman" w:eastAsia="Times New Roman" w:hAnsi="Times New Roman" w:cs="Times New Roman"/>
                <w:lang w:val="id-ID"/>
              </w:rPr>
            </w:pPr>
            <w:r>
              <w:rPr>
                <w:rFonts w:ascii="Times New Roman" w:eastAsia="Times New Roman" w:hAnsi="Times New Roman" w:cs="Times New Roman"/>
                <w:lang w:val="id-ID"/>
              </w:rPr>
              <w:t>-</w:t>
            </w:r>
          </w:p>
        </w:tc>
      </w:tr>
    </w:tbl>
    <w:bookmarkEnd w:id="42"/>
    <w:p w14:paraId="3D0F44A8" w14:textId="77777777" w:rsidR="00B37783" w:rsidRDefault="00B37783" w:rsidP="00B37783">
      <w:pPr>
        <w:widowControl w:val="0"/>
        <w:autoSpaceDE w:val="0"/>
        <w:autoSpaceDN w:val="0"/>
        <w:spacing w:after="0" w:line="360" w:lineRule="auto"/>
        <w:rPr>
          <w:rFonts w:ascii="Arial" w:eastAsia="Times New Roman" w:hAnsi="Arial" w:cs="Arial"/>
          <w:i/>
          <w:lang w:val="id-ID"/>
        </w:rPr>
      </w:pPr>
      <w:r>
        <w:rPr>
          <w:rFonts w:ascii="Arial" w:eastAsia="Times New Roman" w:hAnsi="Arial" w:cs="Arial"/>
          <w:i/>
          <w:lang w:val="id-ID"/>
        </w:rPr>
        <w:t>Sumber: - BPS, Kabupaten Lahat Dalam Angka Tahun 2021</w:t>
      </w:r>
    </w:p>
    <w:p w14:paraId="0DC9B481" w14:textId="77777777" w:rsidR="00B37783" w:rsidRDefault="00B37783" w:rsidP="00B37783">
      <w:pPr>
        <w:widowControl w:val="0"/>
        <w:autoSpaceDE w:val="0"/>
        <w:autoSpaceDN w:val="0"/>
        <w:spacing w:after="0" w:line="360" w:lineRule="auto"/>
        <w:rPr>
          <w:rFonts w:ascii="Arial" w:eastAsia="Times New Roman" w:hAnsi="Arial" w:cs="Arial"/>
          <w:b/>
          <w:sz w:val="20"/>
          <w:szCs w:val="20"/>
        </w:rPr>
      </w:pPr>
      <w:r>
        <w:rPr>
          <w:rFonts w:ascii="Arial" w:eastAsia="Times New Roman" w:hAnsi="Arial" w:cs="Arial"/>
          <w:b/>
          <w:sz w:val="20"/>
          <w:szCs w:val="20"/>
        </w:rPr>
        <w:t>Letak dan Kondisi</w:t>
      </w:r>
      <w:r>
        <w:rPr>
          <w:rFonts w:ascii="Arial" w:eastAsia="Times New Roman" w:hAnsi="Arial" w:cs="Arial"/>
          <w:b/>
          <w:spacing w:val="1"/>
          <w:sz w:val="20"/>
          <w:szCs w:val="20"/>
        </w:rPr>
        <w:t xml:space="preserve"> </w:t>
      </w:r>
      <w:r>
        <w:rPr>
          <w:rFonts w:ascii="Arial" w:eastAsia="Times New Roman" w:hAnsi="Arial" w:cs="Arial"/>
          <w:b/>
          <w:sz w:val="20"/>
          <w:szCs w:val="20"/>
        </w:rPr>
        <w:t>Geografis</w:t>
      </w:r>
    </w:p>
    <w:p w14:paraId="0E1E79AE" w14:textId="77777777" w:rsidR="00B37783" w:rsidRDefault="00B37783" w:rsidP="00B37783">
      <w:pPr>
        <w:widowControl w:val="0"/>
        <w:autoSpaceDE w:val="0"/>
        <w:autoSpaceDN w:val="0"/>
        <w:spacing w:after="0" w:line="360" w:lineRule="auto"/>
        <w:ind w:left="548" w:firstLine="720"/>
        <w:jc w:val="both"/>
        <w:rPr>
          <w:rFonts w:ascii="Arial" w:eastAsia="Times New Roman" w:hAnsi="Arial" w:cs="Arial"/>
          <w:lang w:val="id-ID"/>
        </w:rPr>
      </w:pPr>
      <w:r>
        <w:rPr>
          <w:rFonts w:ascii="Arial" w:eastAsia="Times New Roman" w:hAnsi="Arial" w:cs="Arial"/>
          <w:lang w:val="id-ID"/>
        </w:rPr>
        <w:t>Letak geografis berdasarkan Peta Rupabumi skala 1 : 50.000 pada garis terluar Kabupaten Lahat terletak antara 3°29'42,000"- 4°16'1,200" Lintang Selatan dan</w:t>
      </w:r>
      <w:r>
        <w:rPr>
          <w:rFonts w:ascii="Arial" w:eastAsia="Times New Roman" w:hAnsi="Arial" w:cs="Arial"/>
          <w:spacing w:val="64"/>
          <w:lang w:val="id-ID"/>
        </w:rPr>
        <w:t xml:space="preserve"> </w:t>
      </w:r>
      <w:r>
        <w:rPr>
          <w:rFonts w:ascii="Arial" w:eastAsia="Times New Roman" w:hAnsi="Arial" w:cs="Arial"/>
          <w:lang w:val="id-ID"/>
        </w:rPr>
        <w:t>102°54'54,000"-103°46'22,800" Bujur Timur. Dengan letak yang sangat strategis tersebut menjadikan Kabupaten Lahat sebagai kawasan yang cepat tumbuh dan merupakan jalur transportasi nasional Lintas Tengah Sumatera (Trans Jakarta – Lampung – Baturaja – Muara Enim – Lahat – Tebing Tinggi – Lubuk Linggau – Bengkulu atau Padang). Secara rinci batas administrasi Kabupaten Lahat dapat dilihat pada gambar</w:t>
      </w:r>
      <w:r>
        <w:rPr>
          <w:rFonts w:ascii="Arial" w:eastAsia="Times New Roman" w:hAnsi="Arial" w:cs="Arial"/>
          <w:spacing w:val="-11"/>
          <w:lang w:val="id-ID"/>
        </w:rPr>
        <w:t xml:space="preserve"> </w:t>
      </w:r>
      <w:r>
        <w:rPr>
          <w:rFonts w:ascii="Arial" w:eastAsia="Times New Roman" w:hAnsi="Arial" w:cs="Arial"/>
          <w:lang w:val="id-ID"/>
        </w:rPr>
        <w:t>2.1.</w:t>
      </w:r>
    </w:p>
    <w:p w14:paraId="422EC042" w14:textId="77777777" w:rsidR="00B37783" w:rsidRDefault="00B37783" w:rsidP="00B37783">
      <w:pPr>
        <w:widowControl w:val="0"/>
        <w:autoSpaceDE w:val="0"/>
        <w:autoSpaceDN w:val="0"/>
        <w:spacing w:after="0" w:line="360" w:lineRule="auto"/>
        <w:ind w:left="1427" w:right="1613"/>
        <w:jc w:val="center"/>
        <w:rPr>
          <w:rFonts w:ascii="Arial" w:eastAsia="Times New Roman" w:hAnsi="Arial" w:cs="Arial"/>
          <w:lang w:val="id-ID"/>
        </w:rPr>
      </w:pPr>
    </w:p>
    <w:p w14:paraId="169278B9" w14:textId="77777777" w:rsidR="00B37783" w:rsidRDefault="00B37783" w:rsidP="00B37783">
      <w:pPr>
        <w:widowControl w:val="0"/>
        <w:autoSpaceDE w:val="0"/>
        <w:autoSpaceDN w:val="0"/>
        <w:spacing w:after="0" w:line="360" w:lineRule="auto"/>
        <w:ind w:left="1427" w:right="1613"/>
        <w:jc w:val="center"/>
        <w:rPr>
          <w:rFonts w:ascii="Arial" w:eastAsia="Times New Roman" w:hAnsi="Arial" w:cs="Arial"/>
          <w:lang w:val="id-ID"/>
        </w:rPr>
      </w:pPr>
    </w:p>
    <w:p w14:paraId="0C2E1565" w14:textId="77777777" w:rsidR="00B37783" w:rsidRDefault="00B37783" w:rsidP="00B37783">
      <w:pPr>
        <w:widowControl w:val="0"/>
        <w:autoSpaceDE w:val="0"/>
        <w:autoSpaceDN w:val="0"/>
        <w:spacing w:after="0" w:line="360" w:lineRule="auto"/>
        <w:ind w:left="1427" w:right="1613"/>
        <w:jc w:val="center"/>
        <w:rPr>
          <w:rFonts w:ascii="Arial" w:eastAsia="Times New Roman" w:hAnsi="Arial" w:cs="Arial"/>
          <w:lang w:val="id-ID"/>
        </w:rPr>
      </w:pPr>
    </w:p>
    <w:p w14:paraId="5EF78268" w14:textId="57DE695E" w:rsidR="00B37783" w:rsidRDefault="00B37783" w:rsidP="00B37783">
      <w:pPr>
        <w:widowControl w:val="0"/>
        <w:autoSpaceDE w:val="0"/>
        <w:autoSpaceDN w:val="0"/>
        <w:spacing w:after="0" w:line="360" w:lineRule="auto"/>
        <w:rPr>
          <w:rFonts w:ascii="Arial" w:eastAsia="Times New Roman" w:hAnsi="Arial" w:cs="Arial"/>
          <w:lang w:val="id-ID"/>
        </w:rPr>
      </w:pPr>
      <w:r>
        <w:rPr>
          <w:rFonts w:ascii="Arial" w:eastAsia="Times New Roman" w:hAnsi="Arial" w:cs="Arial"/>
          <w:noProof/>
          <w:lang w:val="id-ID"/>
        </w:rPr>
        <w:drawing>
          <wp:inline distT="0" distB="0" distL="0" distR="0" wp14:anchorId="128D1A54" wp14:editId="56C17CD2">
            <wp:extent cx="5040630" cy="3553460"/>
            <wp:effectExtent l="0" t="0" r="7620"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40630" cy="3553460"/>
                    </a:xfrm>
                    <a:prstGeom prst="rect">
                      <a:avLst/>
                    </a:prstGeom>
                    <a:noFill/>
                    <a:ln>
                      <a:noFill/>
                    </a:ln>
                  </pic:spPr>
                </pic:pic>
              </a:graphicData>
            </a:graphic>
          </wp:inline>
        </w:drawing>
      </w:r>
    </w:p>
    <w:p w14:paraId="5852AAE5" w14:textId="77777777" w:rsidR="00B37783" w:rsidRDefault="00B37783" w:rsidP="00B37783">
      <w:pPr>
        <w:widowControl w:val="0"/>
        <w:autoSpaceDE w:val="0"/>
        <w:autoSpaceDN w:val="0"/>
        <w:spacing w:after="0" w:line="360" w:lineRule="auto"/>
        <w:ind w:left="567" w:right="1613"/>
        <w:jc w:val="both"/>
        <w:rPr>
          <w:rFonts w:ascii="Arial" w:eastAsia="Calibri" w:hAnsi="Arial" w:cs="Arial"/>
        </w:rPr>
      </w:pPr>
      <w:r>
        <w:rPr>
          <w:rFonts w:ascii="Arial" w:eastAsia="Times New Roman" w:hAnsi="Arial" w:cs="Arial"/>
          <w:lang w:val="id-ID"/>
        </w:rPr>
        <w:t>Gambar 4.1</w:t>
      </w:r>
      <w:r>
        <w:rPr>
          <w:rFonts w:ascii="Arial" w:eastAsia="Times New Roman" w:hAnsi="Arial" w:cs="Arial"/>
        </w:rPr>
        <w:t xml:space="preserve">  </w:t>
      </w:r>
      <w:r>
        <w:rPr>
          <w:rFonts w:ascii="Arial" w:eastAsia="Times New Roman" w:hAnsi="Arial" w:cs="Arial"/>
          <w:lang w:val="id-ID"/>
        </w:rPr>
        <w:t>Peta Administrasi Kabupaten Lahat</w:t>
      </w:r>
    </w:p>
    <w:p w14:paraId="7672E83B" w14:textId="77777777" w:rsidR="00B37783" w:rsidRDefault="00B37783" w:rsidP="00B37783">
      <w:pPr>
        <w:widowControl w:val="0"/>
        <w:autoSpaceDE w:val="0"/>
        <w:autoSpaceDN w:val="0"/>
        <w:spacing w:after="0" w:line="360" w:lineRule="auto"/>
        <w:rPr>
          <w:rFonts w:ascii="Arial" w:eastAsia="Times New Roman" w:hAnsi="Arial" w:cs="Arial"/>
          <w:lang w:val="id-ID"/>
        </w:rPr>
      </w:pPr>
    </w:p>
    <w:p w14:paraId="314425DB" w14:textId="77777777" w:rsidR="00B37783" w:rsidRDefault="00B37783" w:rsidP="0019316A">
      <w:pPr>
        <w:widowControl w:val="0"/>
        <w:numPr>
          <w:ilvl w:val="3"/>
          <w:numId w:val="29"/>
        </w:numPr>
        <w:tabs>
          <w:tab w:val="left" w:pos="1648"/>
        </w:tabs>
        <w:autoSpaceDE w:val="0"/>
        <w:autoSpaceDN w:val="0"/>
        <w:spacing w:after="0" w:line="360" w:lineRule="auto"/>
        <w:contextualSpacing/>
        <w:jc w:val="both"/>
        <w:rPr>
          <w:rFonts w:ascii="Arial" w:eastAsia="Times New Roman" w:hAnsi="Arial" w:cs="Arial"/>
          <w:b/>
          <w:sz w:val="20"/>
          <w:szCs w:val="20"/>
        </w:rPr>
      </w:pPr>
      <w:r>
        <w:rPr>
          <w:rFonts w:ascii="Arial" w:eastAsia="Times New Roman" w:hAnsi="Arial" w:cs="Arial"/>
          <w:b/>
          <w:sz w:val="20"/>
          <w:szCs w:val="20"/>
        </w:rPr>
        <w:t>Topografi</w:t>
      </w:r>
    </w:p>
    <w:p w14:paraId="1E6D174E" w14:textId="77777777" w:rsidR="00B37783" w:rsidRDefault="00B37783" w:rsidP="00B37783">
      <w:pPr>
        <w:widowControl w:val="0"/>
        <w:autoSpaceDE w:val="0"/>
        <w:autoSpaceDN w:val="0"/>
        <w:spacing w:after="0" w:line="360" w:lineRule="auto"/>
        <w:ind w:left="548" w:firstLine="720"/>
        <w:jc w:val="both"/>
        <w:rPr>
          <w:rFonts w:ascii="Arial" w:eastAsia="Times New Roman" w:hAnsi="Arial" w:cs="Arial"/>
          <w:lang w:val="id-ID"/>
        </w:rPr>
      </w:pPr>
      <w:r>
        <w:rPr>
          <w:rFonts w:ascii="Arial" w:eastAsia="Times New Roman" w:hAnsi="Arial" w:cs="Arial"/>
          <w:lang w:val="id-ID"/>
        </w:rPr>
        <w:t>Topografi Kabupaten Lahat bervariasi mulai dari dataran rendah, dataran tinggi dan pegunungan. Ketinggian wilayah Kabupaten Lahat dari atas permukaan laut bervariatif mulai dari 25 meter hingga 1.000 meter. Kecamatan yang paling rendah dari permukaan laut adalah Kecamatan Lahat, Merapi Barat, dan Merapi Timur dengan ketinggian 25 meter sampai 100 meter. Sedangkan kecamatan dengan dataran tinggi dari permukaan laut meliputi Kecamatan Kota Agung, Tanjung Sakti Pumi, Tanjung Sakti Pumu, Jarai, Pajar Bulan, dan Muara Payang. Secara rinci ketinggian wilayah Kabupaten Lahat dari atas permukaan laut menurut kecamatan dapat dilihat pada tabel</w:t>
      </w:r>
      <w:r>
        <w:rPr>
          <w:rFonts w:ascii="Arial" w:eastAsia="Times New Roman" w:hAnsi="Arial" w:cs="Arial"/>
          <w:spacing w:val="-2"/>
          <w:lang w:val="id-ID"/>
        </w:rPr>
        <w:t xml:space="preserve"> </w:t>
      </w:r>
      <w:r>
        <w:rPr>
          <w:rFonts w:ascii="Arial" w:eastAsia="Times New Roman" w:hAnsi="Arial" w:cs="Arial"/>
          <w:lang w:val="id-ID"/>
        </w:rPr>
        <w:t>2.2.</w:t>
      </w:r>
    </w:p>
    <w:p w14:paraId="5A23CF85" w14:textId="77777777" w:rsidR="00B37783" w:rsidRDefault="00B37783" w:rsidP="00B37783">
      <w:pPr>
        <w:rPr>
          <w:rFonts w:ascii="Arial" w:eastAsia="Calibri" w:hAnsi="Arial" w:cs="Arial"/>
          <w:b/>
        </w:rPr>
      </w:pPr>
      <w:r>
        <w:rPr>
          <w:rFonts w:ascii="Arial" w:eastAsia="Calibri" w:hAnsi="Arial" w:cs="Arial"/>
          <w:b/>
        </w:rPr>
        <w:br w:type="page"/>
      </w:r>
      <w:bookmarkStart w:id="43" w:name="Ibu_Kota_Kecamatan,_Tinggi_Kota_dari_Per"/>
      <w:bookmarkEnd w:id="43"/>
    </w:p>
    <w:p w14:paraId="2ADD0665" w14:textId="77777777" w:rsidR="00B37783" w:rsidRDefault="00B37783" w:rsidP="00B37783">
      <w:pPr>
        <w:ind w:left="1429" w:right="1613"/>
        <w:jc w:val="center"/>
        <w:rPr>
          <w:rFonts w:ascii="Arial" w:eastAsia="Calibri" w:hAnsi="Arial" w:cs="Arial"/>
          <w:b/>
        </w:rPr>
      </w:pPr>
    </w:p>
    <w:p w14:paraId="7C4B2BCD" w14:textId="77777777" w:rsidR="00B37783" w:rsidRDefault="00B37783" w:rsidP="00B37783">
      <w:pPr>
        <w:ind w:left="1429" w:right="1613"/>
        <w:jc w:val="center"/>
        <w:rPr>
          <w:rFonts w:ascii="Arial" w:eastAsia="Calibri" w:hAnsi="Arial" w:cs="Arial"/>
          <w:b/>
        </w:rPr>
      </w:pPr>
      <w:r>
        <w:rPr>
          <w:rFonts w:ascii="Arial" w:eastAsia="Calibri" w:hAnsi="Arial" w:cs="Arial"/>
          <w:b/>
        </w:rPr>
        <w:t xml:space="preserve">Tabel </w:t>
      </w:r>
      <w:r>
        <w:rPr>
          <w:rFonts w:ascii="Arial" w:eastAsia="Calibri" w:hAnsi="Arial" w:cs="Arial"/>
          <w:b/>
          <w:lang w:val="id-ID"/>
        </w:rPr>
        <w:t>4</w:t>
      </w:r>
      <w:r>
        <w:rPr>
          <w:rFonts w:ascii="Arial" w:eastAsia="Calibri" w:hAnsi="Arial" w:cs="Arial"/>
          <w:b/>
        </w:rPr>
        <w:t xml:space="preserve">.2, Tinggi </w:t>
      </w:r>
      <w:r>
        <w:rPr>
          <w:rFonts w:ascii="Arial" w:eastAsia="Calibri" w:hAnsi="Arial" w:cs="Arial"/>
          <w:b/>
          <w:lang w:val="id-ID"/>
        </w:rPr>
        <w:t>Wilayah</w:t>
      </w:r>
      <w:r>
        <w:rPr>
          <w:rFonts w:ascii="Arial" w:eastAsia="Calibri" w:hAnsi="Arial" w:cs="Arial"/>
          <w:b/>
        </w:rPr>
        <w:t xml:space="preserve"> dari Permukaan Laut, dan Jarak ke Ibu Kota </w:t>
      </w:r>
      <w:r>
        <w:rPr>
          <w:rFonts w:ascii="Arial" w:eastAsia="Calibri" w:hAnsi="Arial" w:cs="Arial"/>
          <w:b/>
          <w:lang w:val="id-ID"/>
        </w:rPr>
        <w:t xml:space="preserve">Menurut </w:t>
      </w:r>
      <w:r>
        <w:rPr>
          <w:rFonts w:ascii="Arial" w:eastAsia="Calibri" w:hAnsi="Arial" w:cs="Arial"/>
          <w:b/>
        </w:rPr>
        <w:t>Kecamatan</w:t>
      </w:r>
    </w:p>
    <w:p w14:paraId="6ADC52E1" w14:textId="1C044E8F" w:rsidR="00B37783" w:rsidRDefault="00B37783" w:rsidP="00B37783">
      <w:pPr>
        <w:ind w:left="-142" w:right="1613"/>
        <w:rPr>
          <w:rFonts w:ascii="Arial" w:eastAsia="Calibri" w:hAnsi="Arial" w:cs="Arial"/>
          <w:b/>
        </w:rPr>
      </w:pPr>
      <w:r>
        <w:rPr>
          <w:rFonts w:ascii="Calibri" w:eastAsia="Calibri" w:hAnsi="Calibri" w:cs="Times New Roman"/>
          <w:noProof/>
          <w:lang w:val="id-ID"/>
        </w:rPr>
        <w:drawing>
          <wp:inline distT="0" distB="0" distL="0" distR="0" wp14:anchorId="4A37C415" wp14:editId="6270CA0D">
            <wp:extent cx="4876800" cy="55626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76800" cy="5562600"/>
                    </a:xfrm>
                    <a:prstGeom prst="rect">
                      <a:avLst/>
                    </a:prstGeom>
                    <a:noFill/>
                    <a:ln>
                      <a:noFill/>
                    </a:ln>
                  </pic:spPr>
                </pic:pic>
              </a:graphicData>
            </a:graphic>
          </wp:inline>
        </w:drawing>
      </w:r>
    </w:p>
    <w:p w14:paraId="216461E0" w14:textId="77777777" w:rsidR="00B37783" w:rsidRDefault="00B37783" w:rsidP="00B37783">
      <w:pPr>
        <w:rPr>
          <w:rFonts w:ascii="Arial" w:eastAsia="Calibri" w:hAnsi="Arial" w:cs="Arial"/>
          <w:i/>
          <w:lang w:val="id-ID"/>
        </w:rPr>
      </w:pPr>
      <w:r>
        <w:rPr>
          <w:rFonts w:ascii="Arial" w:eastAsia="Calibri" w:hAnsi="Arial" w:cs="Arial"/>
          <w:i/>
        </w:rPr>
        <w:t xml:space="preserve">Sumber : Kabupaten Lahat Dalam Angka </w:t>
      </w:r>
      <w:r>
        <w:rPr>
          <w:rFonts w:ascii="Arial" w:eastAsia="Calibri" w:hAnsi="Arial" w:cs="Arial"/>
          <w:i/>
          <w:lang w:val="id-ID"/>
        </w:rPr>
        <w:t>2022</w:t>
      </w:r>
    </w:p>
    <w:p w14:paraId="230B83A7" w14:textId="77777777" w:rsidR="00B37783" w:rsidRDefault="00B37783" w:rsidP="00B37783">
      <w:pPr>
        <w:widowControl w:val="0"/>
        <w:autoSpaceDE w:val="0"/>
        <w:autoSpaceDN w:val="0"/>
        <w:spacing w:after="0" w:line="360" w:lineRule="auto"/>
        <w:rPr>
          <w:rFonts w:ascii="Arial" w:eastAsia="Times New Roman" w:hAnsi="Arial" w:cs="Arial"/>
          <w:i/>
          <w:lang w:val="id-ID"/>
        </w:rPr>
      </w:pPr>
    </w:p>
    <w:p w14:paraId="0BC656C4" w14:textId="77777777" w:rsidR="00B37783" w:rsidRDefault="00B37783" w:rsidP="0019316A">
      <w:pPr>
        <w:widowControl w:val="0"/>
        <w:numPr>
          <w:ilvl w:val="3"/>
          <w:numId w:val="29"/>
        </w:numPr>
        <w:tabs>
          <w:tab w:val="left" w:pos="1648"/>
        </w:tabs>
        <w:autoSpaceDE w:val="0"/>
        <w:autoSpaceDN w:val="0"/>
        <w:spacing w:after="0" w:line="360" w:lineRule="auto"/>
        <w:contextualSpacing/>
        <w:jc w:val="both"/>
        <w:rPr>
          <w:rFonts w:ascii="Arial" w:eastAsia="Times New Roman" w:hAnsi="Arial" w:cs="Arial"/>
          <w:b/>
          <w:sz w:val="20"/>
          <w:szCs w:val="20"/>
        </w:rPr>
      </w:pPr>
      <w:r>
        <w:rPr>
          <w:rFonts w:ascii="Arial" w:eastAsia="Times New Roman" w:hAnsi="Arial" w:cs="Arial"/>
          <w:b/>
          <w:sz w:val="20"/>
          <w:szCs w:val="20"/>
        </w:rPr>
        <w:t>Geologi</w:t>
      </w:r>
    </w:p>
    <w:p w14:paraId="52FB606A" w14:textId="77777777" w:rsidR="00B37783" w:rsidRDefault="00B37783" w:rsidP="00B37783">
      <w:pPr>
        <w:widowControl w:val="0"/>
        <w:autoSpaceDE w:val="0"/>
        <w:autoSpaceDN w:val="0"/>
        <w:spacing w:after="0" w:line="360" w:lineRule="auto"/>
        <w:ind w:left="548" w:firstLine="720"/>
        <w:jc w:val="both"/>
        <w:rPr>
          <w:rFonts w:ascii="Arial" w:eastAsia="Times New Roman" w:hAnsi="Arial" w:cs="Arial"/>
          <w:lang w:val="id-ID"/>
        </w:rPr>
      </w:pPr>
      <w:r>
        <w:rPr>
          <w:rFonts w:ascii="Arial" w:eastAsia="Times New Roman" w:hAnsi="Arial" w:cs="Arial"/>
          <w:lang w:val="id-ID"/>
        </w:rPr>
        <w:t xml:space="preserve">Kabupaten Lahat termasuk dalam wilayah Provinsi Sumatera Selatan yang berdasarkan tatanan tektoniknya menempati cekungan belakang busur Paleogen yang dikenal sebagai Cekungan Sumatera Selatan di bagian timur, dan mendala busur vulkanik yang membentang secara regional di sepanjang Bukit Barisan bagian barat. Jenis struktur yang umum dijumpai dicekungan Sumatera Selatan terdiri dari lipatan, sesar dan kekar. Pembentukan struktur lipatan, sesar dan kekar di cekungan Sumatera Selatan memberikan implikasi yang signifikan terhadap akumulasi sumber daya minyak bumi, gas alam, batubara dan panas bumi. Kumpulan struktur lipatan yang membentuk </w:t>
      </w:r>
      <w:r>
        <w:rPr>
          <w:rFonts w:ascii="Arial" w:eastAsia="Times New Roman" w:hAnsi="Arial" w:cs="Arial"/>
          <w:i/>
          <w:lang w:val="id-ID"/>
        </w:rPr>
        <w:t>antiklinorium</w:t>
      </w:r>
      <w:r>
        <w:rPr>
          <w:rFonts w:ascii="Arial" w:eastAsia="Times New Roman" w:hAnsi="Arial" w:cs="Arial"/>
          <w:i/>
          <w:lang w:val="id-ID"/>
        </w:rPr>
        <w:tab/>
      </w:r>
      <w:r>
        <w:rPr>
          <w:rFonts w:ascii="Arial" w:eastAsia="Times New Roman" w:hAnsi="Arial" w:cs="Arial"/>
          <w:lang w:val="id-ID"/>
        </w:rPr>
        <w:t>telah banyak dijumpai berperan sebagai perangkap</w:t>
      </w:r>
      <w:r>
        <w:rPr>
          <w:rFonts w:ascii="Arial" w:eastAsia="Times New Roman" w:hAnsi="Arial" w:cs="Arial"/>
          <w:spacing w:val="-2"/>
          <w:lang w:val="id-ID"/>
        </w:rPr>
        <w:t xml:space="preserve"> </w:t>
      </w:r>
      <w:r>
        <w:rPr>
          <w:rFonts w:ascii="Arial" w:eastAsia="Times New Roman" w:hAnsi="Arial" w:cs="Arial"/>
          <w:lang w:val="id-ID"/>
        </w:rPr>
        <w:t>hidrokarbon.</w:t>
      </w:r>
    </w:p>
    <w:p w14:paraId="10AE99BA" w14:textId="77777777" w:rsidR="00B37783" w:rsidRDefault="00B37783" w:rsidP="00B37783">
      <w:pPr>
        <w:widowControl w:val="0"/>
        <w:autoSpaceDE w:val="0"/>
        <w:autoSpaceDN w:val="0"/>
        <w:spacing w:after="0" w:line="360" w:lineRule="auto"/>
        <w:ind w:left="548" w:firstLine="720"/>
        <w:jc w:val="both"/>
        <w:rPr>
          <w:rFonts w:ascii="Arial" w:eastAsia="Times New Roman" w:hAnsi="Arial" w:cs="Arial"/>
          <w:lang w:val="id-ID"/>
        </w:rPr>
      </w:pPr>
      <w:r>
        <w:rPr>
          <w:rFonts w:ascii="Arial" w:eastAsia="Times New Roman" w:hAnsi="Arial" w:cs="Arial"/>
          <w:lang w:val="id-ID"/>
        </w:rPr>
        <w:t>Selain struktur geologi, jenis litologi penyusun stratigrafi cekungan Sumatera Selatan telah pula mengontrol penyebaran sumberdaya energi fosil non fosil di wilayah ini. Batuan yang mendasari Cekungan Sumatera Selatan merupakan kompleks batuan berumur pra-tersier, yang terdiri dari batu gamping, andesit, granodiorit, pilit, kuarsit dan granit. Secara geologi daerah Kabupaten Lahat tersusun atas formasi Lahat terdiri dari endapan tufa, aglomerat, breksi tufan, andesit, serpih, batu lanau, batu pasir dan batubara.</w:t>
      </w:r>
    </w:p>
    <w:p w14:paraId="154C3889" w14:textId="77777777" w:rsidR="00B37783" w:rsidRDefault="00B37783" w:rsidP="00B37783">
      <w:pPr>
        <w:widowControl w:val="0"/>
        <w:autoSpaceDE w:val="0"/>
        <w:autoSpaceDN w:val="0"/>
        <w:spacing w:after="0" w:line="360" w:lineRule="auto"/>
        <w:ind w:left="548" w:firstLine="720"/>
        <w:jc w:val="both"/>
        <w:rPr>
          <w:rFonts w:ascii="Arial" w:eastAsia="Times New Roman" w:hAnsi="Arial" w:cs="Arial"/>
          <w:lang w:val="id-ID"/>
        </w:rPr>
      </w:pPr>
      <w:r>
        <w:rPr>
          <w:rFonts w:ascii="Arial" w:eastAsia="Times New Roman" w:hAnsi="Arial" w:cs="Arial"/>
          <w:lang w:val="id-ID"/>
        </w:rPr>
        <w:t>Jenis tanah yang ada di wilayah Kabupaten Lahat  meliputi jenis tanah aluvial, regosol, andosol, latosol, asosiasi litosol dan latosol serta komplek tanah podsolik dan litosol yang tersebar di setiap kecamatan. Jenis tanah aluvial sangat cocok untuk tanaman sawah, kebun campuran, tegalan, alang-alang/semak belukar. Sedangkan jenis tanah andosol dan latosol cocok digunakan untuk tanaman padi, jagung, kopi, karet, cokelat, tanaman buah-buahan dan</w:t>
      </w:r>
      <w:r>
        <w:rPr>
          <w:rFonts w:ascii="Arial" w:eastAsia="Times New Roman" w:hAnsi="Arial" w:cs="Arial"/>
          <w:spacing w:val="-1"/>
          <w:lang w:val="id-ID"/>
        </w:rPr>
        <w:t xml:space="preserve"> </w:t>
      </w:r>
      <w:r>
        <w:rPr>
          <w:rFonts w:ascii="Arial" w:eastAsia="Times New Roman" w:hAnsi="Arial" w:cs="Arial"/>
          <w:lang w:val="id-ID"/>
        </w:rPr>
        <w:t>umbi-umbian.</w:t>
      </w:r>
    </w:p>
    <w:p w14:paraId="28218995" w14:textId="77777777" w:rsidR="00B37783" w:rsidRDefault="00B37783" w:rsidP="00B37783">
      <w:pPr>
        <w:widowControl w:val="0"/>
        <w:autoSpaceDE w:val="0"/>
        <w:autoSpaceDN w:val="0"/>
        <w:spacing w:after="0" w:line="360" w:lineRule="auto"/>
        <w:rPr>
          <w:rFonts w:ascii="Arial" w:eastAsia="Times New Roman" w:hAnsi="Arial" w:cs="Arial"/>
          <w:lang w:val="id-ID"/>
        </w:rPr>
      </w:pPr>
    </w:p>
    <w:p w14:paraId="29A7DA3E" w14:textId="77777777" w:rsidR="00B37783" w:rsidRDefault="00B37783" w:rsidP="0019316A">
      <w:pPr>
        <w:widowControl w:val="0"/>
        <w:numPr>
          <w:ilvl w:val="3"/>
          <w:numId w:val="29"/>
        </w:numPr>
        <w:autoSpaceDE w:val="0"/>
        <w:autoSpaceDN w:val="0"/>
        <w:spacing w:after="0" w:line="360" w:lineRule="auto"/>
        <w:contextualSpacing/>
        <w:jc w:val="both"/>
        <w:rPr>
          <w:rFonts w:ascii="Arial" w:eastAsia="Times New Roman" w:hAnsi="Arial" w:cs="Arial"/>
          <w:b/>
          <w:sz w:val="20"/>
          <w:szCs w:val="20"/>
        </w:rPr>
      </w:pPr>
      <w:r>
        <w:rPr>
          <w:rFonts w:ascii="Arial" w:eastAsia="Times New Roman" w:hAnsi="Arial" w:cs="Arial"/>
          <w:b/>
          <w:sz w:val="20"/>
          <w:szCs w:val="20"/>
        </w:rPr>
        <w:t>Hidrologi</w:t>
      </w:r>
    </w:p>
    <w:p w14:paraId="276C5072" w14:textId="77777777" w:rsidR="00B37783" w:rsidRDefault="00B37783" w:rsidP="00B37783">
      <w:pPr>
        <w:widowControl w:val="0"/>
        <w:autoSpaceDE w:val="0"/>
        <w:autoSpaceDN w:val="0"/>
        <w:spacing w:after="0" w:line="360" w:lineRule="auto"/>
        <w:ind w:left="548" w:firstLine="720"/>
        <w:jc w:val="both"/>
        <w:rPr>
          <w:rFonts w:ascii="Arial" w:eastAsia="Times New Roman" w:hAnsi="Arial" w:cs="Arial"/>
          <w:lang w:val="id-ID"/>
        </w:rPr>
      </w:pPr>
      <w:r>
        <w:rPr>
          <w:rFonts w:ascii="Arial" w:eastAsia="Times New Roman" w:hAnsi="Arial" w:cs="Arial"/>
          <w:lang w:val="id-ID"/>
        </w:rPr>
        <w:t>Secara umum Kabupaten Lahat memiliki sumber daya air berupa sumber daya air permukaan dan sumber daya air tanah. Sumber daya air permukaan adalah sumber air yang berada di atas permukaan tanah yang memenuhi persyaratan layak untuk dikonsumsi seperti sungai, danau dan tadah hujan. Beberapa sungai besar yang ada di wilayah Kabupaten Lahat meliputi Sungai Lematang, Sungai Air Mulak, Sungai Endikat, Sungai Kikim, Sungai Lingsing, Sungai Pangi, Sungai Serelo, Sungai Air Keruh, Sungai Selangis dan Sungai Manna. Masyarakat yang tinggal sepanjang pinggiran sungai memiliki ketergantungan yang sangat besar terhadap keberadaan sungai tersebut dalam memenuhi kebutuhan air untuk aktivitas sehari-hari seperti untuk mandi, mencuci dan keperluan rumah tangga lainnya. Sebagian masyarakat  menggunakan air sungai sebagai sumber air bersih untuk dijadikan air minum. Pada saat musim kemarau, jumlah masyarakat yang memanfaatkan air sungai menjadi</w:t>
      </w:r>
      <w:r>
        <w:rPr>
          <w:rFonts w:ascii="Arial" w:eastAsia="Times New Roman" w:hAnsi="Arial" w:cs="Arial"/>
          <w:spacing w:val="-2"/>
          <w:lang w:val="id-ID"/>
        </w:rPr>
        <w:t xml:space="preserve"> </w:t>
      </w:r>
      <w:r>
        <w:rPr>
          <w:rFonts w:ascii="Arial" w:eastAsia="Times New Roman" w:hAnsi="Arial" w:cs="Arial"/>
          <w:lang w:val="id-ID"/>
        </w:rPr>
        <w:t>meningkat.</w:t>
      </w:r>
    </w:p>
    <w:p w14:paraId="0156E9AE" w14:textId="77777777" w:rsidR="00B37783" w:rsidRDefault="00B37783" w:rsidP="00B37783">
      <w:pPr>
        <w:widowControl w:val="0"/>
        <w:autoSpaceDE w:val="0"/>
        <w:autoSpaceDN w:val="0"/>
        <w:spacing w:after="0" w:line="360" w:lineRule="auto"/>
        <w:ind w:left="548" w:firstLine="720"/>
        <w:jc w:val="both"/>
        <w:rPr>
          <w:rFonts w:ascii="Arial" w:eastAsia="Times New Roman" w:hAnsi="Arial" w:cs="Arial"/>
          <w:lang w:val="id-ID"/>
        </w:rPr>
      </w:pPr>
      <w:r>
        <w:rPr>
          <w:rFonts w:ascii="Arial" w:eastAsia="Times New Roman" w:hAnsi="Arial" w:cs="Arial"/>
          <w:lang w:val="id-ID"/>
        </w:rPr>
        <w:t>Sumber daya air tanah adalah sumber daya air yang terdapat  di dalam tanah. Air tanah adalah sumber air yang berada di bawah permukaan tanah yang dapat dipergunakan baik untuk keperluan sehari-hari, irigasi ataupun industri tentu saja jika memenuhi persyaratan kualitas dan debitnya memenuhi</w:t>
      </w:r>
      <w:r>
        <w:rPr>
          <w:rFonts w:ascii="Arial" w:eastAsia="Times New Roman" w:hAnsi="Arial" w:cs="Arial"/>
          <w:spacing w:val="-6"/>
          <w:lang w:val="id-ID"/>
        </w:rPr>
        <w:t xml:space="preserve"> </w:t>
      </w:r>
      <w:r>
        <w:rPr>
          <w:rFonts w:ascii="Arial" w:eastAsia="Times New Roman" w:hAnsi="Arial" w:cs="Arial"/>
          <w:lang w:val="id-ID"/>
        </w:rPr>
        <w:t>kebutuhan.</w:t>
      </w:r>
    </w:p>
    <w:p w14:paraId="7E4F5787" w14:textId="77777777" w:rsidR="00B37783" w:rsidRDefault="00B37783" w:rsidP="00B37783">
      <w:pPr>
        <w:widowControl w:val="0"/>
        <w:autoSpaceDE w:val="0"/>
        <w:autoSpaceDN w:val="0"/>
        <w:spacing w:after="0" w:line="360" w:lineRule="auto"/>
        <w:rPr>
          <w:rFonts w:ascii="Arial" w:eastAsia="Times New Roman" w:hAnsi="Arial" w:cs="Arial"/>
          <w:lang w:val="id-ID"/>
        </w:rPr>
      </w:pPr>
    </w:p>
    <w:p w14:paraId="44DDD366" w14:textId="77777777" w:rsidR="00B37783" w:rsidRDefault="00B37783" w:rsidP="0019316A">
      <w:pPr>
        <w:widowControl w:val="0"/>
        <w:numPr>
          <w:ilvl w:val="3"/>
          <w:numId w:val="29"/>
        </w:numPr>
        <w:autoSpaceDE w:val="0"/>
        <w:autoSpaceDN w:val="0"/>
        <w:spacing w:after="0" w:line="360" w:lineRule="auto"/>
        <w:contextualSpacing/>
        <w:jc w:val="both"/>
        <w:rPr>
          <w:rFonts w:ascii="Arial" w:eastAsia="Times New Roman" w:hAnsi="Arial" w:cs="Arial"/>
          <w:b/>
          <w:sz w:val="20"/>
          <w:szCs w:val="20"/>
        </w:rPr>
      </w:pPr>
      <w:r>
        <w:rPr>
          <w:rFonts w:ascii="Arial" w:eastAsia="Times New Roman" w:hAnsi="Arial" w:cs="Arial"/>
          <w:b/>
          <w:sz w:val="20"/>
          <w:szCs w:val="20"/>
        </w:rPr>
        <w:t>Klimatologi</w:t>
      </w:r>
    </w:p>
    <w:p w14:paraId="0D03D117" w14:textId="77777777" w:rsidR="00B37783" w:rsidRDefault="00B37783" w:rsidP="00B37783">
      <w:pPr>
        <w:widowControl w:val="0"/>
        <w:autoSpaceDE w:val="0"/>
        <w:autoSpaceDN w:val="0"/>
        <w:spacing w:after="0" w:line="360" w:lineRule="auto"/>
        <w:ind w:left="548" w:firstLine="720"/>
        <w:jc w:val="both"/>
        <w:rPr>
          <w:rFonts w:ascii="Arial" w:eastAsia="Times New Roman" w:hAnsi="Arial" w:cs="Arial"/>
          <w:lang w:val="id-ID"/>
        </w:rPr>
      </w:pPr>
      <w:r>
        <w:rPr>
          <w:rFonts w:ascii="Arial" w:eastAsia="Times New Roman" w:hAnsi="Arial" w:cs="Arial"/>
          <w:lang w:val="id-ID"/>
        </w:rPr>
        <w:t>Kabupaten Lahat memilik iklim tropis atau 2 (dua) musim yaitu musim hujan dan musim kemarau. Pada tahun 2017, rata-rata jumlah curah hujan dan hari hujan setiap bulan di Kabupaten Lahat yaitu 93.36 per hari dan 266.29 mm. Jumlah curah hujan rata-rata paling sedikit terjadi di Kecamatan Merapi Timur sebanyak 183 per hari dan 69 mm, sedangkan rata-rata jumlah curah hujan yang paling banyak terjadi di Kecamatan Pulau Pinang sebanyak 396 per hari dan 82</w:t>
      </w:r>
      <w:r>
        <w:rPr>
          <w:rFonts w:ascii="Arial" w:eastAsia="Times New Roman" w:hAnsi="Arial" w:cs="Arial"/>
          <w:spacing w:val="-1"/>
          <w:lang w:val="id-ID"/>
        </w:rPr>
        <w:t xml:space="preserve"> </w:t>
      </w:r>
      <w:r>
        <w:rPr>
          <w:rFonts w:ascii="Arial" w:eastAsia="Times New Roman" w:hAnsi="Arial" w:cs="Arial"/>
          <w:lang w:val="id-ID"/>
        </w:rPr>
        <w:t>mm.</w:t>
      </w:r>
    </w:p>
    <w:p w14:paraId="66791B72" w14:textId="77777777" w:rsidR="00B37783" w:rsidRDefault="00B37783" w:rsidP="00B37783">
      <w:pPr>
        <w:widowControl w:val="0"/>
        <w:autoSpaceDE w:val="0"/>
        <w:autoSpaceDN w:val="0"/>
        <w:spacing w:after="0" w:line="360" w:lineRule="auto"/>
        <w:ind w:left="548" w:firstLine="720"/>
        <w:jc w:val="both"/>
        <w:rPr>
          <w:rFonts w:ascii="Arial" w:eastAsia="Times New Roman" w:hAnsi="Arial" w:cs="Arial"/>
          <w:lang w:val="id-ID"/>
        </w:rPr>
      </w:pPr>
    </w:p>
    <w:p w14:paraId="4F1ED82D" w14:textId="77777777" w:rsidR="00B37783" w:rsidRDefault="00B37783" w:rsidP="00B37783">
      <w:pPr>
        <w:ind w:left="1429" w:right="1613"/>
        <w:jc w:val="center"/>
        <w:rPr>
          <w:rFonts w:ascii="Arial" w:eastAsia="Calibri" w:hAnsi="Arial" w:cs="Arial"/>
          <w:b/>
        </w:rPr>
      </w:pPr>
      <w:r>
        <w:rPr>
          <w:rFonts w:ascii="Arial" w:eastAsia="Calibri" w:hAnsi="Arial" w:cs="Arial"/>
          <w:b/>
        </w:rPr>
        <w:t xml:space="preserve">Tabel </w:t>
      </w:r>
      <w:r>
        <w:rPr>
          <w:rFonts w:ascii="Arial" w:eastAsia="Calibri" w:hAnsi="Arial" w:cs="Arial"/>
          <w:b/>
          <w:lang w:val="id-ID"/>
        </w:rPr>
        <w:t>4</w:t>
      </w:r>
      <w:r>
        <w:rPr>
          <w:rFonts w:ascii="Arial" w:eastAsia="Calibri" w:hAnsi="Arial" w:cs="Arial"/>
          <w:b/>
        </w:rPr>
        <w:t>.3 Curah Hujan dan Hari Hujan Per Bulan Kabupaten Lahat</w:t>
      </w:r>
    </w:p>
    <w:p w14:paraId="6D582889" w14:textId="77777777" w:rsidR="00B37783" w:rsidRDefault="00B37783" w:rsidP="00B37783">
      <w:pPr>
        <w:widowControl w:val="0"/>
        <w:autoSpaceDE w:val="0"/>
        <w:autoSpaceDN w:val="0"/>
        <w:spacing w:after="0" w:line="240" w:lineRule="auto"/>
        <w:rPr>
          <w:rFonts w:ascii="Arial" w:eastAsia="Times New Roman" w:hAnsi="Arial" w:cs="Arial"/>
          <w:b/>
          <w:lang w:val="id-ID"/>
        </w:rPr>
      </w:pPr>
    </w:p>
    <w:tbl>
      <w:tblPr>
        <w:tblStyle w:val="TableGrid1"/>
        <w:tblW w:w="7830" w:type="dxa"/>
        <w:tblInd w:w="553" w:type="dxa"/>
        <w:tblLayout w:type="fixed"/>
        <w:tblLook w:val="04A0" w:firstRow="1" w:lastRow="0" w:firstColumn="1" w:lastColumn="0" w:noHBand="0" w:noVBand="1"/>
      </w:tblPr>
      <w:tblGrid>
        <w:gridCol w:w="570"/>
        <w:gridCol w:w="2601"/>
        <w:gridCol w:w="946"/>
        <w:gridCol w:w="1275"/>
        <w:gridCol w:w="1159"/>
        <w:gridCol w:w="1279"/>
      </w:tblGrid>
      <w:tr w:rsidR="00B37783" w14:paraId="6185723D" w14:textId="77777777" w:rsidTr="00B37783">
        <w:trPr>
          <w:trHeight w:val="255"/>
        </w:trPr>
        <w:tc>
          <w:tcPr>
            <w:tcW w:w="570" w:type="dxa"/>
            <w:vMerge w:val="restart"/>
            <w:tcBorders>
              <w:top w:val="single" w:sz="4" w:space="0" w:color="000000"/>
              <w:left w:val="single" w:sz="4" w:space="0" w:color="000000"/>
              <w:bottom w:val="single" w:sz="4" w:space="0" w:color="000000"/>
              <w:right w:val="single" w:sz="4" w:space="0" w:color="000000"/>
            </w:tcBorders>
            <w:shd w:val="clear" w:color="auto" w:fill="D7D7D7"/>
            <w:hideMark/>
          </w:tcPr>
          <w:p w14:paraId="6A180914" w14:textId="77777777" w:rsidR="00B37783" w:rsidRDefault="00B37783">
            <w:pPr>
              <w:ind w:left="148"/>
              <w:rPr>
                <w:rFonts w:ascii="Arial" w:hAnsi="Arial" w:cs="Arial"/>
                <w:b/>
              </w:rPr>
            </w:pPr>
            <w:r>
              <w:rPr>
                <w:rFonts w:ascii="Arial" w:hAnsi="Arial" w:cs="Arial"/>
                <w:b/>
              </w:rPr>
              <w:t>No</w:t>
            </w:r>
          </w:p>
        </w:tc>
        <w:tc>
          <w:tcPr>
            <w:tcW w:w="2603" w:type="dxa"/>
            <w:vMerge w:val="restart"/>
            <w:tcBorders>
              <w:top w:val="single" w:sz="4" w:space="0" w:color="000000"/>
              <w:left w:val="single" w:sz="4" w:space="0" w:color="000000"/>
              <w:bottom w:val="single" w:sz="4" w:space="0" w:color="000000"/>
              <w:right w:val="single" w:sz="4" w:space="0" w:color="000000"/>
            </w:tcBorders>
            <w:shd w:val="clear" w:color="auto" w:fill="D7D7D7"/>
            <w:hideMark/>
          </w:tcPr>
          <w:p w14:paraId="3721211A" w14:textId="77777777" w:rsidR="00B37783" w:rsidRDefault="00B37783">
            <w:pPr>
              <w:ind w:left="716"/>
              <w:rPr>
                <w:rFonts w:ascii="Arial" w:hAnsi="Arial" w:cs="Arial"/>
                <w:b/>
              </w:rPr>
            </w:pPr>
            <w:r>
              <w:rPr>
                <w:rFonts w:ascii="Arial" w:hAnsi="Arial" w:cs="Arial"/>
                <w:b/>
              </w:rPr>
              <w:t>Kecamatan</w:t>
            </w:r>
          </w:p>
        </w:tc>
        <w:tc>
          <w:tcPr>
            <w:tcW w:w="2223" w:type="dxa"/>
            <w:gridSpan w:val="2"/>
            <w:tcBorders>
              <w:top w:val="single" w:sz="4" w:space="0" w:color="000000"/>
              <w:left w:val="single" w:sz="4" w:space="0" w:color="000000"/>
              <w:bottom w:val="single" w:sz="4" w:space="0" w:color="000000"/>
              <w:right w:val="single" w:sz="4" w:space="0" w:color="000000"/>
            </w:tcBorders>
            <w:shd w:val="clear" w:color="auto" w:fill="D7D7D7"/>
            <w:hideMark/>
          </w:tcPr>
          <w:p w14:paraId="0CFFBE50" w14:textId="77777777" w:rsidR="00B37783" w:rsidRDefault="00B37783">
            <w:pPr>
              <w:ind w:right="206"/>
              <w:jc w:val="center"/>
              <w:rPr>
                <w:rFonts w:ascii="Arial" w:hAnsi="Arial" w:cs="Arial"/>
                <w:b/>
              </w:rPr>
            </w:pPr>
            <w:r>
              <w:rPr>
                <w:rFonts w:ascii="Arial" w:hAnsi="Arial" w:cs="Arial"/>
                <w:b/>
              </w:rPr>
              <w:t>Total</w:t>
            </w:r>
          </w:p>
        </w:tc>
        <w:tc>
          <w:tcPr>
            <w:tcW w:w="2440" w:type="dxa"/>
            <w:gridSpan w:val="2"/>
            <w:tcBorders>
              <w:top w:val="single" w:sz="4" w:space="0" w:color="000000"/>
              <w:left w:val="single" w:sz="4" w:space="0" w:color="000000"/>
              <w:bottom w:val="single" w:sz="4" w:space="0" w:color="000000"/>
              <w:right w:val="single" w:sz="4" w:space="0" w:color="000000"/>
            </w:tcBorders>
            <w:shd w:val="clear" w:color="auto" w:fill="D7D7D7"/>
            <w:hideMark/>
          </w:tcPr>
          <w:p w14:paraId="4A34AAB3" w14:textId="77777777" w:rsidR="00B37783" w:rsidRDefault="00B37783">
            <w:pPr>
              <w:ind w:left="704"/>
              <w:rPr>
                <w:rFonts w:ascii="Arial" w:hAnsi="Arial" w:cs="Arial"/>
                <w:b/>
              </w:rPr>
            </w:pPr>
            <w:r>
              <w:rPr>
                <w:rFonts w:ascii="Arial" w:hAnsi="Arial" w:cs="Arial"/>
                <w:b/>
              </w:rPr>
              <w:t>Rata-Rata</w:t>
            </w:r>
          </w:p>
        </w:tc>
      </w:tr>
      <w:tr w:rsidR="00B37783" w14:paraId="35DA2D28" w14:textId="77777777" w:rsidTr="00B37783">
        <w:trPr>
          <w:trHeight w:val="255"/>
        </w:trPr>
        <w:tc>
          <w:tcPr>
            <w:tcW w:w="570" w:type="dxa"/>
            <w:vMerge/>
            <w:tcBorders>
              <w:top w:val="single" w:sz="4" w:space="0" w:color="000000"/>
              <w:left w:val="single" w:sz="4" w:space="0" w:color="000000"/>
              <w:bottom w:val="single" w:sz="4" w:space="0" w:color="000000"/>
              <w:right w:val="single" w:sz="4" w:space="0" w:color="000000"/>
            </w:tcBorders>
            <w:vAlign w:val="center"/>
            <w:hideMark/>
          </w:tcPr>
          <w:p w14:paraId="577C6680" w14:textId="77777777" w:rsidR="00B37783" w:rsidRDefault="00B37783">
            <w:pPr>
              <w:rPr>
                <w:rFonts w:ascii="Arial" w:hAnsi="Arial" w:cs="Arial"/>
                <w:b/>
                <w:sz w:val="22"/>
                <w:szCs w:val="22"/>
                <w:lang w:eastAsia="en-US"/>
              </w:rPr>
            </w:pPr>
          </w:p>
        </w:tc>
        <w:tc>
          <w:tcPr>
            <w:tcW w:w="2603" w:type="dxa"/>
            <w:vMerge/>
            <w:tcBorders>
              <w:top w:val="single" w:sz="4" w:space="0" w:color="000000"/>
              <w:left w:val="single" w:sz="4" w:space="0" w:color="000000"/>
              <w:bottom w:val="single" w:sz="4" w:space="0" w:color="000000"/>
              <w:right w:val="single" w:sz="4" w:space="0" w:color="000000"/>
            </w:tcBorders>
            <w:vAlign w:val="center"/>
            <w:hideMark/>
          </w:tcPr>
          <w:p w14:paraId="5A751C42" w14:textId="77777777" w:rsidR="00B37783" w:rsidRDefault="00B37783">
            <w:pPr>
              <w:rPr>
                <w:rFonts w:ascii="Arial" w:hAnsi="Arial" w:cs="Arial"/>
                <w:b/>
                <w:sz w:val="22"/>
                <w:szCs w:val="22"/>
                <w:lang w:eastAsia="en-US"/>
              </w:rPr>
            </w:pPr>
          </w:p>
        </w:tc>
        <w:tc>
          <w:tcPr>
            <w:tcW w:w="947" w:type="dxa"/>
            <w:tcBorders>
              <w:top w:val="single" w:sz="4" w:space="0" w:color="000000"/>
              <w:left w:val="single" w:sz="4" w:space="0" w:color="000000"/>
              <w:bottom w:val="single" w:sz="4" w:space="0" w:color="000000"/>
              <w:right w:val="single" w:sz="4" w:space="0" w:color="000000"/>
            </w:tcBorders>
            <w:shd w:val="clear" w:color="auto" w:fill="D7D7D7"/>
            <w:hideMark/>
          </w:tcPr>
          <w:p w14:paraId="59C9EF0F" w14:textId="77777777" w:rsidR="00B37783" w:rsidRDefault="00B37783">
            <w:pPr>
              <w:ind w:left="203" w:right="197"/>
              <w:jc w:val="center"/>
              <w:rPr>
                <w:rFonts w:ascii="Arial" w:hAnsi="Arial" w:cs="Arial"/>
                <w:b/>
              </w:rPr>
            </w:pPr>
            <w:r>
              <w:rPr>
                <w:rFonts w:ascii="Arial" w:hAnsi="Arial" w:cs="Arial"/>
                <w:b/>
              </w:rPr>
              <w:t>HH</w:t>
            </w:r>
          </w:p>
        </w:tc>
        <w:tc>
          <w:tcPr>
            <w:tcW w:w="1276" w:type="dxa"/>
            <w:tcBorders>
              <w:top w:val="single" w:sz="4" w:space="0" w:color="000000"/>
              <w:left w:val="single" w:sz="4" w:space="0" w:color="000000"/>
              <w:bottom w:val="single" w:sz="4" w:space="0" w:color="000000"/>
              <w:right w:val="single" w:sz="4" w:space="0" w:color="000000"/>
            </w:tcBorders>
            <w:shd w:val="clear" w:color="auto" w:fill="D7D7D7"/>
            <w:hideMark/>
          </w:tcPr>
          <w:p w14:paraId="32E4FF8C" w14:textId="77777777" w:rsidR="00B37783" w:rsidRDefault="00B37783">
            <w:pPr>
              <w:ind w:left="280" w:right="275"/>
              <w:jc w:val="center"/>
              <w:rPr>
                <w:rFonts w:ascii="Arial" w:hAnsi="Arial" w:cs="Arial"/>
                <w:b/>
              </w:rPr>
            </w:pPr>
            <w:r>
              <w:rPr>
                <w:rFonts w:ascii="Arial" w:hAnsi="Arial" w:cs="Arial"/>
                <w:b/>
              </w:rPr>
              <w:t>CH</w:t>
            </w:r>
          </w:p>
        </w:tc>
        <w:tc>
          <w:tcPr>
            <w:tcW w:w="1160" w:type="dxa"/>
            <w:tcBorders>
              <w:top w:val="single" w:sz="4" w:space="0" w:color="000000"/>
              <w:left w:val="single" w:sz="4" w:space="0" w:color="000000"/>
              <w:bottom w:val="single" w:sz="4" w:space="0" w:color="000000"/>
              <w:right w:val="single" w:sz="4" w:space="0" w:color="000000"/>
            </w:tcBorders>
            <w:shd w:val="clear" w:color="auto" w:fill="D7D7D7"/>
            <w:hideMark/>
          </w:tcPr>
          <w:p w14:paraId="162C6352" w14:textId="77777777" w:rsidR="00B37783" w:rsidRDefault="00B37783">
            <w:pPr>
              <w:ind w:left="193" w:right="184"/>
              <w:jc w:val="center"/>
              <w:rPr>
                <w:rFonts w:ascii="Arial" w:hAnsi="Arial" w:cs="Arial"/>
                <w:b/>
              </w:rPr>
            </w:pPr>
            <w:r>
              <w:rPr>
                <w:rFonts w:ascii="Arial" w:hAnsi="Arial" w:cs="Arial"/>
                <w:b/>
              </w:rPr>
              <w:t>HH</w:t>
            </w:r>
          </w:p>
        </w:tc>
        <w:tc>
          <w:tcPr>
            <w:tcW w:w="1280" w:type="dxa"/>
            <w:tcBorders>
              <w:top w:val="single" w:sz="4" w:space="0" w:color="000000"/>
              <w:left w:val="single" w:sz="4" w:space="0" w:color="000000"/>
              <w:bottom w:val="single" w:sz="4" w:space="0" w:color="000000"/>
              <w:right w:val="single" w:sz="4" w:space="0" w:color="000000"/>
            </w:tcBorders>
            <w:shd w:val="clear" w:color="auto" w:fill="D7D7D7"/>
            <w:hideMark/>
          </w:tcPr>
          <w:p w14:paraId="3FEB02E0" w14:textId="77777777" w:rsidR="00B37783" w:rsidRDefault="00B37783">
            <w:pPr>
              <w:ind w:left="318" w:right="313"/>
              <w:jc w:val="center"/>
              <w:rPr>
                <w:rFonts w:ascii="Arial" w:hAnsi="Arial" w:cs="Arial"/>
                <w:b/>
              </w:rPr>
            </w:pPr>
            <w:r>
              <w:rPr>
                <w:rFonts w:ascii="Arial" w:hAnsi="Arial" w:cs="Arial"/>
                <w:b/>
              </w:rPr>
              <w:t>CH</w:t>
            </w:r>
          </w:p>
        </w:tc>
      </w:tr>
      <w:tr w:rsidR="00B37783" w14:paraId="039537A9" w14:textId="77777777" w:rsidTr="00B37783">
        <w:trPr>
          <w:trHeight w:val="242"/>
        </w:trPr>
        <w:tc>
          <w:tcPr>
            <w:tcW w:w="570" w:type="dxa"/>
            <w:tcBorders>
              <w:top w:val="single" w:sz="4" w:space="0" w:color="000000"/>
              <w:left w:val="single" w:sz="4" w:space="0" w:color="000000"/>
              <w:bottom w:val="single" w:sz="4" w:space="0" w:color="000000"/>
              <w:right w:val="single" w:sz="4" w:space="0" w:color="000000"/>
            </w:tcBorders>
            <w:hideMark/>
          </w:tcPr>
          <w:p w14:paraId="0E0332F2" w14:textId="77777777" w:rsidR="00B37783" w:rsidRDefault="00B37783">
            <w:pPr>
              <w:ind w:left="107"/>
              <w:rPr>
                <w:rFonts w:ascii="Arial" w:hAnsi="Arial" w:cs="Arial"/>
              </w:rPr>
            </w:pPr>
            <w:r>
              <w:rPr>
                <w:rFonts w:ascii="Arial" w:hAnsi="Arial" w:cs="Arial"/>
                <w:w w:val="99"/>
              </w:rPr>
              <w:t>1</w:t>
            </w:r>
          </w:p>
        </w:tc>
        <w:tc>
          <w:tcPr>
            <w:tcW w:w="2603" w:type="dxa"/>
            <w:tcBorders>
              <w:top w:val="single" w:sz="4" w:space="0" w:color="000000"/>
              <w:left w:val="single" w:sz="4" w:space="0" w:color="000000"/>
              <w:bottom w:val="single" w:sz="4" w:space="0" w:color="000000"/>
              <w:right w:val="single" w:sz="4" w:space="0" w:color="000000"/>
            </w:tcBorders>
            <w:hideMark/>
          </w:tcPr>
          <w:p w14:paraId="2BC63878" w14:textId="77777777" w:rsidR="00B37783" w:rsidRDefault="00B37783">
            <w:pPr>
              <w:ind w:left="106"/>
              <w:rPr>
                <w:rFonts w:ascii="Arial" w:hAnsi="Arial" w:cs="Arial"/>
              </w:rPr>
            </w:pPr>
            <w:r>
              <w:rPr>
                <w:rFonts w:ascii="Arial" w:hAnsi="Arial" w:cs="Arial"/>
              </w:rPr>
              <w:t>Tanjung Sakti Pumi</w:t>
            </w:r>
          </w:p>
        </w:tc>
        <w:tc>
          <w:tcPr>
            <w:tcW w:w="947" w:type="dxa"/>
            <w:tcBorders>
              <w:top w:val="single" w:sz="4" w:space="0" w:color="000000"/>
              <w:left w:val="single" w:sz="4" w:space="0" w:color="000000"/>
              <w:bottom w:val="single" w:sz="4" w:space="0" w:color="000000"/>
              <w:right w:val="single" w:sz="4" w:space="0" w:color="000000"/>
            </w:tcBorders>
            <w:hideMark/>
          </w:tcPr>
          <w:p w14:paraId="6E71232A" w14:textId="77777777" w:rsidR="00B37783" w:rsidRDefault="00B37783">
            <w:pPr>
              <w:ind w:left="203" w:right="196"/>
              <w:jc w:val="center"/>
              <w:rPr>
                <w:rFonts w:ascii="Arial" w:hAnsi="Arial" w:cs="Arial"/>
              </w:rPr>
            </w:pPr>
            <w:r>
              <w:rPr>
                <w:rFonts w:ascii="Arial" w:hAnsi="Arial" w:cs="Arial"/>
              </w:rPr>
              <w:t>237</w:t>
            </w:r>
          </w:p>
        </w:tc>
        <w:tc>
          <w:tcPr>
            <w:tcW w:w="1276" w:type="dxa"/>
            <w:tcBorders>
              <w:top w:val="single" w:sz="4" w:space="0" w:color="000000"/>
              <w:left w:val="single" w:sz="4" w:space="0" w:color="000000"/>
              <w:bottom w:val="single" w:sz="4" w:space="0" w:color="000000"/>
              <w:right w:val="single" w:sz="4" w:space="0" w:color="000000"/>
            </w:tcBorders>
            <w:hideMark/>
          </w:tcPr>
          <w:p w14:paraId="055EFEB8" w14:textId="77777777" w:rsidR="00B37783" w:rsidRDefault="00B37783">
            <w:pPr>
              <w:ind w:left="284" w:right="275"/>
              <w:jc w:val="center"/>
              <w:rPr>
                <w:rFonts w:ascii="Arial" w:hAnsi="Arial" w:cs="Arial"/>
              </w:rPr>
            </w:pPr>
            <w:r>
              <w:rPr>
                <w:rFonts w:ascii="Arial" w:hAnsi="Arial" w:cs="Arial"/>
              </w:rPr>
              <w:t>3.290</w:t>
            </w:r>
          </w:p>
        </w:tc>
        <w:tc>
          <w:tcPr>
            <w:tcW w:w="1160" w:type="dxa"/>
            <w:tcBorders>
              <w:top w:val="single" w:sz="4" w:space="0" w:color="000000"/>
              <w:left w:val="single" w:sz="4" w:space="0" w:color="000000"/>
              <w:bottom w:val="single" w:sz="4" w:space="0" w:color="000000"/>
              <w:right w:val="single" w:sz="4" w:space="0" w:color="000000"/>
            </w:tcBorders>
            <w:hideMark/>
          </w:tcPr>
          <w:p w14:paraId="285E8115" w14:textId="77777777" w:rsidR="00B37783" w:rsidRDefault="00B37783">
            <w:pPr>
              <w:ind w:left="193" w:right="186"/>
              <w:jc w:val="center"/>
              <w:rPr>
                <w:rFonts w:ascii="Arial" w:hAnsi="Arial" w:cs="Arial"/>
              </w:rPr>
            </w:pPr>
            <w:r>
              <w:rPr>
                <w:rFonts w:ascii="Arial" w:hAnsi="Arial" w:cs="Arial"/>
              </w:rPr>
              <w:t>119</w:t>
            </w:r>
          </w:p>
        </w:tc>
        <w:tc>
          <w:tcPr>
            <w:tcW w:w="1280" w:type="dxa"/>
            <w:tcBorders>
              <w:top w:val="single" w:sz="4" w:space="0" w:color="000000"/>
              <w:left w:val="single" w:sz="4" w:space="0" w:color="000000"/>
              <w:bottom w:val="single" w:sz="4" w:space="0" w:color="000000"/>
              <w:right w:val="single" w:sz="4" w:space="0" w:color="000000"/>
            </w:tcBorders>
            <w:hideMark/>
          </w:tcPr>
          <w:p w14:paraId="4C8ACADC" w14:textId="77777777" w:rsidR="00B37783" w:rsidRDefault="00B37783">
            <w:pPr>
              <w:ind w:left="319" w:right="311"/>
              <w:jc w:val="center"/>
              <w:rPr>
                <w:rFonts w:ascii="Arial" w:hAnsi="Arial" w:cs="Arial"/>
              </w:rPr>
            </w:pPr>
            <w:r>
              <w:rPr>
                <w:rFonts w:ascii="Arial" w:hAnsi="Arial" w:cs="Arial"/>
              </w:rPr>
              <w:t>274</w:t>
            </w:r>
          </w:p>
        </w:tc>
      </w:tr>
      <w:tr w:rsidR="00B37783" w14:paraId="7A1C234A" w14:textId="77777777" w:rsidTr="00B37783">
        <w:trPr>
          <w:trHeight w:val="257"/>
        </w:trPr>
        <w:tc>
          <w:tcPr>
            <w:tcW w:w="570" w:type="dxa"/>
            <w:tcBorders>
              <w:top w:val="single" w:sz="4" w:space="0" w:color="000000"/>
              <w:left w:val="single" w:sz="4" w:space="0" w:color="000000"/>
              <w:bottom w:val="single" w:sz="4" w:space="0" w:color="000000"/>
              <w:right w:val="single" w:sz="4" w:space="0" w:color="000000"/>
            </w:tcBorders>
            <w:hideMark/>
          </w:tcPr>
          <w:p w14:paraId="0E850ACA" w14:textId="77777777" w:rsidR="00B37783" w:rsidRDefault="00B37783">
            <w:pPr>
              <w:ind w:left="107"/>
              <w:rPr>
                <w:rFonts w:ascii="Arial" w:hAnsi="Arial" w:cs="Arial"/>
              </w:rPr>
            </w:pPr>
            <w:r>
              <w:rPr>
                <w:rFonts w:ascii="Arial" w:hAnsi="Arial" w:cs="Arial"/>
                <w:w w:val="99"/>
              </w:rPr>
              <w:t>2</w:t>
            </w:r>
          </w:p>
        </w:tc>
        <w:tc>
          <w:tcPr>
            <w:tcW w:w="2603" w:type="dxa"/>
            <w:tcBorders>
              <w:top w:val="single" w:sz="4" w:space="0" w:color="000000"/>
              <w:left w:val="single" w:sz="4" w:space="0" w:color="000000"/>
              <w:bottom w:val="single" w:sz="4" w:space="0" w:color="000000"/>
              <w:right w:val="single" w:sz="4" w:space="0" w:color="000000"/>
            </w:tcBorders>
            <w:hideMark/>
          </w:tcPr>
          <w:p w14:paraId="20FBAA4C" w14:textId="77777777" w:rsidR="00B37783" w:rsidRDefault="00B37783">
            <w:pPr>
              <w:ind w:left="106"/>
              <w:rPr>
                <w:rFonts w:ascii="Arial" w:hAnsi="Arial" w:cs="Arial"/>
              </w:rPr>
            </w:pPr>
            <w:r>
              <w:rPr>
                <w:rFonts w:ascii="Arial" w:hAnsi="Arial" w:cs="Arial"/>
              </w:rPr>
              <w:t>Tanjung Sakti Pumu</w:t>
            </w:r>
          </w:p>
        </w:tc>
        <w:tc>
          <w:tcPr>
            <w:tcW w:w="947" w:type="dxa"/>
            <w:tcBorders>
              <w:top w:val="single" w:sz="4" w:space="0" w:color="000000"/>
              <w:left w:val="single" w:sz="4" w:space="0" w:color="000000"/>
              <w:bottom w:val="single" w:sz="4" w:space="0" w:color="000000"/>
              <w:right w:val="single" w:sz="4" w:space="0" w:color="000000"/>
            </w:tcBorders>
            <w:hideMark/>
          </w:tcPr>
          <w:p w14:paraId="71C0E0F3" w14:textId="77777777" w:rsidR="00B37783" w:rsidRDefault="00B37783">
            <w:pPr>
              <w:ind w:left="203" w:right="196"/>
              <w:jc w:val="center"/>
              <w:rPr>
                <w:rFonts w:ascii="Arial" w:hAnsi="Arial" w:cs="Arial"/>
              </w:rPr>
            </w:pPr>
            <w:r>
              <w:rPr>
                <w:rFonts w:ascii="Arial" w:hAnsi="Arial" w:cs="Arial"/>
              </w:rPr>
              <w:t>250</w:t>
            </w:r>
          </w:p>
        </w:tc>
        <w:tc>
          <w:tcPr>
            <w:tcW w:w="1276" w:type="dxa"/>
            <w:tcBorders>
              <w:top w:val="single" w:sz="4" w:space="0" w:color="000000"/>
              <w:left w:val="single" w:sz="4" w:space="0" w:color="000000"/>
              <w:bottom w:val="single" w:sz="4" w:space="0" w:color="000000"/>
              <w:right w:val="single" w:sz="4" w:space="0" w:color="000000"/>
            </w:tcBorders>
            <w:hideMark/>
          </w:tcPr>
          <w:p w14:paraId="0F82C517" w14:textId="77777777" w:rsidR="00B37783" w:rsidRDefault="00B37783">
            <w:pPr>
              <w:ind w:left="284" w:right="275"/>
              <w:jc w:val="center"/>
              <w:rPr>
                <w:rFonts w:ascii="Arial" w:hAnsi="Arial" w:cs="Arial"/>
              </w:rPr>
            </w:pPr>
            <w:r>
              <w:rPr>
                <w:rFonts w:ascii="Arial" w:hAnsi="Arial" w:cs="Arial"/>
              </w:rPr>
              <w:t>4.583</w:t>
            </w:r>
          </w:p>
        </w:tc>
        <w:tc>
          <w:tcPr>
            <w:tcW w:w="1160" w:type="dxa"/>
            <w:tcBorders>
              <w:top w:val="single" w:sz="4" w:space="0" w:color="000000"/>
              <w:left w:val="single" w:sz="4" w:space="0" w:color="000000"/>
              <w:bottom w:val="single" w:sz="4" w:space="0" w:color="000000"/>
              <w:right w:val="single" w:sz="4" w:space="0" w:color="000000"/>
            </w:tcBorders>
            <w:hideMark/>
          </w:tcPr>
          <w:p w14:paraId="26CFABBE" w14:textId="77777777" w:rsidR="00B37783" w:rsidRDefault="00B37783">
            <w:pPr>
              <w:ind w:left="193" w:right="186"/>
              <w:jc w:val="center"/>
              <w:rPr>
                <w:rFonts w:ascii="Arial" w:hAnsi="Arial" w:cs="Arial"/>
              </w:rPr>
            </w:pPr>
            <w:r>
              <w:rPr>
                <w:rFonts w:ascii="Arial" w:hAnsi="Arial" w:cs="Arial"/>
              </w:rPr>
              <w:t>125</w:t>
            </w:r>
          </w:p>
        </w:tc>
        <w:tc>
          <w:tcPr>
            <w:tcW w:w="1280" w:type="dxa"/>
            <w:tcBorders>
              <w:top w:val="single" w:sz="4" w:space="0" w:color="000000"/>
              <w:left w:val="single" w:sz="4" w:space="0" w:color="000000"/>
              <w:bottom w:val="single" w:sz="4" w:space="0" w:color="000000"/>
              <w:right w:val="single" w:sz="4" w:space="0" w:color="000000"/>
            </w:tcBorders>
            <w:hideMark/>
          </w:tcPr>
          <w:p w14:paraId="07FC6E32" w14:textId="77777777" w:rsidR="00B37783" w:rsidRDefault="00B37783">
            <w:pPr>
              <w:ind w:left="319" w:right="311"/>
              <w:jc w:val="center"/>
              <w:rPr>
                <w:rFonts w:ascii="Arial" w:hAnsi="Arial" w:cs="Arial"/>
              </w:rPr>
            </w:pPr>
            <w:r>
              <w:rPr>
                <w:rFonts w:ascii="Arial" w:hAnsi="Arial" w:cs="Arial"/>
              </w:rPr>
              <w:t>382</w:t>
            </w:r>
          </w:p>
        </w:tc>
      </w:tr>
      <w:tr w:rsidR="00B37783" w14:paraId="22EDDC52" w14:textId="77777777" w:rsidTr="00B37783">
        <w:trPr>
          <w:trHeight w:val="241"/>
        </w:trPr>
        <w:tc>
          <w:tcPr>
            <w:tcW w:w="570" w:type="dxa"/>
            <w:tcBorders>
              <w:top w:val="single" w:sz="4" w:space="0" w:color="000000"/>
              <w:left w:val="single" w:sz="4" w:space="0" w:color="000000"/>
              <w:bottom w:val="single" w:sz="4" w:space="0" w:color="000000"/>
              <w:right w:val="single" w:sz="4" w:space="0" w:color="000000"/>
            </w:tcBorders>
            <w:hideMark/>
          </w:tcPr>
          <w:p w14:paraId="2482D7C1" w14:textId="77777777" w:rsidR="00B37783" w:rsidRDefault="00B37783">
            <w:pPr>
              <w:ind w:left="107"/>
              <w:rPr>
                <w:rFonts w:ascii="Arial" w:hAnsi="Arial" w:cs="Arial"/>
              </w:rPr>
            </w:pPr>
            <w:r>
              <w:rPr>
                <w:rFonts w:ascii="Arial" w:hAnsi="Arial" w:cs="Arial"/>
                <w:w w:val="99"/>
              </w:rPr>
              <w:t>3</w:t>
            </w:r>
          </w:p>
        </w:tc>
        <w:tc>
          <w:tcPr>
            <w:tcW w:w="2603" w:type="dxa"/>
            <w:tcBorders>
              <w:top w:val="single" w:sz="4" w:space="0" w:color="000000"/>
              <w:left w:val="single" w:sz="4" w:space="0" w:color="000000"/>
              <w:bottom w:val="single" w:sz="4" w:space="0" w:color="000000"/>
              <w:right w:val="single" w:sz="4" w:space="0" w:color="000000"/>
            </w:tcBorders>
            <w:hideMark/>
          </w:tcPr>
          <w:p w14:paraId="4A9BC2FB" w14:textId="77777777" w:rsidR="00B37783" w:rsidRDefault="00B37783">
            <w:pPr>
              <w:ind w:left="106"/>
              <w:rPr>
                <w:rFonts w:ascii="Arial" w:hAnsi="Arial" w:cs="Arial"/>
              </w:rPr>
            </w:pPr>
            <w:r>
              <w:rPr>
                <w:rFonts w:ascii="Arial" w:hAnsi="Arial" w:cs="Arial"/>
              </w:rPr>
              <w:t>Kota Agung</w:t>
            </w:r>
          </w:p>
        </w:tc>
        <w:tc>
          <w:tcPr>
            <w:tcW w:w="947" w:type="dxa"/>
            <w:tcBorders>
              <w:top w:val="single" w:sz="4" w:space="0" w:color="000000"/>
              <w:left w:val="single" w:sz="4" w:space="0" w:color="000000"/>
              <w:bottom w:val="single" w:sz="4" w:space="0" w:color="000000"/>
              <w:right w:val="single" w:sz="4" w:space="0" w:color="000000"/>
            </w:tcBorders>
            <w:hideMark/>
          </w:tcPr>
          <w:p w14:paraId="5493F60B" w14:textId="77777777" w:rsidR="00B37783" w:rsidRDefault="00B37783">
            <w:pPr>
              <w:ind w:left="203" w:right="196"/>
              <w:jc w:val="center"/>
              <w:rPr>
                <w:rFonts w:ascii="Arial" w:hAnsi="Arial" w:cs="Arial"/>
              </w:rPr>
            </w:pPr>
            <w:r>
              <w:rPr>
                <w:rFonts w:ascii="Arial" w:hAnsi="Arial" w:cs="Arial"/>
              </w:rPr>
              <w:t>188</w:t>
            </w:r>
          </w:p>
        </w:tc>
        <w:tc>
          <w:tcPr>
            <w:tcW w:w="1276" w:type="dxa"/>
            <w:tcBorders>
              <w:top w:val="single" w:sz="4" w:space="0" w:color="000000"/>
              <w:left w:val="single" w:sz="4" w:space="0" w:color="000000"/>
              <w:bottom w:val="single" w:sz="4" w:space="0" w:color="000000"/>
              <w:right w:val="single" w:sz="4" w:space="0" w:color="000000"/>
            </w:tcBorders>
            <w:hideMark/>
          </w:tcPr>
          <w:p w14:paraId="4B52DC30" w14:textId="77777777" w:rsidR="00B37783" w:rsidRDefault="00B37783">
            <w:pPr>
              <w:ind w:left="284" w:right="275"/>
              <w:jc w:val="center"/>
              <w:rPr>
                <w:rFonts w:ascii="Arial" w:hAnsi="Arial" w:cs="Arial"/>
              </w:rPr>
            </w:pPr>
            <w:r>
              <w:rPr>
                <w:rFonts w:ascii="Arial" w:hAnsi="Arial" w:cs="Arial"/>
              </w:rPr>
              <w:t>3.331</w:t>
            </w:r>
          </w:p>
        </w:tc>
        <w:tc>
          <w:tcPr>
            <w:tcW w:w="1160" w:type="dxa"/>
            <w:tcBorders>
              <w:top w:val="single" w:sz="4" w:space="0" w:color="000000"/>
              <w:left w:val="single" w:sz="4" w:space="0" w:color="000000"/>
              <w:bottom w:val="single" w:sz="4" w:space="0" w:color="000000"/>
              <w:right w:val="single" w:sz="4" w:space="0" w:color="000000"/>
            </w:tcBorders>
            <w:hideMark/>
          </w:tcPr>
          <w:p w14:paraId="44D5EF42" w14:textId="77777777" w:rsidR="00B37783" w:rsidRDefault="00B37783">
            <w:pPr>
              <w:ind w:left="192" w:right="187"/>
              <w:jc w:val="center"/>
              <w:rPr>
                <w:rFonts w:ascii="Arial" w:hAnsi="Arial" w:cs="Arial"/>
              </w:rPr>
            </w:pPr>
            <w:r>
              <w:rPr>
                <w:rFonts w:ascii="Arial" w:hAnsi="Arial" w:cs="Arial"/>
              </w:rPr>
              <w:t>94</w:t>
            </w:r>
          </w:p>
        </w:tc>
        <w:tc>
          <w:tcPr>
            <w:tcW w:w="1280" w:type="dxa"/>
            <w:tcBorders>
              <w:top w:val="single" w:sz="4" w:space="0" w:color="000000"/>
              <w:left w:val="single" w:sz="4" w:space="0" w:color="000000"/>
              <w:bottom w:val="single" w:sz="4" w:space="0" w:color="000000"/>
              <w:right w:val="single" w:sz="4" w:space="0" w:color="000000"/>
            </w:tcBorders>
            <w:hideMark/>
          </w:tcPr>
          <w:p w14:paraId="5E489E4D" w14:textId="77777777" w:rsidR="00B37783" w:rsidRDefault="00B37783">
            <w:pPr>
              <w:ind w:left="319" w:right="311"/>
              <w:jc w:val="center"/>
              <w:rPr>
                <w:rFonts w:ascii="Arial" w:hAnsi="Arial" w:cs="Arial"/>
              </w:rPr>
            </w:pPr>
            <w:r>
              <w:rPr>
                <w:rFonts w:ascii="Arial" w:hAnsi="Arial" w:cs="Arial"/>
              </w:rPr>
              <w:t>278</w:t>
            </w:r>
          </w:p>
        </w:tc>
      </w:tr>
      <w:tr w:rsidR="00B37783" w14:paraId="3CD8C37A" w14:textId="77777777" w:rsidTr="00B37783">
        <w:trPr>
          <w:trHeight w:val="257"/>
        </w:trPr>
        <w:tc>
          <w:tcPr>
            <w:tcW w:w="570" w:type="dxa"/>
            <w:tcBorders>
              <w:top w:val="single" w:sz="4" w:space="0" w:color="000000"/>
              <w:left w:val="single" w:sz="4" w:space="0" w:color="000000"/>
              <w:bottom w:val="single" w:sz="4" w:space="0" w:color="000000"/>
              <w:right w:val="single" w:sz="4" w:space="0" w:color="000000"/>
            </w:tcBorders>
            <w:hideMark/>
          </w:tcPr>
          <w:p w14:paraId="1A2A024B" w14:textId="77777777" w:rsidR="00B37783" w:rsidRDefault="00B37783">
            <w:pPr>
              <w:ind w:left="107"/>
              <w:rPr>
                <w:rFonts w:ascii="Arial" w:hAnsi="Arial" w:cs="Arial"/>
              </w:rPr>
            </w:pPr>
            <w:r>
              <w:rPr>
                <w:rFonts w:ascii="Arial" w:hAnsi="Arial" w:cs="Arial"/>
                <w:w w:val="99"/>
              </w:rPr>
              <w:t>4</w:t>
            </w:r>
          </w:p>
        </w:tc>
        <w:tc>
          <w:tcPr>
            <w:tcW w:w="2603" w:type="dxa"/>
            <w:tcBorders>
              <w:top w:val="single" w:sz="4" w:space="0" w:color="000000"/>
              <w:left w:val="single" w:sz="4" w:space="0" w:color="000000"/>
              <w:bottom w:val="single" w:sz="4" w:space="0" w:color="000000"/>
              <w:right w:val="single" w:sz="4" w:space="0" w:color="000000"/>
            </w:tcBorders>
            <w:hideMark/>
          </w:tcPr>
          <w:p w14:paraId="58A6BC2E" w14:textId="77777777" w:rsidR="00B37783" w:rsidRDefault="00B37783">
            <w:pPr>
              <w:ind w:left="106"/>
              <w:rPr>
                <w:rFonts w:ascii="Arial" w:hAnsi="Arial" w:cs="Arial"/>
              </w:rPr>
            </w:pPr>
            <w:r>
              <w:rPr>
                <w:rFonts w:ascii="Arial" w:hAnsi="Arial" w:cs="Arial"/>
              </w:rPr>
              <w:t>Mulak Ulu</w:t>
            </w:r>
          </w:p>
        </w:tc>
        <w:tc>
          <w:tcPr>
            <w:tcW w:w="947" w:type="dxa"/>
            <w:tcBorders>
              <w:top w:val="single" w:sz="4" w:space="0" w:color="000000"/>
              <w:left w:val="single" w:sz="4" w:space="0" w:color="000000"/>
              <w:bottom w:val="single" w:sz="4" w:space="0" w:color="000000"/>
              <w:right w:val="single" w:sz="4" w:space="0" w:color="000000"/>
            </w:tcBorders>
            <w:hideMark/>
          </w:tcPr>
          <w:p w14:paraId="0F8E0EC0" w14:textId="77777777" w:rsidR="00B37783" w:rsidRDefault="00B37783">
            <w:pPr>
              <w:ind w:left="203" w:right="196"/>
              <w:jc w:val="center"/>
              <w:rPr>
                <w:rFonts w:ascii="Arial" w:hAnsi="Arial" w:cs="Arial"/>
              </w:rPr>
            </w:pPr>
            <w:r>
              <w:rPr>
                <w:rFonts w:ascii="Arial" w:hAnsi="Arial" w:cs="Arial"/>
              </w:rPr>
              <w:t>191</w:t>
            </w:r>
          </w:p>
        </w:tc>
        <w:tc>
          <w:tcPr>
            <w:tcW w:w="1276" w:type="dxa"/>
            <w:tcBorders>
              <w:top w:val="single" w:sz="4" w:space="0" w:color="000000"/>
              <w:left w:val="single" w:sz="4" w:space="0" w:color="000000"/>
              <w:bottom w:val="single" w:sz="4" w:space="0" w:color="000000"/>
              <w:right w:val="single" w:sz="4" w:space="0" w:color="000000"/>
            </w:tcBorders>
            <w:hideMark/>
          </w:tcPr>
          <w:p w14:paraId="57D88DA7" w14:textId="77777777" w:rsidR="00B37783" w:rsidRDefault="00B37783">
            <w:pPr>
              <w:ind w:left="284" w:right="275"/>
              <w:jc w:val="center"/>
              <w:rPr>
                <w:rFonts w:ascii="Arial" w:hAnsi="Arial" w:cs="Arial"/>
              </w:rPr>
            </w:pPr>
            <w:r>
              <w:rPr>
                <w:rFonts w:ascii="Arial" w:hAnsi="Arial" w:cs="Arial"/>
              </w:rPr>
              <w:t>3.153</w:t>
            </w:r>
          </w:p>
        </w:tc>
        <w:tc>
          <w:tcPr>
            <w:tcW w:w="1160" w:type="dxa"/>
            <w:tcBorders>
              <w:top w:val="single" w:sz="4" w:space="0" w:color="000000"/>
              <w:left w:val="single" w:sz="4" w:space="0" w:color="000000"/>
              <w:bottom w:val="single" w:sz="4" w:space="0" w:color="000000"/>
              <w:right w:val="single" w:sz="4" w:space="0" w:color="000000"/>
            </w:tcBorders>
            <w:hideMark/>
          </w:tcPr>
          <w:p w14:paraId="29BF1876" w14:textId="77777777" w:rsidR="00B37783" w:rsidRDefault="00B37783">
            <w:pPr>
              <w:ind w:left="192" w:right="187"/>
              <w:jc w:val="center"/>
              <w:rPr>
                <w:rFonts w:ascii="Arial" w:hAnsi="Arial" w:cs="Arial"/>
              </w:rPr>
            </w:pPr>
            <w:r>
              <w:rPr>
                <w:rFonts w:ascii="Arial" w:hAnsi="Arial" w:cs="Arial"/>
              </w:rPr>
              <w:t>96</w:t>
            </w:r>
          </w:p>
        </w:tc>
        <w:tc>
          <w:tcPr>
            <w:tcW w:w="1280" w:type="dxa"/>
            <w:tcBorders>
              <w:top w:val="single" w:sz="4" w:space="0" w:color="000000"/>
              <w:left w:val="single" w:sz="4" w:space="0" w:color="000000"/>
              <w:bottom w:val="single" w:sz="4" w:space="0" w:color="000000"/>
              <w:right w:val="single" w:sz="4" w:space="0" w:color="000000"/>
            </w:tcBorders>
            <w:hideMark/>
          </w:tcPr>
          <w:p w14:paraId="231A23B6" w14:textId="77777777" w:rsidR="00B37783" w:rsidRDefault="00B37783">
            <w:pPr>
              <w:ind w:left="319" w:right="311"/>
              <w:jc w:val="center"/>
              <w:rPr>
                <w:rFonts w:ascii="Arial" w:hAnsi="Arial" w:cs="Arial"/>
              </w:rPr>
            </w:pPr>
            <w:r>
              <w:rPr>
                <w:rFonts w:ascii="Arial" w:hAnsi="Arial" w:cs="Arial"/>
              </w:rPr>
              <w:t>263</w:t>
            </w:r>
          </w:p>
        </w:tc>
      </w:tr>
      <w:tr w:rsidR="00B37783" w14:paraId="3DA3CA7F" w14:textId="77777777" w:rsidTr="00B37783">
        <w:trPr>
          <w:trHeight w:val="257"/>
        </w:trPr>
        <w:tc>
          <w:tcPr>
            <w:tcW w:w="570" w:type="dxa"/>
            <w:tcBorders>
              <w:top w:val="single" w:sz="4" w:space="0" w:color="000000"/>
              <w:left w:val="single" w:sz="4" w:space="0" w:color="000000"/>
              <w:bottom w:val="single" w:sz="4" w:space="0" w:color="000000"/>
              <w:right w:val="single" w:sz="4" w:space="0" w:color="000000"/>
            </w:tcBorders>
            <w:hideMark/>
          </w:tcPr>
          <w:p w14:paraId="62CFE84C" w14:textId="77777777" w:rsidR="00B37783" w:rsidRDefault="00B37783">
            <w:pPr>
              <w:ind w:left="107"/>
              <w:rPr>
                <w:rFonts w:ascii="Arial" w:hAnsi="Arial" w:cs="Arial"/>
              </w:rPr>
            </w:pPr>
            <w:r>
              <w:rPr>
                <w:rFonts w:ascii="Arial" w:hAnsi="Arial" w:cs="Arial"/>
                <w:w w:val="99"/>
              </w:rPr>
              <w:t>5</w:t>
            </w:r>
          </w:p>
        </w:tc>
        <w:tc>
          <w:tcPr>
            <w:tcW w:w="2603" w:type="dxa"/>
            <w:tcBorders>
              <w:top w:val="single" w:sz="4" w:space="0" w:color="000000"/>
              <w:left w:val="single" w:sz="4" w:space="0" w:color="000000"/>
              <w:bottom w:val="single" w:sz="4" w:space="0" w:color="000000"/>
              <w:right w:val="single" w:sz="4" w:space="0" w:color="000000"/>
            </w:tcBorders>
            <w:hideMark/>
          </w:tcPr>
          <w:p w14:paraId="5D0FA8AA" w14:textId="77777777" w:rsidR="00B37783" w:rsidRDefault="00B37783">
            <w:pPr>
              <w:ind w:left="106"/>
              <w:rPr>
                <w:rFonts w:ascii="Arial" w:hAnsi="Arial" w:cs="Arial"/>
              </w:rPr>
            </w:pPr>
            <w:r>
              <w:rPr>
                <w:rFonts w:ascii="Arial" w:hAnsi="Arial" w:cs="Arial"/>
              </w:rPr>
              <w:t>Tanjung Tebat</w:t>
            </w:r>
          </w:p>
        </w:tc>
        <w:tc>
          <w:tcPr>
            <w:tcW w:w="947" w:type="dxa"/>
            <w:tcBorders>
              <w:top w:val="single" w:sz="4" w:space="0" w:color="000000"/>
              <w:left w:val="single" w:sz="4" w:space="0" w:color="000000"/>
              <w:bottom w:val="single" w:sz="4" w:space="0" w:color="000000"/>
              <w:right w:val="single" w:sz="4" w:space="0" w:color="000000"/>
            </w:tcBorders>
            <w:hideMark/>
          </w:tcPr>
          <w:p w14:paraId="3CC661AB" w14:textId="77777777" w:rsidR="00B37783" w:rsidRDefault="00B37783">
            <w:pPr>
              <w:ind w:left="203" w:right="196"/>
              <w:jc w:val="center"/>
              <w:rPr>
                <w:rFonts w:ascii="Arial" w:hAnsi="Arial" w:cs="Arial"/>
              </w:rPr>
            </w:pPr>
            <w:r>
              <w:rPr>
                <w:rFonts w:ascii="Arial" w:hAnsi="Arial" w:cs="Arial"/>
              </w:rPr>
              <w:t>155</w:t>
            </w:r>
          </w:p>
        </w:tc>
        <w:tc>
          <w:tcPr>
            <w:tcW w:w="1276" w:type="dxa"/>
            <w:tcBorders>
              <w:top w:val="single" w:sz="4" w:space="0" w:color="000000"/>
              <w:left w:val="single" w:sz="4" w:space="0" w:color="000000"/>
              <w:bottom w:val="single" w:sz="4" w:space="0" w:color="000000"/>
              <w:right w:val="single" w:sz="4" w:space="0" w:color="000000"/>
            </w:tcBorders>
            <w:hideMark/>
          </w:tcPr>
          <w:p w14:paraId="219DA3C8" w14:textId="77777777" w:rsidR="00B37783" w:rsidRDefault="00B37783">
            <w:pPr>
              <w:ind w:left="284" w:right="275"/>
              <w:jc w:val="center"/>
              <w:rPr>
                <w:rFonts w:ascii="Arial" w:hAnsi="Arial" w:cs="Arial"/>
              </w:rPr>
            </w:pPr>
            <w:r>
              <w:rPr>
                <w:rFonts w:ascii="Arial" w:hAnsi="Arial" w:cs="Arial"/>
              </w:rPr>
              <w:t>2.958</w:t>
            </w:r>
          </w:p>
        </w:tc>
        <w:tc>
          <w:tcPr>
            <w:tcW w:w="1160" w:type="dxa"/>
            <w:tcBorders>
              <w:top w:val="single" w:sz="4" w:space="0" w:color="000000"/>
              <w:left w:val="single" w:sz="4" w:space="0" w:color="000000"/>
              <w:bottom w:val="single" w:sz="4" w:space="0" w:color="000000"/>
              <w:right w:val="single" w:sz="4" w:space="0" w:color="000000"/>
            </w:tcBorders>
            <w:hideMark/>
          </w:tcPr>
          <w:p w14:paraId="37A0EE26" w14:textId="77777777" w:rsidR="00B37783" w:rsidRDefault="00B37783">
            <w:pPr>
              <w:ind w:left="192" w:right="187"/>
              <w:jc w:val="center"/>
              <w:rPr>
                <w:rFonts w:ascii="Arial" w:hAnsi="Arial" w:cs="Arial"/>
              </w:rPr>
            </w:pPr>
            <w:r>
              <w:rPr>
                <w:rFonts w:ascii="Arial" w:hAnsi="Arial" w:cs="Arial"/>
              </w:rPr>
              <w:t>78</w:t>
            </w:r>
          </w:p>
        </w:tc>
        <w:tc>
          <w:tcPr>
            <w:tcW w:w="1280" w:type="dxa"/>
            <w:tcBorders>
              <w:top w:val="single" w:sz="4" w:space="0" w:color="000000"/>
              <w:left w:val="single" w:sz="4" w:space="0" w:color="000000"/>
              <w:bottom w:val="single" w:sz="4" w:space="0" w:color="000000"/>
              <w:right w:val="single" w:sz="4" w:space="0" w:color="000000"/>
            </w:tcBorders>
            <w:hideMark/>
          </w:tcPr>
          <w:p w14:paraId="33DCEE03" w14:textId="77777777" w:rsidR="00B37783" w:rsidRDefault="00B37783">
            <w:pPr>
              <w:ind w:left="319" w:right="311"/>
              <w:jc w:val="center"/>
              <w:rPr>
                <w:rFonts w:ascii="Arial" w:hAnsi="Arial" w:cs="Arial"/>
              </w:rPr>
            </w:pPr>
            <w:r>
              <w:rPr>
                <w:rFonts w:ascii="Arial" w:hAnsi="Arial" w:cs="Arial"/>
              </w:rPr>
              <w:t>247</w:t>
            </w:r>
          </w:p>
        </w:tc>
      </w:tr>
      <w:tr w:rsidR="00B37783" w14:paraId="23B5D62A" w14:textId="77777777" w:rsidTr="00B37783">
        <w:trPr>
          <w:trHeight w:val="257"/>
        </w:trPr>
        <w:tc>
          <w:tcPr>
            <w:tcW w:w="570" w:type="dxa"/>
            <w:tcBorders>
              <w:top w:val="single" w:sz="4" w:space="0" w:color="000000"/>
              <w:left w:val="single" w:sz="4" w:space="0" w:color="000000"/>
              <w:bottom w:val="single" w:sz="4" w:space="0" w:color="000000"/>
              <w:right w:val="single" w:sz="4" w:space="0" w:color="000000"/>
            </w:tcBorders>
            <w:hideMark/>
          </w:tcPr>
          <w:p w14:paraId="4F9C4912" w14:textId="77777777" w:rsidR="00B37783" w:rsidRDefault="00B37783">
            <w:pPr>
              <w:ind w:left="107"/>
              <w:rPr>
                <w:rFonts w:ascii="Arial" w:hAnsi="Arial" w:cs="Arial"/>
              </w:rPr>
            </w:pPr>
            <w:r>
              <w:rPr>
                <w:rFonts w:ascii="Arial" w:hAnsi="Arial" w:cs="Arial"/>
                <w:w w:val="99"/>
              </w:rPr>
              <w:t>6</w:t>
            </w:r>
          </w:p>
        </w:tc>
        <w:tc>
          <w:tcPr>
            <w:tcW w:w="2603" w:type="dxa"/>
            <w:tcBorders>
              <w:top w:val="single" w:sz="4" w:space="0" w:color="000000"/>
              <w:left w:val="single" w:sz="4" w:space="0" w:color="000000"/>
              <w:bottom w:val="single" w:sz="4" w:space="0" w:color="000000"/>
              <w:right w:val="single" w:sz="4" w:space="0" w:color="000000"/>
            </w:tcBorders>
            <w:hideMark/>
          </w:tcPr>
          <w:p w14:paraId="39AC16B3" w14:textId="77777777" w:rsidR="00B37783" w:rsidRDefault="00B37783">
            <w:pPr>
              <w:ind w:left="106"/>
              <w:rPr>
                <w:rFonts w:ascii="Arial" w:hAnsi="Arial" w:cs="Arial"/>
              </w:rPr>
            </w:pPr>
            <w:r>
              <w:rPr>
                <w:rFonts w:ascii="Arial" w:hAnsi="Arial" w:cs="Arial"/>
              </w:rPr>
              <w:t>Pulau Pinang</w:t>
            </w:r>
          </w:p>
        </w:tc>
        <w:tc>
          <w:tcPr>
            <w:tcW w:w="947" w:type="dxa"/>
            <w:tcBorders>
              <w:top w:val="single" w:sz="4" w:space="0" w:color="000000"/>
              <w:left w:val="single" w:sz="4" w:space="0" w:color="000000"/>
              <w:bottom w:val="single" w:sz="4" w:space="0" w:color="000000"/>
              <w:right w:val="single" w:sz="4" w:space="0" w:color="000000"/>
            </w:tcBorders>
            <w:hideMark/>
          </w:tcPr>
          <w:p w14:paraId="19EF9EBB" w14:textId="77777777" w:rsidR="00B37783" w:rsidRDefault="00B37783">
            <w:pPr>
              <w:ind w:left="203" w:right="196"/>
              <w:jc w:val="center"/>
              <w:rPr>
                <w:rFonts w:ascii="Arial" w:hAnsi="Arial" w:cs="Arial"/>
              </w:rPr>
            </w:pPr>
            <w:r>
              <w:rPr>
                <w:rFonts w:ascii="Arial" w:hAnsi="Arial" w:cs="Arial"/>
              </w:rPr>
              <w:t>164</w:t>
            </w:r>
          </w:p>
        </w:tc>
        <w:tc>
          <w:tcPr>
            <w:tcW w:w="1276" w:type="dxa"/>
            <w:tcBorders>
              <w:top w:val="single" w:sz="4" w:space="0" w:color="000000"/>
              <w:left w:val="single" w:sz="4" w:space="0" w:color="000000"/>
              <w:bottom w:val="single" w:sz="4" w:space="0" w:color="000000"/>
              <w:right w:val="single" w:sz="4" w:space="0" w:color="000000"/>
            </w:tcBorders>
            <w:hideMark/>
          </w:tcPr>
          <w:p w14:paraId="18A92D46" w14:textId="77777777" w:rsidR="00B37783" w:rsidRDefault="00B37783">
            <w:pPr>
              <w:ind w:left="284" w:right="275"/>
              <w:jc w:val="center"/>
              <w:rPr>
                <w:rFonts w:ascii="Arial" w:hAnsi="Arial" w:cs="Arial"/>
              </w:rPr>
            </w:pPr>
            <w:r>
              <w:rPr>
                <w:rFonts w:ascii="Arial" w:hAnsi="Arial" w:cs="Arial"/>
              </w:rPr>
              <w:t>4.747</w:t>
            </w:r>
          </w:p>
        </w:tc>
        <w:tc>
          <w:tcPr>
            <w:tcW w:w="1160" w:type="dxa"/>
            <w:tcBorders>
              <w:top w:val="single" w:sz="4" w:space="0" w:color="000000"/>
              <w:left w:val="single" w:sz="4" w:space="0" w:color="000000"/>
              <w:bottom w:val="single" w:sz="4" w:space="0" w:color="000000"/>
              <w:right w:val="single" w:sz="4" w:space="0" w:color="000000"/>
            </w:tcBorders>
            <w:hideMark/>
          </w:tcPr>
          <w:p w14:paraId="2D3A98E4" w14:textId="77777777" w:rsidR="00B37783" w:rsidRDefault="00B37783">
            <w:pPr>
              <w:ind w:left="192" w:right="187"/>
              <w:jc w:val="center"/>
              <w:rPr>
                <w:rFonts w:ascii="Arial" w:hAnsi="Arial" w:cs="Arial"/>
              </w:rPr>
            </w:pPr>
            <w:r>
              <w:rPr>
                <w:rFonts w:ascii="Arial" w:hAnsi="Arial" w:cs="Arial"/>
              </w:rPr>
              <w:t>82</w:t>
            </w:r>
          </w:p>
        </w:tc>
        <w:tc>
          <w:tcPr>
            <w:tcW w:w="1280" w:type="dxa"/>
            <w:tcBorders>
              <w:top w:val="single" w:sz="4" w:space="0" w:color="000000"/>
              <w:left w:val="single" w:sz="4" w:space="0" w:color="000000"/>
              <w:bottom w:val="single" w:sz="4" w:space="0" w:color="000000"/>
              <w:right w:val="single" w:sz="4" w:space="0" w:color="000000"/>
            </w:tcBorders>
            <w:hideMark/>
          </w:tcPr>
          <w:p w14:paraId="3C084117" w14:textId="77777777" w:rsidR="00B37783" w:rsidRDefault="00B37783">
            <w:pPr>
              <w:ind w:left="319" w:right="311"/>
              <w:jc w:val="center"/>
              <w:rPr>
                <w:rFonts w:ascii="Arial" w:hAnsi="Arial" w:cs="Arial"/>
              </w:rPr>
            </w:pPr>
            <w:r>
              <w:rPr>
                <w:rFonts w:ascii="Arial" w:hAnsi="Arial" w:cs="Arial"/>
              </w:rPr>
              <w:t>396</w:t>
            </w:r>
          </w:p>
        </w:tc>
      </w:tr>
      <w:tr w:rsidR="00B37783" w14:paraId="7A8B93ED" w14:textId="77777777" w:rsidTr="00B37783">
        <w:trPr>
          <w:trHeight w:val="256"/>
        </w:trPr>
        <w:tc>
          <w:tcPr>
            <w:tcW w:w="570" w:type="dxa"/>
            <w:tcBorders>
              <w:top w:val="single" w:sz="4" w:space="0" w:color="000000"/>
              <w:left w:val="single" w:sz="4" w:space="0" w:color="000000"/>
              <w:bottom w:val="single" w:sz="4" w:space="0" w:color="000000"/>
              <w:right w:val="single" w:sz="4" w:space="0" w:color="000000"/>
            </w:tcBorders>
            <w:hideMark/>
          </w:tcPr>
          <w:p w14:paraId="11E5D5B0" w14:textId="77777777" w:rsidR="00B37783" w:rsidRDefault="00B37783">
            <w:pPr>
              <w:ind w:left="107"/>
              <w:rPr>
                <w:rFonts w:ascii="Arial" w:hAnsi="Arial" w:cs="Arial"/>
              </w:rPr>
            </w:pPr>
            <w:r>
              <w:rPr>
                <w:rFonts w:ascii="Arial" w:hAnsi="Arial" w:cs="Arial"/>
                <w:w w:val="99"/>
              </w:rPr>
              <w:t>7</w:t>
            </w:r>
          </w:p>
        </w:tc>
        <w:tc>
          <w:tcPr>
            <w:tcW w:w="2603" w:type="dxa"/>
            <w:tcBorders>
              <w:top w:val="single" w:sz="4" w:space="0" w:color="000000"/>
              <w:left w:val="single" w:sz="4" w:space="0" w:color="000000"/>
              <w:bottom w:val="single" w:sz="4" w:space="0" w:color="000000"/>
              <w:right w:val="single" w:sz="4" w:space="0" w:color="000000"/>
            </w:tcBorders>
            <w:hideMark/>
          </w:tcPr>
          <w:p w14:paraId="39437EE7" w14:textId="77777777" w:rsidR="00B37783" w:rsidRDefault="00B37783">
            <w:pPr>
              <w:ind w:left="106"/>
              <w:rPr>
                <w:rFonts w:ascii="Arial" w:hAnsi="Arial" w:cs="Arial"/>
              </w:rPr>
            </w:pPr>
            <w:r>
              <w:rPr>
                <w:rFonts w:ascii="Arial" w:hAnsi="Arial" w:cs="Arial"/>
              </w:rPr>
              <w:t>Pagar Gunung</w:t>
            </w:r>
          </w:p>
        </w:tc>
        <w:tc>
          <w:tcPr>
            <w:tcW w:w="947" w:type="dxa"/>
            <w:tcBorders>
              <w:top w:val="single" w:sz="4" w:space="0" w:color="000000"/>
              <w:left w:val="single" w:sz="4" w:space="0" w:color="000000"/>
              <w:bottom w:val="single" w:sz="4" w:space="0" w:color="000000"/>
              <w:right w:val="single" w:sz="4" w:space="0" w:color="000000"/>
            </w:tcBorders>
            <w:hideMark/>
          </w:tcPr>
          <w:p w14:paraId="6D684612" w14:textId="77777777" w:rsidR="00B37783" w:rsidRDefault="00B37783">
            <w:pPr>
              <w:ind w:left="203" w:right="196"/>
              <w:jc w:val="center"/>
              <w:rPr>
                <w:rFonts w:ascii="Arial" w:hAnsi="Arial" w:cs="Arial"/>
              </w:rPr>
            </w:pPr>
            <w:r>
              <w:rPr>
                <w:rFonts w:ascii="Arial" w:hAnsi="Arial" w:cs="Arial"/>
              </w:rPr>
              <w:t>218</w:t>
            </w:r>
          </w:p>
        </w:tc>
        <w:tc>
          <w:tcPr>
            <w:tcW w:w="1276" w:type="dxa"/>
            <w:tcBorders>
              <w:top w:val="single" w:sz="4" w:space="0" w:color="000000"/>
              <w:left w:val="single" w:sz="4" w:space="0" w:color="000000"/>
              <w:bottom w:val="single" w:sz="4" w:space="0" w:color="000000"/>
              <w:right w:val="single" w:sz="4" w:space="0" w:color="000000"/>
            </w:tcBorders>
            <w:hideMark/>
          </w:tcPr>
          <w:p w14:paraId="54551ECB" w14:textId="77777777" w:rsidR="00B37783" w:rsidRDefault="00B37783">
            <w:pPr>
              <w:ind w:left="284" w:right="275"/>
              <w:jc w:val="center"/>
              <w:rPr>
                <w:rFonts w:ascii="Arial" w:hAnsi="Arial" w:cs="Arial"/>
              </w:rPr>
            </w:pPr>
            <w:r>
              <w:rPr>
                <w:rFonts w:ascii="Arial" w:hAnsi="Arial" w:cs="Arial"/>
              </w:rPr>
              <w:t>3.875</w:t>
            </w:r>
          </w:p>
        </w:tc>
        <w:tc>
          <w:tcPr>
            <w:tcW w:w="1160" w:type="dxa"/>
            <w:tcBorders>
              <w:top w:val="single" w:sz="4" w:space="0" w:color="000000"/>
              <w:left w:val="single" w:sz="4" w:space="0" w:color="000000"/>
              <w:bottom w:val="single" w:sz="4" w:space="0" w:color="000000"/>
              <w:right w:val="single" w:sz="4" w:space="0" w:color="000000"/>
            </w:tcBorders>
            <w:hideMark/>
          </w:tcPr>
          <w:p w14:paraId="608B2E22" w14:textId="77777777" w:rsidR="00B37783" w:rsidRDefault="00B37783">
            <w:pPr>
              <w:ind w:left="193" w:right="186"/>
              <w:jc w:val="center"/>
              <w:rPr>
                <w:rFonts w:ascii="Arial" w:hAnsi="Arial" w:cs="Arial"/>
              </w:rPr>
            </w:pPr>
            <w:r>
              <w:rPr>
                <w:rFonts w:ascii="Arial" w:hAnsi="Arial" w:cs="Arial"/>
              </w:rPr>
              <w:t>109</w:t>
            </w:r>
          </w:p>
        </w:tc>
        <w:tc>
          <w:tcPr>
            <w:tcW w:w="1280" w:type="dxa"/>
            <w:tcBorders>
              <w:top w:val="single" w:sz="4" w:space="0" w:color="000000"/>
              <w:left w:val="single" w:sz="4" w:space="0" w:color="000000"/>
              <w:bottom w:val="single" w:sz="4" w:space="0" w:color="000000"/>
              <w:right w:val="single" w:sz="4" w:space="0" w:color="000000"/>
            </w:tcBorders>
            <w:hideMark/>
          </w:tcPr>
          <w:p w14:paraId="5675A6C4" w14:textId="77777777" w:rsidR="00B37783" w:rsidRDefault="00B37783">
            <w:pPr>
              <w:ind w:left="319" w:right="311"/>
              <w:jc w:val="center"/>
              <w:rPr>
                <w:rFonts w:ascii="Arial" w:hAnsi="Arial" w:cs="Arial"/>
              </w:rPr>
            </w:pPr>
            <w:r>
              <w:rPr>
                <w:rFonts w:ascii="Arial" w:hAnsi="Arial" w:cs="Arial"/>
              </w:rPr>
              <w:t>323</w:t>
            </w:r>
          </w:p>
        </w:tc>
      </w:tr>
      <w:tr w:rsidR="00B37783" w14:paraId="3DE35AE5" w14:textId="77777777" w:rsidTr="00B37783">
        <w:trPr>
          <w:trHeight w:val="257"/>
        </w:trPr>
        <w:tc>
          <w:tcPr>
            <w:tcW w:w="570" w:type="dxa"/>
            <w:tcBorders>
              <w:top w:val="single" w:sz="4" w:space="0" w:color="000000"/>
              <w:left w:val="single" w:sz="4" w:space="0" w:color="000000"/>
              <w:bottom w:val="single" w:sz="4" w:space="0" w:color="000000"/>
              <w:right w:val="single" w:sz="4" w:space="0" w:color="000000"/>
            </w:tcBorders>
            <w:hideMark/>
          </w:tcPr>
          <w:p w14:paraId="57B6EC6C" w14:textId="77777777" w:rsidR="00B37783" w:rsidRDefault="00B37783">
            <w:pPr>
              <w:ind w:left="107"/>
              <w:rPr>
                <w:rFonts w:ascii="Arial" w:hAnsi="Arial" w:cs="Arial"/>
              </w:rPr>
            </w:pPr>
            <w:r>
              <w:rPr>
                <w:rFonts w:ascii="Arial" w:hAnsi="Arial" w:cs="Arial"/>
                <w:w w:val="99"/>
              </w:rPr>
              <w:t>8</w:t>
            </w:r>
          </w:p>
        </w:tc>
        <w:tc>
          <w:tcPr>
            <w:tcW w:w="2603" w:type="dxa"/>
            <w:tcBorders>
              <w:top w:val="single" w:sz="4" w:space="0" w:color="000000"/>
              <w:left w:val="single" w:sz="4" w:space="0" w:color="000000"/>
              <w:bottom w:val="single" w:sz="4" w:space="0" w:color="000000"/>
              <w:right w:val="single" w:sz="4" w:space="0" w:color="000000"/>
            </w:tcBorders>
            <w:hideMark/>
          </w:tcPr>
          <w:p w14:paraId="1F98D8DB" w14:textId="77777777" w:rsidR="00B37783" w:rsidRDefault="00B37783">
            <w:pPr>
              <w:ind w:left="106"/>
              <w:rPr>
                <w:rFonts w:ascii="Arial" w:hAnsi="Arial" w:cs="Arial"/>
              </w:rPr>
            </w:pPr>
            <w:r>
              <w:rPr>
                <w:rFonts w:ascii="Arial" w:hAnsi="Arial" w:cs="Arial"/>
              </w:rPr>
              <w:t>Gumay Ulu</w:t>
            </w:r>
          </w:p>
        </w:tc>
        <w:tc>
          <w:tcPr>
            <w:tcW w:w="947" w:type="dxa"/>
            <w:tcBorders>
              <w:top w:val="single" w:sz="4" w:space="0" w:color="000000"/>
              <w:left w:val="single" w:sz="4" w:space="0" w:color="000000"/>
              <w:bottom w:val="single" w:sz="4" w:space="0" w:color="000000"/>
              <w:right w:val="single" w:sz="4" w:space="0" w:color="000000"/>
            </w:tcBorders>
            <w:hideMark/>
          </w:tcPr>
          <w:p w14:paraId="45C4196F" w14:textId="77777777" w:rsidR="00B37783" w:rsidRDefault="00B37783">
            <w:pPr>
              <w:ind w:left="203" w:right="196"/>
              <w:jc w:val="center"/>
              <w:rPr>
                <w:rFonts w:ascii="Arial" w:hAnsi="Arial" w:cs="Arial"/>
              </w:rPr>
            </w:pPr>
            <w:r>
              <w:rPr>
                <w:rFonts w:ascii="Arial" w:hAnsi="Arial" w:cs="Arial"/>
              </w:rPr>
              <w:t>103</w:t>
            </w:r>
          </w:p>
        </w:tc>
        <w:tc>
          <w:tcPr>
            <w:tcW w:w="1276" w:type="dxa"/>
            <w:tcBorders>
              <w:top w:val="single" w:sz="4" w:space="0" w:color="000000"/>
              <w:left w:val="single" w:sz="4" w:space="0" w:color="000000"/>
              <w:bottom w:val="single" w:sz="4" w:space="0" w:color="000000"/>
              <w:right w:val="single" w:sz="4" w:space="0" w:color="000000"/>
            </w:tcBorders>
            <w:hideMark/>
          </w:tcPr>
          <w:p w14:paraId="0F1082EE" w14:textId="77777777" w:rsidR="00B37783" w:rsidRDefault="00B37783">
            <w:pPr>
              <w:ind w:left="284" w:right="275"/>
              <w:jc w:val="center"/>
              <w:rPr>
                <w:rFonts w:ascii="Arial" w:hAnsi="Arial" w:cs="Arial"/>
              </w:rPr>
            </w:pPr>
            <w:r>
              <w:rPr>
                <w:rFonts w:ascii="Arial" w:hAnsi="Arial" w:cs="Arial"/>
              </w:rPr>
              <w:t>2.782</w:t>
            </w:r>
          </w:p>
        </w:tc>
        <w:tc>
          <w:tcPr>
            <w:tcW w:w="1160" w:type="dxa"/>
            <w:tcBorders>
              <w:top w:val="single" w:sz="4" w:space="0" w:color="000000"/>
              <w:left w:val="single" w:sz="4" w:space="0" w:color="000000"/>
              <w:bottom w:val="single" w:sz="4" w:space="0" w:color="000000"/>
              <w:right w:val="single" w:sz="4" w:space="0" w:color="000000"/>
            </w:tcBorders>
            <w:hideMark/>
          </w:tcPr>
          <w:p w14:paraId="077BA281" w14:textId="77777777" w:rsidR="00B37783" w:rsidRDefault="00B37783">
            <w:pPr>
              <w:ind w:left="192" w:right="187"/>
              <w:jc w:val="center"/>
              <w:rPr>
                <w:rFonts w:ascii="Arial" w:hAnsi="Arial" w:cs="Arial"/>
              </w:rPr>
            </w:pPr>
            <w:r>
              <w:rPr>
                <w:rFonts w:ascii="Arial" w:hAnsi="Arial" w:cs="Arial"/>
              </w:rPr>
              <w:t>52</w:t>
            </w:r>
          </w:p>
        </w:tc>
        <w:tc>
          <w:tcPr>
            <w:tcW w:w="1280" w:type="dxa"/>
            <w:tcBorders>
              <w:top w:val="single" w:sz="4" w:space="0" w:color="000000"/>
              <w:left w:val="single" w:sz="4" w:space="0" w:color="000000"/>
              <w:bottom w:val="single" w:sz="4" w:space="0" w:color="000000"/>
              <w:right w:val="single" w:sz="4" w:space="0" w:color="000000"/>
            </w:tcBorders>
            <w:hideMark/>
          </w:tcPr>
          <w:p w14:paraId="2D15F1A0" w14:textId="77777777" w:rsidR="00B37783" w:rsidRDefault="00B37783">
            <w:pPr>
              <w:ind w:left="319" w:right="311"/>
              <w:jc w:val="center"/>
              <w:rPr>
                <w:rFonts w:ascii="Arial" w:hAnsi="Arial" w:cs="Arial"/>
              </w:rPr>
            </w:pPr>
            <w:r>
              <w:rPr>
                <w:rFonts w:ascii="Arial" w:hAnsi="Arial" w:cs="Arial"/>
              </w:rPr>
              <w:t>232</w:t>
            </w:r>
          </w:p>
        </w:tc>
      </w:tr>
      <w:tr w:rsidR="00B37783" w14:paraId="630DA3E5" w14:textId="77777777" w:rsidTr="00B37783">
        <w:trPr>
          <w:trHeight w:val="257"/>
        </w:trPr>
        <w:tc>
          <w:tcPr>
            <w:tcW w:w="570" w:type="dxa"/>
            <w:tcBorders>
              <w:top w:val="single" w:sz="4" w:space="0" w:color="000000"/>
              <w:left w:val="single" w:sz="4" w:space="0" w:color="000000"/>
              <w:bottom w:val="single" w:sz="4" w:space="0" w:color="000000"/>
              <w:right w:val="single" w:sz="4" w:space="0" w:color="000000"/>
            </w:tcBorders>
            <w:hideMark/>
          </w:tcPr>
          <w:p w14:paraId="5622DFE0" w14:textId="77777777" w:rsidR="00B37783" w:rsidRDefault="00B37783">
            <w:pPr>
              <w:ind w:left="107"/>
              <w:rPr>
                <w:rFonts w:ascii="Arial" w:hAnsi="Arial" w:cs="Arial"/>
              </w:rPr>
            </w:pPr>
            <w:r>
              <w:rPr>
                <w:rFonts w:ascii="Arial" w:hAnsi="Arial" w:cs="Arial"/>
                <w:w w:val="99"/>
              </w:rPr>
              <w:t>9</w:t>
            </w:r>
          </w:p>
        </w:tc>
        <w:tc>
          <w:tcPr>
            <w:tcW w:w="2603" w:type="dxa"/>
            <w:tcBorders>
              <w:top w:val="single" w:sz="4" w:space="0" w:color="000000"/>
              <w:left w:val="single" w:sz="4" w:space="0" w:color="000000"/>
              <w:bottom w:val="single" w:sz="4" w:space="0" w:color="000000"/>
              <w:right w:val="single" w:sz="4" w:space="0" w:color="000000"/>
            </w:tcBorders>
            <w:hideMark/>
          </w:tcPr>
          <w:p w14:paraId="12F388AB" w14:textId="77777777" w:rsidR="00B37783" w:rsidRDefault="00B37783">
            <w:pPr>
              <w:ind w:left="106"/>
              <w:rPr>
                <w:rFonts w:ascii="Arial" w:hAnsi="Arial" w:cs="Arial"/>
              </w:rPr>
            </w:pPr>
            <w:r>
              <w:rPr>
                <w:rFonts w:ascii="Arial" w:hAnsi="Arial" w:cs="Arial"/>
              </w:rPr>
              <w:t>Jarai</w:t>
            </w:r>
          </w:p>
        </w:tc>
        <w:tc>
          <w:tcPr>
            <w:tcW w:w="947" w:type="dxa"/>
            <w:tcBorders>
              <w:top w:val="single" w:sz="4" w:space="0" w:color="000000"/>
              <w:left w:val="single" w:sz="4" w:space="0" w:color="000000"/>
              <w:bottom w:val="single" w:sz="4" w:space="0" w:color="000000"/>
              <w:right w:val="single" w:sz="4" w:space="0" w:color="000000"/>
            </w:tcBorders>
            <w:hideMark/>
          </w:tcPr>
          <w:p w14:paraId="23CEB801" w14:textId="77777777" w:rsidR="00B37783" w:rsidRDefault="00B37783">
            <w:pPr>
              <w:ind w:left="203" w:right="196"/>
              <w:jc w:val="center"/>
              <w:rPr>
                <w:rFonts w:ascii="Arial" w:hAnsi="Arial" w:cs="Arial"/>
              </w:rPr>
            </w:pPr>
            <w:r>
              <w:rPr>
                <w:rFonts w:ascii="Arial" w:hAnsi="Arial" w:cs="Arial"/>
              </w:rPr>
              <w:t>207</w:t>
            </w:r>
          </w:p>
        </w:tc>
        <w:tc>
          <w:tcPr>
            <w:tcW w:w="1276" w:type="dxa"/>
            <w:tcBorders>
              <w:top w:val="single" w:sz="4" w:space="0" w:color="000000"/>
              <w:left w:val="single" w:sz="4" w:space="0" w:color="000000"/>
              <w:bottom w:val="single" w:sz="4" w:space="0" w:color="000000"/>
              <w:right w:val="single" w:sz="4" w:space="0" w:color="000000"/>
            </w:tcBorders>
            <w:hideMark/>
          </w:tcPr>
          <w:p w14:paraId="4C75B476" w14:textId="77777777" w:rsidR="00B37783" w:rsidRDefault="00B37783">
            <w:pPr>
              <w:ind w:left="284" w:right="275"/>
              <w:jc w:val="center"/>
              <w:rPr>
                <w:rFonts w:ascii="Arial" w:hAnsi="Arial" w:cs="Arial"/>
              </w:rPr>
            </w:pPr>
            <w:r>
              <w:rPr>
                <w:rFonts w:ascii="Arial" w:hAnsi="Arial" w:cs="Arial"/>
              </w:rPr>
              <w:t>3.340</w:t>
            </w:r>
          </w:p>
        </w:tc>
        <w:tc>
          <w:tcPr>
            <w:tcW w:w="1160" w:type="dxa"/>
            <w:tcBorders>
              <w:top w:val="single" w:sz="4" w:space="0" w:color="000000"/>
              <w:left w:val="single" w:sz="4" w:space="0" w:color="000000"/>
              <w:bottom w:val="single" w:sz="4" w:space="0" w:color="000000"/>
              <w:right w:val="single" w:sz="4" w:space="0" w:color="000000"/>
            </w:tcBorders>
            <w:hideMark/>
          </w:tcPr>
          <w:p w14:paraId="5A98F240" w14:textId="77777777" w:rsidR="00B37783" w:rsidRDefault="00B37783">
            <w:pPr>
              <w:ind w:left="193" w:right="186"/>
              <w:jc w:val="center"/>
              <w:rPr>
                <w:rFonts w:ascii="Arial" w:hAnsi="Arial" w:cs="Arial"/>
              </w:rPr>
            </w:pPr>
            <w:r>
              <w:rPr>
                <w:rFonts w:ascii="Arial" w:hAnsi="Arial" w:cs="Arial"/>
              </w:rPr>
              <w:t>104</w:t>
            </w:r>
          </w:p>
        </w:tc>
        <w:tc>
          <w:tcPr>
            <w:tcW w:w="1280" w:type="dxa"/>
            <w:tcBorders>
              <w:top w:val="single" w:sz="4" w:space="0" w:color="000000"/>
              <w:left w:val="single" w:sz="4" w:space="0" w:color="000000"/>
              <w:bottom w:val="single" w:sz="4" w:space="0" w:color="000000"/>
              <w:right w:val="single" w:sz="4" w:space="0" w:color="000000"/>
            </w:tcBorders>
            <w:hideMark/>
          </w:tcPr>
          <w:p w14:paraId="389263DB" w14:textId="77777777" w:rsidR="00B37783" w:rsidRDefault="00B37783">
            <w:pPr>
              <w:ind w:left="319" w:right="311"/>
              <w:jc w:val="center"/>
              <w:rPr>
                <w:rFonts w:ascii="Arial" w:hAnsi="Arial" w:cs="Arial"/>
              </w:rPr>
            </w:pPr>
            <w:r>
              <w:rPr>
                <w:rFonts w:ascii="Arial" w:hAnsi="Arial" w:cs="Arial"/>
              </w:rPr>
              <w:t>278</w:t>
            </w:r>
          </w:p>
        </w:tc>
      </w:tr>
      <w:tr w:rsidR="00B37783" w14:paraId="15657C3D" w14:textId="77777777" w:rsidTr="00B37783">
        <w:trPr>
          <w:trHeight w:val="257"/>
        </w:trPr>
        <w:tc>
          <w:tcPr>
            <w:tcW w:w="570" w:type="dxa"/>
            <w:tcBorders>
              <w:top w:val="single" w:sz="4" w:space="0" w:color="000000"/>
              <w:left w:val="single" w:sz="4" w:space="0" w:color="000000"/>
              <w:bottom w:val="single" w:sz="4" w:space="0" w:color="000000"/>
              <w:right w:val="single" w:sz="4" w:space="0" w:color="000000"/>
            </w:tcBorders>
            <w:hideMark/>
          </w:tcPr>
          <w:p w14:paraId="1D557224" w14:textId="77777777" w:rsidR="00B37783" w:rsidRDefault="00B37783">
            <w:pPr>
              <w:ind w:left="107"/>
              <w:rPr>
                <w:rFonts w:ascii="Arial" w:hAnsi="Arial" w:cs="Arial"/>
              </w:rPr>
            </w:pPr>
            <w:r>
              <w:rPr>
                <w:rFonts w:ascii="Arial" w:hAnsi="Arial" w:cs="Arial"/>
              </w:rPr>
              <w:t>10</w:t>
            </w:r>
          </w:p>
        </w:tc>
        <w:tc>
          <w:tcPr>
            <w:tcW w:w="2603" w:type="dxa"/>
            <w:tcBorders>
              <w:top w:val="single" w:sz="4" w:space="0" w:color="000000"/>
              <w:left w:val="single" w:sz="4" w:space="0" w:color="000000"/>
              <w:bottom w:val="single" w:sz="4" w:space="0" w:color="000000"/>
              <w:right w:val="single" w:sz="4" w:space="0" w:color="000000"/>
            </w:tcBorders>
            <w:hideMark/>
          </w:tcPr>
          <w:p w14:paraId="7208A2C5" w14:textId="77777777" w:rsidR="00B37783" w:rsidRDefault="00B37783">
            <w:pPr>
              <w:ind w:left="106"/>
              <w:rPr>
                <w:rFonts w:ascii="Arial" w:hAnsi="Arial" w:cs="Arial"/>
              </w:rPr>
            </w:pPr>
            <w:r>
              <w:rPr>
                <w:rFonts w:ascii="Arial" w:hAnsi="Arial" w:cs="Arial"/>
              </w:rPr>
              <w:t>Pajar Bulan</w:t>
            </w:r>
          </w:p>
        </w:tc>
        <w:tc>
          <w:tcPr>
            <w:tcW w:w="947" w:type="dxa"/>
            <w:tcBorders>
              <w:top w:val="single" w:sz="4" w:space="0" w:color="000000"/>
              <w:left w:val="single" w:sz="4" w:space="0" w:color="000000"/>
              <w:bottom w:val="single" w:sz="4" w:space="0" w:color="000000"/>
              <w:right w:val="single" w:sz="4" w:space="0" w:color="000000"/>
            </w:tcBorders>
            <w:hideMark/>
          </w:tcPr>
          <w:p w14:paraId="50595BA6" w14:textId="77777777" w:rsidR="00B37783" w:rsidRDefault="00B37783">
            <w:pPr>
              <w:ind w:left="203" w:right="196"/>
              <w:jc w:val="center"/>
              <w:rPr>
                <w:rFonts w:ascii="Arial" w:hAnsi="Arial" w:cs="Arial"/>
              </w:rPr>
            </w:pPr>
            <w:r>
              <w:rPr>
                <w:rFonts w:ascii="Arial" w:hAnsi="Arial" w:cs="Arial"/>
              </w:rPr>
              <w:t>274</w:t>
            </w:r>
          </w:p>
        </w:tc>
        <w:tc>
          <w:tcPr>
            <w:tcW w:w="1276" w:type="dxa"/>
            <w:tcBorders>
              <w:top w:val="single" w:sz="4" w:space="0" w:color="000000"/>
              <w:left w:val="single" w:sz="4" w:space="0" w:color="000000"/>
              <w:bottom w:val="single" w:sz="4" w:space="0" w:color="000000"/>
              <w:right w:val="single" w:sz="4" w:space="0" w:color="000000"/>
            </w:tcBorders>
            <w:hideMark/>
          </w:tcPr>
          <w:p w14:paraId="0F1DC15B" w14:textId="77777777" w:rsidR="00B37783" w:rsidRDefault="00B37783">
            <w:pPr>
              <w:ind w:left="284" w:right="275"/>
              <w:jc w:val="center"/>
              <w:rPr>
                <w:rFonts w:ascii="Arial" w:hAnsi="Arial" w:cs="Arial"/>
              </w:rPr>
            </w:pPr>
            <w:r>
              <w:rPr>
                <w:rFonts w:ascii="Arial" w:hAnsi="Arial" w:cs="Arial"/>
              </w:rPr>
              <w:t>3.341</w:t>
            </w:r>
          </w:p>
        </w:tc>
        <w:tc>
          <w:tcPr>
            <w:tcW w:w="1160" w:type="dxa"/>
            <w:tcBorders>
              <w:top w:val="single" w:sz="4" w:space="0" w:color="000000"/>
              <w:left w:val="single" w:sz="4" w:space="0" w:color="000000"/>
              <w:bottom w:val="single" w:sz="4" w:space="0" w:color="000000"/>
              <w:right w:val="single" w:sz="4" w:space="0" w:color="000000"/>
            </w:tcBorders>
            <w:hideMark/>
          </w:tcPr>
          <w:p w14:paraId="038F6F91" w14:textId="77777777" w:rsidR="00B37783" w:rsidRDefault="00B37783">
            <w:pPr>
              <w:ind w:left="193" w:right="186"/>
              <w:jc w:val="center"/>
              <w:rPr>
                <w:rFonts w:ascii="Arial" w:hAnsi="Arial" w:cs="Arial"/>
              </w:rPr>
            </w:pPr>
            <w:r>
              <w:rPr>
                <w:rFonts w:ascii="Arial" w:hAnsi="Arial" w:cs="Arial"/>
              </w:rPr>
              <w:t>137</w:t>
            </w:r>
          </w:p>
        </w:tc>
        <w:tc>
          <w:tcPr>
            <w:tcW w:w="1280" w:type="dxa"/>
            <w:tcBorders>
              <w:top w:val="single" w:sz="4" w:space="0" w:color="000000"/>
              <w:left w:val="single" w:sz="4" w:space="0" w:color="000000"/>
              <w:bottom w:val="single" w:sz="4" w:space="0" w:color="000000"/>
              <w:right w:val="single" w:sz="4" w:space="0" w:color="000000"/>
            </w:tcBorders>
            <w:hideMark/>
          </w:tcPr>
          <w:p w14:paraId="30B7C74C" w14:textId="77777777" w:rsidR="00B37783" w:rsidRDefault="00B37783">
            <w:pPr>
              <w:ind w:left="319" w:right="311"/>
              <w:jc w:val="center"/>
              <w:rPr>
                <w:rFonts w:ascii="Arial" w:hAnsi="Arial" w:cs="Arial"/>
              </w:rPr>
            </w:pPr>
            <w:r>
              <w:rPr>
                <w:rFonts w:ascii="Arial" w:hAnsi="Arial" w:cs="Arial"/>
              </w:rPr>
              <w:t>278</w:t>
            </w:r>
          </w:p>
        </w:tc>
      </w:tr>
      <w:tr w:rsidR="00B37783" w14:paraId="5A72C063" w14:textId="77777777" w:rsidTr="00B37783">
        <w:trPr>
          <w:trHeight w:val="257"/>
        </w:trPr>
        <w:tc>
          <w:tcPr>
            <w:tcW w:w="570" w:type="dxa"/>
            <w:tcBorders>
              <w:top w:val="single" w:sz="4" w:space="0" w:color="000000"/>
              <w:left w:val="single" w:sz="4" w:space="0" w:color="000000"/>
              <w:bottom w:val="single" w:sz="4" w:space="0" w:color="000000"/>
              <w:right w:val="single" w:sz="4" w:space="0" w:color="000000"/>
            </w:tcBorders>
            <w:hideMark/>
          </w:tcPr>
          <w:p w14:paraId="715BEA87" w14:textId="77777777" w:rsidR="00B37783" w:rsidRDefault="00B37783">
            <w:pPr>
              <w:ind w:left="107"/>
              <w:rPr>
                <w:rFonts w:ascii="Arial" w:hAnsi="Arial" w:cs="Arial"/>
              </w:rPr>
            </w:pPr>
            <w:r>
              <w:rPr>
                <w:rFonts w:ascii="Arial" w:hAnsi="Arial" w:cs="Arial"/>
              </w:rPr>
              <w:t>11</w:t>
            </w:r>
          </w:p>
        </w:tc>
        <w:tc>
          <w:tcPr>
            <w:tcW w:w="2603" w:type="dxa"/>
            <w:tcBorders>
              <w:top w:val="single" w:sz="4" w:space="0" w:color="000000"/>
              <w:left w:val="single" w:sz="4" w:space="0" w:color="000000"/>
              <w:bottom w:val="single" w:sz="4" w:space="0" w:color="000000"/>
              <w:right w:val="single" w:sz="4" w:space="0" w:color="000000"/>
            </w:tcBorders>
            <w:hideMark/>
          </w:tcPr>
          <w:p w14:paraId="6E4129FC" w14:textId="77777777" w:rsidR="00B37783" w:rsidRDefault="00B37783">
            <w:pPr>
              <w:ind w:left="106"/>
              <w:rPr>
                <w:rFonts w:ascii="Arial" w:hAnsi="Arial" w:cs="Arial"/>
              </w:rPr>
            </w:pPr>
            <w:r>
              <w:rPr>
                <w:rFonts w:ascii="Arial" w:hAnsi="Arial" w:cs="Arial"/>
              </w:rPr>
              <w:t>Muara Payang</w:t>
            </w:r>
          </w:p>
        </w:tc>
        <w:tc>
          <w:tcPr>
            <w:tcW w:w="947" w:type="dxa"/>
            <w:tcBorders>
              <w:top w:val="single" w:sz="4" w:space="0" w:color="000000"/>
              <w:left w:val="single" w:sz="4" w:space="0" w:color="000000"/>
              <w:bottom w:val="single" w:sz="4" w:space="0" w:color="000000"/>
              <w:right w:val="single" w:sz="4" w:space="0" w:color="000000"/>
            </w:tcBorders>
            <w:hideMark/>
          </w:tcPr>
          <w:p w14:paraId="54F4ACF2" w14:textId="77777777" w:rsidR="00B37783" w:rsidRDefault="00B37783">
            <w:pPr>
              <w:ind w:left="203" w:right="196"/>
              <w:jc w:val="center"/>
              <w:rPr>
                <w:rFonts w:ascii="Arial" w:hAnsi="Arial" w:cs="Arial"/>
              </w:rPr>
            </w:pPr>
            <w:r>
              <w:rPr>
                <w:rFonts w:ascii="Arial" w:hAnsi="Arial" w:cs="Arial"/>
              </w:rPr>
              <w:t>205</w:t>
            </w:r>
          </w:p>
        </w:tc>
        <w:tc>
          <w:tcPr>
            <w:tcW w:w="1276" w:type="dxa"/>
            <w:tcBorders>
              <w:top w:val="single" w:sz="4" w:space="0" w:color="000000"/>
              <w:left w:val="single" w:sz="4" w:space="0" w:color="000000"/>
              <w:bottom w:val="single" w:sz="4" w:space="0" w:color="000000"/>
              <w:right w:val="single" w:sz="4" w:space="0" w:color="000000"/>
            </w:tcBorders>
            <w:hideMark/>
          </w:tcPr>
          <w:p w14:paraId="499B9841" w14:textId="77777777" w:rsidR="00B37783" w:rsidRDefault="00B37783">
            <w:pPr>
              <w:ind w:left="284" w:right="275"/>
              <w:jc w:val="center"/>
              <w:rPr>
                <w:rFonts w:ascii="Arial" w:hAnsi="Arial" w:cs="Arial"/>
              </w:rPr>
            </w:pPr>
            <w:r>
              <w:rPr>
                <w:rFonts w:ascii="Arial" w:hAnsi="Arial" w:cs="Arial"/>
              </w:rPr>
              <w:t>3.127</w:t>
            </w:r>
          </w:p>
        </w:tc>
        <w:tc>
          <w:tcPr>
            <w:tcW w:w="1160" w:type="dxa"/>
            <w:tcBorders>
              <w:top w:val="single" w:sz="4" w:space="0" w:color="000000"/>
              <w:left w:val="single" w:sz="4" w:space="0" w:color="000000"/>
              <w:bottom w:val="single" w:sz="4" w:space="0" w:color="000000"/>
              <w:right w:val="single" w:sz="4" w:space="0" w:color="000000"/>
            </w:tcBorders>
            <w:hideMark/>
          </w:tcPr>
          <w:p w14:paraId="712CD55E" w14:textId="77777777" w:rsidR="00B37783" w:rsidRDefault="00B37783">
            <w:pPr>
              <w:ind w:left="193" w:right="186"/>
              <w:jc w:val="center"/>
              <w:rPr>
                <w:rFonts w:ascii="Arial" w:hAnsi="Arial" w:cs="Arial"/>
              </w:rPr>
            </w:pPr>
            <w:r>
              <w:rPr>
                <w:rFonts w:ascii="Arial" w:hAnsi="Arial" w:cs="Arial"/>
              </w:rPr>
              <w:t>103</w:t>
            </w:r>
          </w:p>
        </w:tc>
        <w:tc>
          <w:tcPr>
            <w:tcW w:w="1280" w:type="dxa"/>
            <w:tcBorders>
              <w:top w:val="single" w:sz="4" w:space="0" w:color="000000"/>
              <w:left w:val="single" w:sz="4" w:space="0" w:color="000000"/>
              <w:bottom w:val="single" w:sz="4" w:space="0" w:color="000000"/>
              <w:right w:val="single" w:sz="4" w:space="0" w:color="000000"/>
            </w:tcBorders>
            <w:hideMark/>
          </w:tcPr>
          <w:p w14:paraId="60027C98" w14:textId="77777777" w:rsidR="00B37783" w:rsidRDefault="00B37783">
            <w:pPr>
              <w:ind w:left="319" w:right="311"/>
              <w:jc w:val="center"/>
              <w:rPr>
                <w:rFonts w:ascii="Arial" w:hAnsi="Arial" w:cs="Arial"/>
              </w:rPr>
            </w:pPr>
            <w:r>
              <w:rPr>
                <w:rFonts w:ascii="Arial" w:hAnsi="Arial" w:cs="Arial"/>
              </w:rPr>
              <w:t>261</w:t>
            </w:r>
          </w:p>
        </w:tc>
      </w:tr>
      <w:tr w:rsidR="00B37783" w14:paraId="43AD1E2B" w14:textId="77777777" w:rsidTr="00B37783">
        <w:trPr>
          <w:trHeight w:val="256"/>
        </w:trPr>
        <w:tc>
          <w:tcPr>
            <w:tcW w:w="570" w:type="dxa"/>
            <w:tcBorders>
              <w:top w:val="single" w:sz="4" w:space="0" w:color="000000"/>
              <w:left w:val="single" w:sz="4" w:space="0" w:color="000000"/>
              <w:bottom w:val="single" w:sz="4" w:space="0" w:color="000000"/>
              <w:right w:val="single" w:sz="4" w:space="0" w:color="000000"/>
            </w:tcBorders>
            <w:hideMark/>
          </w:tcPr>
          <w:p w14:paraId="7F4B88C0" w14:textId="77777777" w:rsidR="00B37783" w:rsidRDefault="00B37783">
            <w:pPr>
              <w:ind w:left="107"/>
              <w:rPr>
                <w:rFonts w:ascii="Arial" w:hAnsi="Arial" w:cs="Arial"/>
              </w:rPr>
            </w:pPr>
            <w:r>
              <w:rPr>
                <w:rFonts w:ascii="Arial" w:hAnsi="Arial" w:cs="Arial"/>
              </w:rPr>
              <w:t>12</w:t>
            </w:r>
          </w:p>
        </w:tc>
        <w:tc>
          <w:tcPr>
            <w:tcW w:w="2603" w:type="dxa"/>
            <w:tcBorders>
              <w:top w:val="single" w:sz="4" w:space="0" w:color="000000"/>
              <w:left w:val="single" w:sz="4" w:space="0" w:color="000000"/>
              <w:bottom w:val="single" w:sz="4" w:space="0" w:color="000000"/>
              <w:right w:val="single" w:sz="4" w:space="0" w:color="000000"/>
            </w:tcBorders>
            <w:hideMark/>
          </w:tcPr>
          <w:p w14:paraId="0FCA3872" w14:textId="77777777" w:rsidR="00B37783" w:rsidRDefault="00B37783">
            <w:pPr>
              <w:ind w:left="106"/>
              <w:rPr>
                <w:rFonts w:ascii="Arial" w:hAnsi="Arial" w:cs="Arial"/>
              </w:rPr>
            </w:pPr>
            <w:r>
              <w:rPr>
                <w:rFonts w:ascii="Arial" w:hAnsi="Arial" w:cs="Arial"/>
              </w:rPr>
              <w:t>Sukamerindu</w:t>
            </w:r>
          </w:p>
        </w:tc>
        <w:tc>
          <w:tcPr>
            <w:tcW w:w="947" w:type="dxa"/>
            <w:tcBorders>
              <w:top w:val="single" w:sz="4" w:space="0" w:color="000000"/>
              <w:left w:val="single" w:sz="4" w:space="0" w:color="000000"/>
              <w:bottom w:val="single" w:sz="4" w:space="0" w:color="000000"/>
              <w:right w:val="single" w:sz="4" w:space="0" w:color="000000"/>
            </w:tcBorders>
            <w:hideMark/>
          </w:tcPr>
          <w:p w14:paraId="5BE42948" w14:textId="77777777" w:rsidR="00B37783" w:rsidRDefault="00B37783">
            <w:pPr>
              <w:ind w:left="9"/>
              <w:jc w:val="center"/>
              <w:rPr>
                <w:rFonts w:ascii="Arial" w:hAnsi="Arial" w:cs="Arial"/>
              </w:rPr>
            </w:pPr>
            <w:r>
              <w:rPr>
                <w:rFonts w:ascii="Arial" w:hAnsi="Arial" w:cs="Arial"/>
                <w:w w:val="99"/>
              </w:rPr>
              <w:t>-</w:t>
            </w:r>
          </w:p>
        </w:tc>
        <w:tc>
          <w:tcPr>
            <w:tcW w:w="1276" w:type="dxa"/>
            <w:tcBorders>
              <w:top w:val="single" w:sz="4" w:space="0" w:color="000000"/>
              <w:left w:val="single" w:sz="4" w:space="0" w:color="000000"/>
              <w:bottom w:val="single" w:sz="4" w:space="0" w:color="000000"/>
              <w:right w:val="single" w:sz="4" w:space="0" w:color="000000"/>
            </w:tcBorders>
            <w:hideMark/>
          </w:tcPr>
          <w:p w14:paraId="5B108E04" w14:textId="77777777" w:rsidR="00B37783" w:rsidRDefault="00B37783">
            <w:pPr>
              <w:ind w:left="11"/>
              <w:jc w:val="center"/>
              <w:rPr>
                <w:rFonts w:ascii="Arial" w:hAnsi="Arial" w:cs="Arial"/>
              </w:rPr>
            </w:pPr>
            <w:r>
              <w:rPr>
                <w:rFonts w:ascii="Arial" w:hAnsi="Arial" w:cs="Arial"/>
                <w:w w:val="99"/>
              </w:rPr>
              <w:t>-</w:t>
            </w:r>
          </w:p>
        </w:tc>
        <w:tc>
          <w:tcPr>
            <w:tcW w:w="1160" w:type="dxa"/>
            <w:tcBorders>
              <w:top w:val="single" w:sz="4" w:space="0" w:color="000000"/>
              <w:left w:val="single" w:sz="4" w:space="0" w:color="000000"/>
              <w:bottom w:val="single" w:sz="4" w:space="0" w:color="000000"/>
              <w:right w:val="single" w:sz="4" w:space="0" w:color="000000"/>
            </w:tcBorders>
            <w:hideMark/>
          </w:tcPr>
          <w:p w14:paraId="252507A5" w14:textId="77777777" w:rsidR="00B37783" w:rsidRDefault="00B37783">
            <w:pPr>
              <w:ind w:left="7"/>
              <w:jc w:val="center"/>
              <w:rPr>
                <w:rFonts w:ascii="Arial" w:hAnsi="Arial" w:cs="Arial"/>
              </w:rPr>
            </w:pPr>
            <w:r>
              <w:rPr>
                <w:rFonts w:ascii="Arial" w:hAnsi="Arial" w:cs="Arial"/>
                <w:w w:val="99"/>
              </w:rPr>
              <w:t>-</w:t>
            </w:r>
          </w:p>
        </w:tc>
        <w:tc>
          <w:tcPr>
            <w:tcW w:w="1280" w:type="dxa"/>
            <w:tcBorders>
              <w:top w:val="single" w:sz="4" w:space="0" w:color="000000"/>
              <w:left w:val="single" w:sz="4" w:space="0" w:color="000000"/>
              <w:bottom w:val="single" w:sz="4" w:space="0" w:color="000000"/>
              <w:right w:val="single" w:sz="4" w:space="0" w:color="000000"/>
            </w:tcBorders>
            <w:hideMark/>
          </w:tcPr>
          <w:p w14:paraId="18A316C4" w14:textId="77777777" w:rsidR="00B37783" w:rsidRDefault="00B37783">
            <w:pPr>
              <w:ind w:left="10"/>
              <w:jc w:val="center"/>
              <w:rPr>
                <w:rFonts w:ascii="Arial" w:hAnsi="Arial" w:cs="Arial"/>
              </w:rPr>
            </w:pPr>
            <w:r>
              <w:rPr>
                <w:rFonts w:ascii="Arial" w:hAnsi="Arial" w:cs="Arial"/>
                <w:w w:val="99"/>
              </w:rPr>
              <w:t>-</w:t>
            </w:r>
          </w:p>
        </w:tc>
      </w:tr>
      <w:tr w:rsidR="00B37783" w14:paraId="4B4DD3D6" w14:textId="77777777" w:rsidTr="00B37783">
        <w:trPr>
          <w:trHeight w:val="257"/>
        </w:trPr>
        <w:tc>
          <w:tcPr>
            <w:tcW w:w="570" w:type="dxa"/>
            <w:tcBorders>
              <w:top w:val="single" w:sz="4" w:space="0" w:color="000000"/>
              <w:left w:val="single" w:sz="4" w:space="0" w:color="000000"/>
              <w:bottom w:val="single" w:sz="4" w:space="0" w:color="000000"/>
              <w:right w:val="single" w:sz="4" w:space="0" w:color="000000"/>
            </w:tcBorders>
            <w:hideMark/>
          </w:tcPr>
          <w:p w14:paraId="636B1D9A" w14:textId="77777777" w:rsidR="00B37783" w:rsidRDefault="00B37783">
            <w:pPr>
              <w:ind w:left="107"/>
              <w:rPr>
                <w:rFonts w:ascii="Arial" w:hAnsi="Arial" w:cs="Arial"/>
              </w:rPr>
            </w:pPr>
            <w:r>
              <w:rPr>
                <w:rFonts w:ascii="Arial" w:hAnsi="Arial" w:cs="Arial"/>
              </w:rPr>
              <w:t>13</w:t>
            </w:r>
          </w:p>
        </w:tc>
        <w:tc>
          <w:tcPr>
            <w:tcW w:w="2603" w:type="dxa"/>
            <w:tcBorders>
              <w:top w:val="single" w:sz="4" w:space="0" w:color="000000"/>
              <w:left w:val="single" w:sz="4" w:space="0" w:color="000000"/>
              <w:bottom w:val="single" w:sz="4" w:space="0" w:color="000000"/>
              <w:right w:val="single" w:sz="4" w:space="0" w:color="000000"/>
            </w:tcBorders>
            <w:hideMark/>
          </w:tcPr>
          <w:p w14:paraId="1F5B8FD0" w14:textId="77777777" w:rsidR="00B37783" w:rsidRDefault="00B37783">
            <w:pPr>
              <w:ind w:left="106"/>
              <w:rPr>
                <w:rFonts w:ascii="Arial" w:hAnsi="Arial" w:cs="Arial"/>
              </w:rPr>
            </w:pPr>
            <w:r>
              <w:rPr>
                <w:rFonts w:ascii="Arial" w:hAnsi="Arial" w:cs="Arial"/>
              </w:rPr>
              <w:t>Kikim Barat</w:t>
            </w:r>
          </w:p>
        </w:tc>
        <w:tc>
          <w:tcPr>
            <w:tcW w:w="947" w:type="dxa"/>
            <w:tcBorders>
              <w:top w:val="single" w:sz="4" w:space="0" w:color="000000"/>
              <w:left w:val="single" w:sz="4" w:space="0" w:color="000000"/>
              <w:bottom w:val="single" w:sz="4" w:space="0" w:color="000000"/>
              <w:right w:val="single" w:sz="4" w:space="0" w:color="000000"/>
            </w:tcBorders>
            <w:hideMark/>
          </w:tcPr>
          <w:p w14:paraId="16A8E380" w14:textId="77777777" w:rsidR="00B37783" w:rsidRDefault="00B37783">
            <w:pPr>
              <w:ind w:left="203" w:right="196"/>
              <w:jc w:val="center"/>
              <w:rPr>
                <w:rFonts w:ascii="Arial" w:hAnsi="Arial" w:cs="Arial"/>
              </w:rPr>
            </w:pPr>
            <w:r>
              <w:rPr>
                <w:rFonts w:ascii="Arial" w:hAnsi="Arial" w:cs="Arial"/>
              </w:rPr>
              <w:t>178</w:t>
            </w:r>
          </w:p>
        </w:tc>
        <w:tc>
          <w:tcPr>
            <w:tcW w:w="1276" w:type="dxa"/>
            <w:tcBorders>
              <w:top w:val="single" w:sz="4" w:space="0" w:color="000000"/>
              <w:left w:val="single" w:sz="4" w:space="0" w:color="000000"/>
              <w:bottom w:val="single" w:sz="4" w:space="0" w:color="000000"/>
              <w:right w:val="single" w:sz="4" w:space="0" w:color="000000"/>
            </w:tcBorders>
            <w:hideMark/>
          </w:tcPr>
          <w:p w14:paraId="682C5D2B" w14:textId="77777777" w:rsidR="00B37783" w:rsidRDefault="00B37783">
            <w:pPr>
              <w:ind w:left="284" w:right="275"/>
              <w:jc w:val="center"/>
              <w:rPr>
                <w:rFonts w:ascii="Arial" w:hAnsi="Arial" w:cs="Arial"/>
              </w:rPr>
            </w:pPr>
            <w:r>
              <w:rPr>
                <w:rFonts w:ascii="Arial" w:hAnsi="Arial" w:cs="Arial"/>
              </w:rPr>
              <w:t>2.999</w:t>
            </w:r>
          </w:p>
        </w:tc>
        <w:tc>
          <w:tcPr>
            <w:tcW w:w="1160" w:type="dxa"/>
            <w:tcBorders>
              <w:top w:val="single" w:sz="4" w:space="0" w:color="000000"/>
              <w:left w:val="single" w:sz="4" w:space="0" w:color="000000"/>
              <w:bottom w:val="single" w:sz="4" w:space="0" w:color="000000"/>
              <w:right w:val="single" w:sz="4" w:space="0" w:color="000000"/>
            </w:tcBorders>
            <w:hideMark/>
          </w:tcPr>
          <w:p w14:paraId="08FF3941" w14:textId="77777777" w:rsidR="00B37783" w:rsidRDefault="00B37783">
            <w:pPr>
              <w:ind w:left="192" w:right="187"/>
              <w:jc w:val="center"/>
              <w:rPr>
                <w:rFonts w:ascii="Arial" w:hAnsi="Arial" w:cs="Arial"/>
              </w:rPr>
            </w:pPr>
            <w:r>
              <w:rPr>
                <w:rFonts w:ascii="Arial" w:hAnsi="Arial" w:cs="Arial"/>
              </w:rPr>
              <w:t>89</w:t>
            </w:r>
          </w:p>
        </w:tc>
        <w:tc>
          <w:tcPr>
            <w:tcW w:w="1280" w:type="dxa"/>
            <w:tcBorders>
              <w:top w:val="single" w:sz="4" w:space="0" w:color="000000"/>
              <w:left w:val="single" w:sz="4" w:space="0" w:color="000000"/>
              <w:bottom w:val="single" w:sz="4" w:space="0" w:color="000000"/>
              <w:right w:val="single" w:sz="4" w:space="0" w:color="000000"/>
            </w:tcBorders>
            <w:hideMark/>
          </w:tcPr>
          <w:p w14:paraId="4244250A" w14:textId="77777777" w:rsidR="00B37783" w:rsidRDefault="00B37783">
            <w:pPr>
              <w:ind w:left="319" w:right="311"/>
              <w:jc w:val="center"/>
              <w:rPr>
                <w:rFonts w:ascii="Arial" w:hAnsi="Arial" w:cs="Arial"/>
              </w:rPr>
            </w:pPr>
            <w:r>
              <w:rPr>
                <w:rFonts w:ascii="Arial" w:hAnsi="Arial" w:cs="Arial"/>
              </w:rPr>
              <w:t>250</w:t>
            </w:r>
          </w:p>
        </w:tc>
      </w:tr>
      <w:tr w:rsidR="00B37783" w14:paraId="4CF48FB8" w14:textId="77777777" w:rsidTr="00B37783">
        <w:trPr>
          <w:trHeight w:val="257"/>
        </w:trPr>
        <w:tc>
          <w:tcPr>
            <w:tcW w:w="570" w:type="dxa"/>
            <w:tcBorders>
              <w:top w:val="single" w:sz="4" w:space="0" w:color="000000"/>
              <w:left w:val="single" w:sz="4" w:space="0" w:color="000000"/>
              <w:bottom w:val="single" w:sz="4" w:space="0" w:color="000000"/>
              <w:right w:val="single" w:sz="4" w:space="0" w:color="000000"/>
            </w:tcBorders>
            <w:hideMark/>
          </w:tcPr>
          <w:p w14:paraId="03C4A578" w14:textId="77777777" w:rsidR="00B37783" w:rsidRDefault="00B37783">
            <w:pPr>
              <w:ind w:left="107"/>
              <w:rPr>
                <w:rFonts w:ascii="Arial" w:hAnsi="Arial" w:cs="Arial"/>
              </w:rPr>
            </w:pPr>
            <w:r>
              <w:rPr>
                <w:rFonts w:ascii="Arial" w:hAnsi="Arial" w:cs="Arial"/>
              </w:rPr>
              <w:t>14</w:t>
            </w:r>
          </w:p>
        </w:tc>
        <w:tc>
          <w:tcPr>
            <w:tcW w:w="2603" w:type="dxa"/>
            <w:tcBorders>
              <w:top w:val="single" w:sz="4" w:space="0" w:color="000000"/>
              <w:left w:val="single" w:sz="4" w:space="0" w:color="000000"/>
              <w:bottom w:val="single" w:sz="4" w:space="0" w:color="000000"/>
              <w:right w:val="single" w:sz="4" w:space="0" w:color="000000"/>
            </w:tcBorders>
            <w:hideMark/>
          </w:tcPr>
          <w:p w14:paraId="2A0C8F36" w14:textId="77777777" w:rsidR="00B37783" w:rsidRDefault="00B37783">
            <w:pPr>
              <w:ind w:left="106"/>
              <w:rPr>
                <w:rFonts w:ascii="Arial" w:hAnsi="Arial" w:cs="Arial"/>
              </w:rPr>
            </w:pPr>
            <w:r>
              <w:rPr>
                <w:rFonts w:ascii="Arial" w:hAnsi="Arial" w:cs="Arial"/>
              </w:rPr>
              <w:t>Kikim Timur</w:t>
            </w:r>
          </w:p>
        </w:tc>
        <w:tc>
          <w:tcPr>
            <w:tcW w:w="947" w:type="dxa"/>
            <w:tcBorders>
              <w:top w:val="single" w:sz="4" w:space="0" w:color="000000"/>
              <w:left w:val="single" w:sz="4" w:space="0" w:color="000000"/>
              <w:bottom w:val="single" w:sz="4" w:space="0" w:color="000000"/>
              <w:right w:val="single" w:sz="4" w:space="0" w:color="000000"/>
            </w:tcBorders>
            <w:hideMark/>
          </w:tcPr>
          <w:p w14:paraId="3EDEE14F" w14:textId="77777777" w:rsidR="00B37783" w:rsidRDefault="00B37783">
            <w:pPr>
              <w:ind w:left="203" w:right="196"/>
              <w:jc w:val="center"/>
              <w:rPr>
                <w:rFonts w:ascii="Arial" w:hAnsi="Arial" w:cs="Arial"/>
              </w:rPr>
            </w:pPr>
            <w:r>
              <w:rPr>
                <w:rFonts w:ascii="Arial" w:hAnsi="Arial" w:cs="Arial"/>
              </w:rPr>
              <w:t>188</w:t>
            </w:r>
          </w:p>
        </w:tc>
        <w:tc>
          <w:tcPr>
            <w:tcW w:w="1276" w:type="dxa"/>
            <w:tcBorders>
              <w:top w:val="single" w:sz="4" w:space="0" w:color="000000"/>
              <w:left w:val="single" w:sz="4" w:space="0" w:color="000000"/>
              <w:bottom w:val="single" w:sz="4" w:space="0" w:color="000000"/>
              <w:right w:val="single" w:sz="4" w:space="0" w:color="000000"/>
            </w:tcBorders>
            <w:hideMark/>
          </w:tcPr>
          <w:p w14:paraId="0776739C" w14:textId="77777777" w:rsidR="00B37783" w:rsidRDefault="00B37783">
            <w:pPr>
              <w:ind w:left="284" w:right="275"/>
              <w:jc w:val="center"/>
              <w:rPr>
                <w:rFonts w:ascii="Arial" w:hAnsi="Arial" w:cs="Arial"/>
              </w:rPr>
            </w:pPr>
            <w:r>
              <w:rPr>
                <w:rFonts w:ascii="Arial" w:hAnsi="Arial" w:cs="Arial"/>
              </w:rPr>
              <w:t>3.718</w:t>
            </w:r>
          </w:p>
        </w:tc>
        <w:tc>
          <w:tcPr>
            <w:tcW w:w="1160" w:type="dxa"/>
            <w:tcBorders>
              <w:top w:val="single" w:sz="4" w:space="0" w:color="000000"/>
              <w:left w:val="single" w:sz="4" w:space="0" w:color="000000"/>
              <w:bottom w:val="single" w:sz="4" w:space="0" w:color="000000"/>
              <w:right w:val="single" w:sz="4" w:space="0" w:color="000000"/>
            </w:tcBorders>
            <w:hideMark/>
          </w:tcPr>
          <w:p w14:paraId="663DEE54" w14:textId="77777777" w:rsidR="00B37783" w:rsidRDefault="00B37783">
            <w:pPr>
              <w:ind w:left="192" w:right="187"/>
              <w:jc w:val="center"/>
              <w:rPr>
                <w:rFonts w:ascii="Arial" w:hAnsi="Arial" w:cs="Arial"/>
              </w:rPr>
            </w:pPr>
            <w:r>
              <w:rPr>
                <w:rFonts w:ascii="Arial" w:hAnsi="Arial" w:cs="Arial"/>
              </w:rPr>
              <w:t>94</w:t>
            </w:r>
          </w:p>
        </w:tc>
        <w:tc>
          <w:tcPr>
            <w:tcW w:w="1280" w:type="dxa"/>
            <w:tcBorders>
              <w:top w:val="single" w:sz="4" w:space="0" w:color="000000"/>
              <w:left w:val="single" w:sz="4" w:space="0" w:color="000000"/>
              <w:bottom w:val="single" w:sz="4" w:space="0" w:color="000000"/>
              <w:right w:val="single" w:sz="4" w:space="0" w:color="000000"/>
            </w:tcBorders>
            <w:hideMark/>
          </w:tcPr>
          <w:p w14:paraId="70ECF15E" w14:textId="77777777" w:rsidR="00B37783" w:rsidRDefault="00B37783">
            <w:pPr>
              <w:ind w:left="319" w:right="311"/>
              <w:jc w:val="center"/>
              <w:rPr>
                <w:rFonts w:ascii="Arial" w:hAnsi="Arial" w:cs="Arial"/>
              </w:rPr>
            </w:pPr>
            <w:r>
              <w:rPr>
                <w:rFonts w:ascii="Arial" w:hAnsi="Arial" w:cs="Arial"/>
              </w:rPr>
              <w:t>310</w:t>
            </w:r>
          </w:p>
        </w:tc>
      </w:tr>
      <w:tr w:rsidR="00B37783" w14:paraId="68742016" w14:textId="77777777" w:rsidTr="00B37783">
        <w:trPr>
          <w:trHeight w:val="257"/>
        </w:trPr>
        <w:tc>
          <w:tcPr>
            <w:tcW w:w="570" w:type="dxa"/>
            <w:tcBorders>
              <w:top w:val="single" w:sz="4" w:space="0" w:color="000000"/>
              <w:left w:val="single" w:sz="4" w:space="0" w:color="000000"/>
              <w:bottom w:val="single" w:sz="4" w:space="0" w:color="000000"/>
              <w:right w:val="single" w:sz="4" w:space="0" w:color="000000"/>
            </w:tcBorders>
            <w:hideMark/>
          </w:tcPr>
          <w:p w14:paraId="5D3A6753" w14:textId="77777777" w:rsidR="00B37783" w:rsidRDefault="00B37783">
            <w:pPr>
              <w:ind w:left="107"/>
              <w:rPr>
                <w:rFonts w:ascii="Arial" w:hAnsi="Arial" w:cs="Arial"/>
              </w:rPr>
            </w:pPr>
            <w:r>
              <w:rPr>
                <w:rFonts w:ascii="Arial" w:hAnsi="Arial" w:cs="Arial"/>
              </w:rPr>
              <w:t>15</w:t>
            </w:r>
          </w:p>
        </w:tc>
        <w:tc>
          <w:tcPr>
            <w:tcW w:w="2603" w:type="dxa"/>
            <w:tcBorders>
              <w:top w:val="single" w:sz="4" w:space="0" w:color="000000"/>
              <w:left w:val="single" w:sz="4" w:space="0" w:color="000000"/>
              <w:bottom w:val="single" w:sz="4" w:space="0" w:color="000000"/>
              <w:right w:val="single" w:sz="4" w:space="0" w:color="000000"/>
            </w:tcBorders>
            <w:hideMark/>
          </w:tcPr>
          <w:p w14:paraId="249AC10F" w14:textId="77777777" w:rsidR="00B37783" w:rsidRDefault="00B37783">
            <w:pPr>
              <w:ind w:left="106"/>
              <w:rPr>
                <w:rFonts w:ascii="Arial" w:hAnsi="Arial" w:cs="Arial"/>
              </w:rPr>
            </w:pPr>
            <w:r>
              <w:rPr>
                <w:rFonts w:ascii="Arial" w:hAnsi="Arial" w:cs="Arial"/>
              </w:rPr>
              <w:t>Kikim Selatan</w:t>
            </w:r>
          </w:p>
        </w:tc>
        <w:tc>
          <w:tcPr>
            <w:tcW w:w="947" w:type="dxa"/>
            <w:tcBorders>
              <w:top w:val="single" w:sz="4" w:space="0" w:color="000000"/>
              <w:left w:val="single" w:sz="4" w:space="0" w:color="000000"/>
              <w:bottom w:val="single" w:sz="4" w:space="0" w:color="000000"/>
              <w:right w:val="single" w:sz="4" w:space="0" w:color="000000"/>
            </w:tcBorders>
            <w:hideMark/>
          </w:tcPr>
          <w:p w14:paraId="5FED111F" w14:textId="77777777" w:rsidR="00B37783" w:rsidRDefault="00B37783">
            <w:pPr>
              <w:ind w:left="203" w:right="196"/>
              <w:jc w:val="center"/>
              <w:rPr>
                <w:rFonts w:ascii="Arial" w:hAnsi="Arial" w:cs="Arial"/>
              </w:rPr>
            </w:pPr>
            <w:r>
              <w:rPr>
                <w:rFonts w:ascii="Arial" w:hAnsi="Arial" w:cs="Arial"/>
              </w:rPr>
              <w:t>242</w:t>
            </w:r>
          </w:p>
        </w:tc>
        <w:tc>
          <w:tcPr>
            <w:tcW w:w="1276" w:type="dxa"/>
            <w:tcBorders>
              <w:top w:val="single" w:sz="4" w:space="0" w:color="000000"/>
              <w:left w:val="single" w:sz="4" w:space="0" w:color="000000"/>
              <w:bottom w:val="single" w:sz="4" w:space="0" w:color="000000"/>
              <w:right w:val="single" w:sz="4" w:space="0" w:color="000000"/>
            </w:tcBorders>
            <w:hideMark/>
          </w:tcPr>
          <w:p w14:paraId="24B6C6B4" w14:textId="77777777" w:rsidR="00B37783" w:rsidRDefault="00B37783">
            <w:pPr>
              <w:ind w:left="284" w:right="275"/>
              <w:jc w:val="center"/>
              <w:rPr>
                <w:rFonts w:ascii="Arial" w:hAnsi="Arial" w:cs="Arial"/>
              </w:rPr>
            </w:pPr>
            <w:r>
              <w:rPr>
                <w:rFonts w:ascii="Arial" w:hAnsi="Arial" w:cs="Arial"/>
              </w:rPr>
              <w:t>2.904</w:t>
            </w:r>
          </w:p>
        </w:tc>
        <w:tc>
          <w:tcPr>
            <w:tcW w:w="1160" w:type="dxa"/>
            <w:tcBorders>
              <w:top w:val="single" w:sz="4" w:space="0" w:color="000000"/>
              <w:left w:val="single" w:sz="4" w:space="0" w:color="000000"/>
              <w:bottom w:val="single" w:sz="4" w:space="0" w:color="000000"/>
              <w:right w:val="single" w:sz="4" w:space="0" w:color="000000"/>
            </w:tcBorders>
            <w:hideMark/>
          </w:tcPr>
          <w:p w14:paraId="12F1A536" w14:textId="77777777" w:rsidR="00B37783" w:rsidRDefault="00B37783">
            <w:pPr>
              <w:ind w:left="193" w:right="186"/>
              <w:jc w:val="center"/>
              <w:rPr>
                <w:rFonts w:ascii="Arial" w:hAnsi="Arial" w:cs="Arial"/>
              </w:rPr>
            </w:pPr>
            <w:r>
              <w:rPr>
                <w:rFonts w:ascii="Arial" w:hAnsi="Arial" w:cs="Arial"/>
              </w:rPr>
              <w:t>121</w:t>
            </w:r>
          </w:p>
        </w:tc>
        <w:tc>
          <w:tcPr>
            <w:tcW w:w="1280" w:type="dxa"/>
            <w:tcBorders>
              <w:top w:val="single" w:sz="4" w:space="0" w:color="000000"/>
              <w:left w:val="single" w:sz="4" w:space="0" w:color="000000"/>
              <w:bottom w:val="single" w:sz="4" w:space="0" w:color="000000"/>
              <w:right w:val="single" w:sz="4" w:space="0" w:color="000000"/>
            </w:tcBorders>
            <w:hideMark/>
          </w:tcPr>
          <w:p w14:paraId="5B5BB679" w14:textId="77777777" w:rsidR="00B37783" w:rsidRDefault="00B37783">
            <w:pPr>
              <w:ind w:left="319" w:right="311"/>
              <w:jc w:val="center"/>
              <w:rPr>
                <w:rFonts w:ascii="Arial" w:hAnsi="Arial" w:cs="Arial"/>
              </w:rPr>
            </w:pPr>
            <w:r>
              <w:rPr>
                <w:rFonts w:ascii="Arial" w:hAnsi="Arial" w:cs="Arial"/>
              </w:rPr>
              <w:t>242</w:t>
            </w:r>
          </w:p>
        </w:tc>
      </w:tr>
      <w:tr w:rsidR="00B37783" w14:paraId="60D76692" w14:textId="77777777" w:rsidTr="00B37783">
        <w:trPr>
          <w:trHeight w:val="257"/>
        </w:trPr>
        <w:tc>
          <w:tcPr>
            <w:tcW w:w="570" w:type="dxa"/>
            <w:tcBorders>
              <w:top w:val="single" w:sz="4" w:space="0" w:color="000000"/>
              <w:left w:val="single" w:sz="4" w:space="0" w:color="000000"/>
              <w:bottom w:val="single" w:sz="4" w:space="0" w:color="000000"/>
              <w:right w:val="single" w:sz="4" w:space="0" w:color="000000"/>
            </w:tcBorders>
            <w:hideMark/>
          </w:tcPr>
          <w:p w14:paraId="49FFEDEB" w14:textId="77777777" w:rsidR="00B37783" w:rsidRDefault="00B37783">
            <w:pPr>
              <w:ind w:left="107"/>
              <w:rPr>
                <w:rFonts w:ascii="Arial" w:hAnsi="Arial" w:cs="Arial"/>
              </w:rPr>
            </w:pPr>
            <w:r>
              <w:rPr>
                <w:rFonts w:ascii="Arial" w:hAnsi="Arial" w:cs="Arial"/>
              </w:rPr>
              <w:t>16</w:t>
            </w:r>
          </w:p>
        </w:tc>
        <w:tc>
          <w:tcPr>
            <w:tcW w:w="2603" w:type="dxa"/>
            <w:tcBorders>
              <w:top w:val="single" w:sz="4" w:space="0" w:color="000000"/>
              <w:left w:val="single" w:sz="4" w:space="0" w:color="000000"/>
              <w:bottom w:val="single" w:sz="4" w:space="0" w:color="000000"/>
              <w:right w:val="single" w:sz="4" w:space="0" w:color="000000"/>
            </w:tcBorders>
            <w:hideMark/>
          </w:tcPr>
          <w:p w14:paraId="7A5728DC" w14:textId="77777777" w:rsidR="00B37783" w:rsidRDefault="00B37783">
            <w:pPr>
              <w:ind w:left="106"/>
              <w:rPr>
                <w:rFonts w:ascii="Arial" w:hAnsi="Arial" w:cs="Arial"/>
              </w:rPr>
            </w:pPr>
            <w:r>
              <w:rPr>
                <w:rFonts w:ascii="Arial" w:hAnsi="Arial" w:cs="Arial"/>
              </w:rPr>
              <w:t>Kikim Tengah</w:t>
            </w:r>
          </w:p>
        </w:tc>
        <w:tc>
          <w:tcPr>
            <w:tcW w:w="947" w:type="dxa"/>
            <w:tcBorders>
              <w:top w:val="single" w:sz="4" w:space="0" w:color="000000"/>
              <w:left w:val="single" w:sz="4" w:space="0" w:color="000000"/>
              <w:bottom w:val="single" w:sz="4" w:space="0" w:color="000000"/>
              <w:right w:val="single" w:sz="4" w:space="0" w:color="000000"/>
            </w:tcBorders>
            <w:hideMark/>
          </w:tcPr>
          <w:p w14:paraId="7CC76D9D" w14:textId="77777777" w:rsidR="00B37783" w:rsidRDefault="00B37783">
            <w:pPr>
              <w:ind w:left="203" w:right="196"/>
              <w:jc w:val="center"/>
              <w:rPr>
                <w:rFonts w:ascii="Arial" w:hAnsi="Arial" w:cs="Arial"/>
              </w:rPr>
            </w:pPr>
            <w:r>
              <w:rPr>
                <w:rFonts w:ascii="Arial" w:hAnsi="Arial" w:cs="Arial"/>
              </w:rPr>
              <w:t>172</w:t>
            </w:r>
          </w:p>
        </w:tc>
        <w:tc>
          <w:tcPr>
            <w:tcW w:w="1276" w:type="dxa"/>
            <w:tcBorders>
              <w:top w:val="single" w:sz="4" w:space="0" w:color="000000"/>
              <w:left w:val="single" w:sz="4" w:space="0" w:color="000000"/>
              <w:bottom w:val="single" w:sz="4" w:space="0" w:color="000000"/>
              <w:right w:val="single" w:sz="4" w:space="0" w:color="000000"/>
            </w:tcBorders>
            <w:hideMark/>
          </w:tcPr>
          <w:p w14:paraId="09C51D3E" w14:textId="77777777" w:rsidR="00B37783" w:rsidRDefault="00B37783">
            <w:pPr>
              <w:ind w:left="284" w:right="275"/>
              <w:jc w:val="center"/>
              <w:rPr>
                <w:rFonts w:ascii="Arial" w:hAnsi="Arial" w:cs="Arial"/>
              </w:rPr>
            </w:pPr>
            <w:r>
              <w:rPr>
                <w:rFonts w:ascii="Arial" w:hAnsi="Arial" w:cs="Arial"/>
              </w:rPr>
              <w:t>3.226</w:t>
            </w:r>
          </w:p>
        </w:tc>
        <w:tc>
          <w:tcPr>
            <w:tcW w:w="1160" w:type="dxa"/>
            <w:tcBorders>
              <w:top w:val="single" w:sz="4" w:space="0" w:color="000000"/>
              <w:left w:val="single" w:sz="4" w:space="0" w:color="000000"/>
              <w:bottom w:val="single" w:sz="4" w:space="0" w:color="000000"/>
              <w:right w:val="single" w:sz="4" w:space="0" w:color="000000"/>
            </w:tcBorders>
            <w:hideMark/>
          </w:tcPr>
          <w:p w14:paraId="69FF9B14" w14:textId="77777777" w:rsidR="00B37783" w:rsidRDefault="00B37783">
            <w:pPr>
              <w:ind w:left="192" w:right="187"/>
              <w:jc w:val="center"/>
              <w:rPr>
                <w:rFonts w:ascii="Arial" w:hAnsi="Arial" w:cs="Arial"/>
              </w:rPr>
            </w:pPr>
            <w:r>
              <w:rPr>
                <w:rFonts w:ascii="Arial" w:hAnsi="Arial" w:cs="Arial"/>
              </w:rPr>
              <w:t>86</w:t>
            </w:r>
          </w:p>
        </w:tc>
        <w:tc>
          <w:tcPr>
            <w:tcW w:w="1280" w:type="dxa"/>
            <w:tcBorders>
              <w:top w:val="single" w:sz="4" w:space="0" w:color="000000"/>
              <w:left w:val="single" w:sz="4" w:space="0" w:color="000000"/>
              <w:bottom w:val="single" w:sz="4" w:space="0" w:color="000000"/>
              <w:right w:val="single" w:sz="4" w:space="0" w:color="000000"/>
            </w:tcBorders>
            <w:hideMark/>
          </w:tcPr>
          <w:p w14:paraId="0DED3A04" w14:textId="77777777" w:rsidR="00B37783" w:rsidRDefault="00B37783">
            <w:pPr>
              <w:ind w:left="319" w:right="311"/>
              <w:jc w:val="center"/>
              <w:rPr>
                <w:rFonts w:ascii="Arial" w:hAnsi="Arial" w:cs="Arial"/>
              </w:rPr>
            </w:pPr>
            <w:r>
              <w:rPr>
                <w:rFonts w:ascii="Arial" w:hAnsi="Arial" w:cs="Arial"/>
              </w:rPr>
              <w:t>269</w:t>
            </w:r>
          </w:p>
        </w:tc>
      </w:tr>
      <w:tr w:rsidR="00B37783" w14:paraId="3F254F29" w14:textId="77777777" w:rsidTr="00B37783">
        <w:trPr>
          <w:trHeight w:val="256"/>
        </w:trPr>
        <w:tc>
          <w:tcPr>
            <w:tcW w:w="570" w:type="dxa"/>
            <w:tcBorders>
              <w:top w:val="single" w:sz="4" w:space="0" w:color="000000"/>
              <w:left w:val="single" w:sz="4" w:space="0" w:color="000000"/>
              <w:bottom w:val="single" w:sz="4" w:space="0" w:color="000000"/>
              <w:right w:val="single" w:sz="4" w:space="0" w:color="000000"/>
            </w:tcBorders>
            <w:hideMark/>
          </w:tcPr>
          <w:p w14:paraId="4286D4F1" w14:textId="77777777" w:rsidR="00B37783" w:rsidRDefault="00B37783">
            <w:pPr>
              <w:ind w:left="107"/>
              <w:rPr>
                <w:rFonts w:ascii="Arial" w:hAnsi="Arial" w:cs="Arial"/>
              </w:rPr>
            </w:pPr>
            <w:r>
              <w:rPr>
                <w:rFonts w:ascii="Arial" w:hAnsi="Arial" w:cs="Arial"/>
              </w:rPr>
              <w:t>17</w:t>
            </w:r>
          </w:p>
        </w:tc>
        <w:tc>
          <w:tcPr>
            <w:tcW w:w="2603" w:type="dxa"/>
            <w:tcBorders>
              <w:top w:val="single" w:sz="4" w:space="0" w:color="000000"/>
              <w:left w:val="single" w:sz="4" w:space="0" w:color="000000"/>
              <w:bottom w:val="single" w:sz="4" w:space="0" w:color="000000"/>
              <w:right w:val="single" w:sz="4" w:space="0" w:color="000000"/>
            </w:tcBorders>
            <w:hideMark/>
          </w:tcPr>
          <w:p w14:paraId="49A3FC97" w14:textId="77777777" w:rsidR="00B37783" w:rsidRDefault="00B37783">
            <w:pPr>
              <w:ind w:left="106"/>
              <w:rPr>
                <w:rFonts w:ascii="Arial" w:hAnsi="Arial" w:cs="Arial"/>
              </w:rPr>
            </w:pPr>
            <w:r>
              <w:rPr>
                <w:rFonts w:ascii="Arial" w:hAnsi="Arial" w:cs="Arial"/>
              </w:rPr>
              <w:t>Lahat</w:t>
            </w:r>
          </w:p>
        </w:tc>
        <w:tc>
          <w:tcPr>
            <w:tcW w:w="947" w:type="dxa"/>
            <w:tcBorders>
              <w:top w:val="single" w:sz="4" w:space="0" w:color="000000"/>
              <w:left w:val="single" w:sz="4" w:space="0" w:color="000000"/>
              <w:bottom w:val="single" w:sz="4" w:space="0" w:color="000000"/>
              <w:right w:val="single" w:sz="4" w:space="0" w:color="000000"/>
            </w:tcBorders>
            <w:hideMark/>
          </w:tcPr>
          <w:p w14:paraId="331DFAEF" w14:textId="77777777" w:rsidR="00B37783" w:rsidRDefault="00B37783">
            <w:pPr>
              <w:ind w:left="203" w:right="196"/>
              <w:jc w:val="center"/>
              <w:rPr>
                <w:rFonts w:ascii="Arial" w:hAnsi="Arial" w:cs="Arial"/>
              </w:rPr>
            </w:pPr>
            <w:r>
              <w:rPr>
                <w:rFonts w:ascii="Arial" w:hAnsi="Arial" w:cs="Arial"/>
              </w:rPr>
              <w:t>205</w:t>
            </w:r>
          </w:p>
        </w:tc>
        <w:tc>
          <w:tcPr>
            <w:tcW w:w="1276" w:type="dxa"/>
            <w:tcBorders>
              <w:top w:val="single" w:sz="4" w:space="0" w:color="000000"/>
              <w:left w:val="single" w:sz="4" w:space="0" w:color="000000"/>
              <w:bottom w:val="single" w:sz="4" w:space="0" w:color="000000"/>
              <w:right w:val="single" w:sz="4" w:space="0" w:color="000000"/>
            </w:tcBorders>
            <w:hideMark/>
          </w:tcPr>
          <w:p w14:paraId="203060A4" w14:textId="77777777" w:rsidR="00B37783" w:rsidRDefault="00B37783">
            <w:pPr>
              <w:ind w:left="284" w:right="275"/>
              <w:jc w:val="center"/>
              <w:rPr>
                <w:rFonts w:ascii="Arial" w:hAnsi="Arial" w:cs="Arial"/>
              </w:rPr>
            </w:pPr>
            <w:r>
              <w:rPr>
                <w:rFonts w:ascii="Arial" w:hAnsi="Arial" w:cs="Arial"/>
              </w:rPr>
              <w:t>3.770</w:t>
            </w:r>
          </w:p>
        </w:tc>
        <w:tc>
          <w:tcPr>
            <w:tcW w:w="1160" w:type="dxa"/>
            <w:tcBorders>
              <w:top w:val="single" w:sz="4" w:space="0" w:color="000000"/>
              <w:left w:val="single" w:sz="4" w:space="0" w:color="000000"/>
              <w:bottom w:val="single" w:sz="4" w:space="0" w:color="000000"/>
              <w:right w:val="single" w:sz="4" w:space="0" w:color="000000"/>
            </w:tcBorders>
            <w:hideMark/>
          </w:tcPr>
          <w:p w14:paraId="7AF847CB" w14:textId="77777777" w:rsidR="00B37783" w:rsidRDefault="00B37783">
            <w:pPr>
              <w:ind w:left="193" w:right="186"/>
              <w:jc w:val="center"/>
              <w:rPr>
                <w:rFonts w:ascii="Arial" w:hAnsi="Arial" w:cs="Arial"/>
              </w:rPr>
            </w:pPr>
            <w:r>
              <w:rPr>
                <w:rFonts w:ascii="Arial" w:hAnsi="Arial" w:cs="Arial"/>
              </w:rPr>
              <w:t>103</w:t>
            </w:r>
          </w:p>
        </w:tc>
        <w:tc>
          <w:tcPr>
            <w:tcW w:w="1280" w:type="dxa"/>
            <w:tcBorders>
              <w:top w:val="single" w:sz="4" w:space="0" w:color="000000"/>
              <w:left w:val="single" w:sz="4" w:space="0" w:color="000000"/>
              <w:bottom w:val="single" w:sz="4" w:space="0" w:color="000000"/>
              <w:right w:val="single" w:sz="4" w:space="0" w:color="000000"/>
            </w:tcBorders>
            <w:hideMark/>
          </w:tcPr>
          <w:p w14:paraId="21E73D3F" w14:textId="77777777" w:rsidR="00B37783" w:rsidRDefault="00B37783">
            <w:pPr>
              <w:ind w:left="319" w:right="311"/>
              <w:jc w:val="center"/>
              <w:rPr>
                <w:rFonts w:ascii="Arial" w:hAnsi="Arial" w:cs="Arial"/>
              </w:rPr>
            </w:pPr>
            <w:r>
              <w:rPr>
                <w:rFonts w:ascii="Arial" w:hAnsi="Arial" w:cs="Arial"/>
              </w:rPr>
              <w:t>314</w:t>
            </w:r>
          </w:p>
        </w:tc>
      </w:tr>
      <w:tr w:rsidR="00B37783" w14:paraId="27D76F31" w14:textId="77777777" w:rsidTr="00B37783">
        <w:trPr>
          <w:trHeight w:val="257"/>
        </w:trPr>
        <w:tc>
          <w:tcPr>
            <w:tcW w:w="570" w:type="dxa"/>
            <w:tcBorders>
              <w:top w:val="single" w:sz="4" w:space="0" w:color="000000"/>
              <w:left w:val="single" w:sz="4" w:space="0" w:color="000000"/>
              <w:bottom w:val="single" w:sz="4" w:space="0" w:color="000000"/>
              <w:right w:val="single" w:sz="4" w:space="0" w:color="000000"/>
            </w:tcBorders>
            <w:hideMark/>
          </w:tcPr>
          <w:p w14:paraId="155AB75B" w14:textId="77777777" w:rsidR="00B37783" w:rsidRDefault="00B37783">
            <w:pPr>
              <w:ind w:left="107"/>
              <w:rPr>
                <w:rFonts w:ascii="Arial" w:hAnsi="Arial" w:cs="Arial"/>
              </w:rPr>
            </w:pPr>
            <w:r>
              <w:rPr>
                <w:rFonts w:ascii="Arial" w:hAnsi="Arial" w:cs="Arial"/>
              </w:rPr>
              <w:t>18</w:t>
            </w:r>
          </w:p>
        </w:tc>
        <w:tc>
          <w:tcPr>
            <w:tcW w:w="2603" w:type="dxa"/>
            <w:tcBorders>
              <w:top w:val="single" w:sz="4" w:space="0" w:color="000000"/>
              <w:left w:val="single" w:sz="4" w:space="0" w:color="000000"/>
              <w:bottom w:val="single" w:sz="4" w:space="0" w:color="000000"/>
              <w:right w:val="single" w:sz="4" w:space="0" w:color="000000"/>
            </w:tcBorders>
            <w:hideMark/>
          </w:tcPr>
          <w:p w14:paraId="5438E145" w14:textId="77777777" w:rsidR="00B37783" w:rsidRDefault="00B37783">
            <w:pPr>
              <w:ind w:left="106"/>
              <w:rPr>
                <w:rFonts w:ascii="Arial" w:hAnsi="Arial" w:cs="Arial"/>
              </w:rPr>
            </w:pPr>
            <w:r>
              <w:rPr>
                <w:rFonts w:ascii="Arial" w:hAnsi="Arial" w:cs="Arial"/>
              </w:rPr>
              <w:t>Gumay Talang</w:t>
            </w:r>
          </w:p>
        </w:tc>
        <w:tc>
          <w:tcPr>
            <w:tcW w:w="947" w:type="dxa"/>
            <w:tcBorders>
              <w:top w:val="single" w:sz="4" w:space="0" w:color="000000"/>
              <w:left w:val="single" w:sz="4" w:space="0" w:color="000000"/>
              <w:bottom w:val="single" w:sz="4" w:space="0" w:color="000000"/>
              <w:right w:val="single" w:sz="4" w:space="0" w:color="000000"/>
            </w:tcBorders>
            <w:hideMark/>
          </w:tcPr>
          <w:p w14:paraId="2526EB49" w14:textId="77777777" w:rsidR="00B37783" w:rsidRDefault="00B37783">
            <w:pPr>
              <w:ind w:left="203" w:right="196"/>
              <w:jc w:val="center"/>
              <w:rPr>
                <w:rFonts w:ascii="Arial" w:hAnsi="Arial" w:cs="Arial"/>
              </w:rPr>
            </w:pPr>
            <w:r>
              <w:rPr>
                <w:rFonts w:ascii="Arial" w:hAnsi="Arial" w:cs="Arial"/>
              </w:rPr>
              <w:t>206</w:t>
            </w:r>
          </w:p>
        </w:tc>
        <w:tc>
          <w:tcPr>
            <w:tcW w:w="1276" w:type="dxa"/>
            <w:tcBorders>
              <w:top w:val="single" w:sz="4" w:space="0" w:color="000000"/>
              <w:left w:val="single" w:sz="4" w:space="0" w:color="000000"/>
              <w:bottom w:val="single" w:sz="4" w:space="0" w:color="000000"/>
              <w:right w:val="single" w:sz="4" w:space="0" w:color="000000"/>
            </w:tcBorders>
            <w:hideMark/>
          </w:tcPr>
          <w:p w14:paraId="611D137A" w14:textId="77777777" w:rsidR="00B37783" w:rsidRDefault="00B37783">
            <w:pPr>
              <w:ind w:left="284" w:right="275"/>
              <w:jc w:val="center"/>
              <w:rPr>
                <w:rFonts w:ascii="Arial" w:hAnsi="Arial" w:cs="Arial"/>
              </w:rPr>
            </w:pPr>
            <w:r>
              <w:rPr>
                <w:rFonts w:ascii="Arial" w:hAnsi="Arial" w:cs="Arial"/>
              </w:rPr>
              <w:t>4.200</w:t>
            </w:r>
          </w:p>
        </w:tc>
        <w:tc>
          <w:tcPr>
            <w:tcW w:w="1160" w:type="dxa"/>
            <w:tcBorders>
              <w:top w:val="single" w:sz="4" w:space="0" w:color="000000"/>
              <w:left w:val="single" w:sz="4" w:space="0" w:color="000000"/>
              <w:bottom w:val="single" w:sz="4" w:space="0" w:color="000000"/>
              <w:right w:val="single" w:sz="4" w:space="0" w:color="000000"/>
            </w:tcBorders>
            <w:hideMark/>
          </w:tcPr>
          <w:p w14:paraId="338125DC" w14:textId="77777777" w:rsidR="00B37783" w:rsidRDefault="00B37783">
            <w:pPr>
              <w:ind w:left="193" w:right="186"/>
              <w:jc w:val="center"/>
              <w:rPr>
                <w:rFonts w:ascii="Arial" w:hAnsi="Arial" w:cs="Arial"/>
              </w:rPr>
            </w:pPr>
            <w:r>
              <w:rPr>
                <w:rFonts w:ascii="Arial" w:hAnsi="Arial" w:cs="Arial"/>
              </w:rPr>
              <w:t>103</w:t>
            </w:r>
          </w:p>
        </w:tc>
        <w:tc>
          <w:tcPr>
            <w:tcW w:w="1280" w:type="dxa"/>
            <w:tcBorders>
              <w:top w:val="single" w:sz="4" w:space="0" w:color="000000"/>
              <w:left w:val="single" w:sz="4" w:space="0" w:color="000000"/>
              <w:bottom w:val="single" w:sz="4" w:space="0" w:color="000000"/>
              <w:right w:val="single" w:sz="4" w:space="0" w:color="000000"/>
            </w:tcBorders>
            <w:hideMark/>
          </w:tcPr>
          <w:p w14:paraId="7C962A08" w14:textId="77777777" w:rsidR="00B37783" w:rsidRDefault="00B37783">
            <w:pPr>
              <w:ind w:left="319" w:right="311"/>
              <w:jc w:val="center"/>
              <w:rPr>
                <w:rFonts w:ascii="Arial" w:hAnsi="Arial" w:cs="Arial"/>
              </w:rPr>
            </w:pPr>
            <w:r>
              <w:rPr>
                <w:rFonts w:ascii="Arial" w:hAnsi="Arial" w:cs="Arial"/>
              </w:rPr>
              <w:t>350</w:t>
            </w:r>
          </w:p>
        </w:tc>
      </w:tr>
      <w:tr w:rsidR="00B37783" w14:paraId="7BEA0FC6" w14:textId="77777777" w:rsidTr="00B37783">
        <w:trPr>
          <w:trHeight w:val="257"/>
        </w:trPr>
        <w:tc>
          <w:tcPr>
            <w:tcW w:w="570" w:type="dxa"/>
            <w:tcBorders>
              <w:top w:val="single" w:sz="4" w:space="0" w:color="000000"/>
              <w:left w:val="single" w:sz="4" w:space="0" w:color="000000"/>
              <w:bottom w:val="single" w:sz="4" w:space="0" w:color="000000"/>
              <w:right w:val="single" w:sz="4" w:space="0" w:color="000000"/>
            </w:tcBorders>
            <w:hideMark/>
          </w:tcPr>
          <w:p w14:paraId="0ED16F10" w14:textId="77777777" w:rsidR="00B37783" w:rsidRDefault="00B37783">
            <w:pPr>
              <w:ind w:left="107"/>
              <w:rPr>
                <w:rFonts w:ascii="Arial" w:hAnsi="Arial" w:cs="Arial"/>
              </w:rPr>
            </w:pPr>
            <w:r>
              <w:rPr>
                <w:rFonts w:ascii="Arial" w:hAnsi="Arial" w:cs="Arial"/>
              </w:rPr>
              <w:t>19</w:t>
            </w:r>
          </w:p>
        </w:tc>
        <w:tc>
          <w:tcPr>
            <w:tcW w:w="2603" w:type="dxa"/>
            <w:tcBorders>
              <w:top w:val="single" w:sz="4" w:space="0" w:color="000000"/>
              <w:left w:val="single" w:sz="4" w:space="0" w:color="000000"/>
              <w:bottom w:val="single" w:sz="4" w:space="0" w:color="000000"/>
              <w:right w:val="single" w:sz="4" w:space="0" w:color="000000"/>
            </w:tcBorders>
            <w:hideMark/>
          </w:tcPr>
          <w:p w14:paraId="139E7E80" w14:textId="77777777" w:rsidR="00B37783" w:rsidRDefault="00B37783">
            <w:pPr>
              <w:ind w:left="106"/>
              <w:rPr>
                <w:rFonts w:ascii="Arial" w:hAnsi="Arial" w:cs="Arial"/>
              </w:rPr>
            </w:pPr>
            <w:r>
              <w:rPr>
                <w:rFonts w:ascii="Arial" w:hAnsi="Arial" w:cs="Arial"/>
              </w:rPr>
              <w:t>Pseksu</w:t>
            </w:r>
          </w:p>
        </w:tc>
        <w:tc>
          <w:tcPr>
            <w:tcW w:w="947" w:type="dxa"/>
            <w:tcBorders>
              <w:top w:val="single" w:sz="4" w:space="0" w:color="000000"/>
              <w:left w:val="single" w:sz="4" w:space="0" w:color="000000"/>
              <w:bottom w:val="single" w:sz="4" w:space="0" w:color="000000"/>
              <w:right w:val="single" w:sz="4" w:space="0" w:color="000000"/>
            </w:tcBorders>
            <w:hideMark/>
          </w:tcPr>
          <w:p w14:paraId="4267A521" w14:textId="77777777" w:rsidR="00B37783" w:rsidRDefault="00B37783">
            <w:pPr>
              <w:ind w:left="203" w:right="196"/>
              <w:jc w:val="center"/>
              <w:rPr>
                <w:rFonts w:ascii="Arial" w:hAnsi="Arial" w:cs="Arial"/>
              </w:rPr>
            </w:pPr>
            <w:r>
              <w:rPr>
                <w:rFonts w:ascii="Arial" w:hAnsi="Arial" w:cs="Arial"/>
              </w:rPr>
              <w:t>236</w:t>
            </w:r>
          </w:p>
        </w:tc>
        <w:tc>
          <w:tcPr>
            <w:tcW w:w="1276" w:type="dxa"/>
            <w:tcBorders>
              <w:top w:val="single" w:sz="4" w:space="0" w:color="000000"/>
              <w:left w:val="single" w:sz="4" w:space="0" w:color="000000"/>
              <w:bottom w:val="single" w:sz="4" w:space="0" w:color="000000"/>
              <w:right w:val="single" w:sz="4" w:space="0" w:color="000000"/>
            </w:tcBorders>
            <w:hideMark/>
          </w:tcPr>
          <w:p w14:paraId="1D36B869" w14:textId="77777777" w:rsidR="00B37783" w:rsidRDefault="00B37783">
            <w:pPr>
              <w:ind w:left="284" w:right="275"/>
              <w:jc w:val="center"/>
              <w:rPr>
                <w:rFonts w:ascii="Arial" w:hAnsi="Arial" w:cs="Arial"/>
              </w:rPr>
            </w:pPr>
            <w:r>
              <w:rPr>
                <w:rFonts w:ascii="Arial" w:hAnsi="Arial" w:cs="Arial"/>
              </w:rPr>
              <w:t>3.508</w:t>
            </w:r>
          </w:p>
        </w:tc>
        <w:tc>
          <w:tcPr>
            <w:tcW w:w="1160" w:type="dxa"/>
            <w:tcBorders>
              <w:top w:val="single" w:sz="4" w:space="0" w:color="000000"/>
              <w:left w:val="single" w:sz="4" w:space="0" w:color="000000"/>
              <w:bottom w:val="single" w:sz="4" w:space="0" w:color="000000"/>
              <w:right w:val="single" w:sz="4" w:space="0" w:color="000000"/>
            </w:tcBorders>
            <w:hideMark/>
          </w:tcPr>
          <w:p w14:paraId="574D4A51" w14:textId="77777777" w:rsidR="00B37783" w:rsidRDefault="00B37783">
            <w:pPr>
              <w:ind w:left="193" w:right="186"/>
              <w:jc w:val="center"/>
              <w:rPr>
                <w:rFonts w:ascii="Arial" w:hAnsi="Arial" w:cs="Arial"/>
              </w:rPr>
            </w:pPr>
            <w:r>
              <w:rPr>
                <w:rFonts w:ascii="Arial" w:hAnsi="Arial" w:cs="Arial"/>
              </w:rPr>
              <w:t>118</w:t>
            </w:r>
          </w:p>
        </w:tc>
        <w:tc>
          <w:tcPr>
            <w:tcW w:w="1280" w:type="dxa"/>
            <w:tcBorders>
              <w:top w:val="single" w:sz="4" w:space="0" w:color="000000"/>
              <w:left w:val="single" w:sz="4" w:space="0" w:color="000000"/>
              <w:bottom w:val="single" w:sz="4" w:space="0" w:color="000000"/>
              <w:right w:val="single" w:sz="4" w:space="0" w:color="000000"/>
            </w:tcBorders>
            <w:hideMark/>
          </w:tcPr>
          <w:p w14:paraId="4B28EBC7" w14:textId="77777777" w:rsidR="00B37783" w:rsidRDefault="00B37783">
            <w:pPr>
              <w:ind w:left="319" w:right="311"/>
              <w:jc w:val="center"/>
              <w:rPr>
                <w:rFonts w:ascii="Arial" w:hAnsi="Arial" w:cs="Arial"/>
              </w:rPr>
            </w:pPr>
            <w:r>
              <w:rPr>
                <w:rFonts w:ascii="Arial" w:hAnsi="Arial" w:cs="Arial"/>
              </w:rPr>
              <w:t>292</w:t>
            </w:r>
          </w:p>
        </w:tc>
      </w:tr>
      <w:tr w:rsidR="00B37783" w14:paraId="6E5E766D" w14:textId="77777777" w:rsidTr="00B37783">
        <w:trPr>
          <w:trHeight w:val="257"/>
        </w:trPr>
        <w:tc>
          <w:tcPr>
            <w:tcW w:w="570" w:type="dxa"/>
            <w:tcBorders>
              <w:top w:val="single" w:sz="4" w:space="0" w:color="000000"/>
              <w:left w:val="single" w:sz="4" w:space="0" w:color="000000"/>
              <w:bottom w:val="single" w:sz="4" w:space="0" w:color="000000"/>
              <w:right w:val="single" w:sz="4" w:space="0" w:color="000000"/>
            </w:tcBorders>
            <w:hideMark/>
          </w:tcPr>
          <w:p w14:paraId="5D6C2101" w14:textId="77777777" w:rsidR="00B37783" w:rsidRDefault="00B37783">
            <w:pPr>
              <w:ind w:left="107"/>
              <w:rPr>
                <w:rFonts w:ascii="Arial" w:hAnsi="Arial" w:cs="Arial"/>
              </w:rPr>
            </w:pPr>
            <w:r>
              <w:rPr>
                <w:rFonts w:ascii="Arial" w:hAnsi="Arial" w:cs="Arial"/>
              </w:rPr>
              <w:t>20</w:t>
            </w:r>
          </w:p>
        </w:tc>
        <w:tc>
          <w:tcPr>
            <w:tcW w:w="2603" w:type="dxa"/>
            <w:tcBorders>
              <w:top w:val="single" w:sz="4" w:space="0" w:color="000000"/>
              <w:left w:val="single" w:sz="4" w:space="0" w:color="000000"/>
              <w:bottom w:val="single" w:sz="4" w:space="0" w:color="000000"/>
              <w:right w:val="single" w:sz="4" w:space="0" w:color="000000"/>
            </w:tcBorders>
            <w:hideMark/>
          </w:tcPr>
          <w:p w14:paraId="183B09CB" w14:textId="77777777" w:rsidR="00B37783" w:rsidRDefault="00B37783">
            <w:pPr>
              <w:ind w:left="106"/>
              <w:rPr>
                <w:rFonts w:ascii="Arial" w:hAnsi="Arial" w:cs="Arial"/>
              </w:rPr>
            </w:pPr>
            <w:r>
              <w:rPr>
                <w:rFonts w:ascii="Arial" w:hAnsi="Arial" w:cs="Arial"/>
              </w:rPr>
              <w:t>Merapi Barat</w:t>
            </w:r>
          </w:p>
        </w:tc>
        <w:tc>
          <w:tcPr>
            <w:tcW w:w="947" w:type="dxa"/>
            <w:tcBorders>
              <w:top w:val="single" w:sz="4" w:space="0" w:color="000000"/>
              <w:left w:val="single" w:sz="4" w:space="0" w:color="000000"/>
              <w:bottom w:val="single" w:sz="4" w:space="0" w:color="000000"/>
              <w:right w:val="single" w:sz="4" w:space="0" w:color="000000"/>
            </w:tcBorders>
            <w:hideMark/>
          </w:tcPr>
          <w:p w14:paraId="2BF36FD6" w14:textId="77777777" w:rsidR="00B37783" w:rsidRDefault="00B37783">
            <w:pPr>
              <w:ind w:left="203" w:right="196"/>
              <w:jc w:val="center"/>
              <w:rPr>
                <w:rFonts w:ascii="Arial" w:hAnsi="Arial" w:cs="Arial"/>
              </w:rPr>
            </w:pPr>
            <w:r>
              <w:rPr>
                <w:rFonts w:ascii="Arial" w:hAnsi="Arial" w:cs="Arial"/>
              </w:rPr>
              <w:t>164</w:t>
            </w:r>
          </w:p>
        </w:tc>
        <w:tc>
          <w:tcPr>
            <w:tcW w:w="1276" w:type="dxa"/>
            <w:tcBorders>
              <w:top w:val="single" w:sz="4" w:space="0" w:color="000000"/>
              <w:left w:val="single" w:sz="4" w:space="0" w:color="000000"/>
              <w:bottom w:val="single" w:sz="4" w:space="0" w:color="000000"/>
              <w:right w:val="single" w:sz="4" w:space="0" w:color="000000"/>
            </w:tcBorders>
            <w:hideMark/>
          </w:tcPr>
          <w:p w14:paraId="35163C56" w14:textId="77777777" w:rsidR="00B37783" w:rsidRDefault="00B37783">
            <w:pPr>
              <w:ind w:left="284" w:right="275"/>
              <w:jc w:val="center"/>
              <w:rPr>
                <w:rFonts w:ascii="Arial" w:hAnsi="Arial" w:cs="Arial"/>
              </w:rPr>
            </w:pPr>
            <w:r>
              <w:rPr>
                <w:rFonts w:ascii="Arial" w:hAnsi="Arial" w:cs="Arial"/>
              </w:rPr>
              <w:t>2.581</w:t>
            </w:r>
          </w:p>
        </w:tc>
        <w:tc>
          <w:tcPr>
            <w:tcW w:w="1160" w:type="dxa"/>
            <w:tcBorders>
              <w:top w:val="single" w:sz="4" w:space="0" w:color="000000"/>
              <w:left w:val="single" w:sz="4" w:space="0" w:color="000000"/>
              <w:bottom w:val="single" w:sz="4" w:space="0" w:color="000000"/>
              <w:right w:val="single" w:sz="4" w:space="0" w:color="000000"/>
            </w:tcBorders>
            <w:hideMark/>
          </w:tcPr>
          <w:p w14:paraId="31156FAF" w14:textId="77777777" w:rsidR="00B37783" w:rsidRDefault="00B37783">
            <w:pPr>
              <w:ind w:left="192" w:right="187"/>
              <w:jc w:val="center"/>
              <w:rPr>
                <w:rFonts w:ascii="Arial" w:hAnsi="Arial" w:cs="Arial"/>
              </w:rPr>
            </w:pPr>
            <w:r>
              <w:rPr>
                <w:rFonts w:ascii="Arial" w:hAnsi="Arial" w:cs="Arial"/>
              </w:rPr>
              <w:t>82</w:t>
            </w:r>
          </w:p>
        </w:tc>
        <w:tc>
          <w:tcPr>
            <w:tcW w:w="1280" w:type="dxa"/>
            <w:tcBorders>
              <w:top w:val="single" w:sz="4" w:space="0" w:color="000000"/>
              <w:left w:val="single" w:sz="4" w:space="0" w:color="000000"/>
              <w:bottom w:val="single" w:sz="4" w:space="0" w:color="000000"/>
              <w:right w:val="single" w:sz="4" w:space="0" w:color="000000"/>
            </w:tcBorders>
            <w:hideMark/>
          </w:tcPr>
          <w:p w14:paraId="1E6A4825" w14:textId="77777777" w:rsidR="00B37783" w:rsidRDefault="00B37783">
            <w:pPr>
              <w:ind w:left="319" w:right="311"/>
              <w:jc w:val="center"/>
              <w:rPr>
                <w:rFonts w:ascii="Arial" w:hAnsi="Arial" w:cs="Arial"/>
              </w:rPr>
            </w:pPr>
            <w:r>
              <w:rPr>
                <w:rFonts w:ascii="Arial" w:hAnsi="Arial" w:cs="Arial"/>
              </w:rPr>
              <w:t>215</w:t>
            </w:r>
          </w:p>
        </w:tc>
      </w:tr>
      <w:tr w:rsidR="00B37783" w14:paraId="1C0439AD" w14:textId="77777777" w:rsidTr="00B37783">
        <w:trPr>
          <w:trHeight w:val="257"/>
        </w:trPr>
        <w:tc>
          <w:tcPr>
            <w:tcW w:w="570" w:type="dxa"/>
            <w:tcBorders>
              <w:top w:val="single" w:sz="4" w:space="0" w:color="000000"/>
              <w:left w:val="single" w:sz="4" w:space="0" w:color="000000"/>
              <w:bottom w:val="single" w:sz="4" w:space="0" w:color="000000"/>
              <w:right w:val="single" w:sz="4" w:space="0" w:color="000000"/>
            </w:tcBorders>
            <w:hideMark/>
          </w:tcPr>
          <w:p w14:paraId="38F21C46" w14:textId="77777777" w:rsidR="00B37783" w:rsidRDefault="00B37783">
            <w:pPr>
              <w:ind w:left="107"/>
              <w:rPr>
                <w:rFonts w:ascii="Arial" w:hAnsi="Arial" w:cs="Arial"/>
              </w:rPr>
            </w:pPr>
            <w:r>
              <w:rPr>
                <w:rFonts w:ascii="Arial" w:hAnsi="Arial" w:cs="Arial"/>
              </w:rPr>
              <w:t>21</w:t>
            </w:r>
          </w:p>
        </w:tc>
        <w:tc>
          <w:tcPr>
            <w:tcW w:w="2603" w:type="dxa"/>
            <w:tcBorders>
              <w:top w:val="single" w:sz="4" w:space="0" w:color="000000"/>
              <w:left w:val="single" w:sz="4" w:space="0" w:color="000000"/>
              <w:bottom w:val="single" w:sz="4" w:space="0" w:color="000000"/>
              <w:right w:val="single" w:sz="4" w:space="0" w:color="000000"/>
            </w:tcBorders>
            <w:hideMark/>
          </w:tcPr>
          <w:p w14:paraId="3B3379D4" w14:textId="77777777" w:rsidR="00B37783" w:rsidRDefault="00B37783">
            <w:pPr>
              <w:ind w:left="106"/>
              <w:rPr>
                <w:rFonts w:ascii="Arial" w:hAnsi="Arial" w:cs="Arial"/>
              </w:rPr>
            </w:pPr>
            <w:r>
              <w:rPr>
                <w:rFonts w:ascii="Arial" w:hAnsi="Arial" w:cs="Arial"/>
              </w:rPr>
              <w:t>Merapi Timur</w:t>
            </w:r>
          </w:p>
        </w:tc>
        <w:tc>
          <w:tcPr>
            <w:tcW w:w="947" w:type="dxa"/>
            <w:tcBorders>
              <w:top w:val="single" w:sz="4" w:space="0" w:color="000000"/>
              <w:left w:val="single" w:sz="4" w:space="0" w:color="000000"/>
              <w:bottom w:val="single" w:sz="4" w:space="0" w:color="000000"/>
              <w:right w:val="single" w:sz="4" w:space="0" w:color="000000"/>
            </w:tcBorders>
            <w:hideMark/>
          </w:tcPr>
          <w:p w14:paraId="40D59009" w14:textId="77777777" w:rsidR="00B37783" w:rsidRDefault="00B37783">
            <w:pPr>
              <w:ind w:left="203" w:right="196"/>
              <w:jc w:val="center"/>
              <w:rPr>
                <w:rFonts w:ascii="Arial" w:hAnsi="Arial" w:cs="Arial"/>
              </w:rPr>
            </w:pPr>
            <w:r>
              <w:rPr>
                <w:rFonts w:ascii="Arial" w:hAnsi="Arial" w:cs="Arial"/>
              </w:rPr>
              <w:t>138</w:t>
            </w:r>
          </w:p>
        </w:tc>
        <w:tc>
          <w:tcPr>
            <w:tcW w:w="1276" w:type="dxa"/>
            <w:tcBorders>
              <w:top w:val="single" w:sz="4" w:space="0" w:color="000000"/>
              <w:left w:val="single" w:sz="4" w:space="0" w:color="000000"/>
              <w:bottom w:val="single" w:sz="4" w:space="0" w:color="000000"/>
              <w:right w:val="single" w:sz="4" w:space="0" w:color="000000"/>
            </w:tcBorders>
            <w:hideMark/>
          </w:tcPr>
          <w:p w14:paraId="5C0370D3" w14:textId="77777777" w:rsidR="00B37783" w:rsidRDefault="00B37783">
            <w:pPr>
              <w:ind w:left="284" w:right="275"/>
              <w:jc w:val="center"/>
              <w:rPr>
                <w:rFonts w:ascii="Arial" w:hAnsi="Arial" w:cs="Arial"/>
              </w:rPr>
            </w:pPr>
            <w:r>
              <w:rPr>
                <w:rFonts w:ascii="Arial" w:hAnsi="Arial" w:cs="Arial"/>
              </w:rPr>
              <w:t>2.193</w:t>
            </w:r>
          </w:p>
        </w:tc>
        <w:tc>
          <w:tcPr>
            <w:tcW w:w="1160" w:type="dxa"/>
            <w:tcBorders>
              <w:top w:val="single" w:sz="4" w:space="0" w:color="000000"/>
              <w:left w:val="single" w:sz="4" w:space="0" w:color="000000"/>
              <w:bottom w:val="single" w:sz="4" w:space="0" w:color="000000"/>
              <w:right w:val="single" w:sz="4" w:space="0" w:color="000000"/>
            </w:tcBorders>
            <w:hideMark/>
          </w:tcPr>
          <w:p w14:paraId="0B0C3A67" w14:textId="77777777" w:rsidR="00B37783" w:rsidRDefault="00B37783">
            <w:pPr>
              <w:ind w:left="192" w:right="187"/>
              <w:jc w:val="center"/>
              <w:rPr>
                <w:rFonts w:ascii="Arial" w:hAnsi="Arial" w:cs="Arial"/>
              </w:rPr>
            </w:pPr>
            <w:r>
              <w:rPr>
                <w:rFonts w:ascii="Arial" w:hAnsi="Arial" w:cs="Arial"/>
              </w:rPr>
              <w:t>69</w:t>
            </w:r>
          </w:p>
        </w:tc>
        <w:tc>
          <w:tcPr>
            <w:tcW w:w="1280" w:type="dxa"/>
            <w:tcBorders>
              <w:top w:val="single" w:sz="4" w:space="0" w:color="000000"/>
              <w:left w:val="single" w:sz="4" w:space="0" w:color="000000"/>
              <w:bottom w:val="single" w:sz="4" w:space="0" w:color="000000"/>
              <w:right w:val="single" w:sz="4" w:space="0" w:color="000000"/>
            </w:tcBorders>
            <w:hideMark/>
          </w:tcPr>
          <w:p w14:paraId="6F293C89" w14:textId="77777777" w:rsidR="00B37783" w:rsidRDefault="00B37783">
            <w:pPr>
              <w:ind w:left="319" w:right="311"/>
              <w:jc w:val="center"/>
              <w:rPr>
                <w:rFonts w:ascii="Arial" w:hAnsi="Arial" w:cs="Arial"/>
              </w:rPr>
            </w:pPr>
            <w:r>
              <w:rPr>
                <w:rFonts w:ascii="Arial" w:hAnsi="Arial" w:cs="Arial"/>
              </w:rPr>
              <w:t>183</w:t>
            </w:r>
          </w:p>
        </w:tc>
      </w:tr>
      <w:tr w:rsidR="00B37783" w14:paraId="6F39AFB1" w14:textId="77777777" w:rsidTr="00B37783">
        <w:trPr>
          <w:trHeight w:val="256"/>
        </w:trPr>
        <w:tc>
          <w:tcPr>
            <w:tcW w:w="570" w:type="dxa"/>
            <w:tcBorders>
              <w:top w:val="single" w:sz="4" w:space="0" w:color="000000"/>
              <w:left w:val="single" w:sz="4" w:space="0" w:color="000000"/>
              <w:bottom w:val="single" w:sz="4" w:space="0" w:color="000000"/>
              <w:right w:val="single" w:sz="4" w:space="0" w:color="000000"/>
            </w:tcBorders>
            <w:hideMark/>
          </w:tcPr>
          <w:p w14:paraId="69255685" w14:textId="77777777" w:rsidR="00B37783" w:rsidRDefault="00B37783">
            <w:pPr>
              <w:ind w:left="107"/>
              <w:rPr>
                <w:rFonts w:ascii="Arial" w:hAnsi="Arial" w:cs="Arial"/>
              </w:rPr>
            </w:pPr>
            <w:r>
              <w:rPr>
                <w:rFonts w:ascii="Arial" w:hAnsi="Arial" w:cs="Arial"/>
              </w:rPr>
              <w:t>22</w:t>
            </w:r>
          </w:p>
        </w:tc>
        <w:tc>
          <w:tcPr>
            <w:tcW w:w="2603" w:type="dxa"/>
            <w:tcBorders>
              <w:top w:val="single" w:sz="4" w:space="0" w:color="000000"/>
              <w:left w:val="single" w:sz="4" w:space="0" w:color="000000"/>
              <w:bottom w:val="single" w:sz="4" w:space="0" w:color="000000"/>
              <w:right w:val="single" w:sz="4" w:space="0" w:color="000000"/>
            </w:tcBorders>
            <w:hideMark/>
          </w:tcPr>
          <w:p w14:paraId="587520C1" w14:textId="77777777" w:rsidR="00B37783" w:rsidRDefault="00B37783">
            <w:pPr>
              <w:ind w:left="106"/>
              <w:rPr>
                <w:rFonts w:ascii="Arial" w:hAnsi="Arial" w:cs="Arial"/>
              </w:rPr>
            </w:pPr>
            <w:r>
              <w:rPr>
                <w:rFonts w:ascii="Arial" w:hAnsi="Arial" w:cs="Arial"/>
              </w:rPr>
              <w:t>Merapi Selatan</w:t>
            </w:r>
          </w:p>
        </w:tc>
        <w:tc>
          <w:tcPr>
            <w:tcW w:w="947" w:type="dxa"/>
            <w:tcBorders>
              <w:top w:val="single" w:sz="4" w:space="0" w:color="000000"/>
              <w:left w:val="single" w:sz="4" w:space="0" w:color="000000"/>
              <w:bottom w:val="single" w:sz="4" w:space="0" w:color="000000"/>
              <w:right w:val="single" w:sz="4" w:space="0" w:color="000000"/>
            </w:tcBorders>
            <w:hideMark/>
          </w:tcPr>
          <w:p w14:paraId="2076704B" w14:textId="77777777" w:rsidR="00B37783" w:rsidRDefault="00B37783">
            <w:pPr>
              <w:ind w:left="203" w:right="196"/>
              <w:jc w:val="center"/>
              <w:rPr>
                <w:rFonts w:ascii="Arial" w:hAnsi="Arial" w:cs="Arial"/>
              </w:rPr>
            </w:pPr>
            <w:r>
              <w:rPr>
                <w:rFonts w:ascii="Arial" w:hAnsi="Arial" w:cs="Arial"/>
              </w:rPr>
              <w:t>187</w:t>
            </w:r>
          </w:p>
        </w:tc>
        <w:tc>
          <w:tcPr>
            <w:tcW w:w="1276" w:type="dxa"/>
            <w:tcBorders>
              <w:top w:val="single" w:sz="4" w:space="0" w:color="000000"/>
              <w:left w:val="single" w:sz="4" w:space="0" w:color="000000"/>
              <w:bottom w:val="single" w:sz="4" w:space="0" w:color="000000"/>
              <w:right w:val="single" w:sz="4" w:space="0" w:color="000000"/>
            </w:tcBorders>
            <w:hideMark/>
          </w:tcPr>
          <w:p w14:paraId="7ABEC176" w14:textId="77777777" w:rsidR="00B37783" w:rsidRDefault="00B37783">
            <w:pPr>
              <w:ind w:left="284" w:right="275"/>
              <w:jc w:val="center"/>
              <w:rPr>
                <w:rFonts w:ascii="Arial" w:hAnsi="Arial" w:cs="Arial"/>
              </w:rPr>
            </w:pPr>
            <w:r>
              <w:rPr>
                <w:rFonts w:ascii="Arial" w:hAnsi="Arial" w:cs="Arial"/>
              </w:rPr>
              <w:t>2.674</w:t>
            </w:r>
          </w:p>
        </w:tc>
        <w:tc>
          <w:tcPr>
            <w:tcW w:w="1160" w:type="dxa"/>
            <w:tcBorders>
              <w:top w:val="single" w:sz="4" w:space="0" w:color="000000"/>
              <w:left w:val="single" w:sz="4" w:space="0" w:color="000000"/>
              <w:bottom w:val="single" w:sz="4" w:space="0" w:color="000000"/>
              <w:right w:val="single" w:sz="4" w:space="0" w:color="000000"/>
            </w:tcBorders>
            <w:hideMark/>
          </w:tcPr>
          <w:p w14:paraId="0310D25E" w14:textId="77777777" w:rsidR="00B37783" w:rsidRDefault="00B37783">
            <w:pPr>
              <w:ind w:left="192" w:right="187"/>
              <w:jc w:val="center"/>
              <w:rPr>
                <w:rFonts w:ascii="Arial" w:hAnsi="Arial" w:cs="Arial"/>
              </w:rPr>
            </w:pPr>
            <w:r>
              <w:rPr>
                <w:rFonts w:ascii="Arial" w:hAnsi="Arial" w:cs="Arial"/>
              </w:rPr>
              <w:t>94</w:t>
            </w:r>
          </w:p>
        </w:tc>
        <w:tc>
          <w:tcPr>
            <w:tcW w:w="1280" w:type="dxa"/>
            <w:tcBorders>
              <w:top w:val="single" w:sz="4" w:space="0" w:color="000000"/>
              <w:left w:val="single" w:sz="4" w:space="0" w:color="000000"/>
              <w:bottom w:val="single" w:sz="4" w:space="0" w:color="000000"/>
              <w:right w:val="single" w:sz="4" w:space="0" w:color="000000"/>
            </w:tcBorders>
            <w:hideMark/>
          </w:tcPr>
          <w:p w14:paraId="3763156C" w14:textId="77777777" w:rsidR="00B37783" w:rsidRDefault="00B37783">
            <w:pPr>
              <w:ind w:left="319" w:right="311"/>
              <w:jc w:val="center"/>
              <w:rPr>
                <w:rFonts w:ascii="Arial" w:hAnsi="Arial" w:cs="Arial"/>
              </w:rPr>
            </w:pPr>
            <w:r>
              <w:rPr>
                <w:rFonts w:ascii="Arial" w:hAnsi="Arial" w:cs="Arial"/>
              </w:rPr>
              <w:t>223</w:t>
            </w:r>
          </w:p>
        </w:tc>
      </w:tr>
      <w:tr w:rsidR="00B37783" w14:paraId="7121169D" w14:textId="77777777" w:rsidTr="00B37783">
        <w:trPr>
          <w:trHeight w:val="257"/>
        </w:trPr>
        <w:tc>
          <w:tcPr>
            <w:tcW w:w="570" w:type="dxa"/>
            <w:tcBorders>
              <w:top w:val="single" w:sz="4" w:space="0" w:color="000000"/>
              <w:left w:val="single" w:sz="4" w:space="0" w:color="000000"/>
              <w:bottom w:val="single" w:sz="4" w:space="0" w:color="000000"/>
              <w:right w:val="single" w:sz="4" w:space="0" w:color="000000"/>
            </w:tcBorders>
            <w:hideMark/>
          </w:tcPr>
          <w:p w14:paraId="131619E1" w14:textId="77777777" w:rsidR="00B37783" w:rsidRDefault="00B37783">
            <w:pPr>
              <w:ind w:left="107"/>
              <w:rPr>
                <w:rFonts w:ascii="Arial" w:hAnsi="Arial" w:cs="Arial"/>
              </w:rPr>
            </w:pPr>
            <w:r>
              <w:rPr>
                <w:rFonts w:ascii="Arial" w:hAnsi="Arial" w:cs="Arial"/>
              </w:rPr>
              <w:t>23</w:t>
            </w:r>
          </w:p>
        </w:tc>
        <w:tc>
          <w:tcPr>
            <w:tcW w:w="2603" w:type="dxa"/>
            <w:tcBorders>
              <w:top w:val="single" w:sz="4" w:space="0" w:color="000000"/>
              <w:left w:val="single" w:sz="4" w:space="0" w:color="000000"/>
              <w:bottom w:val="single" w:sz="4" w:space="0" w:color="000000"/>
              <w:right w:val="single" w:sz="4" w:space="0" w:color="000000"/>
            </w:tcBorders>
            <w:hideMark/>
          </w:tcPr>
          <w:p w14:paraId="51EB9AE3" w14:textId="77777777" w:rsidR="00B37783" w:rsidRDefault="00B37783">
            <w:pPr>
              <w:ind w:left="106"/>
              <w:rPr>
                <w:rFonts w:ascii="Arial" w:hAnsi="Arial" w:cs="Arial"/>
              </w:rPr>
            </w:pPr>
            <w:r>
              <w:rPr>
                <w:rFonts w:ascii="Arial" w:hAnsi="Arial" w:cs="Arial"/>
              </w:rPr>
              <w:t>Lahat Selatan</w:t>
            </w:r>
          </w:p>
        </w:tc>
        <w:tc>
          <w:tcPr>
            <w:tcW w:w="947" w:type="dxa"/>
            <w:tcBorders>
              <w:top w:val="single" w:sz="4" w:space="0" w:color="000000"/>
              <w:left w:val="single" w:sz="4" w:space="0" w:color="000000"/>
              <w:bottom w:val="single" w:sz="4" w:space="0" w:color="000000"/>
              <w:right w:val="single" w:sz="4" w:space="0" w:color="000000"/>
            </w:tcBorders>
            <w:hideMark/>
          </w:tcPr>
          <w:p w14:paraId="56A1E19C" w14:textId="77777777" w:rsidR="00B37783" w:rsidRDefault="00B37783">
            <w:pPr>
              <w:ind w:left="9"/>
              <w:jc w:val="center"/>
              <w:rPr>
                <w:rFonts w:ascii="Arial" w:hAnsi="Arial" w:cs="Arial"/>
              </w:rPr>
            </w:pPr>
            <w:r>
              <w:rPr>
                <w:rFonts w:ascii="Arial" w:hAnsi="Arial" w:cs="Arial"/>
                <w:w w:val="99"/>
              </w:rPr>
              <w:t>-</w:t>
            </w:r>
          </w:p>
        </w:tc>
        <w:tc>
          <w:tcPr>
            <w:tcW w:w="1276" w:type="dxa"/>
            <w:tcBorders>
              <w:top w:val="single" w:sz="4" w:space="0" w:color="000000"/>
              <w:left w:val="single" w:sz="4" w:space="0" w:color="000000"/>
              <w:bottom w:val="single" w:sz="4" w:space="0" w:color="000000"/>
              <w:right w:val="single" w:sz="4" w:space="0" w:color="000000"/>
            </w:tcBorders>
            <w:hideMark/>
          </w:tcPr>
          <w:p w14:paraId="1B591423" w14:textId="77777777" w:rsidR="00B37783" w:rsidRDefault="00B37783">
            <w:pPr>
              <w:ind w:left="11"/>
              <w:jc w:val="center"/>
              <w:rPr>
                <w:rFonts w:ascii="Arial" w:hAnsi="Arial" w:cs="Arial"/>
              </w:rPr>
            </w:pPr>
            <w:r>
              <w:rPr>
                <w:rFonts w:ascii="Arial" w:hAnsi="Arial" w:cs="Arial"/>
                <w:w w:val="99"/>
              </w:rPr>
              <w:t>-</w:t>
            </w:r>
          </w:p>
        </w:tc>
        <w:tc>
          <w:tcPr>
            <w:tcW w:w="1160" w:type="dxa"/>
            <w:tcBorders>
              <w:top w:val="single" w:sz="4" w:space="0" w:color="000000"/>
              <w:left w:val="single" w:sz="4" w:space="0" w:color="000000"/>
              <w:bottom w:val="single" w:sz="4" w:space="0" w:color="000000"/>
              <w:right w:val="single" w:sz="4" w:space="0" w:color="000000"/>
            </w:tcBorders>
            <w:hideMark/>
          </w:tcPr>
          <w:p w14:paraId="43663CDC" w14:textId="77777777" w:rsidR="00B37783" w:rsidRDefault="00B37783">
            <w:pPr>
              <w:ind w:left="7"/>
              <w:jc w:val="center"/>
              <w:rPr>
                <w:rFonts w:ascii="Arial" w:hAnsi="Arial" w:cs="Arial"/>
              </w:rPr>
            </w:pPr>
            <w:r>
              <w:rPr>
                <w:rFonts w:ascii="Arial" w:hAnsi="Arial" w:cs="Arial"/>
                <w:w w:val="99"/>
              </w:rPr>
              <w:t>-</w:t>
            </w:r>
          </w:p>
        </w:tc>
        <w:tc>
          <w:tcPr>
            <w:tcW w:w="1280" w:type="dxa"/>
            <w:tcBorders>
              <w:top w:val="single" w:sz="4" w:space="0" w:color="000000"/>
              <w:left w:val="single" w:sz="4" w:space="0" w:color="000000"/>
              <w:bottom w:val="single" w:sz="4" w:space="0" w:color="000000"/>
              <w:right w:val="single" w:sz="4" w:space="0" w:color="000000"/>
            </w:tcBorders>
            <w:hideMark/>
          </w:tcPr>
          <w:p w14:paraId="44399BF6" w14:textId="77777777" w:rsidR="00B37783" w:rsidRDefault="00B37783">
            <w:pPr>
              <w:ind w:left="10"/>
              <w:jc w:val="center"/>
              <w:rPr>
                <w:rFonts w:ascii="Arial" w:hAnsi="Arial" w:cs="Arial"/>
              </w:rPr>
            </w:pPr>
            <w:r>
              <w:rPr>
                <w:rFonts w:ascii="Arial" w:hAnsi="Arial" w:cs="Arial"/>
                <w:w w:val="99"/>
              </w:rPr>
              <w:t>-</w:t>
            </w:r>
          </w:p>
        </w:tc>
      </w:tr>
      <w:tr w:rsidR="00B37783" w14:paraId="68DF3BE4" w14:textId="77777777" w:rsidTr="00B37783">
        <w:trPr>
          <w:trHeight w:val="257"/>
        </w:trPr>
        <w:tc>
          <w:tcPr>
            <w:tcW w:w="570" w:type="dxa"/>
            <w:tcBorders>
              <w:top w:val="single" w:sz="4" w:space="0" w:color="000000"/>
              <w:left w:val="single" w:sz="4" w:space="0" w:color="000000"/>
              <w:bottom w:val="single" w:sz="4" w:space="0" w:color="000000"/>
              <w:right w:val="single" w:sz="4" w:space="0" w:color="000000"/>
            </w:tcBorders>
            <w:hideMark/>
          </w:tcPr>
          <w:p w14:paraId="1D6D749B" w14:textId="77777777" w:rsidR="00B37783" w:rsidRDefault="00B37783">
            <w:pPr>
              <w:ind w:left="107"/>
              <w:rPr>
                <w:rFonts w:ascii="Arial" w:hAnsi="Arial" w:cs="Arial"/>
              </w:rPr>
            </w:pPr>
            <w:r>
              <w:rPr>
                <w:rFonts w:ascii="Arial" w:hAnsi="Arial" w:cs="Arial"/>
              </w:rPr>
              <w:t>24</w:t>
            </w:r>
          </w:p>
        </w:tc>
        <w:tc>
          <w:tcPr>
            <w:tcW w:w="2603" w:type="dxa"/>
            <w:tcBorders>
              <w:top w:val="single" w:sz="4" w:space="0" w:color="000000"/>
              <w:left w:val="single" w:sz="4" w:space="0" w:color="000000"/>
              <w:bottom w:val="single" w:sz="4" w:space="0" w:color="000000"/>
              <w:right w:val="single" w:sz="4" w:space="0" w:color="000000"/>
            </w:tcBorders>
            <w:hideMark/>
          </w:tcPr>
          <w:p w14:paraId="0B1F239F" w14:textId="77777777" w:rsidR="00B37783" w:rsidRDefault="00B37783">
            <w:pPr>
              <w:ind w:left="106"/>
              <w:rPr>
                <w:rFonts w:ascii="Arial" w:hAnsi="Arial" w:cs="Arial"/>
              </w:rPr>
            </w:pPr>
            <w:r>
              <w:rPr>
                <w:rFonts w:ascii="Arial" w:hAnsi="Arial" w:cs="Arial"/>
              </w:rPr>
              <w:t>Mulak Sebingkai</w:t>
            </w:r>
          </w:p>
        </w:tc>
        <w:tc>
          <w:tcPr>
            <w:tcW w:w="947" w:type="dxa"/>
            <w:tcBorders>
              <w:top w:val="single" w:sz="4" w:space="0" w:color="000000"/>
              <w:left w:val="single" w:sz="4" w:space="0" w:color="000000"/>
              <w:bottom w:val="single" w:sz="4" w:space="0" w:color="000000"/>
              <w:right w:val="single" w:sz="4" w:space="0" w:color="000000"/>
            </w:tcBorders>
            <w:hideMark/>
          </w:tcPr>
          <w:p w14:paraId="44A63EE9" w14:textId="77777777" w:rsidR="00B37783" w:rsidRDefault="00B37783">
            <w:pPr>
              <w:ind w:left="9"/>
              <w:jc w:val="center"/>
              <w:rPr>
                <w:rFonts w:ascii="Arial" w:hAnsi="Arial" w:cs="Arial"/>
              </w:rPr>
            </w:pPr>
            <w:r>
              <w:rPr>
                <w:rFonts w:ascii="Arial" w:hAnsi="Arial" w:cs="Arial"/>
                <w:w w:val="99"/>
              </w:rPr>
              <w:t>-</w:t>
            </w:r>
          </w:p>
        </w:tc>
        <w:tc>
          <w:tcPr>
            <w:tcW w:w="1276" w:type="dxa"/>
            <w:tcBorders>
              <w:top w:val="single" w:sz="4" w:space="0" w:color="000000"/>
              <w:left w:val="single" w:sz="4" w:space="0" w:color="000000"/>
              <w:bottom w:val="single" w:sz="4" w:space="0" w:color="000000"/>
              <w:right w:val="single" w:sz="4" w:space="0" w:color="000000"/>
            </w:tcBorders>
            <w:hideMark/>
          </w:tcPr>
          <w:p w14:paraId="38C85AAB" w14:textId="77777777" w:rsidR="00B37783" w:rsidRDefault="00B37783">
            <w:pPr>
              <w:ind w:left="11"/>
              <w:jc w:val="center"/>
              <w:rPr>
                <w:rFonts w:ascii="Arial" w:hAnsi="Arial" w:cs="Arial"/>
              </w:rPr>
            </w:pPr>
            <w:r>
              <w:rPr>
                <w:rFonts w:ascii="Arial" w:hAnsi="Arial" w:cs="Arial"/>
                <w:w w:val="99"/>
              </w:rPr>
              <w:t>-</w:t>
            </w:r>
          </w:p>
        </w:tc>
        <w:tc>
          <w:tcPr>
            <w:tcW w:w="1160" w:type="dxa"/>
            <w:tcBorders>
              <w:top w:val="single" w:sz="4" w:space="0" w:color="000000"/>
              <w:left w:val="single" w:sz="4" w:space="0" w:color="000000"/>
              <w:bottom w:val="single" w:sz="4" w:space="0" w:color="000000"/>
              <w:right w:val="single" w:sz="4" w:space="0" w:color="000000"/>
            </w:tcBorders>
            <w:hideMark/>
          </w:tcPr>
          <w:p w14:paraId="794B2CC8" w14:textId="77777777" w:rsidR="00B37783" w:rsidRDefault="00B37783">
            <w:pPr>
              <w:ind w:left="7"/>
              <w:jc w:val="center"/>
              <w:rPr>
                <w:rFonts w:ascii="Arial" w:hAnsi="Arial" w:cs="Arial"/>
              </w:rPr>
            </w:pPr>
            <w:r>
              <w:rPr>
                <w:rFonts w:ascii="Arial" w:hAnsi="Arial" w:cs="Arial"/>
                <w:w w:val="99"/>
              </w:rPr>
              <w:t>-</w:t>
            </w:r>
          </w:p>
        </w:tc>
        <w:tc>
          <w:tcPr>
            <w:tcW w:w="1280" w:type="dxa"/>
            <w:tcBorders>
              <w:top w:val="single" w:sz="4" w:space="0" w:color="000000"/>
              <w:left w:val="single" w:sz="4" w:space="0" w:color="000000"/>
              <w:bottom w:val="single" w:sz="4" w:space="0" w:color="000000"/>
              <w:right w:val="single" w:sz="4" w:space="0" w:color="000000"/>
            </w:tcBorders>
            <w:hideMark/>
          </w:tcPr>
          <w:p w14:paraId="5401EC9E" w14:textId="77777777" w:rsidR="00B37783" w:rsidRDefault="00B37783">
            <w:pPr>
              <w:ind w:left="10"/>
              <w:jc w:val="center"/>
              <w:rPr>
                <w:rFonts w:ascii="Arial" w:hAnsi="Arial" w:cs="Arial"/>
              </w:rPr>
            </w:pPr>
            <w:r>
              <w:rPr>
                <w:rFonts w:ascii="Arial" w:hAnsi="Arial" w:cs="Arial"/>
                <w:w w:val="99"/>
              </w:rPr>
              <w:t>-</w:t>
            </w:r>
          </w:p>
        </w:tc>
      </w:tr>
      <w:tr w:rsidR="00B37783" w14:paraId="018051F3" w14:textId="77777777" w:rsidTr="00B37783">
        <w:trPr>
          <w:trHeight w:val="257"/>
        </w:trPr>
        <w:tc>
          <w:tcPr>
            <w:tcW w:w="570" w:type="dxa"/>
            <w:tcBorders>
              <w:top w:val="single" w:sz="4" w:space="0" w:color="000000"/>
              <w:left w:val="single" w:sz="4" w:space="0" w:color="000000"/>
              <w:bottom w:val="single" w:sz="4" w:space="0" w:color="000000"/>
              <w:right w:val="single" w:sz="4" w:space="0" w:color="000000"/>
            </w:tcBorders>
          </w:tcPr>
          <w:p w14:paraId="57099981" w14:textId="77777777" w:rsidR="00B37783" w:rsidRDefault="00B37783">
            <w:pPr>
              <w:widowControl w:val="0"/>
              <w:autoSpaceDE w:val="0"/>
              <w:autoSpaceDN w:val="0"/>
              <w:rPr>
                <w:rFonts w:ascii="Arial" w:hAnsi="Arial" w:cs="Arial"/>
              </w:rPr>
            </w:pPr>
          </w:p>
        </w:tc>
        <w:tc>
          <w:tcPr>
            <w:tcW w:w="2603" w:type="dxa"/>
            <w:tcBorders>
              <w:top w:val="single" w:sz="4" w:space="0" w:color="000000"/>
              <w:left w:val="single" w:sz="4" w:space="0" w:color="000000"/>
              <w:bottom w:val="single" w:sz="4" w:space="0" w:color="000000"/>
              <w:right w:val="single" w:sz="4" w:space="0" w:color="000000"/>
            </w:tcBorders>
            <w:hideMark/>
          </w:tcPr>
          <w:p w14:paraId="2652D77C" w14:textId="77777777" w:rsidR="00B37783" w:rsidRDefault="00B37783">
            <w:pPr>
              <w:ind w:left="106"/>
              <w:rPr>
                <w:rFonts w:ascii="Arial" w:hAnsi="Arial" w:cs="Arial"/>
                <w:b/>
              </w:rPr>
            </w:pPr>
            <w:r>
              <w:rPr>
                <w:rFonts w:ascii="Arial" w:hAnsi="Arial" w:cs="Arial"/>
                <w:b/>
              </w:rPr>
              <w:t>Jumlah</w:t>
            </w:r>
          </w:p>
        </w:tc>
        <w:tc>
          <w:tcPr>
            <w:tcW w:w="947" w:type="dxa"/>
            <w:tcBorders>
              <w:top w:val="single" w:sz="4" w:space="0" w:color="000000"/>
              <w:left w:val="single" w:sz="4" w:space="0" w:color="000000"/>
              <w:bottom w:val="single" w:sz="4" w:space="0" w:color="000000"/>
              <w:right w:val="single" w:sz="4" w:space="0" w:color="000000"/>
            </w:tcBorders>
            <w:hideMark/>
          </w:tcPr>
          <w:p w14:paraId="53217FEB" w14:textId="77777777" w:rsidR="00B37783" w:rsidRDefault="00B37783">
            <w:pPr>
              <w:ind w:left="203" w:right="195"/>
              <w:jc w:val="center"/>
              <w:rPr>
                <w:rFonts w:ascii="Arial" w:hAnsi="Arial" w:cs="Arial"/>
                <w:b/>
              </w:rPr>
            </w:pPr>
            <w:r>
              <w:rPr>
                <w:rFonts w:ascii="Arial" w:hAnsi="Arial" w:cs="Arial"/>
                <w:b/>
              </w:rPr>
              <w:t>70.300</w:t>
            </w:r>
          </w:p>
        </w:tc>
        <w:tc>
          <w:tcPr>
            <w:tcW w:w="1276" w:type="dxa"/>
            <w:tcBorders>
              <w:top w:val="single" w:sz="4" w:space="0" w:color="000000"/>
              <w:left w:val="single" w:sz="4" w:space="0" w:color="000000"/>
              <w:bottom w:val="single" w:sz="4" w:space="0" w:color="000000"/>
              <w:right w:val="single" w:sz="4" w:space="0" w:color="000000"/>
            </w:tcBorders>
            <w:hideMark/>
          </w:tcPr>
          <w:p w14:paraId="47354C56" w14:textId="77777777" w:rsidR="00B37783" w:rsidRDefault="00B37783">
            <w:pPr>
              <w:ind w:left="282" w:right="275"/>
              <w:jc w:val="center"/>
              <w:rPr>
                <w:rFonts w:ascii="Arial" w:hAnsi="Arial" w:cs="Arial"/>
                <w:b/>
              </w:rPr>
            </w:pPr>
            <w:r>
              <w:rPr>
                <w:rFonts w:ascii="Arial" w:hAnsi="Arial" w:cs="Arial"/>
                <w:b/>
              </w:rPr>
              <w:t>4.108</w:t>
            </w:r>
          </w:p>
        </w:tc>
        <w:tc>
          <w:tcPr>
            <w:tcW w:w="1160" w:type="dxa"/>
            <w:tcBorders>
              <w:top w:val="single" w:sz="4" w:space="0" w:color="000000"/>
              <w:left w:val="single" w:sz="4" w:space="0" w:color="000000"/>
              <w:bottom w:val="single" w:sz="4" w:space="0" w:color="000000"/>
              <w:right w:val="single" w:sz="4" w:space="0" w:color="000000"/>
            </w:tcBorders>
            <w:hideMark/>
          </w:tcPr>
          <w:p w14:paraId="62BE63A5" w14:textId="77777777" w:rsidR="00B37783" w:rsidRDefault="00B37783">
            <w:pPr>
              <w:ind w:left="193" w:right="185"/>
              <w:jc w:val="center"/>
              <w:rPr>
                <w:rFonts w:ascii="Arial" w:hAnsi="Arial" w:cs="Arial"/>
                <w:b/>
              </w:rPr>
            </w:pPr>
            <w:r>
              <w:rPr>
                <w:rFonts w:ascii="Arial" w:hAnsi="Arial" w:cs="Arial"/>
                <w:b/>
              </w:rPr>
              <w:t>5.858</w:t>
            </w:r>
          </w:p>
        </w:tc>
        <w:tc>
          <w:tcPr>
            <w:tcW w:w="1280" w:type="dxa"/>
            <w:tcBorders>
              <w:top w:val="single" w:sz="4" w:space="0" w:color="000000"/>
              <w:left w:val="single" w:sz="4" w:space="0" w:color="000000"/>
              <w:bottom w:val="single" w:sz="4" w:space="0" w:color="000000"/>
              <w:right w:val="single" w:sz="4" w:space="0" w:color="000000"/>
            </w:tcBorders>
            <w:hideMark/>
          </w:tcPr>
          <w:p w14:paraId="3D019A11" w14:textId="77777777" w:rsidR="00B37783" w:rsidRDefault="00B37783">
            <w:pPr>
              <w:ind w:left="319" w:right="313"/>
              <w:jc w:val="center"/>
              <w:rPr>
                <w:rFonts w:ascii="Arial" w:hAnsi="Arial" w:cs="Arial"/>
                <w:b/>
              </w:rPr>
            </w:pPr>
            <w:r>
              <w:rPr>
                <w:rFonts w:ascii="Arial" w:hAnsi="Arial" w:cs="Arial"/>
                <w:b/>
              </w:rPr>
              <w:t>2.054</w:t>
            </w:r>
          </w:p>
        </w:tc>
      </w:tr>
      <w:tr w:rsidR="00B37783" w14:paraId="3CF8D929" w14:textId="77777777" w:rsidTr="00B37783">
        <w:trPr>
          <w:trHeight w:val="257"/>
        </w:trPr>
        <w:tc>
          <w:tcPr>
            <w:tcW w:w="570" w:type="dxa"/>
            <w:tcBorders>
              <w:top w:val="single" w:sz="4" w:space="0" w:color="000000"/>
              <w:left w:val="single" w:sz="4" w:space="0" w:color="000000"/>
              <w:bottom w:val="single" w:sz="4" w:space="0" w:color="000000"/>
              <w:right w:val="single" w:sz="4" w:space="0" w:color="000000"/>
            </w:tcBorders>
          </w:tcPr>
          <w:p w14:paraId="32D48D9A" w14:textId="77777777" w:rsidR="00B37783" w:rsidRDefault="00B37783">
            <w:pPr>
              <w:widowControl w:val="0"/>
              <w:autoSpaceDE w:val="0"/>
              <w:autoSpaceDN w:val="0"/>
              <w:rPr>
                <w:rFonts w:ascii="Arial" w:hAnsi="Arial" w:cs="Arial"/>
              </w:rPr>
            </w:pPr>
          </w:p>
        </w:tc>
        <w:tc>
          <w:tcPr>
            <w:tcW w:w="2603" w:type="dxa"/>
            <w:tcBorders>
              <w:top w:val="single" w:sz="4" w:space="0" w:color="000000"/>
              <w:left w:val="single" w:sz="4" w:space="0" w:color="000000"/>
              <w:bottom w:val="single" w:sz="4" w:space="0" w:color="000000"/>
              <w:right w:val="single" w:sz="4" w:space="0" w:color="000000"/>
            </w:tcBorders>
            <w:hideMark/>
          </w:tcPr>
          <w:p w14:paraId="1F491AE0" w14:textId="77777777" w:rsidR="00B37783" w:rsidRDefault="00B37783">
            <w:pPr>
              <w:ind w:left="106"/>
              <w:rPr>
                <w:rFonts w:ascii="Arial" w:hAnsi="Arial" w:cs="Arial"/>
                <w:b/>
              </w:rPr>
            </w:pPr>
            <w:r>
              <w:rPr>
                <w:rFonts w:ascii="Arial" w:hAnsi="Arial" w:cs="Arial"/>
                <w:b/>
              </w:rPr>
              <w:t>Rata-Rata</w:t>
            </w:r>
          </w:p>
        </w:tc>
        <w:tc>
          <w:tcPr>
            <w:tcW w:w="947" w:type="dxa"/>
            <w:tcBorders>
              <w:top w:val="single" w:sz="4" w:space="0" w:color="000000"/>
              <w:left w:val="single" w:sz="4" w:space="0" w:color="000000"/>
              <w:bottom w:val="single" w:sz="4" w:space="0" w:color="000000"/>
              <w:right w:val="single" w:sz="4" w:space="0" w:color="000000"/>
            </w:tcBorders>
            <w:hideMark/>
          </w:tcPr>
          <w:p w14:paraId="5298BEC1" w14:textId="77777777" w:rsidR="00B37783" w:rsidRDefault="00B37783">
            <w:pPr>
              <w:ind w:left="203" w:right="197"/>
              <w:jc w:val="center"/>
              <w:rPr>
                <w:rFonts w:ascii="Arial" w:hAnsi="Arial" w:cs="Arial"/>
                <w:b/>
              </w:rPr>
            </w:pPr>
            <w:r>
              <w:rPr>
                <w:rFonts w:ascii="Arial" w:hAnsi="Arial" w:cs="Arial"/>
                <w:b/>
              </w:rPr>
              <w:t>3.195,45</w:t>
            </w:r>
          </w:p>
        </w:tc>
        <w:tc>
          <w:tcPr>
            <w:tcW w:w="1276" w:type="dxa"/>
            <w:tcBorders>
              <w:top w:val="single" w:sz="4" w:space="0" w:color="000000"/>
              <w:left w:val="single" w:sz="4" w:space="0" w:color="000000"/>
              <w:bottom w:val="single" w:sz="4" w:space="0" w:color="000000"/>
              <w:right w:val="single" w:sz="4" w:space="0" w:color="000000"/>
            </w:tcBorders>
            <w:hideMark/>
          </w:tcPr>
          <w:p w14:paraId="48DADD39" w14:textId="77777777" w:rsidR="00B37783" w:rsidRDefault="00B37783">
            <w:pPr>
              <w:ind w:left="285" w:right="275"/>
              <w:jc w:val="center"/>
              <w:rPr>
                <w:rFonts w:ascii="Arial" w:hAnsi="Arial" w:cs="Arial"/>
                <w:b/>
              </w:rPr>
            </w:pPr>
            <w:r>
              <w:rPr>
                <w:rFonts w:ascii="Arial" w:hAnsi="Arial" w:cs="Arial"/>
                <w:b/>
              </w:rPr>
              <w:t>186,73</w:t>
            </w:r>
          </w:p>
        </w:tc>
        <w:tc>
          <w:tcPr>
            <w:tcW w:w="1160" w:type="dxa"/>
            <w:tcBorders>
              <w:top w:val="single" w:sz="4" w:space="0" w:color="000000"/>
              <w:left w:val="single" w:sz="4" w:space="0" w:color="000000"/>
              <w:bottom w:val="single" w:sz="4" w:space="0" w:color="000000"/>
              <w:right w:val="single" w:sz="4" w:space="0" w:color="000000"/>
            </w:tcBorders>
            <w:hideMark/>
          </w:tcPr>
          <w:p w14:paraId="0F65B378" w14:textId="77777777" w:rsidR="00B37783" w:rsidRDefault="00B37783">
            <w:pPr>
              <w:ind w:left="193" w:right="187"/>
              <w:jc w:val="center"/>
              <w:rPr>
                <w:rFonts w:ascii="Arial" w:hAnsi="Arial" w:cs="Arial"/>
                <w:b/>
              </w:rPr>
            </w:pPr>
            <w:r>
              <w:rPr>
                <w:rFonts w:ascii="Arial" w:hAnsi="Arial" w:cs="Arial"/>
                <w:b/>
              </w:rPr>
              <w:t>266,29</w:t>
            </w:r>
          </w:p>
        </w:tc>
        <w:tc>
          <w:tcPr>
            <w:tcW w:w="1280" w:type="dxa"/>
            <w:tcBorders>
              <w:top w:val="single" w:sz="4" w:space="0" w:color="000000"/>
              <w:left w:val="single" w:sz="4" w:space="0" w:color="000000"/>
              <w:bottom w:val="single" w:sz="4" w:space="0" w:color="000000"/>
              <w:right w:val="single" w:sz="4" w:space="0" w:color="000000"/>
            </w:tcBorders>
            <w:hideMark/>
          </w:tcPr>
          <w:p w14:paraId="4BA2BB50" w14:textId="77777777" w:rsidR="00B37783" w:rsidRDefault="00B37783">
            <w:pPr>
              <w:ind w:left="319" w:right="313"/>
              <w:jc w:val="center"/>
              <w:rPr>
                <w:rFonts w:ascii="Arial" w:hAnsi="Arial" w:cs="Arial"/>
                <w:b/>
              </w:rPr>
            </w:pPr>
            <w:r>
              <w:rPr>
                <w:rFonts w:ascii="Arial" w:hAnsi="Arial" w:cs="Arial"/>
                <w:b/>
              </w:rPr>
              <w:t>93,36</w:t>
            </w:r>
          </w:p>
        </w:tc>
      </w:tr>
    </w:tbl>
    <w:p w14:paraId="31AFBF5B" w14:textId="77777777" w:rsidR="00B37783" w:rsidRDefault="00B37783" w:rsidP="00B37783">
      <w:pPr>
        <w:ind w:left="548"/>
        <w:rPr>
          <w:rFonts w:ascii="Arial" w:eastAsia="Calibri" w:hAnsi="Arial" w:cs="Arial"/>
        </w:rPr>
      </w:pPr>
      <w:r>
        <w:rPr>
          <w:rFonts w:ascii="Arial" w:eastAsia="Calibri" w:hAnsi="Arial" w:cs="Arial"/>
        </w:rPr>
        <w:t>Keterangan:</w:t>
      </w:r>
    </w:p>
    <w:p w14:paraId="3E4CC825" w14:textId="77777777" w:rsidR="00B37783" w:rsidRDefault="00B37783" w:rsidP="00B37783">
      <w:pPr>
        <w:ind w:left="548" w:right="1605"/>
        <w:rPr>
          <w:rFonts w:ascii="Arial" w:eastAsia="Calibri" w:hAnsi="Arial" w:cs="Arial"/>
        </w:rPr>
      </w:pPr>
      <w:r>
        <w:rPr>
          <w:rFonts w:ascii="Arial" w:eastAsia="Calibri" w:hAnsi="Arial" w:cs="Arial"/>
        </w:rPr>
        <w:t>- Data masih tergabung dengan kecamatan induk, CH = Curah Hujan, HH = Hari Hujan</w:t>
      </w:r>
    </w:p>
    <w:p w14:paraId="22A7153A" w14:textId="77777777" w:rsidR="00B37783" w:rsidRDefault="00B37783" w:rsidP="00B37783">
      <w:pPr>
        <w:ind w:left="548" w:right="1605"/>
        <w:rPr>
          <w:rFonts w:ascii="Arial" w:eastAsia="Calibri" w:hAnsi="Arial" w:cs="Arial"/>
        </w:rPr>
      </w:pPr>
    </w:p>
    <w:p w14:paraId="7EE6071E" w14:textId="77777777" w:rsidR="00B37783" w:rsidRDefault="00B37783" w:rsidP="0019316A">
      <w:pPr>
        <w:numPr>
          <w:ilvl w:val="3"/>
          <w:numId w:val="29"/>
        </w:numPr>
        <w:spacing w:after="0" w:line="240" w:lineRule="auto"/>
        <w:ind w:right="1605"/>
        <w:contextualSpacing/>
        <w:jc w:val="both"/>
        <w:rPr>
          <w:rFonts w:ascii="Arial" w:eastAsia="Calibri" w:hAnsi="Arial" w:cs="Arial"/>
        </w:rPr>
      </w:pPr>
      <w:r>
        <w:rPr>
          <w:rFonts w:ascii="Arial" w:eastAsia="Times New Roman" w:hAnsi="Arial" w:cs="Arial"/>
          <w:b/>
          <w:sz w:val="20"/>
          <w:szCs w:val="20"/>
        </w:rPr>
        <w:t>Penggunaan</w:t>
      </w:r>
      <w:r>
        <w:rPr>
          <w:rFonts w:ascii="Arial" w:eastAsia="Times New Roman" w:hAnsi="Arial" w:cs="Arial"/>
          <w:b/>
          <w:spacing w:val="-1"/>
          <w:sz w:val="20"/>
          <w:szCs w:val="20"/>
        </w:rPr>
        <w:t xml:space="preserve"> </w:t>
      </w:r>
      <w:r>
        <w:rPr>
          <w:rFonts w:ascii="Arial" w:eastAsia="Times New Roman" w:hAnsi="Arial" w:cs="Arial"/>
          <w:b/>
          <w:sz w:val="20"/>
          <w:szCs w:val="20"/>
        </w:rPr>
        <w:t>Lahan</w:t>
      </w:r>
    </w:p>
    <w:p w14:paraId="59ABFAD0" w14:textId="77777777" w:rsidR="00B37783" w:rsidRDefault="00B37783" w:rsidP="00B37783">
      <w:pPr>
        <w:widowControl w:val="0"/>
        <w:autoSpaceDE w:val="0"/>
        <w:autoSpaceDN w:val="0"/>
        <w:spacing w:after="0" w:line="360" w:lineRule="auto"/>
        <w:ind w:left="548" w:right="703" w:firstLine="720"/>
        <w:jc w:val="both"/>
        <w:rPr>
          <w:rFonts w:ascii="Arial" w:eastAsia="Times New Roman" w:hAnsi="Arial" w:cs="Arial"/>
          <w:lang w:val="id-ID"/>
        </w:rPr>
      </w:pPr>
      <w:r>
        <w:rPr>
          <w:rFonts w:ascii="Arial" w:eastAsia="Times New Roman" w:hAnsi="Arial" w:cs="Arial"/>
          <w:lang w:val="id-ID"/>
        </w:rPr>
        <w:t>Penggunaan Lahan di Kabupaten Lahat berdasarkan fungsinya dibagi menjadi lahan pertanian dan bukan lahan pertanian. Penggunaan lahan di Kabupaten Lahat secara rinci dapat  dilihat pada Tabel</w:t>
      </w:r>
      <w:r>
        <w:rPr>
          <w:rFonts w:ascii="Arial" w:eastAsia="Times New Roman" w:hAnsi="Arial" w:cs="Arial"/>
          <w:spacing w:val="1"/>
          <w:lang w:val="id-ID"/>
        </w:rPr>
        <w:t xml:space="preserve"> </w:t>
      </w:r>
      <w:r>
        <w:rPr>
          <w:rFonts w:ascii="Arial" w:eastAsia="Times New Roman" w:hAnsi="Arial" w:cs="Arial"/>
          <w:lang w:val="id-ID"/>
        </w:rPr>
        <w:t>2.4.</w:t>
      </w:r>
    </w:p>
    <w:p w14:paraId="35C1F393" w14:textId="77777777" w:rsidR="00B37783" w:rsidRDefault="00B37783" w:rsidP="00B37783">
      <w:pPr>
        <w:widowControl w:val="0"/>
        <w:autoSpaceDE w:val="0"/>
        <w:autoSpaceDN w:val="0"/>
        <w:spacing w:after="0" w:line="360" w:lineRule="auto"/>
        <w:ind w:left="1422" w:right="1613"/>
        <w:jc w:val="center"/>
        <w:rPr>
          <w:rFonts w:ascii="Arial" w:eastAsia="Times New Roman" w:hAnsi="Arial" w:cs="Arial"/>
          <w:b/>
          <w:lang w:val="id-ID"/>
        </w:rPr>
      </w:pPr>
      <w:r>
        <w:rPr>
          <w:rFonts w:ascii="Arial" w:eastAsia="Times New Roman" w:hAnsi="Arial" w:cs="Arial"/>
          <w:b/>
          <w:lang w:val="id-ID"/>
        </w:rPr>
        <w:t>Tabel 4.4</w:t>
      </w:r>
    </w:p>
    <w:p w14:paraId="6CAA2B76" w14:textId="77777777" w:rsidR="00B37783" w:rsidRDefault="00B37783" w:rsidP="00B37783">
      <w:pPr>
        <w:widowControl w:val="0"/>
        <w:autoSpaceDE w:val="0"/>
        <w:autoSpaceDN w:val="0"/>
        <w:spacing w:after="0" w:line="360" w:lineRule="auto"/>
        <w:ind w:left="1434" w:right="1613"/>
        <w:jc w:val="center"/>
        <w:rPr>
          <w:rFonts w:ascii="Arial" w:eastAsia="Times New Roman" w:hAnsi="Arial" w:cs="Arial"/>
          <w:b/>
          <w:lang w:val="id-ID"/>
        </w:rPr>
      </w:pPr>
      <w:r>
        <w:rPr>
          <w:rFonts w:ascii="Arial" w:eastAsia="Times New Roman" w:hAnsi="Arial" w:cs="Arial"/>
          <w:b/>
          <w:lang w:val="id-ID"/>
        </w:rPr>
        <w:t>Penggunaan Lahan di Kabupaten Lahat</w:t>
      </w:r>
    </w:p>
    <w:tbl>
      <w:tblPr>
        <w:tblStyle w:val="TableGrid1"/>
        <w:tblW w:w="7290" w:type="dxa"/>
        <w:tblInd w:w="69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A0" w:firstRow="1" w:lastRow="0" w:firstColumn="1" w:lastColumn="0" w:noHBand="0" w:noVBand="1"/>
      </w:tblPr>
      <w:tblGrid>
        <w:gridCol w:w="649"/>
        <w:gridCol w:w="3571"/>
        <w:gridCol w:w="1630"/>
        <w:gridCol w:w="1440"/>
      </w:tblGrid>
      <w:tr w:rsidR="00B37783" w14:paraId="310E4B96" w14:textId="77777777" w:rsidTr="00B37783">
        <w:trPr>
          <w:trHeight w:val="258"/>
        </w:trPr>
        <w:tc>
          <w:tcPr>
            <w:tcW w:w="648" w:type="dxa"/>
            <w:vMerge w:val="restart"/>
            <w:tcBorders>
              <w:top w:val="single" w:sz="12" w:space="0" w:color="000000"/>
              <w:left w:val="single" w:sz="12" w:space="0" w:color="000000"/>
              <w:bottom w:val="single" w:sz="6" w:space="0" w:color="000000"/>
              <w:right w:val="single" w:sz="6" w:space="0" w:color="000000"/>
            </w:tcBorders>
            <w:shd w:val="clear" w:color="auto" w:fill="D6D6D6"/>
            <w:hideMark/>
          </w:tcPr>
          <w:p w14:paraId="57523EA2" w14:textId="77777777" w:rsidR="00B37783" w:rsidRDefault="00B37783">
            <w:pPr>
              <w:spacing w:line="360" w:lineRule="auto"/>
              <w:ind w:left="173"/>
              <w:rPr>
                <w:rFonts w:ascii="Arial" w:hAnsi="Arial" w:cs="Arial"/>
                <w:b/>
              </w:rPr>
            </w:pPr>
            <w:r>
              <w:rPr>
                <w:rFonts w:ascii="Arial" w:hAnsi="Arial" w:cs="Arial"/>
                <w:b/>
              </w:rPr>
              <w:t>No</w:t>
            </w:r>
          </w:p>
        </w:tc>
        <w:tc>
          <w:tcPr>
            <w:tcW w:w="3570" w:type="dxa"/>
            <w:vMerge w:val="restart"/>
            <w:tcBorders>
              <w:top w:val="single" w:sz="12" w:space="0" w:color="000000"/>
              <w:left w:val="single" w:sz="6" w:space="0" w:color="000000"/>
              <w:bottom w:val="single" w:sz="6" w:space="0" w:color="000000"/>
              <w:right w:val="single" w:sz="6" w:space="0" w:color="000000"/>
            </w:tcBorders>
            <w:shd w:val="clear" w:color="auto" w:fill="D6D6D6"/>
            <w:hideMark/>
          </w:tcPr>
          <w:p w14:paraId="0939B4EE" w14:textId="77777777" w:rsidR="00B37783" w:rsidRDefault="00B37783">
            <w:pPr>
              <w:spacing w:line="360" w:lineRule="auto"/>
              <w:ind w:left="379"/>
              <w:rPr>
                <w:rFonts w:ascii="Arial" w:hAnsi="Arial" w:cs="Arial"/>
                <w:b/>
              </w:rPr>
            </w:pPr>
            <w:r>
              <w:rPr>
                <w:rFonts w:ascii="Arial" w:hAnsi="Arial" w:cs="Arial"/>
                <w:b/>
              </w:rPr>
              <w:t>Jenis Penggunaan Lahan</w:t>
            </w:r>
          </w:p>
        </w:tc>
        <w:tc>
          <w:tcPr>
            <w:tcW w:w="3070" w:type="dxa"/>
            <w:gridSpan w:val="2"/>
            <w:tcBorders>
              <w:top w:val="single" w:sz="12" w:space="0" w:color="000000"/>
              <w:left w:val="single" w:sz="6" w:space="0" w:color="000000"/>
              <w:bottom w:val="single" w:sz="6" w:space="0" w:color="000000"/>
              <w:right w:val="single" w:sz="12" w:space="0" w:color="000000"/>
            </w:tcBorders>
            <w:shd w:val="clear" w:color="auto" w:fill="D6D6D6"/>
            <w:hideMark/>
          </w:tcPr>
          <w:p w14:paraId="05DECD68" w14:textId="77777777" w:rsidR="00B37783" w:rsidRDefault="00B37783">
            <w:pPr>
              <w:spacing w:line="360" w:lineRule="auto"/>
              <w:ind w:left="1259" w:right="1220"/>
              <w:jc w:val="center"/>
              <w:rPr>
                <w:rFonts w:ascii="Arial" w:hAnsi="Arial" w:cs="Arial"/>
                <w:b/>
              </w:rPr>
            </w:pPr>
            <w:r>
              <w:rPr>
                <w:rFonts w:ascii="Arial" w:hAnsi="Arial" w:cs="Arial"/>
                <w:b/>
              </w:rPr>
              <w:t>Luas</w:t>
            </w:r>
          </w:p>
          <w:p w14:paraId="4F7AB212" w14:textId="77777777" w:rsidR="00B37783" w:rsidRDefault="00B37783">
            <w:pPr>
              <w:tabs>
                <w:tab w:val="left" w:pos="2252"/>
              </w:tabs>
              <w:spacing w:line="360" w:lineRule="auto"/>
              <w:ind w:left="505"/>
              <w:rPr>
                <w:rFonts w:ascii="Arial" w:hAnsi="Arial" w:cs="Arial"/>
                <w:b/>
              </w:rPr>
            </w:pPr>
            <w:r>
              <w:rPr>
                <w:rFonts w:ascii="Arial" w:hAnsi="Arial" w:cs="Arial"/>
                <w:b/>
              </w:rPr>
              <w:t>(Km</w:t>
            </w:r>
            <w:r>
              <w:rPr>
                <w:rFonts w:ascii="Arial" w:hAnsi="Arial" w:cs="Arial"/>
                <w:b/>
                <w:position w:val="7"/>
              </w:rPr>
              <w:t>2</w:t>
            </w:r>
            <w:r>
              <w:rPr>
                <w:rFonts w:ascii="Arial" w:hAnsi="Arial" w:cs="Arial"/>
                <w:b/>
              </w:rPr>
              <w:t>)</w:t>
            </w:r>
            <w:r>
              <w:rPr>
                <w:rFonts w:ascii="Arial" w:hAnsi="Arial" w:cs="Arial"/>
                <w:b/>
              </w:rPr>
              <w:tab/>
              <w:t>%</w:t>
            </w:r>
          </w:p>
        </w:tc>
      </w:tr>
      <w:tr w:rsidR="00B37783" w14:paraId="576D7F54" w14:textId="77777777" w:rsidTr="00B37783">
        <w:trPr>
          <w:trHeight w:val="225"/>
        </w:trPr>
        <w:tc>
          <w:tcPr>
            <w:tcW w:w="4218" w:type="dxa"/>
            <w:vMerge/>
            <w:tcBorders>
              <w:top w:val="single" w:sz="12" w:space="0" w:color="000000"/>
              <w:left w:val="single" w:sz="12" w:space="0" w:color="000000"/>
              <w:bottom w:val="single" w:sz="6" w:space="0" w:color="000000"/>
              <w:right w:val="single" w:sz="6" w:space="0" w:color="000000"/>
            </w:tcBorders>
            <w:vAlign w:val="center"/>
            <w:hideMark/>
          </w:tcPr>
          <w:p w14:paraId="0C767450" w14:textId="77777777" w:rsidR="00B37783" w:rsidRDefault="00B37783">
            <w:pPr>
              <w:rPr>
                <w:rFonts w:ascii="Arial" w:hAnsi="Arial" w:cs="Arial"/>
                <w:b/>
                <w:sz w:val="22"/>
                <w:szCs w:val="22"/>
                <w:lang w:eastAsia="en-US"/>
              </w:rPr>
            </w:pPr>
          </w:p>
        </w:tc>
        <w:tc>
          <w:tcPr>
            <w:tcW w:w="3570" w:type="dxa"/>
            <w:vMerge/>
            <w:tcBorders>
              <w:top w:val="single" w:sz="12" w:space="0" w:color="000000"/>
              <w:left w:val="single" w:sz="6" w:space="0" w:color="000000"/>
              <w:bottom w:val="single" w:sz="6" w:space="0" w:color="000000"/>
              <w:right w:val="single" w:sz="6" w:space="0" w:color="000000"/>
            </w:tcBorders>
            <w:vAlign w:val="center"/>
            <w:hideMark/>
          </w:tcPr>
          <w:p w14:paraId="3758EB18" w14:textId="77777777" w:rsidR="00B37783" w:rsidRDefault="00B37783">
            <w:pPr>
              <w:rPr>
                <w:rFonts w:ascii="Arial" w:hAnsi="Arial" w:cs="Arial"/>
                <w:b/>
                <w:sz w:val="22"/>
                <w:szCs w:val="22"/>
                <w:lang w:eastAsia="en-US"/>
              </w:rPr>
            </w:pPr>
          </w:p>
        </w:tc>
        <w:tc>
          <w:tcPr>
            <w:tcW w:w="1630" w:type="dxa"/>
            <w:tcBorders>
              <w:top w:val="single" w:sz="6" w:space="0" w:color="000000"/>
              <w:left w:val="single" w:sz="6" w:space="0" w:color="000000"/>
              <w:bottom w:val="single" w:sz="6" w:space="0" w:color="000000"/>
              <w:right w:val="single" w:sz="6" w:space="0" w:color="000000"/>
            </w:tcBorders>
            <w:shd w:val="clear" w:color="auto" w:fill="D6D6D6"/>
          </w:tcPr>
          <w:p w14:paraId="693FBCE0" w14:textId="77777777" w:rsidR="00B37783" w:rsidRDefault="00B37783">
            <w:pPr>
              <w:widowControl w:val="0"/>
              <w:autoSpaceDE w:val="0"/>
              <w:autoSpaceDN w:val="0"/>
              <w:spacing w:line="360" w:lineRule="auto"/>
              <w:rPr>
                <w:rFonts w:ascii="Arial" w:hAnsi="Arial" w:cs="Arial"/>
              </w:rPr>
            </w:pPr>
          </w:p>
        </w:tc>
        <w:tc>
          <w:tcPr>
            <w:tcW w:w="1440" w:type="dxa"/>
            <w:tcBorders>
              <w:top w:val="single" w:sz="6" w:space="0" w:color="000000"/>
              <w:left w:val="single" w:sz="6" w:space="0" w:color="000000"/>
              <w:bottom w:val="single" w:sz="6" w:space="0" w:color="000000"/>
              <w:right w:val="single" w:sz="12" w:space="0" w:color="000000"/>
            </w:tcBorders>
            <w:shd w:val="clear" w:color="auto" w:fill="D6D6D6"/>
          </w:tcPr>
          <w:p w14:paraId="4D3DD051" w14:textId="77777777" w:rsidR="00B37783" w:rsidRDefault="00B37783">
            <w:pPr>
              <w:widowControl w:val="0"/>
              <w:autoSpaceDE w:val="0"/>
              <w:autoSpaceDN w:val="0"/>
              <w:spacing w:line="360" w:lineRule="auto"/>
              <w:rPr>
                <w:rFonts w:ascii="Arial" w:hAnsi="Arial" w:cs="Arial"/>
              </w:rPr>
            </w:pPr>
          </w:p>
        </w:tc>
      </w:tr>
      <w:tr w:rsidR="00B37783" w14:paraId="6F76D019" w14:textId="77777777" w:rsidTr="00B37783">
        <w:trPr>
          <w:trHeight w:val="258"/>
        </w:trPr>
        <w:tc>
          <w:tcPr>
            <w:tcW w:w="648" w:type="dxa"/>
            <w:tcBorders>
              <w:top w:val="single" w:sz="6" w:space="0" w:color="000000"/>
              <w:left w:val="single" w:sz="12" w:space="0" w:color="000000"/>
              <w:bottom w:val="single" w:sz="6" w:space="0" w:color="000000"/>
              <w:right w:val="single" w:sz="6" w:space="0" w:color="000000"/>
            </w:tcBorders>
            <w:hideMark/>
          </w:tcPr>
          <w:p w14:paraId="1EBA936F" w14:textId="77777777" w:rsidR="00B37783" w:rsidRDefault="00B37783">
            <w:pPr>
              <w:spacing w:line="360" w:lineRule="auto"/>
              <w:ind w:left="20"/>
              <w:jc w:val="center"/>
              <w:rPr>
                <w:rFonts w:ascii="Arial" w:hAnsi="Arial" w:cs="Arial"/>
                <w:b/>
              </w:rPr>
            </w:pPr>
            <w:r>
              <w:rPr>
                <w:rFonts w:ascii="Arial" w:hAnsi="Arial" w:cs="Arial"/>
                <w:b/>
              </w:rPr>
              <w:t>1</w:t>
            </w:r>
          </w:p>
        </w:tc>
        <w:tc>
          <w:tcPr>
            <w:tcW w:w="3570" w:type="dxa"/>
            <w:tcBorders>
              <w:top w:val="single" w:sz="6" w:space="0" w:color="000000"/>
              <w:left w:val="single" w:sz="6" w:space="0" w:color="000000"/>
              <w:bottom w:val="single" w:sz="6" w:space="0" w:color="000000"/>
              <w:right w:val="single" w:sz="6" w:space="0" w:color="000000"/>
            </w:tcBorders>
            <w:hideMark/>
          </w:tcPr>
          <w:p w14:paraId="76B6BB99" w14:textId="77777777" w:rsidR="00B37783" w:rsidRDefault="00B37783">
            <w:pPr>
              <w:spacing w:line="360" w:lineRule="auto"/>
              <w:ind w:left="115"/>
              <w:rPr>
                <w:rFonts w:ascii="Arial" w:hAnsi="Arial" w:cs="Arial"/>
                <w:b/>
              </w:rPr>
            </w:pPr>
            <w:r>
              <w:rPr>
                <w:rFonts w:ascii="Arial" w:hAnsi="Arial" w:cs="Arial"/>
                <w:b/>
              </w:rPr>
              <w:t>Lahan Pertanian</w:t>
            </w:r>
          </w:p>
        </w:tc>
        <w:tc>
          <w:tcPr>
            <w:tcW w:w="1630" w:type="dxa"/>
            <w:tcBorders>
              <w:top w:val="single" w:sz="6" w:space="0" w:color="000000"/>
              <w:left w:val="single" w:sz="6" w:space="0" w:color="000000"/>
              <w:bottom w:val="single" w:sz="6" w:space="0" w:color="000000"/>
              <w:right w:val="single" w:sz="6" w:space="0" w:color="000000"/>
            </w:tcBorders>
          </w:tcPr>
          <w:p w14:paraId="5B47D836" w14:textId="77777777" w:rsidR="00B37783" w:rsidRDefault="00B37783">
            <w:pPr>
              <w:widowControl w:val="0"/>
              <w:autoSpaceDE w:val="0"/>
              <w:autoSpaceDN w:val="0"/>
              <w:spacing w:line="360" w:lineRule="auto"/>
              <w:rPr>
                <w:rFonts w:ascii="Arial" w:hAnsi="Arial" w:cs="Arial"/>
              </w:rPr>
            </w:pPr>
          </w:p>
        </w:tc>
        <w:tc>
          <w:tcPr>
            <w:tcW w:w="1440" w:type="dxa"/>
            <w:tcBorders>
              <w:top w:val="single" w:sz="6" w:space="0" w:color="000000"/>
              <w:left w:val="single" w:sz="6" w:space="0" w:color="000000"/>
              <w:bottom w:val="single" w:sz="6" w:space="0" w:color="000000"/>
              <w:right w:val="single" w:sz="12" w:space="0" w:color="000000"/>
            </w:tcBorders>
          </w:tcPr>
          <w:p w14:paraId="6E3E84BA" w14:textId="77777777" w:rsidR="00B37783" w:rsidRDefault="00B37783">
            <w:pPr>
              <w:widowControl w:val="0"/>
              <w:autoSpaceDE w:val="0"/>
              <w:autoSpaceDN w:val="0"/>
              <w:spacing w:line="360" w:lineRule="auto"/>
              <w:rPr>
                <w:rFonts w:ascii="Arial" w:hAnsi="Arial" w:cs="Arial"/>
              </w:rPr>
            </w:pPr>
          </w:p>
        </w:tc>
      </w:tr>
      <w:tr w:rsidR="00B37783" w14:paraId="3D729BD6" w14:textId="77777777" w:rsidTr="00B37783">
        <w:trPr>
          <w:trHeight w:val="257"/>
        </w:trPr>
        <w:tc>
          <w:tcPr>
            <w:tcW w:w="648" w:type="dxa"/>
            <w:tcBorders>
              <w:top w:val="single" w:sz="6" w:space="0" w:color="000000"/>
              <w:left w:val="single" w:sz="12" w:space="0" w:color="000000"/>
              <w:bottom w:val="single" w:sz="6" w:space="0" w:color="000000"/>
              <w:right w:val="single" w:sz="6" w:space="0" w:color="000000"/>
            </w:tcBorders>
          </w:tcPr>
          <w:p w14:paraId="3C1A4B17" w14:textId="77777777" w:rsidR="00B37783" w:rsidRDefault="00B37783">
            <w:pPr>
              <w:widowControl w:val="0"/>
              <w:autoSpaceDE w:val="0"/>
              <w:autoSpaceDN w:val="0"/>
              <w:spacing w:line="360" w:lineRule="auto"/>
              <w:rPr>
                <w:rFonts w:ascii="Arial" w:hAnsi="Arial" w:cs="Arial"/>
              </w:rPr>
            </w:pPr>
          </w:p>
        </w:tc>
        <w:tc>
          <w:tcPr>
            <w:tcW w:w="3570" w:type="dxa"/>
            <w:tcBorders>
              <w:top w:val="single" w:sz="6" w:space="0" w:color="000000"/>
              <w:left w:val="single" w:sz="6" w:space="0" w:color="000000"/>
              <w:bottom w:val="single" w:sz="6" w:space="0" w:color="000000"/>
              <w:right w:val="single" w:sz="6" w:space="0" w:color="000000"/>
            </w:tcBorders>
            <w:hideMark/>
          </w:tcPr>
          <w:p w14:paraId="57BF7C82" w14:textId="77777777" w:rsidR="00B37783" w:rsidRDefault="00B37783">
            <w:pPr>
              <w:tabs>
                <w:tab w:val="left" w:pos="540"/>
              </w:tabs>
              <w:spacing w:line="360" w:lineRule="auto"/>
              <w:ind w:left="115"/>
              <w:rPr>
                <w:rFonts w:ascii="Arial" w:hAnsi="Arial" w:cs="Arial"/>
              </w:rPr>
            </w:pPr>
            <w:r>
              <w:rPr>
                <w:rFonts w:ascii="Arial" w:hAnsi="Arial" w:cs="Arial"/>
              </w:rPr>
              <w:t>a.</w:t>
            </w:r>
            <w:r>
              <w:rPr>
                <w:rFonts w:ascii="Arial" w:hAnsi="Arial" w:cs="Arial"/>
              </w:rPr>
              <w:tab/>
              <w:t>Irigasi</w:t>
            </w:r>
          </w:p>
        </w:tc>
        <w:tc>
          <w:tcPr>
            <w:tcW w:w="1630" w:type="dxa"/>
            <w:tcBorders>
              <w:top w:val="single" w:sz="6" w:space="0" w:color="000000"/>
              <w:left w:val="single" w:sz="6" w:space="0" w:color="000000"/>
              <w:bottom w:val="single" w:sz="6" w:space="0" w:color="000000"/>
              <w:right w:val="single" w:sz="6" w:space="0" w:color="000000"/>
            </w:tcBorders>
            <w:hideMark/>
          </w:tcPr>
          <w:p w14:paraId="6818682F" w14:textId="77777777" w:rsidR="00B37783" w:rsidRDefault="00B37783">
            <w:pPr>
              <w:spacing w:line="360" w:lineRule="auto"/>
              <w:ind w:right="79"/>
              <w:jc w:val="right"/>
              <w:rPr>
                <w:rFonts w:ascii="Arial" w:hAnsi="Arial" w:cs="Arial"/>
              </w:rPr>
            </w:pPr>
            <w:r>
              <w:rPr>
                <w:rFonts w:ascii="Arial" w:hAnsi="Arial" w:cs="Arial"/>
              </w:rPr>
              <w:t>159,42</w:t>
            </w:r>
          </w:p>
        </w:tc>
        <w:tc>
          <w:tcPr>
            <w:tcW w:w="1440" w:type="dxa"/>
            <w:tcBorders>
              <w:top w:val="single" w:sz="6" w:space="0" w:color="000000"/>
              <w:left w:val="single" w:sz="6" w:space="0" w:color="000000"/>
              <w:bottom w:val="single" w:sz="6" w:space="0" w:color="000000"/>
              <w:right w:val="single" w:sz="12" w:space="0" w:color="000000"/>
            </w:tcBorders>
            <w:hideMark/>
          </w:tcPr>
          <w:p w14:paraId="0B61AE91" w14:textId="77777777" w:rsidR="00B37783" w:rsidRDefault="00B37783">
            <w:pPr>
              <w:spacing w:line="360" w:lineRule="auto"/>
              <w:ind w:right="74"/>
              <w:jc w:val="right"/>
              <w:rPr>
                <w:rFonts w:ascii="Arial" w:hAnsi="Arial" w:cs="Arial"/>
              </w:rPr>
            </w:pPr>
            <w:r>
              <w:rPr>
                <w:rFonts w:ascii="Arial" w:hAnsi="Arial" w:cs="Arial"/>
              </w:rPr>
              <w:t>3,65</w:t>
            </w:r>
          </w:p>
        </w:tc>
      </w:tr>
      <w:tr w:rsidR="00B37783" w14:paraId="62C26246" w14:textId="77777777" w:rsidTr="00B37783">
        <w:trPr>
          <w:trHeight w:val="257"/>
        </w:trPr>
        <w:tc>
          <w:tcPr>
            <w:tcW w:w="648" w:type="dxa"/>
            <w:tcBorders>
              <w:top w:val="single" w:sz="6" w:space="0" w:color="000000"/>
              <w:left w:val="single" w:sz="12" w:space="0" w:color="000000"/>
              <w:bottom w:val="single" w:sz="6" w:space="0" w:color="000000"/>
              <w:right w:val="single" w:sz="6" w:space="0" w:color="000000"/>
            </w:tcBorders>
          </w:tcPr>
          <w:p w14:paraId="70D12C31" w14:textId="77777777" w:rsidR="00B37783" w:rsidRDefault="00B37783">
            <w:pPr>
              <w:widowControl w:val="0"/>
              <w:autoSpaceDE w:val="0"/>
              <w:autoSpaceDN w:val="0"/>
              <w:spacing w:line="360" w:lineRule="auto"/>
              <w:rPr>
                <w:rFonts w:ascii="Arial" w:hAnsi="Arial" w:cs="Arial"/>
              </w:rPr>
            </w:pPr>
          </w:p>
        </w:tc>
        <w:tc>
          <w:tcPr>
            <w:tcW w:w="3570" w:type="dxa"/>
            <w:tcBorders>
              <w:top w:val="single" w:sz="6" w:space="0" w:color="000000"/>
              <w:left w:val="single" w:sz="6" w:space="0" w:color="000000"/>
              <w:bottom w:val="single" w:sz="6" w:space="0" w:color="000000"/>
              <w:right w:val="single" w:sz="6" w:space="0" w:color="000000"/>
            </w:tcBorders>
            <w:hideMark/>
          </w:tcPr>
          <w:p w14:paraId="239950A2" w14:textId="77777777" w:rsidR="00B37783" w:rsidRDefault="00B37783">
            <w:pPr>
              <w:tabs>
                <w:tab w:val="left" w:pos="540"/>
              </w:tabs>
              <w:spacing w:line="360" w:lineRule="auto"/>
              <w:ind w:left="115"/>
              <w:rPr>
                <w:rFonts w:ascii="Arial" w:hAnsi="Arial" w:cs="Arial"/>
              </w:rPr>
            </w:pPr>
            <w:r>
              <w:rPr>
                <w:rFonts w:ascii="Arial" w:hAnsi="Arial" w:cs="Arial"/>
              </w:rPr>
              <w:t>b.</w:t>
            </w:r>
            <w:r>
              <w:rPr>
                <w:rFonts w:ascii="Arial" w:hAnsi="Arial" w:cs="Arial"/>
              </w:rPr>
              <w:tab/>
              <w:t>Tadah</w:t>
            </w:r>
            <w:r>
              <w:rPr>
                <w:rFonts w:ascii="Arial" w:hAnsi="Arial" w:cs="Arial"/>
                <w:spacing w:val="-2"/>
              </w:rPr>
              <w:t xml:space="preserve"> </w:t>
            </w:r>
            <w:r>
              <w:rPr>
                <w:rFonts w:ascii="Arial" w:hAnsi="Arial" w:cs="Arial"/>
              </w:rPr>
              <w:t>Hujan</w:t>
            </w:r>
          </w:p>
        </w:tc>
        <w:tc>
          <w:tcPr>
            <w:tcW w:w="1630" w:type="dxa"/>
            <w:tcBorders>
              <w:top w:val="single" w:sz="6" w:space="0" w:color="000000"/>
              <w:left w:val="single" w:sz="6" w:space="0" w:color="000000"/>
              <w:bottom w:val="single" w:sz="6" w:space="0" w:color="000000"/>
              <w:right w:val="single" w:sz="6" w:space="0" w:color="000000"/>
            </w:tcBorders>
            <w:hideMark/>
          </w:tcPr>
          <w:p w14:paraId="4BB72201" w14:textId="77777777" w:rsidR="00B37783" w:rsidRDefault="00B37783">
            <w:pPr>
              <w:spacing w:line="360" w:lineRule="auto"/>
              <w:ind w:right="82"/>
              <w:jc w:val="right"/>
              <w:rPr>
                <w:rFonts w:ascii="Arial" w:hAnsi="Arial" w:cs="Arial"/>
              </w:rPr>
            </w:pPr>
            <w:r>
              <w:rPr>
                <w:rFonts w:ascii="Arial" w:hAnsi="Arial" w:cs="Arial"/>
              </w:rPr>
              <w:t>15,70</w:t>
            </w:r>
          </w:p>
        </w:tc>
        <w:tc>
          <w:tcPr>
            <w:tcW w:w="1440" w:type="dxa"/>
            <w:tcBorders>
              <w:top w:val="single" w:sz="6" w:space="0" w:color="000000"/>
              <w:left w:val="single" w:sz="6" w:space="0" w:color="000000"/>
              <w:bottom w:val="single" w:sz="6" w:space="0" w:color="000000"/>
              <w:right w:val="single" w:sz="12" w:space="0" w:color="000000"/>
            </w:tcBorders>
            <w:hideMark/>
          </w:tcPr>
          <w:p w14:paraId="4BA06152" w14:textId="77777777" w:rsidR="00B37783" w:rsidRDefault="00B37783">
            <w:pPr>
              <w:spacing w:line="360" w:lineRule="auto"/>
              <w:ind w:right="74"/>
              <w:jc w:val="right"/>
              <w:rPr>
                <w:rFonts w:ascii="Arial" w:hAnsi="Arial" w:cs="Arial"/>
              </w:rPr>
            </w:pPr>
            <w:r>
              <w:rPr>
                <w:rFonts w:ascii="Arial" w:hAnsi="Arial" w:cs="Arial"/>
              </w:rPr>
              <w:t>0,36</w:t>
            </w:r>
          </w:p>
        </w:tc>
      </w:tr>
      <w:tr w:rsidR="00B37783" w14:paraId="517D65FF" w14:textId="77777777" w:rsidTr="00B37783">
        <w:trPr>
          <w:trHeight w:val="259"/>
        </w:trPr>
        <w:tc>
          <w:tcPr>
            <w:tcW w:w="648" w:type="dxa"/>
            <w:tcBorders>
              <w:top w:val="single" w:sz="6" w:space="0" w:color="000000"/>
              <w:left w:val="single" w:sz="12" w:space="0" w:color="000000"/>
              <w:bottom w:val="single" w:sz="6" w:space="0" w:color="000000"/>
              <w:right w:val="single" w:sz="6" w:space="0" w:color="000000"/>
            </w:tcBorders>
          </w:tcPr>
          <w:p w14:paraId="56410F50" w14:textId="77777777" w:rsidR="00B37783" w:rsidRDefault="00B37783">
            <w:pPr>
              <w:widowControl w:val="0"/>
              <w:autoSpaceDE w:val="0"/>
              <w:autoSpaceDN w:val="0"/>
              <w:spacing w:line="360" w:lineRule="auto"/>
              <w:rPr>
                <w:rFonts w:ascii="Arial" w:hAnsi="Arial" w:cs="Arial"/>
              </w:rPr>
            </w:pPr>
          </w:p>
        </w:tc>
        <w:tc>
          <w:tcPr>
            <w:tcW w:w="3570" w:type="dxa"/>
            <w:tcBorders>
              <w:top w:val="single" w:sz="6" w:space="0" w:color="000000"/>
              <w:left w:val="single" w:sz="6" w:space="0" w:color="000000"/>
              <w:bottom w:val="single" w:sz="6" w:space="0" w:color="000000"/>
              <w:right w:val="single" w:sz="6" w:space="0" w:color="000000"/>
            </w:tcBorders>
            <w:hideMark/>
          </w:tcPr>
          <w:p w14:paraId="18F561E2" w14:textId="77777777" w:rsidR="00B37783" w:rsidRDefault="00B37783">
            <w:pPr>
              <w:tabs>
                <w:tab w:val="left" w:pos="540"/>
              </w:tabs>
              <w:spacing w:line="360" w:lineRule="auto"/>
              <w:ind w:left="115"/>
              <w:rPr>
                <w:rFonts w:ascii="Arial" w:hAnsi="Arial" w:cs="Arial"/>
              </w:rPr>
            </w:pPr>
            <w:r>
              <w:rPr>
                <w:rFonts w:ascii="Arial" w:hAnsi="Arial" w:cs="Arial"/>
              </w:rPr>
              <w:t>c.</w:t>
            </w:r>
            <w:r>
              <w:rPr>
                <w:rFonts w:ascii="Arial" w:hAnsi="Arial" w:cs="Arial"/>
              </w:rPr>
              <w:tab/>
              <w:t>Rawa Pasang</w:t>
            </w:r>
            <w:r>
              <w:rPr>
                <w:rFonts w:ascii="Arial" w:hAnsi="Arial" w:cs="Arial"/>
                <w:spacing w:val="-4"/>
              </w:rPr>
              <w:t xml:space="preserve"> </w:t>
            </w:r>
            <w:r>
              <w:rPr>
                <w:rFonts w:ascii="Arial" w:hAnsi="Arial" w:cs="Arial"/>
              </w:rPr>
              <w:t>Surut</w:t>
            </w:r>
          </w:p>
        </w:tc>
        <w:tc>
          <w:tcPr>
            <w:tcW w:w="1630" w:type="dxa"/>
            <w:tcBorders>
              <w:top w:val="single" w:sz="6" w:space="0" w:color="000000"/>
              <w:left w:val="single" w:sz="6" w:space="0" w:color="000000"/>
              <w:bottom w:val="single" w:sz="6" w:space="0" w:color="000000"/>
              <w:right w:val="single" w:sz="6" w:space="0" w:color="000000"/>
            </w:tcBorders>
            <w:hideMark/>
          </w:tcPr>
          <w:p w14:paraId="18B8CB35" w14:textId="77777777" w:rsidR="00B37783" w:rsidRDefault="00B37783">
            <w:pPr>
              <w:spacing w:line="360" w:lineRule="auto"/>
              <w:ind w:right="82"/>
              <w:jc w:val="right"/>
              <w:rPr>
                <w:rFonts w:ascii="Arial" w:hAnsi="Arial" w:cs="Arial"/>
              </w:rPr>
            </w:pPr>
            <w:r>
              <w:rPr>
                <w:rFonts w:ascii="Arial" w:hAnsi="Arial" w:cs="Arial"/>
              </w:rPr>
              <w:t>-</w:t>
            </w:r>
          </w:p>
        </w:tc>
        <w:tc>
          <w:tcPr>
            <w:tcW w:w="1440" w:type="dxa"/>
            <w:tcBorders>
              <w:top w:val="single" w:sz="6" w:space="0" w:color="000000"/>
              <w:left w:val="single" w:sz="6" w:space="0" w:color="000000"/>
              <w:bottom w:val="single" w:sz="6" w:space="0" w:color="000000"/>
              <w:right w:val="single" w:sz="12" w:space="0" w:color="000000"/>
            </w:tcBorders>
            <w:hideMark/>
          </w:tcPr>
          <w:p w14:paraId="04587B43" w14:textId="77777777" w:rsidR="00B37783" w:rsidRDefault="00B37783">
            <w:pPr>
              <w:spacing w:line="360" w:lineRule="auto"/>
              <w:ind w:right="75"/>
              <w:jc w:val="right"/>
              <w:rPr>
                <w:rFonts w:ascii="Arial" w:hAnsi="Arial" w:cs="Arial"/>
              </w:rPr>
            </w:pPr>
            <w:r>
              <w:rPr>
                <w:rFonts w:ascii="Arial" w:hAnsi="Arial" w:cs="Arial"/>
              </w:rPr>
              <w:t>-</w:t>
            </w:r>
          </w:p>
        </w:tc>
      </w:tr>
      <w:tr w:rsidR="00B37783" w14:paraId="351A45E1" w14:textId="77777777" w:rsidTr="00B37783">
        <w:trPr>
          <w:trHeight w:val="257"/>
        </w:trPr>
        <w:tc>
          <w:tcPr>
            <w:tcW w:w="648" w:type="dxa"/>
            <w:tcBorders>
              <w:top w:val="single" w:sz="6" w:space="0" w:color="000000"/>
              <w:left w:val="single" w:sz="12" w:space="0" w:color="000000"/>
              <w:bottom w:val="single" w:sz="6" w:space="0" w:color="000000"/>
              <w:right w:val="single" w:sz="6" w:space="0" w:color="000000"/>
            </w:tcBorders>
          </w:tcPr>
          <w:p w14:paraId="52BECB5E" w14:textId="77777777" w:rsidR="00B37783" w:rsidRDefault="00B37783">
            <w:pPr>
              <w:widowControl w:val="0"/>
              <w:autoSpaceDE w:val="0"/>
              <w:autoSpaceDN w:val="0"/>
              <w:spacing w:line="360" w:lineRule="auto"/>
              <w:rPr>
                <w:rFonts w:ascii="Arial" w:hAnsi="Arial" w:cs="Arial"/>
              </w:rPr>
            </w:pPr>
          </w:p>
        </w:tc>
        <w:tc>
          <w:tcPr>
            <w:tcW w:w="3570" w:type="dxa"/>
            <w:tcBorders>
              <w:top w:val="single" w:sz="6" w:space="0" w:color="000000"/>
              <w:left w:val="single" w:sz="6" w:space="0" w:color="000000"/>
              <w:bottom w:val="single" w:sz="6" w:space="0" w:color="000000"/>
              <w:right w:val="single" w:sz="6" w:space="0" w:color="000000"/>
            </w:tcBorders>
            <w:hideMark/>
          </w:tcPr>
          <w:p w14:paraId="7C8CA5EB" w14:textId="77777777" w:rsidR="00B37783" w:rsidRDefault="00B37783">
            <w:pPr>
              <w:tabs>
                <w:tab w:val="left" w:pos="540"/>
              </w:tabs>
              <w:spacing w:line="360" w:lineRule="auto"/>
              <w:ind w:left="115"/>
              <w:rPr>
                <w:rFonts w:ascii="Arial" w:hAnsi="Arial" w:cs="Arial"/>
              </w:rPr>
            </w:pPr>
            <w:r>
              <w:rPr>
                <w:rFonts w:ascii="Arial" w:hAnsi="Arial" w:cs="Arial"/>
              </w:rPr>
              <w:t>d.</w:t>
            </w:r>
            <w:r>
              <w:rPr>
                <w:rFonts w:ascii="Arial" w:hAnsi="Arial" w:cs="Arial"/>
              </w:rPr>
              <w:tab/>
              <w:t>Rawa</w:t>
            </w:r>
            <w:r>
              <w:rPr>
                <w:rFonts w:ascii="Arial" w:hAnsi="Arial" w:cs="Arial"/>
                <w:spacing w:val="-2"/>
              </w:rPr>
              <w:t xml:space="preserve"> </w:t>
            </w:r>
            <w:r>
              <w:rPr>
                <w:rFonts w:ascii="Arial" w:hAnsi="Arial" w:cs="Arial"/>
              </w:rPr>
              <w:t>Lebak</w:t>
            </w:r>
          </w:p>
        </w:tc>
        <w:tc>
          <w:tcPr>
            <w:tcW w:w="1630" w:type="dxa"/>
            <w:tcBorders>
              <w:top w:val="single" w:sz="6" w:space="0" w:color="000000"/>
              <w:left w:val="single" w:sz="6" w:space="0" w:color="000000"/>
              <w:bottom w:val="single" w:sz="6" w:space="0" w:color="000000"/>
              <w:right w:val="single" w:sz="6" w:space="0" w:color="000000"/>
            </w:tcBorders>
            <w:hideMark/>
          </w:tcPr>
          <w:p w14:paraId="3AC6213B" w14:textId="77777777" w:rsidR="00B37783" w:rsidRDefault="00B37783">
            <w:pPr>
              <w:spacing w:line="360" w:lineRule="auto"/>
              <w:ind w:right="82"/>
              <w:jc w:val="right"/>
              <w:rPr>
                <w:rFonts w:ascii="Arial" w:hAnsi="Arial" w:cs="Arial"/>
              </w:rPr>
            </w:pPr>
            <w:r>
              <w:rPr>
                <w:rFonts w:ascii="Arial" w:hAnsi="Arial" w:cs="Arial"/>
              </w:rPr>
              <w:t>-</w:t>
            </w:r>
          </w:p>
        </w:tc>
        <w:tc>
          <w:tcPr>
            <w:tcW w:w="1440" w:type="dxa"/>
            <w:tcBorders>
              <w:top w:val="single" w:sz="6" w:space="0" w:color="000000"/>
              <w:left w:val="single" w:sz="6" w:space="0" w:color="000000"/>
              <w:bottom w:val="single" w:sz="6" w:space="0" w:color="000000"/>
              <w:right w:val="single" w:sz="12" w:space="0" w:color="000000"/>
            </w:tcBorders>
            <w:hideMark/>
          </w:tcPr>
          <w:p w14:paraId="5DF5ADD2" w14:textId="77777777" w:rsidR="00B37783" w:rsidRDefault="00B37783">
            <w:pPr>
              <w:spacing w:line="360" w:lineRule="auto"/>
              <w:ind w:right="75"/>
              <w:jc w:val="right"/>
              <w:rPr>
                <w:rFonts w:ascii="Arial" w:hAnsi="Arial" w:cs="Arial"/>
              </w:rPr>
            </w:pPr>
            <w:r>
              <w:rPr>
                <w:rFonts w:ascii="Arial" w:hAnsi="Arial" w:cs="Arial"/>
              </w:rPr>
              <w:t>-</w:t>
            </w:r>
          </w:p>
        </w:tc>
      </w:tr>
      <w:tr w:rsidR="00B37783" w14:paraId="664E4C07" w14:textId="77777777" w:rsidTr="00B37783">
        <w:trPr>
          <w:trHeight w:val="257"/>
        </w:trPr>
        <w:tc>
          <w:tcPr>
            <w:tcW w:w="648" w:type="dxa"/>
            <w:tcBorders>
              <w:top w:val="single" w:sz="6" w:space="0" w:color="000000"/>
              <w:left w:val="single" w:sz="12" w:space="0" w:color="000000"/>
              <w:bottom w:val="single" w:sz="6" w:space="0" w:color="000000"/>
              <w:right w:val="single" w:sz="6" w:space="0" w:color="000000"/>
            </w:tcBorders>
          </w:tcPr>
          <w:p w14:paraId="4BF7947E" w14:textId="77777777" w:rsidR="00B37783" w:rsidRDefault="00B37783">
            <w:pPr>
              <w:widowControl w:val="0"/>
              <w:autoSpaceDE w:val="0"/>
              <w:autoSpaceDN w:val="0"/>
              <w:spacing w:line="360" w:lineRule="auto"/>
              <w:rPr>
                <w:rFonts w:ascii="Arial" w:hAnsi="Arial" w:cs="Arial"/>
              </w:rPr>
            </w:pPr>
          </w:p>
        </w:tc>
        <w:tc>
          <w:tcPr>
            <w:tcW w:w="3570" w:type="dxa"/>
            <w:tcBorders>
              <w:top w:val="single" w:sz="6" w:space="0" w:color="000000"/>
              <w:left w:val="single" w:sz="6" w:space="0" w:color="000000"/>
              <w:bottom w:val="single" w:sz="6" w:space="0" w:color="000000"/>
              <w:right w:val="single" w:sz="6" w:space="0" w:color="000000"/>
            </w:tcBorders>
          </w:tcPr>
          <w:p w14:paraId="740871BF" w14:textId="77777777" w:rsidR="00B37783" w:rsidRDefault="00B37783">
            <w:pPr>
              <w:widowControl w:val="0"/>
              <w:autoSpaceDE w:val="0"/>
              <w:autoSpaceDN w:val="0"/>
              <w:spacing w:line="360" w:lineRule="auto"/>
              <w:rPr>
                <w:rFonts w:ascii="Arial" w:hAnsi="Arial" w:cs="Arial"/>
              </w:rPr>
            </w:pPr>
          </w:p>
        </w:tc>
        <w:tc>
          <w:tcPr>
            <w:tcW w:w="1630" w:type="dxa"/>
            <w:tcBorders>
              <w:top w:val="single" w:sz="6" w:space="0" w:color="000000"/>
              <w:left w:val="single" w:sz="6" w:space="0" w:color="000000"/>
              <w:bottom w:val="single" w:sz="6" w:space="0" w:color="000000"/>
              <w:right w:val="single" w:sz="6" w:space="0" w:color="000000"/>
            </w:tcBorders>
          </w:tcPr>
          <w:p w14:paraId="0300B3A3" w14:textId="77777777" w:rsidR="00B37783" w:rsidRDefault="00B37783">
            <w:pPr>
              <w:widowControl w:val="0"/>
              <w:autoSpaceDE w:val="0"/>
              <w:autoSpaceDN w:val="0"/>
              <w:spacing w:line="360" w:lineRule="auto"/>
              <w:rPr>
                <w:rFonts w:ascii="Arial" w:hAnsi="Arial" w:cs="Arial"/>
              </w:rPr>
            </w:pPr>
          </w:p>
        </w:tc>
        <w:tc>
          <w:tcPr>
            <w:tcW w:w="1440" w:type="dxa"/>
            <w:tcBorders>
              <w:top w:val="single" w:sz="6" w:space="0" w:color="000000"/>
              <w:left w:val="single" w:sz="6" w:space="0" w:color="000000"/>
              <w:bottom w:val="single" w:sz="6" w:space="0" w:color="000000"/>
              <w:right w:val="single" w:sz="12" w:space="0" w:color="000000"/>
            </w:tcBorders>
          </w:tcPr>
          <w:p w14:paraId="4CF82272" w14:textId="77777777" w:rsidR="00B37783" w:rsidRDefault="00B37783">
            <w:pPr>
              <w:widowControl w:val="0"/>
              <w:autoSpaceDE w:val="0"/>
              <w:autoSpaceDN w:val="0"/>
              <w:spacing w:line="360" w:lineRule="auto"/>
              <w:rPr>
                <w:rFonts w:ascii="Arial" w:hAnsi="Arial" w:cs="Arial"/>
              </w:rPr>
            </w:pPr>
          </w:p>
        </w:tc>
      </w:tr>
      <w:tr w:rsidR="00B37783" w14:paraId="46797400" w14:textId="77777777" w:rsidTr="00B37783">
        <w:trPr>
          <w:trHeight w:val="258"/>
        </w:trPr>
        <w:tc>
          <w:tcPr>
            <w:tcW w:w="648" w:type="dxa"/>
            <w:tcBorders>
              <w:top w:val="single" w:sz="6" w:space="0" w:color="000000"/>
              <w:left w:val="single" w:sz="12" w:space="0" w:color="000000"/>
              <w:bottom w:val="single" w:sz="6" w:space="0" w:color="000000"/>
              <w:right w:val="single" w:sz="6" w:space="0" w:color="000000"/>
            </w:tcBorders>
            <w:hideMark/>
          </w:tcPr>
          <w:p w14:paraId="64C78680" w14:textId="77777777" w:rsidR="00B37783" w:rsidRDefault="00B37783">
            <w:pPr>
              <w:spacing w:line="360" w:lineRule="auto"/>
              <w:ind w:left="20"/>
              <w:jc w:val="center"/>
              <w:rPr>
                <w:rFonts w:ascii="Arial" w:hAnsi="Arial" w:cs="Arial"/>
                <w:b/>
              </w:rPr>
            </w:pPr>
            <w:r>
              <w:rPr>
                <w:rFonts w:ascii="Arial" w:hAnsi="Arial" w:cs="Arial"/>
                <w:b/>
              </w:rPr>
              <w:t>2</w:t>
            </w:r>
          </w:p>
        </w:tc>
        <w:tc>
          <w:tcPr>
            <w:tcW w:w="3570" w:type="dxa"/>
            <w:tcBorders>
              <w:top w:val="single" w:sz="6" w:space="0" w:color="000000"/>
              <w:left w:val="single" w:sz="6" w:space="0" w:color="000000"/>
              <w:bottom w:val="single" w:sz="6" w:space="0" w:color="000000"/>
              <w:right w:val="single" w:sz="6" w:space="0" w:color="000000"/>
            </w:tcBorders>
            <w:hideMark/>
          </w:tcPr>
          <w:p w14:paraId="557FD429" w14:textId="77777777" w:rsidR="00B37783" w:rsidRDefault="00B37783">
            <w:pPr>
              <w:spacing w:line="360" w:lineRule="auto"/>
              <w:ind w:left="115"/>
              <w:rPr>
                <w:rFonts w:ascii="Arial" w:hAnsi="Arial" w:cs="Arial"/>
                <w:b/>
              </w:rPr>
            </w:pPr>
            <w:r>
              <w:rPr>
                <w:rFonts w:ascii="Arial" w:hAnsi="Arial" w:cs="Arial"/>
                <w:b/>
              </w:rPr>
              <w:t>Bukan Lahan Pertanian</w:t>
            </w:r>
          </w:p>
        </w:tc>
        <w:tc>
          <w:tcPr>
            <w:tcW w:w="1630" w:type="dxa"/>
            <w:tcBorders>
              <w:top w:val="single" w:sz="6" w:space="0" w:color="000000"/>
              <w:left w:val="single" w:sz="6" w:space="0" w:color="000000"/>
              <w:bottom w:val="single" w:sz="6" w:space="0" w:color="000000"/>
              <w:right w:val="single" w:sz="6" w:space="0" w:color="000000"/>
            </w:tcBorders>
          </w:tcPr>
          <w:p w14:paraId="23FB05CF" w14:textId="77777777" w:rsidR="00B37783" w:rsidRDefault="00B37783">
            <w:pPr>
              <w:widowControl w:val="0"/>
              <w:autoSpaceDE w:val="0"/>
              <w:autoSpaceDN w:val="0"/>
              <w:spacing w:line="360" w:lineRule="auto"/>
              <w:rPr>
                <w:rFonts w:ascii="Arial" w:hAnsi="Arial" w:cs="Arial"/>
              </w:rPr>
            </w:pPr>
          </w:p>
        </w:tc>
        <w:tc>
          <w:tcPr>
            <w:tcW w:w="1440" w:type="dxa"/>
            <w:tcBorders>
              <w:top w:val="single" w:sz="6" w:space="0" w:color="000000"/>
              <w:left w:val="single" w:sz="6" w:space="0" w:color="000000"/>
              <w:bottom w:val="single" w:sz="6" w:space="0" w:color="000000"/>
              <w:right w:val="single" w:sz="12" w:space="0" w:color="000000"/>
            </w:tcBorders>
          </w:tcPr>
          <w:p w14:paraId="701A92AA" w14:textId="77777777" w:rsidR="00B37783" w:rsidRDefault="00B37783">
            <w:pPr>
              <w:widowControl w:val="0"/>
              <w:autoSpaceDE w:val="0"/>
              <w:autoSpaceDN w:val="0"/>
              <w:spacing w:line="360" w:lineRule="auto"/>
              <w:rPr>
                <w:rFonts w:ascii="Arial" w:hAnsi="Arial" w:cs="Arial"/>
              </w:rPr>
            </w:pPr>
          </w:p>
        </w:tc>
      </w:tr>
      <w:tr w:rsidR="00B37783" w14:paraId="5023CB6A" w14:textId="77777777" w:rsidTr="00B37783">
        <w:trPr>
          <w:trHeight w:val="257"/>
        </w:trPr>
        <w:tc>
          <w:tcPr>
            <w:tcW w:w="648" w:type="dxa"/>
            <w:tcBorders>
              <w:top w:val="single" w:sz="6" w:space="0" w:color="000000"/>
              <w:left w:val="single" w:sz="12" w:space="0" w:color="000000"/>
              <w:bottom w:val="single" w:sz="6" w:space="0" w:color="000000"/>
              <w:right w:val="single" w:sz="6" w:space="0" w:color="000000"/>
            </w:tcBorders>
          </w:tcPr>
          <w:p w14:paraId="3C6401BC" w14:textId="77777777" w:rsidR="00B37783" w:rsidRDefault="00B37783">
            <w:pPr>
              <w:widowControl w:val="0"/>
              <w:autoSpaceDE w:val="0"/>
              <w:autoSpaceDN w:val="0"/>
              <w:spacing w:line="360" w:lineRule="auto"/>
              <w:rPr>
                <w:rFonts w:ascii="Arial" w:hAnsi="Arial" w:cs="Arial"/>
              </w:rPr>
            </w:pPr>
          </w:p>
        </w:tc>
        <w:tc>
          <w:tcPr>
            <w:tcW w:w="3570" w:type="dxa"/>
            <w:tcBorders>
              <w:top w:val="single" w:sz="6" w:space="0" w:color="000000"/>
              <w:left w:val="single" w:sz="6" w:space="0" w:color="000000"/>
              <w:bottom w:val="single" w:sz="6" w:space="0" w:color="000000"/>
              <w:right w:val="single" w:sz="6" w:space="0" w:color="000000"/>
            </w:tcBorders>
            <w:hideMark/>
          </w:tcPr>
          <w:p w14:paraId="63A36C0D" w14:textId="77777777" w:rsidR="00B37783" w:rsidRDefault="00B37783">
            <w:pPr>
              <w:tabs>
                <w:tab w:val="left" w:pos="540"/>
              </w:tabs>
              <w:spacing w:line="360" w:lineRule="auto"/>
              <w:ind w:left="115"/>
              <w:rPr>
                <w:rFonts w:ascii="Arial" w:hAnsi="Arial" w:cs="Arial"/>
              </w:rPr>
            </w:pPr>
            <w:r>
              <w:rPr>
                <w:rFonts w:ascii="Arial" w:hAnsi="Arial" w:cs="Arial"/>
              </w:rPr>
              <w:t>a.</w:t>
            </w:r>
            <w:r>
              <w:rPr>
                <w:rFonts w:ascii="Arial" w:hAnsi="Arial" w:cs="Arial"/>
              </w:rPr>
              <w:tab/>
              <w:t>Bangunan</w:t>
            </w:r>
            <w:r>
              <w:rPr>
                <w:rFonts w:ascii="Arial" w:hAnsi="Arial" w:cs="Arial"/>
                <w:spacing w:val="-4"/>
              </w:rPr>
              <w:t xml:space="preserve"> </w:t>
            </w:r>
            <w:r>
              <w:rPr>
                <w:rFonts w:ascii="Arial" w:hAnsi="Arial" w:cs="Arial"/>
              </w:rPr>
              <w:t>Permukiman</w:t>
            </w:r>
          </w:p>
        </w:tc>
        <w:tc>
          <w:tcPr>
            <w:tcW w:w="1630" w:type="dxa"/>
            <w:tcBorders>
              <w:top w:val="single" w:sz="6" w:space="0" w:color="000000"/>
              <w:left w:val="single" w:sz="6" w:space="0" w:color="000000"/>
              <w:bottom w:val="single" w:sz="6" w:space="0" w:color="000000"/>
              <w:right w:val="single" w:sz="6" w:space="0" w:color="000000"/>
            </w:tcBorders>
            <w:hideMark/>
          </w:tcPr>
          <w:p w14:paraId="0F751800" w14:textId="77777777" w:rsidR="00B37783" w:rsidRDefault="00B37783">
            <w:pPr>
              <w:spacing w:line="360" w:lineRule="auto"/>
              <w:ind w:right="79"/>
              <w:jc w:val="right"/>
              <w:rPr>
                <w:rFonts w:ascii="Arial" w:hAnsi="Arial" w:cs="Arial"/>
              </w:rPr>
            </w:pPr>
            <w:r>
              <w:rPr>
                <w:rFonts w:ascii="Arial" w:hAnsi="Arial" w:cs="Arial"/>
              </w:rPr>
              <w:t>464,56</w:t>
            </w:r>
          </w:p>
        </w:tc>
        <w:tc>
          <w:tcPr>
            <w:tcW w:w="1440" w:type="dxa"/>
            <w:tcBorders>
              <w:top w:val="single" w:sz="6" w:space="0" w:color="000000"/>
              <w:left w:val="single" w:sz="6" w:space="0" w:color="000000"/>
              <w:bottom w:val="single" w:sz="6" w:space="0" w:color="000000"/>
              <w:right w:val="single" w:sz="12" w:space="0" w:color="000000"/>
            </w:tcBorders>
            <w:hideMark/>
          </w:tcPr>
          <w:p w14:paraId="1A267359" w14:textId="77777777" w:rsidR="00B37783" w:rsidRDefault="00B37783">
            <w:pPr>
              <w:spacing w:line="360" w:lineRule="auto"/>
              <w:ind w:right="74"/>
              <w:jc w:val="right"/>
              <w:rPr>
                <w:rFonts w:ascii="Arial" w:hAnsi="Arial" w:cs="Arial"/>
              </w:rPr>
            </w:pPr>
            <w:r>
              <w:rPr>
                <w:rFonts w:ascii="Arial" w:hAnsi="Arial" w:cs="Arial"/>
              </w:rPr>
              <w:t>10,65</w:t>
            </w:r>
          </w:p>
        </w:tc>
      </w:tr>
      <w:tr w:rsidR="00B37783" w14:paraId="7ACB7760" w14:textId="77777777" w:rsidTr="00B37783">
        <w:trPr>
          <w:trHeight w:val="259"/>
        </w:trPr>
        <w:tc>
          <w:tcPr>
            <w:tcW w:w="648" w:type="dxa"/>
            <w:tcBorders>
              <w:top w:val="single" w:sz="6" w:space="0" w:color="000000"/>
              <w:left w:val="single" w:sz="12" w:space="0" w:color="000000"/>
              <w:bottom w:val="single" w:sz="6" w:space="0" w:color="000000"/>
              <w:right w:val="single" w:sz="6" w:space="0" w:color="000000"/>
            </w:tcBorders>
          </w:tcPr>
          <w:p w14:paraId="083F7030" w14:textId="77777777" w:rsidR="00B37783" w:rsidRDefault="00B37783">
            <w:pPr>
              <w:widowControl w:val="0"/>
              <w:autoSpaceDE w:val="0"/>
              <w:autoSpaceDN w:val="0"/>
              <w:spacing w:line="360" w:lineRule="auto"/>
              <w:rPr>
                <w:rFonts w:ascii="Arial" w:hAnsi="Arial" w:cs="Arial"/>
              </w:rPr>
            </w:pPr>
          </w:p>
        </w:tc>
        <w:tc>
          <w:tcPr>
            <w:tcW w:w="3570" w:type="dxa"/>
            <w:tcBorders>
              <w:top w:val="single" w:sz="6" w:space="0" w:color="000000"/>
              <w:left w:val="single" w:sz="6" w:space="0" w:color="000000"/>
              <w:bottom w:val="single" w:sz="6" w:space="0" w:color="000000"/>
              <w:right w:val="single" w:sz="6" w:space="0" w:color="000000"/>
            </w:tcBorders>
            <w:hideMark/>
          </w:tcPr>
          <w:p w14:paraId="04BF8A47" w14:textId="77777777" w:rsidR="00B37783" w:rsidRDefault="00B37783">
            <w:pPr>
              <w:tabs>
                <w:tab w:val="left" w:pos="540"/>
              </w:tabs>
              <w:spacing w:line="360" w:lineRule="auto"/>
              <w:ind w:left="115"/>
              <w:rPr>
                <w:rFonts w:ascii="Arial" w:hAnsi="Arial" w:cs="Arial"/>
              </w:rPr>
            </w:pPr>
            <w:r>
              <w:rPr>
                <w:rFonts w:ascii="Arial" w:hAnsi="Arial" w:cs="Arial"/>
              </w:rPr>
              <w:t>b.</w:t>
            </w:r>
            <w:r>
              <w:rPr>
                <w:rFonts w:ascii="Arial" w:hAnsi="Arial" w:cs="Arial"/>
              </w:rPr>
              <w:tab/>
              <w:t>Tegal</w:t>
            </w:r>
          </w:p>
        </w:tc>
        <w:tc>
          <w:tcPr>
            <w:tcW w:w="1630" w:type="dxa"/>
            <w:tcBorders>
              <w:top w:val="single" w:sz="6" w:space="0" w:color="000000"/>
              <w:left w:val="single" w:sz="6" w:space="0" w:color="000000"/>
              <w:bottom w:val="single" w:sz="6" w:space="0" w:color="000000"/>
              <w:right w:val="single" w:sz="6" w:space="0" w:color="000000"/>
            </w:tcBorders>
            <w:hideMark/>
          </w:tcPr>
          <w:p w14:paraId="4328790B" w14:textId="77777777" w:rsidR="00B37783" w:rsidRDefault="00B37783">
            <w:pPr>
              <w:spacing w:line="360" w:lineRule="auto"/>
              <w:ind w:right="79"/>
              <w:jc w:val="right"/>
              <w:rPr>
                <w:rFonts w:ascii="Arial" w:hAnsi="Arial" w:cs="Arial"/>
              </w:rPr>
            </w:pPr>
            <w:r>
              <w:rPr>
                <w:rFonts w:ascii="Arial" w:hAnsi="Arial" w:cs="Arial"/>
              </w:rPr>
              <w:t>202,03</w:t>
            </w:r>
          </w:p>
        </w:tc>
        <w:tc>
          <w:tcPr>
            <w:tcW w:w="1440" w:type="dxa"/>
            <w:tcBorders>
              <w:top w:val="single" w:sz="6" w:space="0" w:color="000000"/>
              <w:left w:val="single" w:sz="6" w:space="0" w:color="000000"/>
              <w:bottom w:val="single" w:sz="6" w:space="0" w:color="000000"/>
              <w:right w:val="single" w:sz="12" w:space="0" w:color="000000"/>
            </w:tcBorders>
            <w:hideMark/>
          </w:tcPr>
          <w:p w14:paraId="02B87E21" w14:textId="77777777" w:rsidR="00B37783" w:rsidRDefault="00B37783">
            <w:pPr>
              <w:spacing w:line="360" w:lineRule="auto"/>
              <w:ind w:right="74"/>
              <w:jc w:val="right"/>
              <w:rPr>
                <w:rFonts w:ascii="Arial" w:hAnsi="Arial" w:cs="Arial"/>
              </w:rPr>
            </w:pPr>
            <w:r>
              <w:rPr>
                <w:rFonts w:ascii="Arial" w:hAnsi="Arial" w:cs="Arial"/>
              </w:rPr>
              <w:t>4,63</w:t>
            </w:r>
          </w:p>
        </w:tc>
      </w:tr>
      <w:tr w:rsidR="00B37783" w14:paraId="1C89524A" w14:textId="77777777" w:rsidTr="00B37783">
        <w:trPr>
          <w:trHeight w:val="258"/>
        </w:trPr>
        <w:tc>
          <w:tcPr>
            <w:tcW w:w="648" w:type="dxa"/>
            <w:tcBorders>
              <w:top w:val="single" w:sz="6" w:space="0" w:color="000000"/>
              <w:left w:val="single" w:sz="12" w:space="0" w:color="000000"/>
              <w:bottom w:val="single" w:sz="6" w:space="0" w:color="000000"/>
              <w:right w:val="single" w:sz="6" w:space="0" w:color="000000"/>
            </w:tcBorders>
          </w:tcPr>
          <w:p w14:paraId="6AAF9157" w14:textId="77777777" w:rsidR="00B37783" w:rsidRDefault="00B37783">
            <w:pPr>
              <w:widowControl w:val="0"/>
              <w:autoSpaceDE w:val="0"/>
              <w:autoSpaceDN w:val="0"/>
              <w:spacing w:line="360" w:lineRule="auto"/>
              <w:rPr>
                <w:rFonts w:ascii="Arial" w:hAnsi="Arial" w:cs="Arial"/>
              </w:rPr>
            </w:pPr>
          </w:p>
        </w:tc>
        <w:tc>
          <w:tcPr>
            <w:tcW w:w="3570" w:type="dxa"/>
            <w:tcBorders>
              <w:top w:val="single" w:sz="6" w:space="0" w:color="000000"/>
              <w:left w:val="single" w:sz="6" w:space="0" w:color="000000"/>
              <w:bottom w:val="single" w:sz="6" w:space="0" w:color="000000"/>
              <w:right w:val="single" w:sz="6" w:space="0" w:color="000000"/>
            </w:tcBorders>
            <w:hideMark/>
          </w:tcPr>
          <w:p w14:paraId="6C67A3EC" w14:textId="77777777" w:rsidR="00B37783" w:rsidRDefault="00B37783">
            <w:pPr>
              <w:tabs>
                <w:tab w:val="left" w:pos="540"/>
              </w:tabs>
              <w:spacing w:line="360" w:lineRule="auto"/>
              <w:ind w:left="115"/>
              <w:rPr>
                <w:rFonts w:ascii="Arial" w:hAnsi="Arial" w:cs="Arial"/>
              </w:rPr>
            </w:pPr>
            <w:r>
              <w:rPr>
                <w:rFonts w:ascii="Arial" w:hAnsi="Arial" w:cs="Arial"/>
              </w:rPr>
              <w:t>c.</w:t>
            </w:r>
            <w:r>
              <w:rPr>
                <w:rFonts w:ascii="Arial" w:hAnsi="Arial" w:cs="Arial"/>
              </w:rPr>
              <w:tab/>
              <w:t>Ladang</w:t>
            </w:r>
          </w:p>
        </w:tc>
        <w:tc>
          <w:tcPr>
            <w:tcW w:w="1630" w:type="dxa"/>
            <w:tcBorders>
              <w:top w:val="single" w:sz="6" w:space="0" w:color="000000"/>
              <w:left w:val="single" w:sz="6" w:space="0" w:color="000000"/>
              <w:bottom w:val="single" w:sz="6" w:space="0" w:color="000000"/>
              <w:right w:val="single" w:sz="6" w:space="0" w:color="000000"/>
            </w:tcBorders>
            <w:hideMark/>
          </w:tcPr>
          <w:p w14:paraId="5F089576" w14:textId="77777777" w:rsidR="00B37783" w:rsidRDefault="00B37783">
            <w:pPr>
              <w:spacing w:line="360" w:lineRule="auto"/>
              <w:ind w:right="82"/>
              <w:jc w:val="right"/>
              <w:rPr>
                <w:rFonts w:ascii="Arial" w:hAnsi="Arial" w:cs="Arial"/>
              </w:rPr>
            </w:pPr>
            <w:r>
              <w:rPr>
                <w:rFonts w:ascii="Arial" w:hAnsi="Arial" w:cs="Arial"/>
              </w:rPr>
              <w:t>36,68</w:t>
            </w:r>
          </w:p>
        </w:tc>
        <w:tc>
          <w:tcPr>
            <w:tcW w:w="1440" w:type="dxa"/>
            <w:tcBorders>
              <w:top w:val="single" w:sz="6" w:space="0" w:color="000000"/>
              <w:left w:val="single" w:sz="6" w:space="0" w:color="000000"/>
              <w:bottom w:val="single" w:sz="6" w:space="0" w:color="000000"/>
              <w:right w:val="single" w:sz="12" w:space="0" w:color="000000"/>
            </w:tcBorders>
            <w:hideMark/>
          </w:tcPr>
          <w:p w14:paraId="675AAC1A" w14:textId="77777777" w:rsidR="00B37783" w:rsidRDefault="00B37783">
            <w:pPr>
              <w:spacing w:line="360" w:lineRule="auto"/>
              <w:ind w:right="74"/>
              <w:jc w:val="right"/>
              <w:rPr>
                <w:rFonts w:ascii="Arial" w:hAnsi="Arial" w:cs="Arial"/>
              </w:rPr>
            </w:pPr>
            <w:r>
              <w:rPr>
                <w:rFonts w:ascii="Arial" w:hAnsi="Arial" w:cs="Arial"/>
              </w:rPr>
              <w:t>0,84</w:t>
            </w:r>
          </w:p>
        </w:tc>
      </w:tr>
      <w:tr w:rsidR="00B37783" w14:paraId="37348FBC" w14:textId="77777777" w:rsidTr="00B37783">
        <w:trPr>
          <w:trHeight w:val="257"/>
        </w:trPr>
        <w:tc>
          <w:tcPr>
            <w:tcW w:w="648" w:type="dxa"/>
            <w:tcBorders>
              <w:top w:val="single" w:sz="6" w:space="0" w:color="000000"/>
              <w:left w:val="single" w:sz="12" w:space="0" w:color="000000"/>
              <w:bottom w:val="single" w:sz="6" w:space="0" w:color="000000"/>
              <w:right w:val="single" w:sz="6" w:space="0" w:color="000000"/>
            </w:tcBorders>
          </w:tcPr>
          <w:p w14:paraId="5B26A97D" w14:textId="77777777" w:rsidR="00B37783" w:rsidRDefault="00B37783">
            <w:pPr>
              <w:widowControl w:val="0"/>
              <w:autoSpaceDE w:val="0"/>
              <w:autoSpaceDN w:val="0"/>
              <w:spacing w:line="360" w:lineRule="auto"/>
              <w:rPr>
                <w:rFonts w:ascii="Arial" w:hAnsi="Arial" w:cs="Arial"/>
              </w:rPr>
            </w:pPr>
          </w:p>
        </w:tc>
        <w:tc>
          <w:tcPr>
            <w:tcW w:w="3570" w:type="dxa"/>
            <w:tcBorders>
              <w:top w:val="single" w:sz="6" w:space="0" w:color="000000"/>
              <w:left w:val="single" w:sz="6" w:space="0" w:color="000000"/>
              <w:bottom w:val="single" w:sz="6" w:space="0" w:color="000000"/>
              <w:right w:val="single" w:sz="6" w:space="0" w:color="000000"/>
            </w:tcBorders>
            <w:hideMark/>
          </w:tcPr>
          <w:p w14:paraId="7540FA9F" w14:textId="77777777" w:rsidR="00B37783" w:rsidRDefault="00B37783">
            <w:pPr>
              <w:tabs>
                <w:tab w:val="left" w:pos="540"/>
              </w:tabs>
              <w:spacing w:line="360" w:lineRule="auto"/>
              <w:ind w:left="115"/>
              <w:rPr>
                <w:rFonts w:ascii="Arial" w:hAnsi="Arial" w:cs="Arial"/>
              </w:rPr>
            </w:pPr>
            <w:r>
              <w:rPr>
                <w:rFonts w:ascii="Arial" w:hAnsi="Arial" w:cs="Arial"/>
              </w:rPr>
              <w:t>d.</w:t>
            </w:r>
            <w:r>
              <w:rPr>
                <w:rFonts w:ascii="Arial" w:hAnsi="Arial" w:cs="Arial"/>
              </w:rPr>
              <w:tab/>
              <w:t>Perkebunan</w:t>
            </w:r>
          </w:p>
        </w:tc>
        <w:tc>
          <w:tcPr>
            <w:tcW w:w="1630" w:type="dxa"/>
            <w:tcBorders>
              <w:top w:val="single" w:sz="6" w:space="0" w:color="000000"/>
              <w:left w:val="single" w:sz="6" w:space="0" w:color="000000"/>
              <w:bottom w:val="single" w:sz="6" w:space="0" w:color="000000"/>
              <w:right w:val="single" w:sz="6" w:space="0" w:color="000000"/>
            </w:tcBorders>
            <w:hideMark/>
          </w:tcPr>
          <w:p w14:paraId="58DB9A46" w14:textId="77777777" w:rsidR="00B37783" w:rsidRDefault="00B37783">
            <w:pPr>
              <w:spacing w:line="360" w:lineRule="auto"/>
              <w:ind w:right="79"/>
              <w:jc w:val="right"/>
              <w:rPr>
                <w:rFonts w:ascii="Arial" w:hAnsi="Arial" w:cs="Arial"/>
              </w:rPr>
            </w:pPr>
            <w:r>
              <w:rPr>
                <w:rFonts w:ascii="Arial" w:hAnsi="Arial" w:cs="Arial"/>
              </w:rPr>
              <w:t>1.567,69</w:t>
            </w:r>
          </w:p>
        </w:tc>
        <w:tc>
          <w:tcPr>
            <w:tcW w:w="1440" w:type="dxa"/>
            <w:tcBorders>
              <w:top w:val="single" w:sz="6" w:space="0" w:color="000000"/>
              <w:left w:val="single" w:sz="6" w:space="0" w:color="000000"/>
              <w:bottom w:val="single" w:sz="6" w:space="0" w:color="000000"/>
              <w:right w:val="single" w:sz="12" w:space="0" w:color="000000"/>
            </w:tcBorders>
            <w:hideMark/>
          </w:tcPr>
          <w:p w14:paraId="7BBA5AA6" w14:textId="77777777" w:rsidR="00B37783" w:rsidRDefault="00B37783">
            <w:pPr>
              <w:spacing w:line="360" w:lineRule="auto"/>
              <w:ind w:right="74"/>
              <w:jc w:val="right"/>
              <w:rPr>
                <w:rFonts w:ascii="Arial" w:hAnsi="Arial" w:cs="Arial"/>
              </w:rPr>
            </w:pPr>
            <w:r>
              <w:rPr>
                <w:rFonts w:ascii="Arial" w:hAnsi="Arial" w:cs="Arial"/>
              </w:rPr>
              <w:t>35,94</w:t>
            </w:r>
          </w:p>
        </w:tc>
      </w:tr>
      <w:tr w:rsidR="00B37783" w14:paraId="1E01E657" w14:textId="77777777" w:rsidTr="00B37783">
        <w:trPr>
          <w:trHeight w:val="257"/>
        </w:trPr>
        <w:tc>
          <w:tcPr>
            <w:tcW w:w="648" w:type="dxa"/>
            <w:tcBorders>
              <w:top w:val="single" w:sz="6" w:space="0" w:color="000000"/>
              <w:left w:val="single" w:sz="12" w:space="0" w:color="000000"/>
              <w:bottom w:val="single" w:sz="6" w:space="0" w:color="000000"/>
              <w:right w:val="single" w:sz="6" w:space="0" w:color="000000"/>
            </w:tcBorders>
          </w:tcPr>
          <w:p w14:paraId="767AFBD5" w14:textId="77777777" w:rsidR="00B37783" w:rsidRDefault="00B37783">
            <w:pPr>
              <w:widowControl w:val="0"/>
              <w:autoSpaceDE w:val="0"/>
              <w:autoSpaceDN w:val="0"/>
              <w:spacing w:line="360" w:lineRule="auto"/>
              <w:rPr>
                <w:rFonts w:ascii="Arial" w:hAnsi="Arial" w:cs="Arial"/>
              </w:rPr>
            </w:pPr>
          </w:p>
        </w:tc>
        <w:tc>
          <w:tcPr>
            <w:tcW w:w="3570" w:type="dxa"/>
            <w:tcBorders>
              <w:top w:val="single" w:sz="6" w:space="0" w:color="000000"/>
              <w:left w:val="single" w:sz="6" w:space="0" w:color="000000"/>
              <w:bottom w:val="single" w:sz="6" w:space="0" w:color="000000"/>
              <w:right w:val="single" w:sz="6" w:space="0" w:color="000000"/>
            </w:tcBorders>
            <w:hideMark/>
          </w:tcPr>
          <w:p w14:paraId="671C00BB" w14:textId="77777777" w:rsidR="00B37783" w:rsidRDefault="00B37783">
            <w:pPr>
              <w:tabs>
                <w:tab w:val="left" w:pos="540"/>
              </w:tabs>
              <w:spacing w:line="360" w:lineRule="auto"/>
              <w:ind w:left="115"/>
              <w:rPr>
                <w:rFonts w:ascii="Arial" w:hAnsi="Arial" w:cs="Arial"/>
              </w:rPr>
            </w:pPr>
            <w:r>
              <w:rPr>
                <w:rFonts w:ascii="Arial" w:hAnsi="Arial" w:cs="Arial"/>
              </w:rPr>
              <w:t>e.</w:t>
            </w:r>
            <w:r>
              <w:rPr>
                <w:rFonts w:ascii="Arial" w:hAnsi="Arial" w:cs="Arial"/>
              </w:rPr>
              <w:tab/>
              <w:t>Hutan</w:t>
            </w:r>
            <w:r>
              <w:rPr>
                <w:rFonts w:ascii="Arial" w:hAnsi="Arial" w:cs="Arial"/>
                <w:spacing w:val="-4"/>
              </w:rPr>
              <w:t xml:space="preserve"> </w:t>
            </w:r>
            <w:r>
              <w:rPr>
                <w:rFonts w:ascii="Arial" w:hAnsi="Arial" w:cs="Arial"/>
              </w:rPr>
              <w:t>Rakyat</w:t>
            </w:r>
          </w:p>
        </w:tc>
        <w:tc>
          <w:tcPr>
            <w:tcW w:w="1630" w:type="dxa"/>
            <w:tcBorders>
              <w:top w:val="single" w:sz="6" w:space="0" w:color="000000"/>
              <w:left w:val="single" w:sz="6" w:space="0" w:color="000000"/>
              <w:bottom w:val="single" w:sz="6" w:space="0" w:color="000000"/>
              <w:right w:val="single" w:sz="6" w:space="0" w:color="000000"/>
            </w:tcBorders>
            <w:hideMark/>
          </w:tcPr>
          <w:p w14:paraId="3854E492" w14:textId="77777777" w:rsidR="00B37783" w:rsidRDefault="00B37783">
            <w:pPr>
              <w:spacing w:line="360" w:lineRule="auto"/>
              <w:ind w:right="79"/>
              <w:jc w:val="right"/>
              <w:rPr>
                <w:rFonts w:ascii="Arial" w:hAnsi="Arial" w:cs="Arial"/>
              </w:rPr>
            </w:pPr>
            <w:r>
              <w:rPr>
                <w:rFonts w:ascii="Arial" w:hAnsi="Arial" w:cs="Arial"/>
              </w:rPr>
              <w:t>544,10</w:t>
            </w:r>
          </w:p>
        </w:tc>
        <w:tc>
          <w:tcPr>
            <w:tcW w:w="1440" w:type="dxa"/>
            <w:tcBorders>
              <w:top w:val="single" w:sz="6" w:space="0" w:color="000000"/>
              <w:left w:val="single" w:sz="6" w:space="0" w:color="000000"/>
              <w:bottom w:val="single" w:sz="6" w:space="0" w:color="000000"/>
              <w:right w:val="single" w:sz="12" w:space="0" w:color="000000"/>
            </w:tcBorders>
            <w:hideMark/>
          </w:tcPr>
          <w:p w14:paraId="2BD17854" w14:textId="77777777" w:rsidR="00B37783" w:rsidRDefault="00B37783">
            <w:pPr>
              <w:spacing w:line="360" w:lineRule="auto"/>
              <w:ind w:right="74"/>
              <w:jc w:val="right"/>
              <w:rPr>
                <w:rFonts w:ascii="Arial" w:hAnsi="Arial" w:cs="Arial"/>
              </w:rPr>
            </w:pPr>
            <w:r>
              <w:rPr>
                <w:rFonts w:ascii="Arial" w:hAnsi="Arial" w:cs="Arial"/>
              </w:rPr>
              <w:t>12,47</w:t>
            </w:r>
          </w:p>
        </w:tc>
      </w:tr>
      <w:tr w:rsidR="00B37783" w14:paraId="06DFDDBB" w14:textId="77777777" w:rsidTr="00B37783">
        <w:trPr>
          <w:trHeight w:val="259"/>
        </w:trPr>
        <w:tc>
          <w:tcPr>
            <w:tcW w:w="648" w:type="dxa"/>
            <w:tcBorders>
              <w:top w:val="single" w:sz="6" w:space="0" w:color="000000"/>
              <w:left w:val="single" w:sz="12" w:space="0" w:color="000000"/>
              <w:bottom w:val="single" w:sz="6" w:space="0" w:color="000000"/>
              <w:right w:val="single" w:sz="6" w:space="0" w:color="000000"/>
            </w:tcBorders>
          </w:tcPr>
          <w:p w14:paraId="49EE5772" w14:textId="77777777" w:rsidR="00B37783" w:rsidRDefault="00B37783">
            <w:pPr>
              <w:widowControl w:val="0"/>
              <w:autoSpaceDE w:val="0"/>
              <w:autoSpaceDN w:val="0"/>
              <w:spacing w:line="360" w:lineRule="auto"/>
              <w:rPr>
                <w:rFonts w:ascii="Arial" w:hAnsi="Arial" w:cs="Arial"/>
              </w:rPr>
            </w:pPr>
          </w:p>
        </w:tc>
        <w:tc>
          <w:tcPr>
            <w:tcW w:w="3570" w:type="dxa"/>
            <w:tcBorders>
              <w:top w:val="single" w:sz="6" w:space="0" w:color="000000"/>
              <w:left w:val="single" w:sz="6" w:space="0" w:color="000000"/>
              <w:bottom w:val="single" w:sz="6" w:space="0" w:color="000000"/>
              <w:right w:val="single" w:sz="6" w:space="0" w:color="000000"/>
            </w:tcBorders>
            <w:hideMark/>
          </w:tcPr>
          <w:p w14:paraId="579D80F6" w14:textId="77777777" w:rsidR="00B37783" w:rsidRDefault="00B37783">
            <w:pPr>
              <w:tabs>
                <w:tab w:val="left" w:pos="540"/>
              </w:tabs>
              <w:spacing w:line="360" w:lineRule="auto"/>
              <w:ind w:left="115"/>
              <w:rPr>
                <w:rFonts w:ascii="Arial" w:hAnsi="Arial" w:cs="Arial"/>
              </w:rPr>
            </w:pPr>
            <w:r>
              <w:rPr>
                <w:rFonts w:ascii="Arial" w:hAnsi="Arial" w:cs="Arial"/>
              </w:rPr>
              <w:t>f.</w:t>
            </w:r>
            <w:r>
              <w:rPr>
                <w:rFonts w:ascii="Arial" w:hAnsi="Arial" w:cs="Arial"/>
              </w:rPr>
              <w:tab/>
              <w:t>Hutan</w:t>
            </w:r>
            <w:r>
              <w:rPr>
                <w:rFonts w:ascii="Arial" w:hAnsi="Arial" w:cs="Arial"/>
                <w:spacing w:val="-4"/>
              </w:rPr>
              <w:t xml:space="preserve"> </w:t>
            </w:r>
            <w:r>
              <w:rPr>
                <w:rFonts w:ascii="Arial" w:hAnsi="Arial" w:cs="Arial"/>
              </w:rPr>
              <w:t>Negara</w:t>
            </w:r>
          </w:p>
        </w:tc>
        <w:tc>
          <w:tcPr>
            <w:tcW w:w="1630" w:type="dxa"/>
            <w:tcBorders>
              <w:top w:val="single" w:sz="6" w:space="0" w:color="000000"/>
              <w:left w:val="single" w:sz="6" w:space="0" w:color="000000"/>
              <w:bottom w:val="single" w:sz="6" w:space="0" w:color="000000"/>
              <w:right w:val="single" w:sz="6" w:space="0" w:color="000000"/>
            </w:tcBorders>
            <w:hideMark/>
          </w:tcPr>
          <w:p w14:paraId="50694152" w14:textId="77777777" w:rsidR="00B37783" w:rsidRDefault="00B37783">
            <w:pPr>
              <w:spacing w:line="360" w:lineRule="auto"/>
              <w:ind w:right="79"/>
              <w:jc w:val="right"/>
              <w:rPr>
                <w:rFonts w:ascii="Arial" w:hAnsi="Arial" w:cs="Arial"/>
              </w:rPr>
            </w:pPr>
            <w:r>
              <w:rPr>
                <w:rFonts w:ascii="Arial" w:hAnsi="Arial" w:cs="Arial"/>
              </w:rPr>
              <w:t>288,06</w:t>
            </w:r>
          </w:p>
        </w:tc>
        <w:tc>
          <w:tcPr>
            <w:tcW w:w="1440" w:type="dxa"/>
            <w:tcBorders>
              <w:top w:val="single" w:sz="6" w:space="0" w:color="000000"/>
              <w:left w:val="single" w:sz="6" w:space="0" w:color="000000"/>
              <w:bottom w:val="single" w:sz="6" w:space="0" w:color="000000"/>
              <w:right w:val="single" w:sz="12" w:space="0" w:color="000000"/>
            </w:tcBorders>
            <w:hideMark/>
          </w:tcPr>
          <w:p w14:paraId="70FBCC77" w14:textId="77777777" w:rsidR="00B37783" w:rsidRDefault="00B37783">
            <w:pPr>
              <w:spacing w:line="360" w:lineRule="auto"/>
              <w:ind w:right="74"/>
              <w:jc w:val="right"/>
              <w:rPr>
                <w:rFonts w:ascii="Arial" w:hAnsi="Arial" w:cs="Arial"/>
              </w:rPr>
            </w:pPr>
            <w:r>
              <w:rPr>
                <w:rFonts w:ascii="Arial" w:hAnsi="Arial" w:cs="Arial"/>
              </w:rPr>
              <w:t>6,60</w:t>
            </w:r>
          </w:p>
        </w:tc>
      </w:tr>
      <w:tr w:rsidR="00B37783" w14:paraId="175F4060" w14:textId="77777777" w:rsidTr="00B37783">
        <w:trPr>
          <w:trHeight w:val="257"/>
        </w:trPr>
        <w:tc>
          <w:tcPr>
            <w:tcW w:w="648" w:type="dxa"/>
            <w:tcBorders>
              <w:top w:val="single" w:sz="6" w:space="0" w:color="000000"/>
              <w:left w:val="single" w:sz="12" w:space="0" w:color="000000"/>
              <w:bottom w:val="single" w:sz="6" w:space="0" w:color="000000"/>
              <w:right w:val="single" w:sz="6" w:space="0" w:color="000000"/>
            </w:tcBorders>
          </w:tcPr>
          <w:p w14:paraId="554A0302" w14:textId="77777777" w:rsidR="00B37783" w:rsidRDefault="00B37783">
            <w:pPr>
              <w:widowControl w:val="0"/>
              <w:autoSpaceDE w:val="0"/>
              <w:autoSpaceDN w:val="0"/>
              <w:spacing w:line="360" w:lineRule="auto"/>
              <w:rPr>
                <w:rFonts w:ascii="Arial" w:hAnsi="Arial" w:cs="Arial"/>
              </w:rPr>
            </w:pPr>
          </w:p>
        </w:tc>
        <w:tc>
          <w:tcPr>
            <w:tcW w:w="3570" w:type="dxa"/>
            <w:tcBorders>
              <w:top w:val="single" w:sz="6" w:space="0" w:color="000000"/>
              <w:left w:val="single" w:sz="6" w:space="0" w:color="000000"/>
              <w:bottom w:val="single" w:sz="6" w:space="0" w:color="000000"/>
              <w:right w:val="single" w:sz="6" w:space="0" w:color="000000"/>
            </w:tcBorders>
            <w:hideMark/>
          </w:tcPr>
          <w:p w14:paraId="136246C9" w14:textId="77777777" w:rsidR="00B37783" w:rsidRDefault="00B37783">
            <w:pPr>
              <w:tabs>
                <w:tab w:val="left" w:pos="540"/>
              </w:tabs>
              <w:spacing w:line="360" w:lineRule="auto"/>
              <w:ind w:left="115"/>
              <w:rPr>
                <w:rFonts w:ascii="Arial" w:hAnsi="Arial" w:cs="Arial"/>
              </w:rPr>
            </w:pPr>
            <w:r>
              <w:rPr>
                <w:rFonts w:ascii="Arial" w:hAnsi="Arial" w:cs="Arial"/>
              </w:rPr>
              <w:t>g.</w:t>
            </w:r>
            <w:r>
              <w:rPr>
                <w:rFonts w:ascii="Arial" w:hAnsi="Arial" w:cs="Arial"/>
              </w:rPr>
              <w:tab/>
              <w:t>Padang</w:t>
            </w:r>
            <w:r>
              <w:rPr>
                <w:rFonts w:ascii="Arial" w:hAnsi="Arial" w:cs="Arial"/>
                <w:spacing w:val="-4"/>
              </w:rPr>
              <w:t xml:space="preserve"> </w:t>
            </w:r>
            <w:r>
              <w:rPr>
                <w:rFonts w:ascii="Arial" w:hAnsi="Arial" w:cs="Arial"/>
              </w:rPr>
              <w:t>Rumput</w:t>
            </w:r>
          </w:p>
        </w:tc>
        <w:tc>
          <w:tcPr>
            <w:tcW w:w="1630" w:type="dxa"/>
            <w:tcBorders>
              <w:top w:val="single" w:sz="6" w:space="0" w:color="000000"/>
              <w:left w:val="single" w:sz="6" w:space="0" w:color="000000"/>
              <w:bottom w:val="single" w:sz="6" w:space="0" w:color="000000"/>
              <w:right w:val="single" w:sz="6" w:space="0" w:color="000000"/>
            </w:tcBorders>
            <w:hideMark/>
          </w:tcPr>
          <w:p w14:paraId="3C424571" w14:textId="77777777" w:rsidR="00B37783" w:rsidRDefault="00B37783">
            <w:pPr>
              <w:spacing w:line="360" w:lineRule="auto"/>
              <w:ind w:right="79"/>
              <w:jc w:val="right"/>
              <w:rPr>
                <w:rFonts w:ascii="Arial" w:hAnsi="Arial" w:cs="Arial"/>
              </w:rPr>
            </w:pPr>
            <w:r>
              <w:rPr>
                <w:rFonts w:ascii="Arial" w:hAnsi="Arial" w:cs="Arial"/>
              </w:rPr>
              <w:t>224,12</w:t>
            </w:r>
          </w:p>
        </w:tc>
        <w:tc>
          <w:tcPr>
            <w:tcW w:w="1440" w:type="dxa"/>
            <w:tcBorders>
              <w:top w:val="single" w:sz="6" w:space="0" w:color="000000"/>
              <w:left w:val="single" w:sz="6" w:space="0" w:color="000000"/>
              <w:bottom w:val="single" w:sz="6" w:space="0" w:color="000000"/>
              <w:right w:val="single" w:sz="12" w:space="0" w:color="000000"/>
            </w:tcBorders>
            <w:hideMark/>
          </w:tcPr>
          <w:p w14:paraId="556ED146" w14:textId="77777777" w:rsidR="00B37783" w:rsidRDefault="00B37783">
            <w:pPr>
              <w:spacing w:line="360" w:lineRule="auto"/>
              <w:ind w:right="74"/>
              <w:jc w:val="right"/>
              <w:rPr>
                <w:rFonts w:ascii="Arial" w:hAnsi="Arial" w:cs="Arial"/>
              </w:rPr>
            </w:pPr>
            <w:r>
              <w:rPr>
                <w:rFonts w:ascii="Arial" w:hAnsi="Arial" w:cs="Arial"/>
              </w:rPr>
              <w:t>5,14</w:t>
            </w:r>
          </w:p>
        </w:tc>
      </w:tr>
      <w:tr w:rsidR="00B37783" w14:paraId="2DD13DC0" w14:textId="77777777" w:rsidTr="00B37783">
        <w:trPr>
          <w:trHeight w:val="257"/>
        </w:trPr>
        <w:tc>
          <w:tcPr>
            <w:tcW w:w="648" w:type="dxa"/>
            <w:tcBorders>
              <w:top w:val="single" w:sz="6" w:space="0" w:color="000000"/>
              <w:left w:val="single" w:sz="12" w:space="0" w:color="000000"/>
              <w:bottom w:val="single" w:sz="6" w:space="0" w:color="000000"/>
              <w:right w:val="single" w:sz="6" w:space="0" w:color="000000"/>
            </w:tcBorders>
          </w:tcPr>
          <w:p w14:paraId="3C356377" w14:textId="77777777" w:rsidR="00B37783" w:rsidRDefault="00B37783">
            <w:pPr>
              <w:widowControl w:val="0"/>
              <w:autoSpaceDE w:val="0"/>
              <w:autoSpaceDN w:val="0"/>
              <w:spacing w:line="360" w:lineRule="auto"/>
              <w:rPr>
                <w:rFonts w:ascii="Arial" w:hAnsi="Arial" w:cs="Arial"/>
              </w:rPr>
            </w:pPr>
          </w:p>
        </w:tc>
        <w:tc>
          <w:tcPr>
            <w:tcW w:w="3570" w:type="dxa"/>
            <w:tcBorders>
              <w:top w:val="single" w:sz="6" w:space="0" w:color="000000"/>
              <w:left w:val="single" w:sz="6" w:space="0" w:color="000000"/>
              <w:bottom w:val="single" w:sz="6" w:space="0" w:color="000000"/>
              <w:right w:val="single" w:sz="6" w:space="0" w:color="000000"/>
            </w:tcBorders>
            <w:hideMark/>
          </w:tcPr>
          <w:p w14:paraId="673595BC" w14:textId="77777777" w:rsidR="00B37783" w:rsidRDefault="00B37783">
            <w:pPr>
              <w:tabs>
                <w:tab w:val="left" w:pos="540"/>
              </w:tabs>
              <w:spacing w:line="360" w:lineRule="auto"/>
              <w:ind w:left="115"/>
              <w:rPr>
                <w:rFonts w:ascii="Arial" w:hAnsi="Arial" w:cs="Arial"/>
              </w:rPr>
            </w:pPr>
            <w:r>
              <w:rPr>
                <w:rFonts w:ascii="Arial" w:hAnsi="Arial" w:cs="Arial"/>
              </w:rPr>
              <w:t>h.</w:t>
            </w:r>
            <w:r>
              <w:rPr>
                <w:rFonts w:ascii="Arial" w:hAnsi="Arial" w:cs="Arial"/>
              </w:rPr>
              <w:tab/>
              <w:t>Tidak ditanami</w:t>
            </w:r>
            <w:r>
              <w:rPr>
                <w:rFonts w:ascii="Arial" w:hAnsi="Arial" w:cs="Arial"/>
                <w:spacing w:val="-3"/>
              </w:rPr>
              <w:t xml:space="preserve"> </w:t>
            </w:r>
            <w:r>
              <w:rPr>
                <w:rFonts w:ascii="Arial" w:hAnsi="Arial" w:cs="Arial"/>
              </w:rPr>
              <w:t>apapun</w:t>
            </w:r>
          </w:p>
        </w:tc>
        <w:tc>
          <w:tcPr>
            <w:tcW w:w="1630" w:type="dxa"/>
            <w:tcBorders>
              <w:top w:val="single" w:sz="6" w:space="0" w:color="000000"/>
              <w:left w:val="single" w:sz="6" w:space="0" w:color="000000"/>
              <w:bottom w:val="single" w:sz="6" w:space="0" w:color="000000"/>
              <w:right w:val="single" w:sz="6" w:space="0" w:color="000000"/>
            </w:tcBorders>
            <w:hideMark/>
          </w:tcPr>
          <w:p w14:paraId="0DBE2E68" w14:textId="77777777" w:rsidR="00B37783" w:rsidRDefault="00B37783">
            <w:pPr>
              <w:spacing w:line="360" w:lineRule="auto"/>
              <w:ind w:right="79"/>
              <w:jc w:val="right"/>
              <w:rPr>
                <w:rFonts w:ascii="Arial" w:hAnsi="Arial" w:cs="Arial"/>
              </w:rPr>
            </w:pPr>
            <w:r>
              <w:rPr>
                <w:rFonts w:ascii="Arial" w:hAnsi="Arial" w:cs="Arial"/>
              </w:rPr>
              <w:t>431,22</w:t>
            </w:r>
          </w:p>
        </w:tc>
        <w:tc>
          <w:tcPr>
            <w:tcW w:w="1440" w:type="dxa"/>
            <w:tcBorders>
              <w:top w:val="single" w:sz="6" w:space="0" w:color="000000"/>
              <w:left w:val="single" w:sz="6" w:space="0" w:color="000000"/>
              <w:bottom w:val="single" w:sz="6" w:space="0" w:color="000000"/>
              <w:right w:val="single" w:sz="12" w:space="0" w:color="000000"/>
            </w:tcBorders>
            <w:hideMark/>
          </w:tcPr>
          <w:p w14:paraId="54070ED7" w14:textId="77777777" w:rsidR="00B37783" w:rsidRDefault="00B37783">
            <w:pPr>
              <w:spacing w:line="360" w:lineRule="auto"/>
              <w:ind w:right="74"/>
              <w:jc w:val="right"/>
              <w:rPr>
                <w:rFonts w:ascii="Arial" w:hAnsi="Arial" w:cs="Arial"/>
              </w:rPr>
            </w:pPr>
            <w:r>
              <w:rPr>
                <w:rFonts w:ascii="Arial" w:hAnsi="Arial" w:cs="Arial"/>
              </w:rPr>
              <w:t>9,89</w:t>
            </w:r>
          </w:p>
        </w:tc>
      </w:tr>
      <w:tr w:rsidR="00B37783" w14:paraId="460DB5D1" w14:textId="77777777" w:rsidTr="00B37783">
        <w:trPr>
          <w:trHeight w:val="258"/>
        </w:trPr>
        <w:tc>
          <w:tcPr>
            <w:tcW w:w="648" w:type="dxa"/>
            <w:tcBorders>
              <w:top w:val="single" w:sz="6" w:space="0" w:color="000000"/>
              <w:left w:val="single" w:sz="12" w:space="0" w:color="000000"/>
              <w:bottom w:val="single" w:sz="6" w:space="0" w:color="000000"/>
              <w:right w:val="single" w:sz="6" w:space="0" w:color="000000"/>
            </w:tcBorders>
          </w:tcPr>
          <w:p w14:paraId="4F3ABAF4" w14:textId="77777777" w:rsidR="00B37783" w:rsidRDefault="00B37783">
            <w:pPr>
              <w:widowControl w:val="0"/>
              <w:autoSpaceDE w:val="0"/>
              <w:autoSpaceDN w:val="0"/>
              <w:spacing w:line="360" w:lineRule="auto"/>
              <w:rPr>
                <w:rFonts w:ascii="Arial" w:hAnsi="Arial" w:cs="Arial"/>
              </w:rPr>
            </w:pPr>
          </w:p>
        </w:tc>
        <w:tc>
          <w:tcPr>
            <w:tcW w:w="3570" w:type="dxa"/>
            <w:tcBorders>
              <w:top w:val="single" w:sz="6" w:space="0" w:color="000000"/>
              <w:left w:val="single" w:sz="6" w:space="0" w:color="000000"/>
              <w:bottom w:val="single" w:sz="6" w:space="0" w:color="000000"/>
              <w:right w:val="single" w:sz="6" w:space="0" w:color="000000"/>
            </w:tcBorders>
            <w:hideMark/>
          </w:tcPr>
          <w:p w14:paraId="1B22F211" w14:textId="77777777" w:rsidR="00B37783" w:rsidRDefault="00B37783">
            <w:pPr>
              <w:tabs>
                <w:tab w:val="left" w:pos="540"/>
              </w:tabs>
              <w:spacing w:line="360" w:lineRule="auto"/>
              <w:ind w:left="115"/>
              <w:rPr>
                <w:rFonts w:ascii="Arial" w:hAnsi="Arial" w:cs="Arial"/>
              </w:rPr>
            </w:pPr>
            <w:r>
              <w:rPr>
                <w:rFonts w:ascii="Arial" w:hAnsi="Arial" w:cs="Arial"/>
              </w:rPr>
              <w:t>i.</w:t>
            </w:r>
            <w:r>
              <w:rPr>
                <w:rFonts w:ascii="Arial" w:hAnsi="Arial" w:cs="Arial"/>
              </w:rPr>
              <w:tab/>
              <w:t>Lainnya</w:t>
            </w:r>
          </w:p>
        </w:tc>
        <w:tc>
          <w:tcPr>
            <w:tcW w:w="1630" w:type="dxa"/>
            <w:tcBorders>
              <w:top w:val="single" w:sz="6" w:space="0" w:color="000000"/>
              <w:left w:val="single" w:sz="6" w:space="0" w:color="000000"/>
              <w:bottom w:val="single" w:sz="6" w:space="0" w:color="000000"/>
              <w:right w:val="single" w:sz="6" w:space="0" w:color="000000"/>
            </w:tcBorders>
            <w:hideMark/>
          </w:tcPr>
          <w:p w14:paraId="26AD3E55" w14:textId="77777777" w:rsidR="00B37783" w:rsidRDefault="00B37783">
            <w:pPr>
              <w:spacing w:line="360" w:lineRule="auto"/>
              <w:ind w:right="79"/>
              <w:jc w:val="right"/>
              <w:rPr>
                <w:rFonts w:ascii="Arial" w:hAnsi="Arial" w:cs="Arial"/>
              </w:rPr>
            </w:pPr>
            <w:r>
              <w:rPr>
                <w:rFonts w:ascii="Arial" w:hAnsi="Arial" w:cs="Arial"/>
              </w:rPr>
              <w:t>148,71</w:t>
            </w:r>
          </w:p>
        </w:tc>
        <w:tc>
          <w:tcPr>
            <w:tcW w:w="1440" w:type="dxa"/>
            <w:tcBorders>
              <w:top w:val="single" w:sz="6" w:space="0" w:color="000000"/>
              <w:left w:val="single" w:sz="6" w:space="0" w:color="000000"/>
              <w:bottom w:val="single" w:sz="6" w:space="0" w:color="000000"/>
              <w:right w:val="single" w:sz="12" w:space="0" w:color="000000"/>
            </w:tcBorders>
            <w:hideMark/>
          </w:tcPr>
          <w:p w14:paraId="5F3D19A5" w14:textId="77777777" w:rsidR="00B37783" w:rsidRDefault="00B37783">
            <w:pPr>
              <w:spacing w:line="360" w:lineRule="auto"/>
              <w:ind w:right="74"/>
              <w:jc w:val="right"/>
              <w:rPr>
                <w:rFonts w:ascii="Arial" w:hAnsi="Arial" w:cs="Arial"/>
              </w:rPr>
            </w:pPr>
            <w:r>
              <w:rPr>
                <w:rFonts w:ascii="Arial" w:hAnsi="Arial" w:cs="Arial"/>
              </w:rPr>
              <w:t>3,41</w:t>
            </w:r>
          </w:p>
        </w:tc>
      </w:tr>
      <w:tr w:rsidR="00B37783" w14:paraId="75658FE1" w14:textId="77777777" w:rsidTr="00B37783">
        <w:trPr>
          <w:trHeight w:val="258"/>
        </w:trPr>
        <w:tc>
          <w:tcPr>
            <w:tcW w:w="648" w:type="dxa"/>
            <w:tcBorders>
              <w:top w:val="single" w:sz="6" w:space="0" w:color="000000"/>
              <w:left w:val="single" w:sz="12" w:space="0" w:color="000000"/>
              <w:bottom w:val="single" w:sz="6" w:space="0" w:color="000000"/>
              <w:right w:val="single" w:sz="6" w:space="0" w:color="000000"/>
            </w:tcBorders>
          </w:tcPr>
          <w:p w14:paraId="1704FBD4" w14:textId="77777777" w:rsidR="00B37783" w:rsidRDefault="00B37783">
            <w:pPr>
              <w:widowControl w:val="0"/>
              <w:autoSpaceDE w:val="0"/>
              <w:autoSpaceDN w:val="0"/>
              <w:spacing w:line="360" w:lineRule="auto"/>
              <w:rPr>
                <w:rFonts w:ascii="Arial" w:hAnsi="Arial" w:cs="Arial"/>
              </w:rPr>
            </w:pPr>
          </w:p>
        </w:tc>
        <w:tc>
          <w:tcPr>
            <w:tcW w:w="3570" w:type="dxa"/>
            <w:tcBorders>
              <w:top w:val="single" w:sz="6" w:space="0" w:color="000000"/>
              <w:left w:val="single" w:sz="6" w:space="0" w:color="000000"/>
              <w:bottom w:val="single" w:sz="6" w:space="0" w:color="000000"/>
              <w:right w:val="single" w:sz="6" w:space="0" w:color="000000"/>
            </w:tcBorders>
            <w:hideMark/>
          </w:tcPr>
          <w:p w14:paraId="353DB2E2" w14:textId="77777777" w:rsidR="00B37783" w:rsidRDefault="00B37783">
            <w:pPr>
              <w:tabs>
                <w:tab w:val="left" w:pos="540"/>
              </w:tabs>
              <w:spacing w:line="360" w:lineRule="auto"/>
              <w:ind w:left="115"/>
              <w:rPr>
                <w:rFonts w:ascii="Arial" w:hAnsi="Arial" w:cs="Arial"/>
              </w:rPr>
            </w:pPr>
            <w:r>
              <w:rPr>
                <w:rFonts w:ascii="Arial" w:hAnsi="Arial" w:cs="Arial"/>
              </w:rPr>
              <w:t>j.</w:t>
            </w:r>
            <w:r>
              <w:rPr>
                <w:rFonts w:ascii="Arial" w:hAnsi="Arial" w:cs="Arial"/>
              </w:rPr>
              <w:tab/>
              <w:t>Pertambangan</w:t>
            </w:r>
          </w:p>
        </w:tc>
        <w:tc>
          <w:tcPr>
            <w:tcW w:w="1630" w:type="dxa"/>
            <w:tcBorders>
              <w:top w:val="single" w:sz="6" w:space="0" w:color="000000"/>
              <w:left w:val="single" w:sz="6" w:space="0" w:color="000000"/>
              <w:bottom w:val="single" w:sz="6" w:space="0" w:color="000000"/>
              <w:right w:val="single" w:sz="6" w:space="0" w:color="000000"/>
            </w:tcBorders>
            <w:hideMark/>
          </w:tcPr>
          <w:p w14:paraId="1B044ACA" w14:textId="77777777" w:rsidR="00B37783" w:rsidRDefault="00B37783">
            <w:pPr>
              <w:spacing w:line="360" w:lineRule="auto"/>
              <w:ind w:right="79"/>
              <w:jc w:val="right"/>
              <w:rPr>
                <w:rFonts w:ascii="Arial" w:hAnsi="Arial" w:cs="Arial"/>
              </w:rPr>
            </w:pPr>
            <w:r>
              <w:rPr>
                <w:rFonts w:ascii="Arial" w:hAnsi="Arial" w:cs="Arial"/>
              </w:rPr>
              <w:t>279,54</w:t>
            </w:r>
          </w:p>
        </w:tc>
        <w:tc>
          <w:tcPr>
            <w:tcW w:w="1440" w:type="dxa"/>
            <w:tcBorders>
              <w:top w:val="single" w:sz="6" w:space="0" w:color="000000"/>
              <w:left w:val="single" w:sz="6" w:space="0" w:color="000000"/>
              <w:bottom w:val="single" w:sz="6" w:space="0" w:color="000000"/>
              <w:right w:val="single" w:sz="12" w:space="0" w:color="000000"/>
            </w:tcBorders>
            <w:hideMark/>
          </w:tcPr>
          <w:p w14:paraId="0EB5F430" w14:textId="77777777" w:rsidR="00B37783" w:rsidRDefault="00B37783">
            <w:pPr>
              <w:spacing w:line="360" w:lineRule="auto"/>
              <w:ind w:right="74"/>
              <w:jc w:val="right"/>
              <w:rPr>
                <w:rFonts w:ascii="Arial" w:hAnsi="Arial" w:cs="Arial"/>
              </w:rPr>
            </w:pPr>
            <w:r>
              <w:rPr>
                <w:rFonts w:ascii="Arial" w:hAnsi="Arial" w:cs="Arial"/>
              </w:rPr>
              <w:t>6.41</w:t>
            </w:r>
          </w:p>
        </w:tc>
      </w:tr>
      <w:tr w:rsidR="00B37783" w14:paraId="2B43E2F2" w14:textId="77777777" w:rsidTr="00B37783">
        <w:trPr>
          <w:trHeight w:val="257"/>
        </w:trPr>
        <w:tc>
          <w:tcPr>
            <w:tcW w:w="4218" w:type="dxa"/>
            <w:gridSpan w:val="2"/>
            <w:tcBorders>
              <w:top w:val="single" w:sz="6" w:space="0" w:color="000000"/>
              <w:left w:val="single" w:sz="12" w:space="0" w:color="000000"/>
              <w:bottom w:val="single" w:sz="12" w:space="0" w:color="000000"/>
              <w:right w:val="single" w:sz="6" w:space="0" w:color="000000"/>
            </w:tcBorders>
            <w:hideMark/>
          </w:tcPr>
          <w:p w14:paraId="544D9EA7" w14:textId="77777777" w:rsidR="00B37783" w:rsidRDefault="00B37783">
            <w:pPr>
              <w:spacing w:line="360" w:lineRule="auto"/>
              <w:ind w:left="1660" w:right="1637"/>
              <w:jc w:val="center"/>
              <w:rPr>
                <w:rFonts w:ascii="Arial" w:hAnsi="Arial" w:cs="Arial"/>
                <w:b/>
              </w:rPr>
            </w:pPr>
            <w:r>
              <w:rPr>
                <w:rFonts w:ascii="Arial" w:hAnsi="Arial" w:cs="Arial"/>
                <w:b/>
              </w:rPr>
              <w:t>Jumlah</w:t>
            </w:r>
          </w:p>
        </w:tc>
        <w:tc>
          <w:tcPr>
            <w:tcW w:w="1630" w:type="dxa"/>
            <w:tcBorders>
              <w:top w:val="single" w:sz="6" w:space="0" w:color="000000"/>
              <w:left w:val="single" w:sz="6" w:space="0" w:color="000000"/>
              <w:bottom w:val="single" w:sz="12" w:space="0" w:color="000000"/>
              <w:right w:val="single" w:sz="6" w:space="0" w:color="000000"/>
            </w:tcBorders>
            <w:hideMark/>
          </w:tcPr>
          <w:p w14:paraId="40CC4682" w14:textId="77777777" w:rsidR="00B37783" w:rsidRDefault="00B37783">
            <w:pPr>
              <w:spacing w:line="360" w:lineRule="auto"/>
              <w:ind w:right="78"/>
              <w:jc w:val="right"/>
              <w:rPr>
                <w:rFonts w:ascii="Arial" w:hAnsi="Arial" w:cs="Arial"/>
                <w:b/>
              </w:rPr>
            </w:pPr>
            <w:r>
              <w:rPr>
                <w:rFonts w:ascii="Arial" w:hAnsi="Arial" w:cs="Arial"/>
                <w:b/>
              </w:rPr>
              <w:t>4.361,83</w:t>
            </w:r>
          </w:p>
        </w:tc>
        <w:tc>
          <w:tcPr>
            <w:tcW w:w="1440" w:type="dxa"/>
            <w:tcBorders>
              <w:top w:val="single" w:sz="6" w:space="0" w:color="000000"/>
              <w:left w:val="single" w:sz="6" w:space="0" w:color="000000"/>
              <w:bottom w:val="single" w:sz="12" w:space="0" w:color="000000"/>
              <w:right w:val="single" w:sz="12" w:space="0" w:color="000000"/>
            </w:tcBorders>
            <w:hideMark/>
          </w:tcPr>
          <w:p w14:paraId="77B9BAE5" w14:textId="77777777" w:rsidR="00B37783" w:rsidRDefault="00B37783">
            <w:pPr>
              <w:spacing w:line="360" w:lineRule="auto"/>
              <w:ind w:right="72"/>
              <w:jc w:val="right"/>
              <w:rPr>
                <w:rFonts w:ascii="Arial" w:hAnsi="Arial" w:cs="Arial"/>
                <w:b/>
              </w:rPr>
            </w:pPr>
            <w:r>
              <w:rPr>
                <w:rFonts w:ascii="Arial" w:hAnsi="Arial" w:cs="Arial"/>
                <w:b/>
              </w:rPr>
              <w:t>100,00</w:t>
            </w:r>
          </w:p>
        </w:tc>
      </w:tr>
    </w:tbl>
    <w:p w14:paraId="66662C36" w14:textId="77777777" w:rsidR="00B37783" w:rsidRDefault="00B37783" w:rsidP="00B37783">
      <w:pPr>
        <w:spacing w:line="360" w:lineRule="auto"/>
        <w:ind w:left="1059"/>
        <w:rPr>
          <w:rFonts w:ascii="Arial" w:eastAsia="Calibri" w:hAnsi="Arial" w:cs="Arial"/>
        </w:rPr>
      </w:pPr>
      <w:r>
        <w:rPr>
          <w:rFonts w:ascii="Arial" w:eastAsia="Calibri" w:hAnsi="Arial" w:cs="Arial"/>
        </w:rPr>
        <w:t xml:space="preserve">Sumber : KLHS RPJMD Kabupaten Lahat </w:t>
      </w:r>
    </w:p>
    <w:p w14:paraId="78BB0CB3" w14:textId="77777777" w:rsidR="00B37783" w:rsidRDefault="00B37783" w:rsidP="00B37783">
      <w:pPr>
        <w:widowControl w:val="0"/>
        <w:autoSpaceDE w:val="0"/>
        <w:autoSpaceDN w:val="0"/>
        <w:spacing w:after="0" w:line="360" w:lineRule="auto"/>
        <w:ind w:left="548" w:right="703" w:firstLine="720"/>
        <w:jc w:val="both"/>
        <w:rPr>
          <w:rFonts w:ascii="Arial" w:eastAsia="Times New Roman" w:hAnsi="Arial" w:cs="Arial"/>
          <w:lang w:val="id-ID"/>
        </w:rPr>
      </w:pPr>
    </w:p>
    <w:p w14:paraId="3AE31D3F" w14:textId="77777777" w:rsidR="00B37783" w:rsidRDefault="00B37783" w:rsidP="00B37783">
      <w:pPr>
        <w:widowControl w:val="0"/>
        <w:autoSpaceDE w:val="0"/>
        <w:autoSpaceDN w:val="0"/>
        <w:spacing w:after="0" w:line="360" w:lineRule="auto"/>
        <w:ind w:left="548" w:right="703" w:firstLine="720"/>
        <w:jc w:val="both"/>
        <w:rPr>
          <w:rFonts w:ascii="Arial" w:eastAsia="Times New Roman" w:hAnsi="Arial" w:cs="Arial"/>
          <w:sz w:val="24"/>
          <w:szCs w:val="24"/>
        </w:rPr>
      </w:pPr>
      <w:r>
        <w:rPr>
          <w:rFonts w:ascii="Arial" w:eastAsia="Times New Roman" w:hAnsi="Arial" w:cs="Arial"/>
          <w:lang w:val="id-ID"/>
        </w:rPr>
        <w:t>Dari</w:t>
      </w:r>
      <w:r>
        <w:rPr>
          <w:rFonts w:ascii="Arial" w:eastAsia="Times New Roman" w:hAnsi="Arial" w:cs="Arial"/>
          <w:sz w:val="24"/>
          <w:szCs w:val="24"/>
        </w:rPr>
        <w:t xml:space="preserve"> table di atas luas wilayah terbagi menjadi beberapa  kecamatan, seperti tergambar pada table berikut:</w:t>
      </w:r>
    </w:p>
    <w:p w14:paraId="35E5DB38" w14:textId="77777777" w:rsidR="00B37783" w:rsidRDefault="00B37783" w:rsidP="00B37783">
      <w:pPr>
        <w:widowControl w:val="0"/>
        <w:autoSpaceDE w:val="0"/>
        <w:autoSpaceDN w:val="0"/>
        <w:spacing w:after="0" w:line="360" w:lineRule="auto"/>
        <w:ind w:left="548" w:right="703" w:firstLine="720"/>
        <w:jc w:val="both"/>
        <w:rPr>
          <w:rFonts w:ascii="Arial" w:eastAsia="Times New Roman" w:hAnsi="Arial" w:cs="Arial"/>
          <w:sz w:val="24"/>
          <w:szCs w:val="24"/>
        </w:rPr>
      </w:pPr>
      <w:bookmarkStart w:id="44" w:name="_Hlk115874474"/>
    </w:p>
    <w:p w14:paraId="4E17CB4F" w14:textId="77777777" w:rsidR="00B37783" w:rsidRDefault="00B37783" w:rsidP="00B37783">
      <w:pPr>
        <w:widowControl w:val="0"/>
        <w:autoSpaceDE w:val="0"/>
        <w:autoSpaceDN w:val="0"/>
        <w:spacing w:after="0" w:line="360" w:lineRule="auto"/>
        <w:ind w:left="548" w:right="703" w:firstLine="720"/>
        <w:jc w:val="center"/>
        <w:rPr>
          <w:rFonts w:ascii="Arial" w:eastAsia="Times New Roman" w:hAnsi="Arial" w:cs="Arial"/>
          <w:b/>
          <w:bCs/>
          <w:sz w:val="24"/>
          <w:szCs w:val="24"/>
          <w:lang w:val="id-ID"/>
        </w:rPr>
      </w:pPr>
      <w:r>
        <w:rPr>
          <w:rFonts w:ascii="Arial" w:eastAsia="Times New Roman" w:hAnsi="Arial" w:cs="Arial"/>
          <w:b/>
          <w:bCs/>
          <w:sz w:val="24"/>
          <w:szCs w:val="24"/>
          <w:lang w:val="id-ID"/>
        </w:rPr>
        <w:t>Tabel 4.5</w:t>
      </w:r>
    </w:p>
    <w:p w14:paraId="01DF78FC" w14:textId="77777777" w:rsidR="00B37783" w:rsidRDefault="00B37783" w:rsidP="00B37783">
      <w:pPr>
        <w:widowControl w:val="0"/>
        <w:autoSpaceDE w:val="0"/>
        <w:autoSpaceDN w:val="0"/>
        <w:spacing w:after="0" w:line="360" w:lineRule="auto"/>
        <w:ind w:left="548" w:right="703" w:firstLine="720"/>
        <w:jc w:val="center"/>
        <w:rPr>
          <w:rFonts w:ascii="Arial" w:eastAsia="Times New Roman" w:hAnsi="Arial" w:cs="Arial"/>
          <w:b/>
          <w:bCs/>
          <w:sz w:val="24"/>
          <w:szCs w:val="24"/>
          <w:lang w:val="id-ID"/>
        </w:rPr>
      </w:pPr>
      <w:r>
        <w:rPr>
          <w:rFonts w:ascii="Arial" w:eastAsia="Times New Roman" w:hAnsi="Arial" w:cs="Arial"/>
          <w:b/>
          <w:bCs/>
          <w:sz w:val="24"/>
          <w:szCs w:val="24"/>
          <w:lang w:val="id-ID"/>
        </w:rPr>
        <w:t>Luas Area Kecamatan di Kabupaten Lahat</w:t>
      </w:r>
    </w:p>
    <w:bookmarkEnd w:id="44"/>
    <w:p w14:paraId="75310282" w14:textId="59BF0D46" w:rsidR="00B37783" w:rsidRDefault="00B37783" w:rsidP="00B37783">
      <w:pPr>
        <w:widowControl w:val="0"/>
        <w:autoSpaceDE w:val="0"/>
        <w:autoSpaceDN w:val="0"/>
        <w:spacing w:after="0" w:line="360" w:lineRule="auto"/>
        <w:rPr>
          <w:rFonts w:ascii="Arial" w:eastAsia="Times New Roman" w:hAnsi="Arial" w:cs="Arial"/>
          <w:lang w:val="id-ID"/>
        </w:rPr>
      </w:pPr>
      <w:r>
        <w:rPr>
          <w:rFonts w:ascii="Times New Roman" w:eastAsia="Times New Roman" w:hAnsi="Times New Roman" w:cs="Times New Roman"/>
          <w:noProof/>
          <w:sz w:val="24"/>
          <w:szCs w:val="24"/>
          <w:lang w:val="id-ID"/>
        </w:rPr>
        <w:drawing>
          <wp:inline distT="0" distB="0" distL="0" distR="0" wp14:anchorId="586A42FA" wp14:editId="2457DCD1">
            <wp:extent cx="5040630" cy="5459730"/>
            <wp:effectExtent l="0" t="0" r="762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40630" cy="5459730"/>
                    </a:xfrm>
                    <a:prstGeom prst="rect">
                      <a:avLst/>
                    </a:prstGeom>
                    <a:noFill/>
                    <a:ln>
                      <a:noFill/>
                    </a:ln>
                  </pic:spPr>
                </pic:pic>
              </a:graphicData>
            </a:graphic>
          </wp:inline>
        </w:drawing>
      </w:r>
    </w:p>
    <w:p w14:paraId="743A2073" w14:textId="77777777" w:rsidR="00B37783" w:rsidRDefault="00B37783" w:rsidP="00B37783">
      <w:pPr>
        <w:widowControl w:val="0"/>
        <w:autoSpaceDE w:val="0"/>
        <w:autoSpaceDN w:val="0"/>
        <w:spacing w:after="0" w:line="360" w:lineRule="auto"/>
        <w:rPr>
          <w:rFonts w:ascii="Arial" w:eastAsia="Times New Roman" w:hAnsi="Arial" w:cs="Arial"/>
          <w:i/>
          <w:iCs/>
          <w:sz w:val="20"/>
          <w:szCs w:val="20"/>
          <w:lang w:val="id-ID"/>
        </w:rPr>
      </w:pPr>
      <w:r>
        <w:rPr>
          <w:rFonts w:ascii="Arial" w:eastAsia="Times New Roman" w:hAnsi="Arial" w:cs="Arial"/>
          <w:i/>
          <w:iCs/>
          <w:sz w:val="20"/>
          <w:szCs w:val="20"/>
          <w:lang w:val="id-ID"/>
        </w:rPr>
        <w:t>Sumber : Kabupaten Lahat dalam Angka 2021</w:t>
      </w:r>
    </w:p>
    <w:p w14:paraId="74FBC9D8" w14:textId="77777777" w:rsidR="00B37783" w:rsidRDefault="00B37783" w:rsidP="00B37783">
      <w:pPr>
        <w:tabs>
          <w:tab w:val="left" w:pos="1350"/>
        </w:tabs>
        <w:spacing w:after="0" w:line="360" w:lineRule="auto"/>
        <w:ind w:left="720"/>
        <w:contextualSpacing/>
        <w:jc w:val="both"/>
        <w:rPr>
          <w:rFonts w:ascii="Arial" w:eastAsia="Times New Roman" w:hAnsi="Arial" w:cs="Arial"/>
          <w:b/>
          <w:i/>
          <w:iCs/>
          <w:sz w:val="20"/>
          <w:szCs w:val="20"/>
        </w:rPr>
      </w:pPr>
    </w:p>
    <w:p w14:paraId="7A7B5D39" w14:textId="77777777" w:rsidR="00B37783" w:rsidRDefault="00B37783" w:rsidP="0019316A">
      <w:pPr>
        <w:widowControl w:val="0"/>
        <w:numPr>
          <w:ilvl w:val="3"/>
          <w:numId w:val="29"/>
        </w:numPr>
        <w:tabs>
          <w:tab w:val="left" w:pos="1350"/>
        </w:tabs>
        <w:autoSpaceDE w:val="0"/>
        <w:autoSpaceDN w:val="0"/>
        <w:spacing w:after="0" w:line="360" w:lineRule="auto"/>
        <w:contextualSpacing/>
        <w:jc w:val="both"/>
        <w:rPr>
          <w:rFonts w:ascii="Arial" w:eastAsia="Times New Roman" w:hAnsi="Arial" w:cs="Arial"/>
          <w:b/>
          <w:sz w:val="20"/>
          <w:szCs w:val="20"/>
        </w:rPr>
      </w:pPr>
      <w:bookmarkStart w:id="45" w:name="_Hlk115874784"/>
      <w:r>
        <w:rPr>
          <w:rFonts w:ascii="Arial" w:eastAsia="Times New Roman" w:hAnsi="Arial" w:cs="Arial"/>
          <w:b/>
          <w:sz w:val="20"/>
          <w:szCs w:val="20"/>
        </w:rPr>
        <w:t>Potensi Pengembangan</w:t>
      </w:r>
      <w:r>
        <w:rPr>
          <w:rFonts w:ascii="Arial" w:eastAsia="Times New Roman" w:hAnsi="Arial" w:cs="Arial"/>
          <w:b/>
          <w:spacing w:val="1"/>
          <w:sz w:val="20"/>
          <w:szCs w:val="20"/>
        </w:rPr>
        <w:t xml:space="preserve"> </w:t>
      </w:r>
      <w:r>
        <w:rPr>
          <w:rFonts w:ascii="Arial" w:eastAsia="Times New Roman" w:hAnsi="Arial" w:cs="Arial"/>
          <w:b/>
          <w:sz w:val="20"/>
          <w:szCs w:val="20"/>
        </w:rPr>
        <w:t>Wilayah</w:t>
      </w:r>
    </w:p>
    <w:p w14:paraId="69B45A5A" w14:textId="77777777" w:rsidR="00B37783" w:rsidRDefault="00B37783" w:rsidP="00B37783">
      <w:pPr>
        <w:widowControl w:val="0"/>
        <w:autoSpaceDE w:val="0"/>
        <w:autoSpaceDN w:val="0"/>
        <w:spacing w:after="0" w:line="360" w:lineRule="auto"/>
        <w:ind w:left="548" w:right="696" w:firstLine="720"/>
        <w:jc w:val="both"/>
        <w:rPr>
          <w:rFonts w:ascii="Arial" w:eastAsia="Times New Roman" w:hAnsi="Arial" w:cs="Arial"/>
          <w:lang w:val="id-ID"/>
        </w:rPr>
      </w:pPr>
      <w:r>
        <w:rPr>
          <w:rFonts w:ascii="Arial" w:eastAsia="Times New Roman" w:hAnsi="Arial" w:cs="Arial"/>
          <w:lang w:val="id-ID"/>
        </w:rPr>
        <w:t>Berdasarkan deskripsi karakteristik Kabupaten Lahat maka dapat diidentifikasi memiliki potensi untuk dikembangkan sebagai kawasan lindung dan kawasan budidaya. Berdasarkan Peraturan Daerah Kabupaten Lahat Nomor 11 Tahun 2012 tentang Rencana Tata Ruang Wilayah Kabupaten Lahat Tahun 2012-2032 dan rencana perubahannya dalam Peninjauan Kembali RTRW Kabupaten Lahat Tahun 2012-2032, bahwa kawasan lindung meliputi Hutan Lindung Bukit Dingin, Bukit Jambul Gunung Patah dan Hutan Lindung Gumai Tebing Tinggi dengan luas kurang lebih 44.528 (empat puluh empat ribu lima ratus dua puluh delapan) hektar yang terletak di Kecamatan Kikim Selatan, Kecamatan Kikim Barat, Kecamatan</w:t>
      </w:r>
      <w:r>
        <w:rPr>
          <w:rFonts w:ascii="Arial" w:eastAsia="Times New Roman" w:hAnsi="Arial" w:cs="Arial"/>
          <w:spacing w:val="48"/>
          <w:lang w:val="id-ID"/>
        </w:rPr>
        <w:t xml:space="preserve"> </w:t>
      </w:r>
      <w:r>
        <w:rPr>
          <w:rFonts w:ascii="Arial" w:eastAsia="Times New Roman" w:hAnsi="Arial" w:cs="Arial"/>
          <w:lang w:val="id-ID"/>
        </w:rPr>
        <w:t>Jarai, Kecamatan Tanjung Sakti PUMI, Kecamatan Tanjung Sakti PUMU, Kecamatan Kota Agung dan Kecamatan Mulak Ulu. Kawasan lindung terdiri dari:</w:t>
      </w:r>
    </w:p>
    <w:p w14:paraId="46FB1845" w14:textId="77777777" w:rsidR="00B37783" w:rsidRDefault="00B37783" w:rsidP="0019316A">
      <w:pPr>
        <w:widowControl w:val="0"/>
        <w:numPr>
          <w:ilvl w:val="0"/>
          <w:numId w:val="30"/>
        </w:numPr>
        <w:tabs>
          <w:tab w:val="left" w:pos="988"/>
        </w:tabs>
        <w:autoSpaceDE w:val="0"/>
        <w:autoSpaceDN w:val="0"/>
        <w:spacing w:after="0" w:line="360" w:lineRule="auto"/>
        <w:ind w:right="710"/>
        <w:jc w:val="both"/>
        <w:rPr>
          <w:rFonts w:ascii="Arial" w:eastAsia="Times New Roman" w:hAnsi="Arial" w:cs="Arial"/>
        </w:rPr>
      </w:pPr>
      <w:r>
        <w:rPr>
          <w:rFonts w:ascii="Arial" w:eastAsia="Times New Roman" w:hAnsi="Arial" w:cs="Arial"/>
        </w:rPr>
        <w:t>Kawasan yang memberi perlindungan terhadap kawasan bawahannya, meliputi</w:t>
      </w:r>
      <w:r>
        <w:rPr>
          <w:rFonts w:ascii="Arial" w:eastAsia="Times New Roman" w:hAnsi="Arial" w:cs="Arial"/>
          <w:spacing w:val="-1"/>
        </w:rPr>
        <w:t xml:space="preserve"> </w:t>
      </w:r>
      <w:r>
        <w:rPr>
          <w:rFonts w:ascii="Arial" w:eastAsia="Times New Roman" w:hAnsi="Arial" w:cs="Arial"/>
        </w:rPr>
        <w:t>:</w:t>
      </w:r>
    </w:p>
    <w:p w14:paraId="29DEE649" w14:textId="77777777" w:rsidR="00B37783" w:rsidRDefault="00B37783" w:rsidP="0019316A">
      <w:pPr>
        <w:widowControl w:val="0"/>
        <w:numPr>
          <w:ilvl w:val="1"/>
          <w:numId w:val="30"/>
        </w:numPr>
        <w:tabs>
          <w:tab w:val="left" w:pos="1427"/>
        </w:tabs>
        <w:autoSpaceDE w:val="0"/>
        <w:autoSpaceDN w:val="0"/>
        <w:spacing w:after="0" w:line="360" w:lineRule="auto"/>
        <w:ind w:right="706"/>
        <w:jc w:val="both"/>
        <w:rPr>
          <w:rFonts w:ascii="Arial" w:eastAsia="Times New Roman" w:hAnsi="Arial" w:cs="Arial"/>
        </w:rPr>
      </w:pPr>
      <w:r>
        <w:rPr>
          <w:rFonts w:ascii="Arial" w:eastAsia="Times New Roman" w:hAnsi="Arial" w:cs="Arial"/>
        </w:rPr>
        <w:t>Kawasan Hutan Lindung, meliputi Hutan Lindung Bukit Dingin, Bukit Jambul Gunung Patah dan Hutan Lindung Gumai Tebing Tinggi yang terletak di Kecamatan Kikim Selatan, Kikim Barat, Jarai, Tanjung Sakti Pumi, Tanjung Sakti Pumu, Kota Agung dan Mulak</w:t>
      </w:r>
      <w:r>
        <w:rPr>
          <w:rFonts w:ascii="Arial" w:eastAsia="Times New Roman" w:hAnsi="Arial" w:cs="Arial"/>
          <w:spacing w:val="-3"/>
        </w:rPr>
        <w:t xml:space="preserve"> </w:t>
      </w:r>
      <w:r>
        <w:rPr>
          <w:rFonts w:ascii="Arial" w:eastAsia="Times New Roman" w:hAnsi="Arial" w:cs="Arial"/>
        </w:rPr>
        <w:t>Ulu.</w:t>
      </w:r>
    </w:p>
    <w:p w14:paraId="6735427A" w14:textId="77777777" w:rsidR="00B37783" w:rsidRDefault="00B37783" w:rsidP="0019316A">
      <w:pPr>
        <w:widowControl w:val="0"/>
        <w:numPr>
          <w:ilvl w:val="1"/>
          <w:numId w:val="30"/>
        </w:numPr>
        <w:tabs>
          <w:tab w:val="left" w:pos="1427"/>
        </w:tabs>
        <w:autoSpaceDE w:val="0"/>
        <w:autoSpaceDN w:val="0"/>
        <w:spacing w:after="0" w:line="360" w:lineRule="auto"/>
        <w:ind w:right="703" w:hanging="440"/>
        <w:jc w:val="both"/>
        <w:rPr>
          <w:rFonts w:ascii="Arial" w:eastAsia="Times New Roman" w:hAnsi="Arial" w:cs="Arial"/>
        </w:rPr>
      </w:pPr>
      <w:r>
        <w:rPr>
          <w:rFonts w:ascii="Arial" w:eastAsia="Times New Roman" w:hAnsi="Arial" w:cs="Arial"/>
        </w:rPr>
        <w:t>Kawasan Resapan Air, meliputi: kawasan resapan air yang terdapat hutan lindung Bukit Dingin, Bukit Jambul Gunung Patah, Gumai Tebing Tinggi, Bukit Serelo dan Hutan Lindung Bukit</w:t>
      </w:r>
      <w:r>
        <w:rPr>
          <w:rFonts w:ascii="Arial" w:eastAsia="Times New Roman" w:hAnsi="Arial" w:cs="Arial"/>
          <w:spacing w:val="-1"/>
        </w:rPr>
        <w:t xml:space="preserve"> </w:t>
      </w:r>
      <w:r>
        <w:rPr>
          <w:rFonts w:ascii="Arial" w:eastAsia="Times New Roman" w:hAnsi="Arial" w:cs="Arial"/>
        </w:rPr>
        <w:t>Napal.</w:t>
      </w:r>
    </w:p>
    <w:p w14:paraId="014438DC" w14:textId="77777777" w:rsidR="00B37783" w:rsidRDefault="00B37783" w:rsidP="0019316A">
      <w:pPr>
        <w:widowControl w:val="0"/>
        <w:numPr>
          <w:ilvl w:val="0"/>
          <w:numId w:val="30"/>
        </w:numPr>
        <w:tabs>
          <w:tab w:val="left" w:pos="992"/>
        </w:tabs>
        <w:autoSpaceDE w:val="0"/>
        <w:autoSpaceDN w:val="0"/>
        <w:spacing w:after="0" w:line="360" w:lineRule="auto"/>
        <w:ind w:left="992" w:hanging="444"/>
        <w:jc w:val="both"/>
        <w:rPr>
          <w:rFonts w:ascii="Arial" w:eastAsia="Times New Roman" w:hAnsi="Arial" w:cs="Arial"/>
        </w:rPr>
      </w:pPr>
      <w:r>
        <w:rPr>
          <w:rFonts w:ascii="Arial" w:eastAsia="Times New Roman" w:hAnsi="Arial" w:cs="Arial"/>
        </w:rPr>
        <w:t>Kawasan perlindungan setempat terdiri</w:t>
      </w:r>
      <w:r>
        <w:rPr>
          <w:rFonts w:ascii="Arial" w:eastAsia="Times New Roman" w:hAnsi="Arial" w:cs="Arial"/>
          <w:spacing w:val="-2"/>
        </w:rPr>
        <w:t xml:space="preserve"> </w:t>
      </w:r>
      <w:r>
        <w:rPr>
          <w:rFonts w:ascii="Arial" w:eastAsia="Times New Roman" w:hAnsi="Arial" w:cs="Arial"/>
        </w:rPr>
        <w:t>atas:</w:t>
      </w:r>
    </w:p>
    <w:p w14:paraId="31461109" w14:textId="77777777" w:rsidR="00B37783" w:rsidRDefault="00B37783" w:rsidP="0019316A">
      <w:pPr>
        <w:widowControl w:val="0"/>
        <w:numPr>
          <w:ilvl w:val="1"/>
          <w:numId w:val="30"/>
        </w:numPr>
        <w:tabs>
          <w:tab w:val="left" w:pos="1429"/>
        </w:tabs>
        <w:autoSpaceDE w:val="0"/>
        <w:autoSpaceDN w:val="0"/>
        <w:spacing w:after="0" w:line="360" w:lineRule="auto"/>
        <w:ind w:left="1448" w:right="703" w:hanging="459"/>
        <w:jc w:val="both"/>
        <w:rPr>
          <w:rFonts w:ascii="Arial" w:eastAsia="Times New Roman" w:hAnsi="Arial" w:cs="Arial"/>
        </w:rPr>
      </w:pPr>
      <w:r>
        <w:rPr>
          <w:rFonts w:ascii="Arial" w:eastAsia="Times New Roman" w:hAnsi="Arial" w:cs="Arial"/>
        </w:rPr>
        <w:t>Kawasan Sempadan Sungai, meliputi Sungai Lematang, Sungai Kikim, Sungai Endikat, dan Sungai Manna dengan luas kurang lebih 7.142 hektar dan ketentuan jarak kawasan sempadan sungai selebar 100 meter kiri kanan untuk sungai besar dan 50 meter di kiri kanan untuk sungai kecil, serta 10-15 meter di kiri kanan sungai di kawasan</w:t>
      </w:r>
      <w:r>
        <w:rPr>
          <w:rFonts w:ascii="Arial" w:eastAsia="Times New Roman" w:hAnsi="Arial" w:cs="Arial"/>
          <w:spacing w:val="-14"/>
        </w:rPr>
        <w:t xml:space="preserve"> </w:t>
      </w:r>
      <w:r>
        <w:rPr>
          <w:rFonts w:ascii="Arial" w:eastAsia="Times New Roman" w:hAnsi="Arial" w:cs="Arial"/>
        </w:rPr>
        <w:t>permukiman.</w:t>
      </w:r>
    </w:p>
    <w:p w14:paraId="68085A30" w14:textId="77777777" w:rsidR="00B37783" w:rsidRDefault="00B37783" w:rsidP="0019316A">
      <w:pPr>
        <w:widowControl w:val="0"/>
        <w:numPr>
          <w:ilvl w:val="1"/>
          <w:numId w:val="30"/>
        </w:numPr>
        <w:tabs>
          <w:tab w:val="left" w:pos="1429"/>
        </w:tabs>
        <w:autoSpaceDE w:val="0"/>
        <w:autoSpaceDN w:val="0"/>
        <w:spacing w:after="0" w:line="360" w:lineRule="auto"/>
        <w:ind w:left="1445" w:right="631" w:hanging="459"/>
        <w:rPr>
          <w:rFonts w:ascii="Arial" w:eastAsia="Times New Roman" w:hAnsi="Arial" w:cs="Arial"/>
        </w:rPr>
      </w:pPr>
      <w:r>
        <w:rPr>
          <w:rFonts w:ascii="Arial" w:eastAsia="Times New Roman" w:hAnsi="Arial" w:cs="Arial"/>
        </w:rPr>
        <w:t>Ruang Terbuka Hijau Kota dengan luas minimum 30% (tiga puluh persen) dari luas kawasan perkotaan terdiri dari ruang terbuka hijau publik seluas minimum 20% (dua puluh persen) dari luas kawasan perkotaan dan ruang terbuka hijau privat seluas minimum 10% (sepuluh persen) dari luas kawasan perkotaan.</w:t>
      </w:r>
    </w:p>
    <w:p w14:paraId="2378D990" w14:textId="77777777" w:rsidR="00B37783" w:rsidRDefault="00B37783" w:rsidP="00B37783">
      <w:pPr>
        <w:widowControl w:val="0"/>
        <w:autoSpaceDE w:val="0"/>
        <w:autoSpaceDN w:val="0"/>
        <w:spacing w:after="0" w:line="360" w:lineRule="auto"/>
        <w:rPr>
          <w:rFonts w:ascii="Arial" w:eastAsia="Times New Roman" w:hAnsi="Arial" w:cs="Arial"/>
          <w:lang w:val="id-ID"/>
        </w:rPr>
      </w:pPr>
    </w:p>
    <w:p w14:paraId="6E3F3DAE" w14:textId="77777777" w:rsidR="00B37783" w:rsidRDefault="00B37783" w:rsidP="0019316A">
      <w:pPr>
        <w:widowControl w:val="0"/>
        <w:numPr>
          <w:ilvl w:val="0"/>
          <w:numId w:val="30"/>
        </w:numPr>
        <w:tabs>
          <w:tab w:val="left" w:pos="988"/>
        </w:tabs>
        <w:autoSpaceDE w:val="0"/>
        <w:autoSpaceDN w:val="0"/>
        <w:spacing w:after="0" w:line="360" w:lineRule="auto"/>
        <w:jc w:val="both"/>
        <w:rPr>
          <w:rFonts w:ascii="Arial" w:eastAsia="Times New Roman" w:hAnsi="Arial" w:cs="Arial"/>
        </w:rPr>
      </w:pPr>
      <w:r>
        <w:rPr>
          <w:rFonts w:ascii="Arial" w:eastAsia="Times New Roman" w:hAnsi="Arial" w:cs="Arial"/>
        </w:rPr>
        <w:t>Kawasan konservasi,</w:t>
      </w:r>
      <w:r>
        <w:rPr>
          <w:rFonts w:ascii="Arial" w:eastAsia="Times New Roman" w:hAnsi="Arial" w:cs="Arial"/>
          <w:spacing w:val="-1"/>
        </w:rPr>
        <w:t xml:space="preserve"> </w:t>
      </w:r>
      <w:r>
        <w:rPr>
          <w:rFonts w:ascii="Arial" w:eastAsia="Times New Roman" w:hAnsi="Arial" w:cs="Arial"/>
        </w:rPr>
        <w:t>meliputi:</w:t>
      </w:r>
    </w:p>
    <w:p w14:paraId="0B2E2A49" w14:textId="77777777" w:rsidR="00B37783" w:rsidRDefault="00B37783" w:rsidP="0019316A">
      <w:pPr>
        <w:widowControl w:val="0"/>
        <w:numPr>
          <w:ilvl w:val="1"/>
          <w:numId w:val="30"/>
        </w:numPr>
        <w:tabs>
          <w:tab w:val="left" w:pos="1424"/>
        </w:tabs>
        <w:autoSpaceDE w:val="0"/>
        <w:autoSpaceDN w:val="0"/>
        <w:spacing w:after="0" w:line="360" w:lineRule="auto"/>
        <w:ind w:left="1423" w:right="705"/>
        <w:rPr>
          <w:rFonts w:ascii="Arial" w:eastAsia="Times New Roman" w:hAnsi="Arial" w:cs="Arial"/>
        </w:rPr>
      </w:pPr>
      <w:r>
        <w:rPr>
          <w:rFonts w:ascii="Arial" w:eastAsia="Times New Roman" w:hAnsi="Arial" w:cs="Arial"/>
        </w:rPr>
        <w:t>Taman Wisata Alam Bukit Serelo dengan luas kurang lebih 210</w:t>
      </w:r>
      <w:r>
        <w:rPr>
          <w:rFonts w:ascii="Arial" w:eastAsia="Times New Roman" w:hAnsi="Arial" w:cs="Arial"/>
          <w:spacing w:val="-1"/>
        </w:rPr>
        <w:t xml:space="preserve"> </w:t>
      </w:r>
      <w:r>
        <w:rPr>
          <w:rFonts w:ascii="Arial" w:eastAsia="Times New Roman" w:hAnsi="Arial" w:cs="Arial"/>
        </w:rPr>
        <w:t>hektar.</w:t>
      </w:r>
    </w:p>
    <w:p w14:paraId="0518DF8E" w14:textId="77777777" w:rsidR="00B37783" w:rsidRDefault="00B37783" w:rsidP="0019316A">
      <w:pPr>
        <w:widowControl w:val="0"/>
        <w:numPr>
          <w:ilvl w:val="1"/>
          <w:numId w:val="30"/>
        </w:numPr>
        <w:tabs>
          <w:tab w:val="left" w:pos="1424"/>
        </w:tabs>
        <w:autoSpaceDE w:val="0"/>
        <w:autoSpaceDN w:val="0"/>
        <w:spacing w:after="0" w:line="360" w:lineRule="auto"/>
        <w:ind w:left="1424"/>
        <w:rPr>
          <w:rFonts w:ascii="Arial" w:eastAsia="Times New Roman" w:hAnsi="Arial" w:cs="Arial"/>
        </w:rPr>
      </w:pPr>
      <w:r>
        <w:rPr>
          <w:rFonts w:ascii="Arial" w:eastAsia="Times New Roman" w:hAnsi="Arial" w:cs="Arial"/>
        </w:rPr>
        <w:t>Suaka Margasatwa Gumai Pasemah dengan luas kurang</w:t>
      </w:r>
      <w:r>
        <w:rPr>
          <w:rFonts w:ascii="Arial" w:eastAsia="Times New Roman" w:hAnsi="Arial" w:cs="Arial"/>
          <w:spacing w:val="2"/>
        </w:rPr>
        <w:t xml:space="preserve"> </w:t>
      </w:r>
      <w:r>
        <w:rPr>
          <w:rFonts w:ascii="Arial" w:eastAsia="Times New Roman" w:hAnsi="Arial" w:cs="Arial"/>
        </w:rPr>
        <w:t>lebih</w:t>
      </w:r>
    </w:p>
    <w:p w14:paraId="2645046F" w14:textId="77777777" w:rsidR="00B37783" w:rsidRDefault="00B37783" w:rsidP="00B37783">
      <w:pPr>
        <w:widowControl w:val="0"/>
        <w:autoSpaceDE w:val="0"/>
        <w:autoSpaceDN w:val="0"/>
        <w:spacing w:after="0" w:line="360" w:lineRule="auto"/>
        <w:ind w:left="1423"/>
        <w:rPr>
          <w:rFonts w:ascii="Arial" w:eastAsia="Times New Roman" w:hAnsi="Arial" w:cs="Arial"/>
          <w:lang w:val="id-ID"/>
        </w:rPr>
      </w:pPr>
      <w:r>
        <w:rPr>
          <w:rFonts w:ascii="Arial" w:eastAsia="Times New Roman" w:hAnsi="Arial" w:cs="Arial"/>
          <w:lang w:val="id-ID"/>
        </w:rPr>
        <w:t>46.123</w:t>
      </w:r>
      <w:r>
        <w:rPr>
          <w:rFonts w:ascii="Arial" w:eastAsia="Times New Roman" w:hAnsi="Arial" w:cs="Arial"/>
          <w:spacing w:val="76"/>
          <w:lang w:val="id-ID"/>
        </w:rPr>
        <w:t xml:space="preserve"> </w:t>
      </w:r>
      <w:r>
        <w:rPr>
          <w:rFonts w:ascii="Arial" w:eastAsia="Times New Roman" w:hAnsi="Arial" w:cs="Arial"/>
          <w:lang w:val="id-ID"/>
        </w:rPr>
        <w:t>hektar.</w:t>
      </w:r>
    </w:p>
    <w:p w14:paraId="40C7D27E" w14:textId="77777777" w:rsidR="00B37783" w:rsidRDefault="00B37783" w:rsidP="0019316A">
      <w:pPr>
        <w:widowControl w:val="0"/>
        <w:numPr>
          <w:ilvl w:val="1"/>
          <w:numId w:val="30"/>
        </w:numPr>
        <w:tabs>
          <w:tab w:val="left" w:pos="1424"/>
        </w:tabs>
        <w:autoSpaceDE w:val="0"/>
        <w:autoSpaceDN w:val="0"/>
        <w:spacing w:after="0" w:line="360" w:lineRule="auto"/>
        <w:ind w:left="1423" w:right="710"/>
        <w:rPr>
          <w:rFonts w:ascii="Arial" w:eastAsia="Times New Roman" w:hAnsi="Arial" w:cs="Arial"/>
        </w:rPr>
      </w:pPr>
      <w:r>
        <w:rPr>
          <w:rFonts w:ascii="Arial" w:eastAsia="Times New Roman" w:hAnsi="Arial" w:cs="Arial"/>
        </w:rPr>
        <w:t>Suaka Margasatwa Isau Pasemah dengan luas kurang lebih 16.998</w:t>
      </w:r>
      <w:r>
        <w:rPr>
          <w:rFonts w:ascii="Arial" w:eastAsia="Times New Roman" w:hAnsi="Arial" w:cs="Arial"/>
          <w:spacing w:val="-1"/>
        </w:rPr>
        <w:t xml:space="preserve"> </w:t>
      </w:r>
      <w:r>
        <w:rPr>
          <w:rFonts w:ascii="Arial" w:eastAsia="Times New Roman" w:hAnsi="Arial" w:cs="Arial"/>
        </w:rPr>
        <w:t>hektar.</w:t>
      </w:r>
    </w:p>
    <w:p w14:paraId="4CE30024" w14:textId="77777777" w:rsidR="00B37783" w:rsidRDefault="00B37783" w:rsidP="0019316A">
      <w:pPr>
        <w:widowControl w:val="0"/>
        <w:numPr>
          <w:ilvl w:val="0"/>
          <w:numId w:val="30"/>
        </w:numPr>
        <w:tabs>
          <w:tab w:val="left" w:pos="973"/>
        </w:tabs>
        <w:autoSpaceDE w:val="0"/>
        <w:autoSpaceDN w:val="0"/>
        <w:spacing w:after="0" w:line="360" w:lineRule="auto"/>
        <w:ind w:hanging="425"/>
        <w:jc w:val="both"/>
        <w:rPr>
          <w:rFonts w:ascii="Arial" w:eastAsia="Times New Roman" w:hAnsi="Arial" w:cs="Arial"/>
        </w:rPr>
      </w:pPr>
      <w:r>
        <w:rPr>
          <w:rFonts w:ascii="Arial" w:eastAsia="Times New Roman" w:hAnsi="Arial" w:cs="Arial"/>
        </w:rPr>
        <w:t>Kawasan rawan bencana alam,</w:t>
      </w:r>
      <w:r>
        <w:rPr>
          <w:rFonts w:ascii="Arial" w:eastAsia="Times New Roman" w:hAnsi="Arial" w:cs="Arial"/>
          <w:spacing w:val="-2"/>
        </w:rPr>
        <w:t xml:space="preserve"> </w:t>
      </w:r>
      <w:r>
        <w:rPr>
          <w:rFonts w:ascii="Arial" w:eastAsia="Times New Roman" w:hAnsi="Arial" w:cs="Arial"/>
        </w:rPr>
        <w:t>meliputi:</w:t>
      </w:r>
    </w:p>
    <w:p w14:paraId="3B895326" w14:textId="77777777" w:rsidR="00B37783" w:rsidRDefault="00B37783" w:rsidP="0019316A">
      <w:pPr>
        <w:widowControl w:val="0"/>
        <w:numPr>
          <w:ilvl w:val="1"/>
          <w:numId w:val="30"/>
        </w:numPr>
        <w:tabs>
          <w:tab w:val="left" w:pos="1424"/>
        </w:tabs>
        <w:autoSpaceDE w:val="0"/>
        <w:autoSpaceDN w:val="0"/>
        <w:spacing w:after="0" w:line="360" w:lineRule="auto"/>
        <w:ind w:left="1423" w:right="708" w:hanging="459"/>
        <w:jc w:val="both"/>
        <w:rPr>
          <w:rFonts w:ascii="Arial" w:eastAsia="Times New Roman" w:hAnsi="Arial" w:cs="Arial"/>
        </w:rPr>
      </w:pPr>
      <w:r>
        <w:rPr>
          <w:rFonts w:ascii="Arial" w:eastAsia="Times New Roman" w:hAnsi="Arial" w:cs="Arial"/>
        </w:rPr>
        <w:t>Kawasan rawan banjir terdapat di Kecamatan Kikim Timur, Kecamatan</w:t>
      </w:r>
      <w:r>
        <w:rPr>
          <w:rFonts w:ascii="Arial" w:eastAsia="Times New Roman" w:hAnsi="Arial" w:cs="Arial"/>
          <w:spacing w:val="17"/>
        </w:rPr>
        <w:t xml:space="preserve"> </w:t>
      </w:r>
      <w:r>
        <w:rPr>
          <w:rFonts w:ascii="Arial" w:eastAsia="Times New Roman" w:hAnsi="Arial" w:cs="Arial"/>
        </w:rPr>
        <w:t>Merapi</w:t>
      </w:r>
      <w:r>
        <w:rPr>
          <w:rFonts w:ascii="Arial" w:eastAsia="Times New Roman" w:hAnsi="Arial" w:cs="Arial"/>
          <w:spacing w:val="18"/>
        </w:rPr>
        <w:t xml:space="preserve"> </w:t>
      </w:r>
      <w:r>
        <w:rPr>
          <w:rFonts w:ascii="Arial" w:eastAsia="Times New Roman" w:hAnsi="Arial" w:cs="Arial"/>
        </w:rPr>
        <w:t>Timur,</w:t>
      </w:r>
      <w:r>
        <w:rPr>
          <w:rFonts w:ascii="Arial" w:eastAsia="Times New Roman" w:hAnsi="Arial" w:cs="Arial"/>
          <w:spacing w:val="21"/>
        </w:rPr>
        <w:t xml:space="preserve"> </w:t>
      </w:r>
      <w:r>
        <w:rPr>
          <w:rFonts w:ascii="Arial" w:eastAsia="Times New Roman" w:hAnsi="Arial" w:cs="Arial"/>
        </w:rPr>
        <w:t>Kecamatan</w:t>
      </w:r>
      <w:r>
        <w:rPr>
          <w:rFonts w:ascii="Arial" w:eastAsia="Times New Roman" w:hAnsi="Arial" w:cs="Arial"/>
          <w:spacing w:val="18"/>
        </w:rPr>
        <w:t xml:space="preserve"> </w:t>
      </w:r>
      <w:r>
        <w:rPr>
          <w:rFonts w:ascii="Arial" w:eastAsia="Times New Roman" w:hAnsi="Arial" w:cs="Arial"/>
        </w:rPr>
        <w:t>Merapi</w:t>
      </w:r>
      <w:r>
        <w:rPr>
          <w:rFonts w:ascii="Arial" w:eastAsia="Times New Roman" w:hAnsi="Arial" w:cs="Arial"/>
          <w:spacing w:val="18"/>
        </w:rPr>
        <w:t xml:space="preserve"> </w:t>
      </w:r>
      <w:r>
        <w:rPr>
          <w:rFonts w:ascii="Arial" w:eastAsia="Times New Roman" w:hAnsi="Arial" w:cs="Arial"/>
        </w:rPr>
        <w:t>Barat, Lahat, Tanjung Sakti Pumu, Tanjung Sakti Pumi, Kota Agung,  Kecamatan Mulak Ulu, Kecamatan Pulau Pinang, Kecamatan Pagar Gunung, Kecamatan Jarai, Kecamatan Muara Payung, Kecamatan Kikim Barat, Kecamatan Kikim Selatan, Kecamatan Pseksu, Kecamatan Gumay Talang, dan Kecamatan Merapi</w:t>
      </w:r>
      <w:r>
        <w:rPr>
          <w:rFonts w:ascii="Arial" w:eastAsia="Times New Roman" w:hAnsi="Arial" w:cs="Arial"/>
          <w:spacing w:val="-1"/>
        </w:rPr>
        <w:t xml:space="preserve"> </w:t>
      </w:r>
      <w:r>
        <w:rPr>
          <w:rFonts w:ascii="Arial" w:eastAsia="Times New Roman" w:hAnsi="Arial" w:cs="Arial"/>
        </w:rPr>
        <w:t>Selatan.</w:t>
      </w:r>
    </w:p>
    <w:p w14:paraId="1E47AC21" w14:textId="77777777" w:rsidR="00B37783" w:rsidRDefault="00B37783" w:rsidP="0019316A">
      <w:pPr>
        <w:widowControl w:val="0"/>
        <w:numPr>
          <w:ilvl w:val="1"/>
          <w:numId w:val="30"/>
        </w:numPr>
        <w:tabs>
          <w:tab w:val="left" w:pos="1424"/>
        </w:tabs>
        <w:autoSpaceDE w:val="0"/>
        <w:autoSpaceDN w:val="0"/>
        <w:spacing w:after="0" w:line="360" w:lineRule="auto"/>
        <w:ind w:left="1423" w:right="705" w:hanging="459"/>
        <w:jc w:val="both"/>
        <w:rPr>
          <w:rFonts w:ascii="Arial" w:eastAsia="Times New Roman" w:hAnsi="Arial" w:cs="Arial"/>
        </w:rPr>
      </w:pPr>
      <w:r>
        <w:rPr>
          <w:rFonts w:ascii="Arial" w:eastAsia="Times New Roman" w:hAnsi="Arial" w:cs="Arial"/>
        </w:rPr>
        <w:t>Kawasan rawan bencana gerakan tanah berlokasi di Kecamatan PSEKSU, Kecamatan Pajar Bulan, Kecamatan Jarai, Kecamatan Pulau Pinang, Kecamatan Tanjung Sakti PUMI, Kecamatan Tanjung Sakti PUMU, Kecamatan Gumay Talang, Kecamatan Kikim Selatan, Kecamatan Kikim Barat, Kecamatan Kota Agung, Kecamatan Mulak Ulu, Kecamatan Pulau Pinang, Kecamatan Pagar Gunung, Kecamatan Gumay Ulu, Kecamatan Kikim Timur, Kecamatan Kikim Tengah, dan Kecamatan Merapi</w:t>
      </w:r>
      <w:r>
        <w:rPr>
          <w:rFonts w:ascii="Arial" w:eastAsia="Times New Roman" w:hAnsi="Arial" w:cs="Arial"/>
          <w:spacing w:val="-1"/>
        </w:rPr>
        <w:t xml:space="preserve"> </w:t>
      </w:r>
      <w:r>
        <w:rPr>
          <w:rFonts w:ascii="Arial" w:eastAsia="Times New Roman" w:hAnsi="Arial" w:cs="Arial"/>
        </w:rPr>
        <w:t>Selatan.</w:t>
      </w:r>
    </w:p>
    <w:p w14:paraId="3EA320DD" w14:textId="77777777" w:rsidR="00B37783" w:rsidRDefault="00B37783" w:rsidP="0019316A">
      <w:pPr>
        <w:widowControl w:val="0"/>
        <w:numPr>
          <w:ilvl w:val="1"/>
          <w:numId w:val="30"/>
        </w:numPr>
        <w:tabs>
          <w:tab w:val="left" w:pos="1424"/>
        </w:tabs>
        <w:autoSpaceDE w:val="0"/>
        <w:autoSpaceDN w:val="0"/>
        <w:spacing w:after="0" w:line="360" w:lineRule="auto"/>
        <w:ind w:left="1423" w:right="708" w:hanging="459"/>
        <w:jc w:val="both"/>
        <w:rPr>
          <w:rFonts w:ascii="Arial" w:eastAsia="Times New Roman" w:hAnsi="Arial" w:cs="Arial"/>
        </w:rPr>
      </w:pPr>
      <w:r>
        <w:rPr>
          <w:rFonts w:ascii="Arial" w:eastAsia="Times New Roman" w:hAnsi="Arial" w:cs="Arial"/>
        </w:rPr>
        <w:t>Kawasan rawan bencana letusan gunung api berlokasi di Kecamatan Pajar Bulan, Kecamatan Jarai dan Kecamatan Tanjung Sakti</w:t>
      </w:r>
      <w:r>
        <w:rPr>
          <w:rFonts w:ascii="Arial" w:eastAsia="Times New Roman" w:hAnsi="Arial" w:cs="Arial"/>
          <w:spacing w:val="-1"/>
        </w:rPr>
        <w:t xml:space="preserve"> </w:t>
      </w:r>
      <w:r>
        <w:rPr>
          <w:rFonts w:ascii="Arial" w:eastAsia="Times New Roman" w:hAnsi="Arial" w:cs="Arial"/>
        </w:rPr>
        <w:t>PUMI.</w:t>
      </w:r>
    </w:p>
    <w:p w14:paraId="1330A4F1" w14:textId="77777777" w:rsidR="00B37783" w:rsidRDefault="00B37783" w:rsidP="0019316A">
      <w:pPr>
        <w:widowControl w:val="0"/>
        <w:numPr>
          <w:ilvl w:val="1"/>
          <w:numId w:val="30"/>
        </w:numPr>
        <w:tabs>
          <w:tab w:val="left" w:pos="1429"/>
        </w:tabs>
        <w:autoSpaceDE w:val="0"/>
        <w:autoSpaceDN w:val="0"/>
        <w:spacing w:after="0" w:line="360" w:lineRule="auto"/>
        <w:ind w:left="1428" w:right="708" w:hanging="461"/>
        <w:jc w:val="both"/>
        <w:rPr>
          <w:rFonts w:ascii="Arial" w:eastAsia="Times New Roman" w:hAnsi="Arial" w:cs="Arial"/>
        </w:rPr>
      </w:pPr>
      <w:r>
        <w:rPr>
          <w:rFonts w:ascii="Arial" w:eastAsia="Times New Roman" w:hAnsi="Arial" w:cs="Arial"/>
        </w:rPr>
        <w:t>Kawasan yang terletak di zona patahan aktif berlokasi di Kecamatan Tanjung Sakti PUMI dan Kecamatan Tanjung  Sakti</w:t>
      </w:r>
      <w:r>
        <w:rPr>
          <w:rFonts w:ascii="Arial" w:eastAsia="Times New Roman" w:hAnsi="Arial" w:cs="Arial"/>
          <w:spacing w:val="-4"/>
        </w:rPr>
        <w:t xml:space="preserve"> </w:t>
      </w:r>
      <w:r>
        <w:rPr>
          <w:rFonts w:ascii="Arial" w:eastAsia="Times New Roman" w:hAnsi="Arial" w:cs="Arial"/>
        </w:rPr>
        <w:t>PUMU.</w:t>
      </w:r>
    </w:p>
    <w:p w14:paraId="4C345F2F" w14:textId="77777777" w:rsidR="00B37783" w:rsidRDefault="00B37783" w:rsidP="0019316A">
      <w:pPr>
        <w:widowControl w:val="0"/>
        <w:numPr>
          <w:ilvl w:val="1"/>
          <w:numId w:val="30"/>
        </w:numPr>
        <w:tabs>
          <w:tab w:val="left" w:pos="1429"/>
        </w:tabs>
        <w:autoSpaceDE w:val="0"/>
        <w:autoSpaceDN w:val="0"/>
        <w:spacing w:after="0" w:line="360" w:lineRule="auto"/>
        <w:ind w:left="1428" w:right="708" w:hanging="461"/>
        <w:jc w:val="both"/>
        <w:rPr>
          <w:rFonts w:ascii="Arial" w:eastAsia="Times New Roman" w:hAnsi="Arial" w:cs="Arial"/>
        </w:rPr>
      </w:pPr>
      <w:r>
        <w:rPr>
          <w:rFonts w:ascii="Arial" w:eastAsia="Times New Roman" w:hAnsi="Arial" w:cs="Arial"/>
        </w:rPr>
        <w:t>Kawasan rawan gempa bumi berlokasi di Kecamatan Tanjung Sakti PUMI dan Kecamatan Tanjung Sakti</w:t>
      </w:r>
      <w:r>
        <w:rPr>
          <w:rFonts w:ascii="Arial" w:eastAsia="Times New Roman" w:hAnsi="Arial" w:cs="Arial"/>
          <w:spacing w:val="-9"/>
        </w:rPr>
        <w:t xml:space="preserve"> </w:t>
      </w:r>
      <w:r>
        <w:rPr>
          <w:rFonts w:ascii="Arial" w:eastAsia="Times New Roman" w:hAnsi="Arial" w:cs="Arial"/>
        </w:rPr>
        <w:t>PUMU.</w:t>
      </w:r>
    </w:p>
    <w:p w14:paraId="1034594E" w14:textId="77777777" w:rsidR="00B37783" w:rsidRDefault="00B37783" w:rsidP="0019316A">
      <w:pPr>
        <w:widowControl w:val="0"/>
        <w:numPr>
          <w:ilvl w:val="0"/>
          <w:numId w:val="30"/>
        </w:numPr>
        <w:tabs>
          <w:tab w:val="left" w:pos="973"/>
        </w:tabs>
        <w:autoSpaceDE w:val="0"/>
        <w:autoSpaceDN w:val="0"/>
        <w:spacing w:after="0" w:line="360" w:lineRule="auto"/>
        <w:ind w:right="707" w:hanging="425"/>
        <w:jc w:val="both"/>
        <w:rPr>
          <w:rFonts w:ascii="Arial" w:eastAsia="Times New Roman" w:hAnsi="Arial" w:cs="Arial"/>
        </w:rPr>
      </w:pPr>
      <w:r>
        <w:rPr>
          <w:rFonts w:ascii="Arial" w:eastAsia="Times New Roman" w:hAnsi="Arial" w:cs="Arial"/>
        </w:rPr>
        <w:t>Kawasan lindung geologi yaitu berada pada Kawasan Bukit Besak di Kecamatan Merapi</w:t>
      </w:r>
      <w:r>
        <w:rPr>
          <w:rFonts w:ascii="Arial" w:eastAsia="Times New Roman" w:hAnsi="Arial" w:cs="Arial"/>
          <w:spacing w:val="-1"/>
        </w:rPr>
        <w:t xml:space="preserve"> </w:t>
      </w:r>
      <w:r>
        <w:rPr>
          <w:rFonts w:ascii="Arial" w:eastAsia="Times New Roman" w:hAnsi="Arial" w:cs="Arial"/>
        </w:rPr>
        <w:t>Selatan.</w:t>
      </w:r>
    </w:p>
    <w:p w14:paraId="4352C6E6" w14:textId="77777777" w:rsidR="00B37783" w:rsidRDefault="00B37783" w:rsidP="00B37783">
      <w:pPr>
        <w:widowControl w:val="0"/>
        <w:autoSpaceDE w:val="0"/>
        <w:autoSpaceDN w:val="0"/>
        <w:spacing w:after="0" w:line="360" w:lineRule="auto"/>
        <w:ind w:left="548" w:right="706" w:firstLine="720"/>
        <w:jc w:val="both"/>
        <w:rPr>
          <w:rFonts w:ascii="Arial" w:eastAsia="Times New Roman" w:hAnsi="Arial" w:cs="Arial"/>
          <w:lang w:val="id-ID"/>
        </w:rPr>
      </w:pPr>
      <w:r>
        <w:rPr>
          <w:rFonts w:ascii="Arial" w:eastAsia="Times New Roman" w:hAnsi="Arial" w:cs="Arial"/>
          <w:lang w:val="id-ID"/>
        </w:rPr>
        <w:t>Selanjutnya untuk kawasan budidaya Kabupaten Lahat meliputi kawasan peruntukan hutan produksi, kawasan peruntukan pertanian, kawasan peruntukan perikanan, kawasan peruntukan pertambangan, kawasan peruntukan industri, kawasan peruntukan pariwisata, kawasan peruntukan permukiman dan kawasan peruntukan</w:t>
      </w:r>
      <w:r>
        <w:rPr>
          <w:rFonts w:ascii="Arial" w:eastAsia="Times New Roman" w:hAnsi="Arial" w:cs="Arial"/>
          <w:spacing w:val="-1"/>
          <w:lang w:val="id-ID"/>
        </w:rPr>
        <w:t xml:space="preserve"> </w:t>
      </w:r>
      <w:r>
        <w:rPr>
          <w:rFonts w:ascii="Arial" w:eastAsia="Times New Roman" w:hAnsi="Arial" w:cs="Arial"/>
          <w:lang w:val="id-ID"/>
        </w:rPr>
        <w:t>lainnya.</w:t>
      </w:r>
    </w:p>
    <w:p w14:paraId="59A53CEB" w14:textId="77777777" w:rsidR="00B37783" w:rsidRDefault="00B37783" w:rsidP="0019316A">
      <w:pPr>
        <w:widowControl w:val="0"/>
        <w:numPr>
          <w:ilvl w:val="0"/>
          <w:numId w:val="31"/>
        </w:numPr>
        <w:tabs>
          <w:tab w:val="left" w:pos="973"/>
        </w:tabs>
        <w:autoSpaceDE w:val="0"/>
        <w:autoSpaceDN w:val="0"/>
        <w:spacing w:after="0" w:line="360" w:lineRule="auto"/>
        <w:jc w:val="both"/>
        <w:rPr>
          <w:rFonts w:ascii="Arial" w:eastAsia="Times New Roman" w:hAnsi="Arial" w:cs="Arial"/>
        </w:rPr>
      </w:pPr>
      <w:r>
        <w:rPr>
          <w:rFonts w:ascii="Arial" w:eastAsia="Times New Roman" w:hAnsi="Arial" w:cs="Arial"/>
        </w:rPr>
        <w:t>Kawasan peruntukan hutan produksi meliputi</w:t>
      </w:r>
      <w:r>
        <w:rPr>
          <w:rFonts w:ascii="Arial" w:eastAsia="Times New Roman" w:hAnsi="Arial" w:cs="Arial"/>
          <w:spacing w:val="-3"/>
        </w:rPr>
        <w:t xml:space="preserve"> </w:t>
      </w:r>
      <w:r>
        <w:rPr>
          <w:rFonts w:ascii="Arial" w:eastAsia="Times New Roman" w:hAnsi="Arial" w:cs="Arial"/>
        </w:rPr>
        <w:t>:</w:t>
      </w:r>
    </w:p>
    <w:p w14:paraId="331EFBA2" w14:textId="77777777" w:rsidR="00B37783" w:rsidRDefault="00B37783" w:rsidP="0019316A">
      <w:pPr>
        <w:widowControl w:val="0"/>
        <w:numPr>
          <w:ilvl w:val="1"/>
          <w:numId w:val="31"/>
        </w:numPr>
        <w:tabs>
          <w:tab w:val="left" w:pos="1429"/>
        </w:tabs>
        <w:autoSpaceDE w:val="0"/>
        <w:autoSpaceDN w:val="0"/>
        <w:spacing w:after="0" w:line="360" w:lineRule="auto"/>
        <w:jc w:val="both"/>
        <w:rPr>
          <w:rFonts w:ascii="Arial" w:eastAsia="Times New Roman" w:hAnsi="Arial" w:cs="Arial"/>
        </w:rPr>
      </w:pPr>
      <w:r>
        <w:rPr>
          <w:rFonts w:ascii="Arial" w:eastAsia="Times New Roman" w:hAnsi="Arial" w:cs="Arial"/>
        </w:rPr>
        <w:t>Kawasan</w:t>
      </w:r>
      <w:r>
        <w:rPr>
          <w:rFonts w:ascii="Arial" w:eastAsia="Times New Roman" w:hAnsi="Arial" w:cs="Arial"/>
          <w:spacing w:val="21"/>
        </w:rPr>
        <w:t xml:space="preserve"> </w:t>
      </w:r>
      <w:r>
        <w:rPr>
          <w:rFonts w:ascii="Arial" w:eastAsia="Times New Roman" w:hAnsi="Arial" w:cs="Arial"/>
        </w:rPr>
        <w:t>hutan</w:t>
      </w:r>
      <w:r>
        <w:rPr>
          <w:rFonts w:ascii="Arial" w:eastAsia="Times New Roman" w:hAnsi="Arial" w:cs="Arial"/>
          <w:spacing w:val="19"/>
        </w:rPr>
        <w:t xml:space="preserve"> </w:t>
      </w:r>
      <w:r>
        <w:rPr>
          <w:rFonts w:ascii="Arial" w:eastAsia="Times New Roman" w:hAnsi="Arial" w:cs="Arial"/>
        </w:rPr>
        <w:t>produksi</w:t>
      </w:r>
      <w:r>
        <w:rPr>
          <w:rFonts w:ascii="Arial" w:eastAsia="Times New Roman" w:hAnsi="Arial" w:cs="Arial"/>
          <w:spacing w:val="19"/>
        </w:rPr>
        <w:t xml:space="preserve"> </w:t>
      </w:r>
      <w:r>
        <w:rPr>
          <w:rFonts w:ascii="Arial" w:eastAsia="Times New Roman" w:hAnsi="Arial" w:cs="Arial"/>
        </w:rPr>
        <w:t>tetap</w:t>
      </w:r>
      <w:r>
        <w:rPr>
          <w:rFonts w:ascii="Arial" w:eastAsia="Times New Roman" w:hAnsi="Arial" w:cs="Arial"/>
          <w:spacing w:val="18"/>
        </w:rPr>
        <w:t xml:space="preserve"> </w:t>
      </w:r>
      <w:r>
        <w:rPr>
          <w:rFonts w:ascii="Arial" w:eastAsia="Times New Roman" w:hAnsi="Arial" w:cs="Arial"/>
        </w:rPr>
        <w:t>dengan</w:t>
      </w:r>
      <w:r>
        <w:rPr>
          <w:rFonts w:ascii="Arial" w:eastAsia="Times New Roman" w:hAnsi="Arial" w:cs="Arial"/>
          <w:spacing w:val="19"/>
        </w:rPr>
        <w:t xml:space="preserve"> </w:t>
      </w:r>
      <w:r>
        <w:rPr>
          <w:rFonts w:ascii="Arial" w:eastAsia="Times New Roman" w:hAnsi="Arial" w:cs="Arial"/>
        </w:rPr>
        <w:t>luas</w:t>
      </w:r>
      <w:r>
        <w:rPr>
          <w:rFonts w:ascii="Arial" w:eastAsia="Times New Roman" w:hAnsi="Arial" w:cs="Arial"/>
          <w:spacing w:val="19"/>
        </w:rPr>
        <w:t xml:space="preserve"> </w:t>
      </w:r>
      <w:r>
        <w:rPr>
          <w:rFonts w:ascii="Arial" w:eastAsia="Times New Roman" w:hAnsi="Arial" w:cs="Arial"/>
        </w:rPr>
        <w:t>kurang</w:t>
      </w:r>
      <w:r>
        <w:rPr>
          <w:rFonts w:ascii="Arial" w:eastAsia="Times New Roman" w:hAnsi="Arial" w:cs="Arial"/>
          <w:spacing w:val="18"/>
        </w:rPr>
        <w:t xml:space="preserve"> </w:t>
      </w:r>
      <w:r>
        <w:rPr>
          <w:rFonts w:ascii="Arial" w:eastAsia="Times New Roman" w:hAnsi="Arial" w:cs="Arial"/>
        </w:rPr>
        <w:t>lebih</w:t>
      </w:r>
    </w:p>
    <w:p w14:paraId="46A83DC8" w14:textId="77777777" w:rsidR="00B37783" w:rsidRDefault="00B37783" w:rsidP="00B37783">
      <w:pPr>
        <w:widowControl w:val="0"/>
        <w:autoSpaceDE w:val="0"/>
        <w:autoSpaceDN w:val="0"/>
        <w:spacing w:after="0" w:line="360" w:lineRule="auto"/>
        <w:ind w:left="1428" w:right="703"/>
        <w:jc w:val="both"/>
        <w:rPr>
          <w:rFonts w:ascii="Arial" w:eastAsia="Times New Roman" w:hAnsi="Arial" w:cs="Arial"/>
          <w:lang w:val="id-ID"/>
        </w:rPr>
      </w:pPr>
      <w:r>
        <w:rPr>
          <w:rFonts w:ascii="Arial" w:eastAsia="Times New Roman" w:hAnsi="Arial" w:cs="Arial"/>
          <w:lang w:val="id-ID"/>
        </w:rPr>
        <w:t>51.093 hektar terdiri atas Kecamatan Kikim Timur dengan luas kurang lebih 23.144 hektar, Kecamatan Lahat dengan luas kurang lebih 2.064 hektar, dan Kecamatan Merapi Barat dengan luas kurang lebih 25.885</w:t>
      </w:r>
      <w:r>
        <w:rPr>
          <w:rFonts w:ascii="Arial" w:eastAsia="Times New Roman" w:hAnsi="Arial" w:cs="Arial"/>
          <w:spacing w:val="-4"/>
          <w:lang w:val="id-ID"/>
        </w:rPr>
        <w:t xml:space="preserve"> </w:t>
      </w:r>
      <w:r>
        <w:rPr>
          <w:rFonts w:ascii="Arial" w:eastAsia="Times New Roman" w:hAnsi="Arial" w:cs="Arial"/>
          <w:lang w:val="id-ID"/>
        </w:rPr>
        <w:t>hektar.</w:t>
      </w:r>
    </w:p>
    <w:p w14:paraId="3F5709E2" w14:textId="77777777" w:rsidR="00B37783" w:rsidRDefault="00B37783" w:rsidP="0019316A">
      <w:pPr>
        <w:widowControl w:val="0"/>
        <w:numPr>
          <w:ilvl w:val="1"/>
          <w:numId w:val="31"/>
        </w:numPr>
        <w:tabs>
          <w:tab w:val="left" w:pos="1429"/>
        </w:tabs>
        <w:autoSpaceDE w:val="0"/>
        <w:autoSpaceDN w:val="0"/>
        <w:spacing w:after="0" w:line="360" w:lineRule="auto"/>
        <w:jc w:val="both"/>
        <w:rPr>
          <w:rFonts w:ascii="Arial" w:eastAsia="Times New Roman" w:hAnsi="Arial" w:cs="Arial"/>
        </w:rPr>
      </w:pPr>
      <w:r>
        <w:rPr>
          <w:rFonts w:ascii="Arial" w:eastAsia="Times New Roman" w:hAnsi="Arial" w:cs="Arial"/>
        </w:rPr>
        <w:t>Kawasan</w:t>
      </w:r>
      <w:r>
        <w:rPr>
          <w:rFonts w:ascii="Arial" w:eastAsia="Times New Roman" w:hAnsi="Arial" w:cs="Arial"/>
          <w:spacing w:val="42"/>
        </w:rPr>
        <w:t xml:space="preserve"> </w:t>
      </w:r>
      <w:r>
        <w:rPr>
          <w:rFonts w:ascii="Arial" w:eastAsia="Times New Roman" w:hAnsi="Arial" w:cs="Arial"/>
        </w:rPr>
        <w:t>hutan</w:t>
      </w:r>
      <w:r>
        <w:rPr>
          <w:rFonts w:ascii="Arial" w:eastAsia="Times New Roman" w:hAnsi="Arial" w:cs="Arial"/>
          <w:spacing w:val="43"/>
        </w:rPr>
        <w:t xml:space="preserve"> </w:t>
      </w:r>
      <w:r>
        <w:rPr>
          <w:rFonts w:ascii="Arial" w:eastAsia="Times New Roman" w:hAnsi="Arial" w:cs="Arial"/>
        </w:rPr>
        <w:t>produksi</w:t>
      </w:r>
      <w:r>
        <w:rPr>
          <w:rFonts w:ascii="Arial" w:eastAsia="Times New Roman" w:hAnsi="Arial" w:cs="Arial"/>
          <w:spacing w:val="43"/>
        </w:rPr>
        <w:t xml:space="preserve"> </w:t>
      </w:r>
      <w:r>
        <w:rPr>
          <w:rFonts w:ascii="Arial" w:eastAsia="Times New Roman" w:hAnsi="Arial" w:cs="Arial"/>
        </w:rPr>
        <w:t>terbatas</w:t>
      </w:r>
      <w:r>
        <w:rPr>
          <w:rFonts w:ascii="Arial" w:eastAsia="Times New Roman" w:hAnsi="Arial" w:cs="Arial"/>
          <w:spacing w:val="43"/>
        </w:rPr>
        <w:t xml:space="preserve"> </w:t>
      </w:r>
      <w:r>
        <w:rPr>
          <w:rFonts w:ascii="Arial" w:eastAsia="Times New Roman" w:hAnsi="Arial" w:cs="Arial"/>
        </w:rPr>
        <w:t>dengan</w:t>
      </w:r>
      <w:r>
        <w:rPr>
          <w:rFonts w:ascii="Arial" w:eastAsia="Times New Roman" w:hAnsi="Arial" w:cs="Arial"/>
          <w:spacing w:val="45"/>
        </w:rPr>
        <w:t xml:space="preserve"> </w:t>
      </w:r>
      <w:r>
        <w:rPr>
          <w:rFonts w:ascii="Arial" w:eastAsia="Times New Roman" w:hAnsi="Arial" w:cs="Arial"/>
        </w:rPr>
        <w:t>luas</w:t>
      </w:r>
      <w:r>
        <w:rPr>
          <w:rFonts w:ascii="Arial" w:eastAsia="Times New Roman" w:hAnsi="Arial" w:cs="Arial"/>
          <w:spacing w:val="43"/>
        </w:rPr>
        <w:t xml:space="preserve"> </w:t>
      </w:r>
      <w:r>
        <w:rPr>
          <w:rFonts w:ascii="Arial" w:eastAsia="Times New Roman" w:hAnsi="Arial" w:cs="Arial"/>
        </w:rPr>
        <w:t>kurang</w:t>
      </w:r>
      <w:r>
        <w:rPr>
          <w:rFonts w:ascii="Arial" w:eastAsia="Times New Roman" w:hAnsi="Arial" w:cs="Arial"/>
          <w:spacing w:val="43"/>
        </w:rPr>
        <w:t xml:space="preserve"> </w:t>
      </w:r>
      <w:r>
        <w:rPr>
          <w:rFonts w:ascii="Arial" w:eastAsia="Times New Roman" w:hAnsi="Arial" w:cs="Arial"/>
        </w:rPr>
        <w:t>lebih</w:t>
      </w:r>
    </w:p>
    <w:p w14:paraId="0922EFFB" w14:textId="77777777" w:rsidR="00B37783" w:rsidRDefault="00B37783" w:rsidP="00B37783">
      <w:pPr>
        <w:widowControl w:val="0"/>
        <w:autoSpaceDE w:val="0"/>
        <w:autoSpaceDN w:val="0"/>
        <w:spacing w:after="0" w:line="360" w:lineRule="auto"/>
        <w:ind w:left="1428" w:right="706"/>
        <w:jc w:val="both"/>
        <w:rPr>
          <w:rFonts w:ascii="Arial" w:eastAsia="Times New Roman" w:hAnsi="Arial" w:cs="Arial"/>
          <w:lang w:val="id-ID"/>
        </w:rPr>
      </w:pPr>
      <w:r>
        <w:rPr>
          <w:rFonts w:ascii="Arial" w:eastAsia="Times New Roman" w:hAnsi="Arial" w:cs="Arial"/>
          <w:lang w:val="id-ID"/>
        </w:rPr>
        <w:t>5.458 hektar, terdiri atas Kecamatan Tanjung Sakti PUMU dengan luas kurang lebih 888 hektar, Kecamatan Pulau Pinang dengan luas kurang lebih 4.564 hektar, dan Kecamatan Lahat dengan luas kurang lebih 6</w:t>
      </w:r>
      <w:r>
        <w:rPr>
          <w:rFonts w:ascii="Arial" w:eastAsia="Times New Roman" w:hAnsi="Arial" w:cs="Arial"/>
          <w:spacing w:val="-11"/>
          <w:lang w:val="id-ID"/>
        </w:rPr>
        <w:t xml:space="preserve"> </w:t>
      </w:r>
      <w:r>
        <w:rPr>
          <w:rFonts w:ascii="Arial" w:eastAsia="Times New Roman" w:hAnsi="Arial" w:cs="Arial"/>
          <w:lang w:val="id-ID"/>
        </w:rPr>
        <w:t>hektar.</w:t>
      </w:r>
    </w:p>
    <w:p w14:paraId="1C5D3199" w14:textId="77777777" w:rsidR="00B37783" w:rsidRDefault="00B37783" w:rsidP="00B37783">
      <w:pPr>
        <w:widowControl w:val="0"/>
        <w:autoSpaceDE w:val="0"/>
        <w:autoSpaceDN w:val="0"/>
        <w:spacing w:after="0" w:line="360" w:lineRule="auto"/>
        <w:jc w:val="both"/>
        <w:rPr>
          <w:rFonts w:ascii="Arial" w:eastAsia="Times New Roman" w:hAnsi="Arial" w:cs="Arial"/>
          <w:lang w:val="id-ID"/>
        </w:rPr>
      </w:pPr>
    </w:p>
    <w:p w14:paraId="3E448403" w14:textId="77777777" w:rsidR="00B37783" w:rsidRDefault="00B37783" w:rsidP="0019316A">
      <w:pPr>
        <w:widowControl w:val="0"/>
        <w:numPr>
          <w:ilvl w:val="0"/>
          <w:numId w:val="31"/>
        </w:numPr>
        <w:tabs>
          <w:tab w:val="left" w:pos="973"/>
        </w:tabs>
        <w:autoSpaceDE w:val="0"/>
        <w:autoSpaceDN w:val="0"/>
        <w:spacing w:after="0" w:line="360" w:lineRule="auto"/>
        <w:jc w:val="both"/>
        <w:rPr>
          <w:rFonts w:ascii="Arial" w:eastAsia="Times New Roman" w:hAnsi="Arial" w:cs="Arial"/>
        </w:rPr>
      </w:pPr>
      <w:r>
        <w:rPr>
          <w:rFonts w:ascii="Arial" w:eastAsia="Times New Roman" w:hAnsi="Arial" w:cs="Arial"/>
        </w:rPr>
        <w:t>Kawasan peruntukan pertanian, meliputi</w:t>
      </w:r>
      <w:r>
        <w:rPr>
          <w:rFonts w:ascii="Arial" w:eastAsia="Times New Roman" w:hAnsi="Arial" w:cs="Arial"/>
          <w:spacing w:val="-2"/>
        </w:rPr>
        <w:t xml:space="preserve"> </w:t>
      </w:r>
      <w:r>
        <w:rPr>
          <w:rFonts w:ascii="Arial" w:eastAsia="Times New Roman" w:hAnsi="Arial" w:cs="Arial"/>
        </w:rPr>
        <w:t>:</w:t>
      </w:r>
    </w:p>
    <w:p w14:paraId="6589413A" w14:textId="77777777" w:rsidR="00B37783" w:rsidRDefault="00B37783" w:rsidP="0019316A">
      <w:pPr>
        <w:widowControl w:val="0"/>
        <w:numPr>
          <w:ilvl w:val="1"/>
          <w:numId w:val="31"/>
        </w:numPr>
        <w:tabs>
          <w:tab w:val="left" w:pos="1276"/>
        </w:tabs>
        <w:autoSpaceDE w:val="0"/>
        <w:autoSpaceDN w:val="0"/>
        <w:spacing w:after="0" w:line="360" w:lineRule="auto"/>
        <w:ind w:left="1276" w:right="1005" w:hanging="459"/>
        <w:jc w:val="both"/>
        <w:rPr>
          <w:rFonts w:ascii="Arial" w:eastAsia="Times New Roman" w:hAnsi="Arial" w:cs="Arial"/>
        </w:rPr>
      </w:pPr>
      <w:r>
        <w:rPr>
          <w:rFonts w:ascii="Arial" w:eastAsia="Times New Roman" w:hAnsi="Arial" w:cs="Arial"/>
        </w:rPr>
        <w:t>Kawasan peruntukan tanaman pangan yang dikembangkan di semua kecamatan dengan luas kurang lebih 17.512 hektar. Kawasan peruntukan tanaman pangan yang ditetapkan sebagai Kawasan Pertanian Pangan Berkelanjutan seluas  lebih kurang 15.942</w:t>
      </w:r>
      <w:r>
        <w:rPr>
          <w:rFonts w:ascii="Arial" w:eastAsia="Times New Roman" w:hAnsi="Arial" w:cs="Arial"/>
          <w:spacing w:val="-1"/>
        </w:rPr>
        <w:t xml:space="preserve"> </w:t>
      </w:r>
      <w:r>
        <w:rPr>
          <w:rFonts w:ascii="Arial" w:eastAsia="Times New Roman" w:hAnsi="Arial" w:cs="Arial"/>
        </w:rPr>
        <w:t>hektar.</w:t>
      </w:r>
    </w:p>
    <w:p w14:paraId="5D983B9D" w14:textId="77777777" w:rsidR="00B37783" w:rsidRDefault="00B37783" w:rsidP="0019316A">
      <w:pPr>
        <w:numPr>
          <w:ilvl w:val="1"/>
          <w:numId w:val="31"/>
        </w:numPr>
        <w:tabs>
          <w:tab w:val="left" w:pos="1276"/>
        </w:tabs>
        <w:spacing w:after="0" w:line="360" w:lineRule="auto"/>
        <w:ind w:left="1276" w:right="1005"/>
        <w:contextualSpacing/>
        <w:jc w:val="both"/>
        <w:rPr>
          <w:rFonts w:ascii="Arial" w:eastAsia="Times New Roman" w:hAnsi="Arial" w:cs="Arial"/>
        </w:rPr>
      </w:pPr>
      <w:r>
        <w:rPr>
          <w:rFonts w:ascii="Arial" w:eastAsia="Times New Roman" w:hAnsi="Arial" w:cs="Arial"/>
        </w:rPr>
        <w:t xml:space="preserve">Kawasan peruntukan hortikultura dengan </w:t>
      </w:r>
      <w:r>
        <w:rPr>
          <w:rFonts w:ascii="Arial" w:eastAsia="Times New Roman" w:hAnsi="Arial" w:cs="Arial"/>
        </w:rPr>
        <w:tab/>
        <w:t>komoditas unggulan berupa durian, duku, manggis, alpukat, kubis, sawi, cabe dan wortel yang dikembangkan di Kecamatan Pagar Gunung, Kecamatan Pulau Pinang, Kecamatan Gumay Ulu, Kecamatan Gumay Talang,</w:t>
      </w:r>
      <w:r>
        <w:rPr>
          <w:rFonts w:ascii="Times New Roman" w:eastAsia="Times New Roman" w:hAnsi="Times New Roman" w:cs="Times New Roman"/>
        </w:rPr>
        <w:t xml:space="preserve"> </w:t>
      </w:r>
      <w:r>
        <w:rPr>
          <w:rFonts w:ascii="Arial" w:eastAsia="Times New Roman" w:hAnsi="Arial" w:cs="Arial"/>
        </w:rPr>
        <w:t xml:space="preserve">Kecamatan </w:t>
      </w:r>
      <w:r>
        <w:rPr>
          <w:rFonts w:ascii="Arial" w:eastAsia="Times New Roman" w:hAnsi="Arial" w:cs="Arial"/>
        </w:rPr>
        <w:tab/>
        <w:t>Kecamatan Kikim Selatan dan Kecamatan PSEKSU dengan luas kurang lebih 2.968 hektar.</w:t>
      </w:r>
    </w:p>
    <w:p w14:paraId="3433E54E" w14:textId="77777777" w:rsidR="00B37783" w:rsidRDefault="00B37783" w:rsidP="0019316A">
      <w:pPr>
        <w:numPr>
          <w:ilvl w:val="1"/>
          <w:numId w:val="31"/>
        </w:numPr>
        <w:spacing w:after="0" w:line="360" w:lineRule="auto"/>
        <w:ind w:left="1276" w:right="1005" w:hanging="603"/>
        <w:contextualSpacing/>
        <w:jc w:val="both"/>
        <w:rPr>
          <w:rFonts w:ascii="Arial" w:eastAsia="Times New Roman" w:hAnsi="Arial" w:cs="Arial"/>
        </w:rPr>
      </w:pPr>
      <w:r>
        <w:rPr>
          <w:rFonts w:ascii="Arial" w:eastAsia="Times New Roman" w:hAnsi="Arial" w:cs="Arial"/>
        </w:rPr>
        <w:t>Kawasan peruntukan perkebunan dengan komoditas utama perkebunan karet, kelapa sawit dan kopi yang dikembangkan hampir di seluruh kecamatan dengan luas kurang lebih 145.004 hektar, terdiri atas: 1) perkebunan karet meliputi perkebunan besar dengan luas kurang lebih 4.335 hektar dan perkebunan rakyat dengan luas kurang lebih 37.907 hektar; 2) kelapa sawit meliputi perkebunan besar dengan luas kurang lebih 32.589 hektar dan perkebunan rakyat dengan luas kurang lebih 5.157 hektar; 3) perkebunan lada dengan luas kurang lebih 738 hektar; 4) perkebunan kopi dengan luas kurang lebih 61.997 hektar; 5) perkebunan kakau dengan luas kurang lebih 1.100 hektar; 6) perkebunan kelapa dengan luas kurang lebih 810 hektar; 7) kemiri dengan luas kurang lebih 89 hektar; 8) kayu manis dengan luas kurang lebih 161 hektar; 9) cengkeh dengan luas kurang lebih 60 hektar; dan 10) pinang dengan luas kurang lebih 61 hektar.</w:t>
      </w:r>
    </w:p>
    <w:p w14:paraId="45F0B10F" w14:textId="77777777" w:rsidR="00B37783" w:rsidRDefault="00B37783" w:rsidP="00B37783">
      <w:pPr>
        <w:widowControl w:val="0"/>
        <w:autoSpaceDE w:val="0"/>
        <w:autoSpaceDN w:val="0"/>
        <w:spacing w:after="0" w:line="360" w:lineRule="auto"/>
        <w:ind w:left="1426" w:right="1005"/>
        <w:jc w:val="both"/>
        <w:rPr>
          <w:rFonts w:ascii="Arial" w:eastAsia="Times New Roman" w:hAnsi="Arial" w:cs="Arial"/>
          <w:lang w:val="id-ID"/>
        </w:rPr>
      </w:pPr>
      <w:r>
        <w:rPr>
          <w:rFonts w:ascii="Arial" w:eastAsia="Times New Roman" w:hAnsi="Arial" w:cs="Arial"/>
          <w:lang w:val="id-ID"/>
        </w:rPr>
        <w:t xml:space="preserve">- </w:t>
      </w:r>
      <w:r>
        <w:rPr>
          <w:rFonts w:ascii="Arial" w:eastAsia="Times New Roman" w:hAnsi="Arial" w:cs="Arial"/>
        </w:rPr>
        <w:t>Kawasan peruntukan peternakan meliputi peternakan sapi, kambing dan unggas dengan skala rumah tangga yang diarahkan pada seluruh</w:t>
      </w:r>
      <w:r>
        <w:rPr>
          <w:rFonts w:ascii="Arial" w:eastAsia="Times New Roman" w:hAnsi="Arial" w:cs="Arial"/>
          <w:spacing w:val="-2"/>
        </w:rPr>
        <w:t xml:space="preserve"> </w:t>
      </w:r>
      <w:r>
        <w:rPr>
          <w:rFonts w:ascii="Arial" w:eastAsia="Times New Roman" w:hAnsi="Arial" w:cs="Arial"/>
        </w:rPr>
        <w:t>kecamatan.</w:t>
      </w:r>
    </w:p>
    <w:p w14:paraId="3DC5707B" w14:textId="77777777" w:rsidR="00B37783" w:rsidRDefault="00B37783" w:rsidP="00B37783">
      <w:pPr>
        <w:widowControl w:val="0"/>
        <w:autoSpaceDE w:val="0"/>
        <w:autoSpaceDN w:val="0"/>
        <w:spacing w:after="0" w:line="360" w:lineRule="auto"/>
        <w:jc w:val="both"/>
        <w:rPr>
          <w:rFonts w:ascii="Arial" w:eastAsia="Times New Roman" w:hAnsi="Arial" w:cs="Arial"/>
          <w:lang w:val="id-ID"/>
        </w:rPr>
      </w:pPr>
    </w:p>
    <w:p w14:paraId="5A78E4F7" w14:textId="77777777" w:rsidR="00B37783" w:rsidRDefault="00B37783" w:rsidP="0019316A">
      <w:pPr>
        <w:widowControl w:val="0"/>
        <w:numPr>
          <w:ilvl w:val="0"/>
          <w:numId w:val="31"/>
        </w:numPr>
        <w:tabs>
          <w:tab w:val="left" w:pos="973"/>
        </w:tabs>
        <w:autoSpaceDE w:val="0"/>
        <w:autoSpaceDN w:val="0"/>
        <w:spacing w:after="0" w:line="360" w:lineRule="auto"/>
        <w:jc w:val="both"/>
        <w:rPr>
          <w:rFonts w:ascii="Arial" w:eastAsia="Times New Roman" w:hAnsi="Arial" w:cs="Arial"/>
        </w:rPr>
      </w:pPr>
      <w:r>
        <w:rPr>
          <w:rFonts w:ascii="Arial" w:eastAsia="Times New Roman" w:hAnsi="Arial" w:cs="Arial"/>
        </w:rPr>
        <w:t>Kawasan peruntukan perikanan,</w:t>
      </w:r>
      <w:r>
        <w:rPr>
          <w:rFonts w:ascii="Arial" w:eastAsia="Times New Roman" w:hAnsi="Arial" w:cs="Arial"/>
          <w:spacing w:val="-2"/>
        </w:rPr>
        <w:t xml:space="preserve"> </w:t>
      </w:r>
      <w:r>
        <w:rPr>
          <w:rFonts w:ascii="Arial" w:eastAsia="Times New Roman" w:hAnsi="Arial" w:cs="Arial"/>
        </w:rPr>
        <w:t>meliputi:</w:t>
      </w:r>
    </w:p>
    <w:p w14:paraId="6AF4C01A" w14:textId="77777777" w:rsidR="00B37783" w:rsidRDefault="00B37783" w:rsidP="0019316A">
      <w:pPr>
        <w:widowControl w:val="0"/>
        <w:numPr>
          <w:ilvl w:val="1"/>
          <w:numId w:val="31"/>
        </w:numPr>
        <w:tabs>
          <w:tab w:val="left" w:pos="1429"/>
        </w:tabs>
        <w:autoSpaceDE w:val="0"/>
        <w:autoSpaceDN w:val="0"/>
        <w:spacing w:after="0" w:line="360" w:lineRule="auto"/>
        <w:ind w:right="629"/>
        <w:jc w:val="both"/>
        <w:rPr>
          <w:rFonts w:ascii="Arial" w:eastAsia="Times New Roman" w:hAnsi="Arial" w:cs="Arial"/>
        </w:rPr>
      </w:pPr>
      <w:r>
        <w:rPr>
          <w:rFonts w:ascii="Arial" w:eastAsia="Times New Roman" w:hAnsi="Arial" w:cs="Arial"/>
        </w:rPr>
        <w:t>Kawasan perikanan tangkap meliputi pengembangan kegiatan perikanan tangkap di perairan sungai dan pengembangan kegiatan perikanan tangkap di danau, tebat, cekdam, embung, dan/atau</w:t>
      </w:r>
      <w:r>
        <w:rPr>
          <w:rFonts w:ascii="Arial" w:eastAsia="Times New Roman" w:hAnsi="Arial" w:cs="Arial"/>
          <w:spacing w:val="-1"/>
        </w:rPr>
        <w:t xml:space="preserve"> </w:t>
      </w:r>
      <w:r>
        <w:rPr>
          <w:rFonts w:ascii="Arial" w:eastAsia="Times New Roman" w:hAnsi="Arial" w:cs="Arial"/>
        </w:rPr>
        <w:t>waduk.</w:t>
      </w:r>
    </w:p>
    <w:p w14:paraId="4A7AA69F" w14:textId="77777777" w:rsidR="00B37783" w:rsidRDefault="00B37783" w:rsidP="0019316A">
      <w:pPr>
        <w:widowControl w:val="0"/>
        <w:numPr>
          <w:ilvl w:val="1"/>
          <w:numId w:val="31"/>
        </w:numPr>
        <w:tabs>
          <w:tab w:val="left" w:pos="1427"/>
        </w:tabs>
        <w:autoSpaceDE w:val="0"/>
        <w:autoSpaceDN w:val="0"/>
        <w:spacing w:after="0" w:line="360" w:lineRule="auto"/>
        <w:ind w:left="1426" w:right="708" w:hanging="459"/>
        <w:jc w:val="both"/>
        <w:rPr>
          <w:rFonts w:ascii="Arial" w:eastAsia="Times New Roman" w:hAnsi="Arial" w:cs="Arial"/>
        </w:rPr>
      </w:pPr>
      <w:r>
        <w:rPr>
          <w:rFonts w:ascii="Arial" w:eastAsia="Times New Roman" w:hAnsi="Arial" w:cs="Arial"/>
        </w:rPr>
        <w:t>Kawasan peruntukan perikanan budidaya, terdiri dari budidaya perikanan kolam air tenang meliputi Kecamatan Tanjung Sakti Pumi, Kecamatan Tanjung Sakti Pumu, Kecamatan Kota Agung, Kecamatan Mulak Ulu, Kecamatan Tanjung Tebat, Kecamatan Pagar Gunung, Kecamatan Pulau Pinang, Kecamatan Gumay Ulu, Kecamatan Suka Merindu, Kecamatan Jarai, Kecamatan Pajar Bulan, Kecamatan Muara Payang, Kecamatan Kikim Selatan, Kecamatan Kikim Barat, Kecamatan Gumay Talang, Kecamatan Lahat, Kecamatan Merapi Barat, Kecamatan Merapi Timur, dan Kecamatan Merapi</w:t>
      </w:r>
      <w:r>
        <w:rPr>
          <w:rFonts w:ascii="Arial" w:eastAsia="Times New Roman" w:hAnsi="Arial" w:cs="Arial"/>
          <w:spacing w:val="-1"/>
        </w:rPr>
        <w:t xml:space="preserve"> </w:t>
      </w:r>
      <w:r>
        <w:rPr>
          <w:rFonts w:ascii="Arial" w:eastAsia="Times New Roman" w:hAnsi="Arial" w:cs="Arial"/>
        </w:rPr>
        <w:t>Selatan.</w:t>
      </w:r>
    </w:p>
    <w:p w14:paraId="5E57014B" w14:textId="77777777" w:rsidR="00B37783" w:rsidRDefault="00B37783" w:rsidP="0019316A">
      <w:pPr>
        <w:widowControl w:val="0"/>
        <w:numPr>
          <w:ilvl w:val="1"/>
          <w:numId w:val="31"/>
        </w:numPr>
        <w:tabs>
          <w:tab w:val="left" w:pos="1427"/>
        </w:tabs>
        <w:autoSpaceDE w:val="0"/>
        <w:autoSpaceDN w:val="0"/>
        <w:spacing w:after="0" w:line="360" w:lineRule="auto"/>
        <w:ind w:left="1426" w:right="708" w:hanging="459"/>
        <w:jc w:val="both"/>
        <w:rPr>
          <w:rFonts w:ascii="Arial" w:eastAsia="Times New Roman" w:hAnsi="Arial" w:cs="Arial"/>
        </w:rPr>
      </w:pPr>
      <w:r>
        <w:rPr>
          <w:rFonts w:ascii="Arial" w:eastAsia="Times New Roman" w:hAnsi="Arial" w:cs="Arial"/>
        </w:rPr>
        <w:t>Budidaya perikanan kolam air deras meliputi Kecamatan Tanjung Sakti Pumi, Kecamatan Tanjung Sakti Pumu, Kecamatan Kota Agung, Kecamatan Mulak Ulu, Kecamatan Tanjung Tebat, Kecamatan Pagar Gunung, Kecamatan Pulau Pinang, Kecamatan Suka Merindu, Kecamatan Jarai, Kecamatan Pajar Bulan, Kecamatan Muara Payang, Kecamatan Kikim Selatan, Kecamatan Lahat, dan Kecamatan Merapi</w:t>
      </w:r>
      <w:r>
        <w:rPr>
          <w:rFonts w:ascii="Arial" w:eastAsia="Times New Roman" w:hAnsi="Arial" w:cs="Arial"/>
          <w:spacing w:val="-1"/>
        </w:rPr>
        <w:t xml:space="preserve"> </w:t>
      </w:r>
      <w:r>
        <w:rPr>
          <w:rFonts w:ascii="Arial" w:eastAsia="Times New Roman" w:hAnsi="Arial" w:cs="Arial"/>
        </w:rPr>
        <w:t>Selatan.</w:t>
      </w:r>
    </w:p>
    <w:p w14:paraId="4AD98ACA" w14:textId="77777777" w:rsidR="00B37783" w:rsidRDefault="00B37783" w:rsidP="0019316A">
      <w:pPr>
        <w:widowControl w:val="0"/>
        <w:numPr>
          <w:ilvl w:val="1"/>
          <w:numId w:val="31"/>
        </w:numPr>
        <w:tabs>
          <w:tab w:val="left" w:pos="1429"/>
        </w:tabs>
        <w:autoSpaceDE w:val="0"/>
        <w:autoSpaceDN w:val="0"/>
        <w:spacing w:after="0" w:line="360" w:lineRule="auto"/>
        <w:ind w:right="708"/>
        <w:jc w:val="both"/>
        <w:rPr>
          <w:rFonts w:ascii="Arial" w:eastAsia="Times New Roman" w:hAnsi="Arial" w:cs="Arial"/>
        </w:rPr>
      </w:pPr>
      <w:r>
        <w:rPr>
          <w:rFonts w:ascii="Arial" w:eastAsia="Times New Roman" w:hAnsi="Arial" w:cs="Arial"/>
        </w:rPr>
        <w:t>Budidaya perikanan sawah meliputi Kecamatan Tanjung Sakti Pumi, Kecamatan Tanjung Sakti Pumu, Kecamatan Kota Agung, Kecamatan Mulak Ulu, Kecamatan Tanjung</w:t>
      </w:r>
      <w:r>
        <w:rPr>
          <w:rFonts w:ascii="Arial" w:eastAsia="Times New Roman" w:hAnsi="Arial" w:cs="Arial"/>
          <w:spacing w:val="1"/>
        </w:rPr>
        <w:t xml:space="preserve"> </w:t>
      </w:r>
      <w:r>
        <w:rPr>
          <w:rFonts w:ascii="Arial" w:eastAsia="Times New Roman" w:hAnsi="Arial" w:cs="Arial"/>
        </w:rPr>
        <w:t>Tebat, Kecamatan Pagar Gunung, Kecamatan Pulau Pinang, Kecamatan Suka Merindu, Kecamatan Jarai, Kecamatan Pajar Bulan, Kecamatan Muara Payang, Kecamatan Kikim Selatan, Kecamatan Lahat, dan Kecamatan Merapi Selatan.</w:t>
      </w:r>
    </w:p>
    <w:p w14:paraId="16AE3A7B" w14:textId="77777777" w:rsidR="00B37783" w:rsidRDefault="00B37783" w:rsidP="00B37783">
      <w:pPr>
        <w:widowControl w:val="0"/>
        <w:autoSpaceDE w:val="0"/>
        <w:autoSpaceDN w:val="0"/>
        <w:spacing w:after="0" w:line="360" w:lineRule="auto"/>
        <w:rPr>
          <w:rFonts w:ascii="Arial" w:eastAsia="Times New Roman" w:hAnsi="Arial" w:cs="Arial"/>
          <w:lang w:val="id-ID"/>
        </w:rPr>
      </w:pPr>
    </w:p>
    <w:p w14:paraId="35064505" w14:textId="77777777" w:rsidR="00B37783" w:rsidRDefault="00B37783" w:rsidP="0019316A">
      <w:pPr>
        <w:widowControl w:val="0"/>
        <w:numPr>
          <w:ilvl w:val="0"/>
          <w:numId w:val="31"/>
        </w:numPr>
        <w:tabs>
          <w:tab w:val="left" w:pos="973"/>
        </w:tabs>
        <w:autoSpaceDE w:val="0"/>
        <w:autoSpaceDN w:val="0"/>
        <w:spacing w:after="0" w:line="360" w:lineRule="auto"/>
        <w:ind w:right="710"/>
        <w:jc w:val="both"/>
        <w:rPr>
          <w:rFonts w:ascii="Arial" w:eastAsia="Times New Roman" w:hAnsi="Arial" w:cs="Arial"/>
        </w:rPr>
      </w:pPr>
      <w:r>
        <w:rPr>
          <w:rFonts w:ascii="Arial" w:eastAsia="Times New Roman" w:hAnsi="Arial" w:cs="Arial"/>
        </w:rPr>
        <w:t>Kawasan peruntukan pertambangan terdiri atas kawasan peruntukan pertambangan minyak dan gas bumi, kawasan peruntukan pertambangan mineral, kawasan peruntukan perambangan batubara, dan kawasan peruntukan pertambangan panas</w:t>
      </w:r>
      <w:r>
        <w:rPr>
          <w:rFonts w:ascii="Arial" w:eastAsia="Times New Roman" w:hAnsi="Arial" w:cs="Arial"/>
          <w:spacing w:val="-1"/>
        </w:rPr>
        <w:t xml:space="preserve"> </w:t>
      </w:r>
      <w:r>
        <w:rPr>
          <w:rFonts w:ascii="Arial" w:eastAsia="Times New Roman" w:hAnsi="Arial" w:cs="Arial"/>
        </w:rPr>
        <w:t>bumi.</w:t>
      </w:r>
    </w:p>
    <w:p w14:paraId="4C929D78" w14:textId="77777777" w:rsidR="00B37783" w:rsidRDefault="00B37783" w:rsidP="0019316A">
      <w:pPr>
        <w:widowControl w:val="0"/>
        <w:numPr>
          <w:ilvl w:val="1"/>
          <w:numId w:val="31"/>
        </w:numPr>
        <w:tabs>
          <w:tab w:val="left" w:pos="1429"/>
        </w:tabs>
        <w:autoSpaceDE w:val="0"/>
        <w:autoSpaceDN w:val="0"/>
        <w:spacing w:after="0" w:line="360" w:lineRule="auto"/>
        <w:ind w:right="708"/>
        <w:jc w:val="both"/>
        <w:rPr>
          <w:rFonts w:ascii="Arial" w:eastAsia="Times New Roman" w:hAnsi="Arial" w:cs="Arial"/>
        </w:rPr>
      </w:pPr>
      <w:r>
        <w:rPr>
          <w:rFonts w:ascii="Arial" w:eastAsia="Times New Roman" w:hAnsi="Arial" w:cs="Arial"/>
        </w:rPr>
        <w:t>Kawasan peruntukan pertambangan minyak dan gas bumi terdapat di Kecamatan Merapi Timur, Kecamatan Merapi Barat, Kecamatan Lahat, Kecamatan Kikim Timur, Kecamatan Kikim Barat, Kecamatan Kikim Tengah, Kecamatan Gumay Talang dan Kecamatan Pulau</w:t>
      </w:r>
      <w:r>
        <w:rPr>
          <w:rFonts w:ascii="Arial" w:eastAsia="Times New Roman" w:hAnsi="Arial" w:cs="Arial"/>
          <w:spacing w:val="-3"/>
        </w:rPr>
        <w:t xml:space="preserve"> </w:t>
      </w:r>
      <w:r>
        <w:rPr>
          <w:rFonts w:ascii="Arial" w:eastAsia="Times New Roman" w:hAnsi="Arial" w:cs="Arial"/>
        </w:rPr>
        <w:t>Pinang.</w:t>
      </w:r>
    </w:p>
    <w:p w14:paraId="2FAFD777" w14:textId="77777777" w:rsidR="00B37783" w:rsidRDefault="00B37783" w:rsidP="0019316A">
      <w:pPr>
        <w:widowControl w:val="0"/>
        <w:numPr>
          <w:ilvl w:val="1"/>
          <w:numId w:val="31"/>
        </w:numPr>
        <w:tabs>
          <w:tab w:val="left" w:pos="1429"/>
        </w:tabs>
        <w:autoSpaceDE w:val="0"/>
        <w:autoSpaceDN w:val="0"/>
        <w:spacing w:after="0" w:line="360" w:lineRule="auto"/>
        <w:ind w:right="708"/>
        <w:jc w:val="both"/>
        <w:rPr>
          <w:rFonts w:ascii="Arial" w:eastAsia="Times New Roman" w:hAnsi="Arial" w:cs="Arial"/>
        </w:rPr>
      </w:pPr>
      <w:r>
        <w:rPr>
          <w:rFonts w:ascii="Arial" w:eastAsia="Times New Roman" w:hAnsi="Arial" w:cs="Arial"/>
        </w:rPr>
        <w:t>Kawasan peruntukan pertambangan mineral meliputi kawasan pertambangan bukan logam dan batuan yang terdapat di Kecataman Pagar Gunung, Kecamatan Pulau Pinang, Kecamatan Tebing Tinggi, Kecamatan Merapi, Kecamatan Pagun, Kecamatan Merapi Barat, dan Kecamatan Merapi Timur, Kecamatan Kota</w:t>
      </w:r>
      <w:r>
        <w:rPr>
          <w:rFonts w:ascii="Arial" w:eastAsia="Times New Roman" w:hAnsi="Arial" w:cs="Arial"/>
          <w:spacing w:val="-3"/>
        </w:rPr>
        <w:t xml:space="preserve"> </w:t>
      </w:r>
      <w:r>
        <w:rPr>
          <w:rFonts w:ascii="Arial" w:eastAsia="Times New Roman" w:hAnsi="Arial" w:cs="Arial"/>
        </w:rPr>
        <w:t>Agung.</w:t>
      </w:r>
    </w:p>
    <w:p w14:paraId="07E9C607" w14:textId="77777777" w:rsidR="00B37783" w:rsidRDefault="00B37783" w:rsidP="0019316A">
      <w:pPr>
        <w:widowControl w:val="0"/>
        <w:numPr>
          <w:ilvl w:val="1"/>
          <w:numId w:val="31"/>
        </w:numPr>
        <w:tabs>
          <w:tab w:val="left" w:pos="1429"/>
        </w:tabs>
        <w:autoSpaceDE w:val="0"/>
        <w:autoSpaceDN w:val="0"/>
        <w:spacing w:after="0" w:line="360" w:lineRule="auto"/>
        <w:ind w:right="713"/>
        <w:jc w:val="both"/>
        <w:rPr>
          <w:rFonts w:ascii="Arial" w:eastAsia="Times New Roman" w:hAnsi="Arial" w:cs="Arial"/>
        </w:rPr>
      </w:pPr>
      <w:r>
        <w:rPr>
          <w:rFonts w:ascii="Arial" w:eastAsia="Times New Roman" w:hAnsi="Arial" w:cs="Arial"/>
        </w:rPr>
        <w:t>Kawasan peruntukan pertambangan batubara terdapat di Kecamatan Merapi Timur, Kecamatan Merapi Barat, Kecamatan Merapi Selatan dan Kecamatan</w:t>
      </w:r>
      <w:r>
        <w:rPr>
          <w:rFonts w:ascii="Arial" w:eastAsia="Times New Roman" w:hAnsi="Arial" w:cs="Arial"/>
          <w:spacing w:val="-4"/>
        </w:rPr>
        <w:t xml:space="preserve"> </w:t>
      </w:r>
      <w:r>
        <w:rPr>
          <w:rFonts w:ascii="Arial" w:eastAsia="Times New Roman" w:hAnsi="Arial" w:cs="Arial"/>
        </w:rPr>
        <w:t>Lahat.</w:t>
      </w:r>
    </w:p>
    <w:p w14:paraId="2E5EAD32" w14:textId="77777777" w:rsidR="00B37783" w:rsidRDefault="00B37783" w:rsidP="0019316A">
      <w:pPr>
        <w:widowControl w:val="0"/>
        <w:numPr>
          <w:ilvl w:val="1"/>
          <w:numId w:val="31"/>
        </w:numPr>
        <w:tabs>
          <w:tab w:val="left" w:pos="1429"/>
        </w:tabs>
        <w:autoSpaceDE w:val="0"/>
        <w:autoSpaceDN w:val="0"/>
        <w:spacing w:after="0" w:line="360" w:lineRule="auto"/>
        <w:ind w:right="713"/>
        <w:jc w:val="both"/>
        <w:rPr>
          <w:rFonts w:ascii="Arial" w:eastAsia="Times New Roman" w:hAnsi="Arial" w:cs="Arial"/>
        </w:rPr>
      </w:pPr>
      <w:r>
        <w:rPr>
          <w:rFonts w:ascii="Arial" w:eastAsia="Times New Roman" w:hAnsi="Arial" w:cs="Arial"/>
        </w:rPr>
        <w:t>Rencana kawasan peruntukan pertambangan panas bumi berlokasi di Kecamatan Tanjung Sakti</w:t>
      </w:r>
      <w:r>
        <w:rPr>
          <w:rFonts w:ascii="Arial" w:eastAsia="Times New Roman" w:hAnsi="Arial" w:cs="Arial"/>
          <w:spacing w:val="-7"/>
        </w:rPr>
        <w:t xml:space="preserve"> </w:t>
      </w:r>
      <w:r>
        <w:rPr>
          <w:rFonts w:ascii="Arial" w:eastAsia="Times New Roman" w:hAnsi="Arial" w:cs="Arial"/>
        </w:rPr>
        <w:t>Pumi.</w:t>
      </w:r>
    </w:p>
    <w:p w14:paraId="012728EA" w14:textId="77777777" w:rsidR="00B37783" w:rsidRDefault="00B37783" w:rsidP="00B37783">
      <w:pPr>
        <w:widowControl w:val="0"/>
        <w:autoSpaceDE w:val="0"/>
        <w:autoSpaceDN w:val="0"/>
        <w:spacing w:after="0" w:line="360" w:lineRule="auto"/>
        <w:rPr>
          <w:rFonts w:ascii="Arial" w:eastAsia="Times New Roman" w:hAnsi="Arial" w:cs="Arial"/>
          <w:lang w:val="id-ID"/>
        </w:rPr>
      </w:pPr>
    </w:p>
    <w:p w14:paraId="56595300" w14:textId="77777777" w:rsidR="00B37783" w:rsidRDefault="00B37783" w:rsidP="0019316A">
      <w:pPr>
        <w:widowControl w:val="0"/>
        <w:numPr>
          <w:ilvl w:val="0"/>
          <w:numId w:val="31"/>
        </w:numPr>
        <w:tabs>
          <w:tab w:val="left" w:pos="973"/>
        </w:tabs>
        <w:autoSpaceDE w:val="0"/>
        <w:autoSpaceDN w:val="0"/>
        <w:spacing w:after="0" w:line="360" w:lineRule="auto"/>
        <w:ind w:right="708"/>
        <w:jc w:val="both"/>
        <w:rPr>
          <w:rFonts w:ascii="Arial" w:eastAsia="Times New Roman" w:hAnsi="Arial" w:cs="Arial"/>
        </w:rPr>
      </w:pPr>
      <w:r>
        <w:rPr>
          <w:rFonts w:ascii="Arial" w:eastAsia="Times New Roman" w:hAnsi="Arial" w:cs="Arial"/>
        </w:rPr>
        <w:t>Kawasan peruntukan industri terdiri dari kawasan peruntukan industri sedang dan kawasan peruntukan industri</w:t>
      </w:r>
      <w:r>
        <w:rPr>
          <w:rFonts w:ascii="Arial" w:eastAsia="Times New Roman" w:hAnsi="Arial" w:cs="Arial"/>
          <w:spacing w:val="-7"/>
        </w:rPr>
        <w:t xml:space="preserve"> </w:t>
      </w:r>
      <w:r>
        <w:rPr>
          <w:rFonts w:ascii="Arial" w:eastAsia="Times New Roman" w:hAnsi="Arial" w:cs="Arial"/>
        </w:rPr>
        <w:t>kecil.</w:t>
      </w:r>
    </w:p>
    <w:p w14:paraId="3BD21778" w14:textId="77777777" w:rsidR="00B37783" w:rsidRDefault="00B37783" w:rsidP="0019316A">
      <w:pPr>
        <w:widowControl w:val="0"/>
        <w:numPr>
          <w:ilvl w:val="1"/>
          <w:numId w:val="31"/>
        </w:numPr>
        <w:tabs>
          <w:tab w:val="left" w:pos="1429"/>
        </w:tabs>
        <w:autoSpaceDE w:val="0"/>
        <w:autoSpaceDN w:val="0"/>
        <w:spacing w:after="0" w:line="360" w:lineRule="auto"/>
        <w:ind w:right="706"/>
        <w:jc w:val="both"/>
        <w:rPr>
          <w:rFonts w:ascii="Arial" w:eastAsia="Times New Roman" w:hAnsi="Arial" w:cs="Arial"/>
        </w:rPr>
      </w:pPr>
      <w:r>
        <w:rPr>
          <w:rFonts w:ascii="Arial" w:eastAsia="Times New Roman" w:hAnsi="Arial" w:cs="Arial"/>
        </w:rPr>
        <w:t>Kawasan peruntukan industri sedang meliputi industri pengolahan batu kali dan krikil yang terletak di Kecamatan Lahat, Kecamatan Merapi Barat dan Kecamatan Pulau</w:t>
      </w:r>
      <w:r>
        <w:rPr>
          <w:rFonts w:ascii="Arial" w:eastAsia="Times New Roman" w:hAnsi="Arial" w:cs="Arial"/>
          <w:spacing w:val="-5"/>
        </w:rPr>
        <w:t xml:space="preserve"> </w:t>
      </w:r>
      <w:r>
        <w:rPr>
          <w:rFonts w:ascii="Arial" w:eastAsia="Times New Roman" w:hAnsi="Arial" w:cs="Arial"/>
        </w:rPr>
        <w:t>Pinang.</w:t>
      </w:r>
    </w:p>
    <w:p w14:paraId="05DB2E30" w14:textId="77777777" w:rsidR="00B37783" w:rsidRDefault="00B37783" w:rsidP="0019316A">
      <w:pPr>
        <w:widowControl w:val="0"/>
        <w:numPr>
          <w:ilvl w:val="1"/>
          <w:numId w:val="31"/>
        </w:numPr>
        <w:tabs>
          <w:tab w:val="left" w:pos="1429"/>
        </w:tabs>
        <w:autoSpaceDE w:val="0"/>
        <w:autoSpaceDN w:val="0"/>
        <w:spacing w:after="0" w:line="360" w:lineRule="auto"/>
        <w:ind w:right="706"/>
        <w:jc w:val="both"/>
        <w:rPr>
          <w:rFonts w:ascii="Arial" w:eastAsia="Times New Roman" w:hAnsi="Arial" w:cs="Arial"/>
        </w:rPr>
      </w:pPr>
      <w:r>
        <w:rPr>
          <w:rFonts w:ascii="Arial" w:eastAsia="Times New Roman" w:hAnsi="Arial" w:cs="Arial"/>
        </w:rPr>
        <w:t>Kawasan peruntukan industri kecil dan rumah tangga meliputi industri pengolahan anyaman bambu, tahu, tempe, kerupuk, rotan dan ukiran kayu terletak di Kecamatan Kikim Barat dan Kecamatan</w:t>
      </w:r>
      <w:r>
        <w:rPr>
          <w:rFonts w:ascii="Arial" w:eastAsia="Times New Roman" w:hAnsi="Arial" w:cs="Arial"/>
          <w:spacing w:val="-4"/>
        </w:rPr>
        <w:t xml:space="preserve"> </w:t>
      </w:r>
      <w:r>
        <w:rPr>
          <w:rFonts w:ascii="Arial" w:eastAsia="Times New Roman" w:hAnsi="Arial" w:cs="Arial"/>
        </w:rPr>
        <w:t>Lahat.</w:t>
      </w:r>
    </w:p>
    <w:p w14:paraId="4487A7E0" w14:textId="77777777" w:rsidR="00B37783" w:rsidRDefault="00B37783" w:rsidP="0019316A">
      <w:pPr>
        <w:widowControl w:val="0"/>
        <w:numPr>
          <w:ilvl w:val="0"/>
          <w:numId w:val="31"/>
        </w:numPr>
        <w:tabs>
          <w:tab w:val="left" w:pos="973"/>
        </w:tabs>
        <w:autoSpaceDE w:val="0"/>
        <w:autoSpaceDN w:val="0"/>
        <w:spacing w:after="0" w:line="360" w:lineRule="auto"/>
        <w:ind w:right="708"/>
        <w:jc w:val="both"/>
        <w:rPr>
          <w:rFonts w:ascii="Arial" w:eastAsia="Times New Roman" w:hAnsi="Arial" w:cs="Arial"/>
        </w:rPr>
      </w:pPr>
      <w:r>
        <w:rPr>
          <w:rFonts w:ascii="Arial" w:eastAsia="Times New Roman" w:hAnsi="Arial" w:cs="Arial"/>
        </w:rPr>
        <w:t>Kawasan peruntukan pariwisata meliputi kawasan wisata budaya dan wisata</w:t>
      </w:r>
      <w:r>
        <w:rPr>
          <w:rFonts w:ascii="Arial" w:eastAsia="Times New Roman" w:hAnsi="Arial" w:cs="Arial"/>
          <w:spacing w:val="-1"/>
        </w:rPr>
        <w:t xml:space="preserve"> </w:t>
      </w:r>
      <w:r>
        <w:rPr>
          <w:rFonts w:ascii="Arial" w:eastAsia="Times New Roman" w:hAnsi="Arial" w:cs="Arial"/>
        </w:rPr>
        <w:t>alam.</w:t>
      </w:r>
    </w:p>
    <w:p w14:paraId="23401E4F" w14:textId="77777777" w:rsidR="00B37783" w:rsidRDefault="00B37783" w:rsidP="0019316A">
      <w:pPr>
        <w:widowControl w:val="0"/>
        <w:numPr>
          <w:ilvl w:val="1"/>
          <w:numId w:val="31"/>
        </w:numPr>
        <w:tabs>
          <w:tab w:val="left" w:pos="1429"/>
        </w:tabs>
        <w:autoSpaceDE w:val="0"/>
        <w:autoSpaceDN w:val="0"/>
        <w:spacing w:after="0" w:line="360" w:lineRule="auto"/>
        <w:ind w:right="701"/>
        <w:jc w:val="both"/>
        <w:rPr>
          <w:rFonts w:ascii="Arial" w:eastAsia="Times New Roman" w:hAnsi="Arial" w:cs="Arial"/>
        </w:rPr>
      </w:pPr>
      <w:r>
        <w:rPr>
          <w:rFonts w:ascii="Arial" w:eastAsia="Times New Roman" w:hAnsi="Arial" w:cs="Arial"/>
        </w:rPr>
        <w:t>Kawasan peruntukan pariwisata budaya berlokasi :1) Kecamatan Lahat yang memiliki objek wisata budaya batu kepala putri, batunaga, batu orang roboh, batu kodok, batu gajah tidur, batu tapak orang belobang, batu lesung, meja batu dan rumah batu; 2) Kecamatan Merapi Barat, Merapi Timur dan Merapi Selatan yang memiliki objek wisata budaya putri menjemur padi, makam serunting sakti, perahu kuno, batu kursi, makam dayang rindu, batu kambing, makam jaga lawang, makam hulu baling dan makam intan permata; 3) Kecamatan Kota Agung dan Kecamatan Tanjung Tebat yang memiliki objek wisata budaya batu ngeri celeng, lobang tiga orang, puri menangis, batu behambing dan batu kerbau; 4) Kecamatan Tanjung Sakti PUMI dan Kecamatan Tanjung  Sakti PUMU yang memiliki objek wisata budaya batu tiang enam, ngarai, suaka alam, Makam Puyang Batu, dan perkebunan kopi bukit timur; 5) Kecamatan Jarai dan Kecamatan Pajar Bulan yang memiliki objek wisata budaya batu lumping gajah, pemandian putri, rumah batu hanebat dan batu langgar; 6) Kecamatan Kikim Timur yang memiliki objek wisata budaya makam puyang raden gede dan makam Syekh Salman; 7) Kecamatan Gumay Ulu yang memiliki objek wisata budaya Megalith Kuhut Majapahit, Megalith Parajutri, Megalith Tinjak Banyak; dan 8) Kecamatan Pagar Gunung yang memiliki objek wisata budaya Rumah Bahi dan Candi Dayang</w:t>
      </w:r>
      <w:r>
        <w:rPr>
          <w:rFonts w:ascii="Arial" w:eastAsia="Times New Roman" w:hAnsi="Arial" w:cs="Arial"/>
          <w:spacing w:val="-4"/>
        </w:rPr>
        <w:t xml:space="preserve"> </w:t>
      </w:r>
      <w:r>
        <w:rPr>
          <w:rFonts w:ascii="Arial" w:eastAsia="Times New Roman" w:hAnsi="Arial" w:cs="Arial"/>
        </w:rPr>
        <w:t>Rindu.</w:t>
      </w:r>
    </w:p>
    <w:p w14:paraId="6DD77FAF" w14:textId="77777777" w:rsidR="00B37783" w:rsidRDefault="00B37783" w:rsidP="0019316A">
      <w:pPr>
        <w:widowControl w:val="0"/>
        <w:numPr>
          <w:ilvl w:val="1"/>
          <w:numId w:val="31"/>
        </w:numPr>
        <w:tabs>
          <w:tab w:val="left" w:pos="1429"/>
        </w:tabs>
        <w:autoSpaceDE w:val="0"/>
        <w:autoSpaceDN w:val="0"/>
        <w:spacing w:after="0" w:line="360" w:lineRule="auto"/>
        <w:ind w:right="706"/>
        <w:jc w:val="both"/>
        <w:rPr>
          <w:rFonts w:ascii="Arial" w:eastAsia="Times New Roman" w:hAnsi="Arial" w:cs="Arial"/>
        </w:rPr>
      </w:pPr>
      <w:r>
        <w:rPr>
          <w:rFonts w:ascii="Arial" w:eastAsia="Times New Roman" w:hAnsi="Arial" w:cs="Arial"/>
        </w:rPr>
        <w:t>Kawasan peruntukan pariwisata alam terdiri atas 1) Kecamatan Lahat yang memiliki objek wisata alam taman rekreasi ribang kemambang, gua sarang walet dan air</w:t>
      </w:r>
      <w:r>
        <w:rPr>
          <w:rFonts w:ascii="Arial" w:eastAsia="Times New Roman" w:hAnsi="Arial" w:cs="Arial"/>
          <w:spacing w:val="18"/>
        </w:rPr>
        <w:t xml:space="preserve"> </w:t>
      </w:r>
      <w:r>
        <w:rPr>
          <w:rFonts w:ascii="Arial" w:eastAsia="Times New Roman" w:hAnsi="Arial" w:cs="Arial"/>
        </w:rPr>
        <w:t>terjun;</w:t>
      </w:r>
    </w:p>
    <w:p w14:paraId="7F4A453F" w14:textId="77777777" w:rsidR="00B37783" w:rsidRDefault="00B37783" w:rsidP="00B37783">
      <w:pPr>
        <w:widowControl w:val="0"/>
        <w:autoSpaceDE w:val="0"/>
        <w:autoSpaceDN w:val="0"/>
        <w:spacing w:after="0" w:line="360" w:lineRule="auto"/>
        <w:ind w:left="1428" w:right="701"/>
        <w:jc w:val="both"/>
        <w:rPr>
          <w:rFonts w:ascii="Arial" w:eastAsia="Times New Roman" w:hAnsi="Arial" w:cs="Arial"/>
          <w:lang w:val="id-ID"/>
        </w:rPr>
      </w:pPr>
      <w:r>
        <w:rPr>
          <w:rFonts w:ascii="Arial" w:eastAsia="Times New Roman" w:hAnsi="Arial" w:cs="Arial"/>
          <w:lang w:val="id-ID"/>
        </w:rPr>
        <w:t>2) Kecamatan Merapi Barat dan Kecamatan Merapi Selatan yang memiliki objek wisata alam bukit serelo, pusat pelatihan gajah, Bukit Besar, Air Terjun Hujan Panas, Air Terjun Berdarah, Air Terjun Uhangan, Air Terjun Mata Putri, Air Sumur; 3) Kecamatan Kota Agung yang memiliki objek wisata alam bukit rancing, Curup Nelindang, Curup Air Kerinjing, Tebat Bukit, Curup Air Tupai, danau batu dan tebat besar; 4) Kecamatan Tanjung Sakti PUMI dan Kecamatan Tanjung  Sakti Pumu yang memiliki objek wisata alam air panas, tebat besar, Curup Kabuhan, Curup Merundingan, Curup Perampangan, Curup Air Anak, dan Air Terjun Singgah</w:t>
      </w:r>
      <w:r>
        <w:rPr>
          <w:rFonts w:ascii="Arial" w:eastAsia="Times New Roman" w:hAnsi="Arial" w:cs="Arial"/>
          <w:spacing w:val="19"/>
          <w:lang w:val="id-ID"/>
        </w:rPr>
        <w:t xml:space="preserve"> </w:t>
      </w:r>
      <w:r>
        <w:rPr>
          <w:rFonts w:ascii="Arial" w:eastAsia="Times New Roman" w:hAnsi="Arial" w:cs="Arial"/>
          <w:lang w:val="id-ID"/>
        </w:rPr>
        <w:t>Kudai;</w:t>
      </w:r>
    </w:p>
    <w:p w14:paraId="5F4F78A5" w14:textId="77777777" w:rsidR="00B37783" w:rsidRDefault="00B37783" w:rsidP="00B37783">
      <w:pPr>
        <w:widowControl w:val="0"/>
        <w:autoSpaceDE w:val="0"/>
        <w:autoSpaceDN w:val="0"/>
        <w:spacing w:after="0" w:line="360" w:lineRule="auto"/>
        <w:ind w:left="1428" w:right="701"/>
        <w:jc w:val="both"/>
        <w:rPr>
          <w:rFonts w:ascii="Arial" w:eastAsia="Times New Roman" w:hAnsi="Arial" w:cs="Arial"/>
          <w:lang w:val="id-ID"/>
        </w:rPr>
      </w:pPr>
      <w:r>
        <w:rPr>
          <w:rFonts w:ascii="Arial" w:eastAsia="Times New Roman" w:hAnsi="Arial" w:cs="Arial"/>
          <w:lang w:val="id-ID"/>
        </w:rPr>
        <w:t xml:space="preserve">5) Kecamatan Jarai dan Kecamatan Muara Payang yang memiliki objek wisata alam Air Terjun Cambai, ngarai, suaka alam, Batu Megalit dan perkebunan kopi bukit timur; 6) Kecamatan Kikim Selatan yang memiliki objek wisata alam bukit seping tiang; 7) Kecamatan Gumay Ulu yang memiliki objek wisata alam Taman Tinggi Hari I, II, dan III, Taman Nik Kambing, Curup Lintang, Curup Maung, Curup Buluh, dan Curup Pasemah; 8) Kecamatan Pseksu yang memiliki objek wisata alam Curup 9 Panggung, Goa Suruman, Curup Tinggi Suban, dan Goa Bukit Semping Tiang; 9) Kecamatan Muara Payang yang memiliki objek wisata alam Curup Lawang Agung dan Lubuk Buntak; 10) Kecamatan Mulak Ulu yang memiliki objek wisata alam Air Terjun Penengan, Air Terjun Dayang Rindu, Air Terjun Air Bais, Air Terjun Napalan, Megalith Batu Kerbau, Goa Suhuman, Tebat  Besar, dan </w:t>
      </w:r>
      <w:r>
        <w:rPr>
          <w:rFonts w:ascii="Arial" w:eastAsia="Times New Roman" w:hAnsi="Arial" w:cs="Arial"/>
          <w:spacing w:val="76"/>
          <w:lang w:val="id-ID"/>
        </w:rPr>
        <w:t xml:space="preserve"> </w:t>
      </w:r>
      <w:r>
        <w:rPr>
          <w:rFonts w:ascii="Arial" w:eastAsia="Times New Roman" w:hAnsi="Arial" w:cs="Arial"/>
          <w:lang w:val="id-ID"/>
        </w:rPr>
        <w:t>Tebat  Bengkuang;</w:t>
      </w:r>
    </w:p>
    <w:p w14:paraId="06D44E67" w14:textId="77777777" w:rsidR="00B37783" w:rsidRDefault="00B37783" w:rsidP="00B37783">
      <w:pPr>
        <w:widowControl w:val="0"/>
        <w:tabs>
          <w:tab w:val="left" w:pos="1888"/>
        </w:tabs>
        <w:autoSpaceDE w:val="0"/>
        <w:autoSpaceDN w:val="0"/>
        <w:spacing w:after="0" w:line="360" w:lineRule="auto"/>
        <w:ind w:left="969" w:right="703"/>
        <w:jc w:val="both"/>
        <w:rPr>
          <w:rFonts w:ascii="Arial" w:eastAsia="Times New Roman" w:hAnsi="Arial" w:cs="Arial"/>
          <w:lang w:val="id-ID"/>
        </w:rPr>
      </w:pPr>
      <w:r>
        <w:rPr>
          <w:rFonts w:ascii="Arial" w:eastAsia="Times New Roman" w:hAnsi="Arial" w:cs="Arial"/>
          <w:lang w:val="id-ID"/>
        </w:rPr>
        <w:t xml:space="preserve">- </w:t>
      </w:r>
      <w:r>
        <w:rPr>
          <w:rFonts w:ascii="Arial" w:eastAsia="Times New Roman" w:hAnsi="Arial" w:cs="Arial"/>
        </w:rPr>
        <w:t>Kecamatan Pulau Pinang yang memiliki objek wisata alam Air Terjun Air Salak, Curup Pemandian 7 Bidadari, Curup Gunung</w:t>
      </w:r>
      <w:r>
        <w:rPr>
          <w:rFonts w:ascii="Arial" w:eastAsia="Times New Roman" w:hAnsi="Arial" w:cs="Arial"/>
          <w:spacing w:val="41"/>
        </w:rPr>
        <w:t xml:space="preserve"> </w:t>
      </w:r>
      <w:r>
        <w:rPr>
          <w:rFonts w:ascii="Arial" w:eastAsia="Times New Roman" w:hAnsi="Arial" w:cs="Arial"/>
        </w:rPr>
        <w:t>Nyawe,</w:t>
      </w:r>
      <w:r>
        <w:rPr>
          <w:rFonts w:ascii="Arial" w:eastAsia="Times New Roman" w:hAnsi="Arial" w:cs="Arial"/>
          <w:spacing w:val="39"/>
        </w:rPr>
        <w:t xml:space="preserve"> </w:t>
      </w:r>
      <w:r>
        <w:rPr>
          <w:rFonts w:ascii="Arial" w:eastAsia="Times New Roman" w:hAnsi="Arial" w:cs="Arial"/>
        </w:rPr>
        <w:t>Curup</w:t>
      </w:r>
      <w:r>
        <w:rPr>
          <w:rFonts w:ascii="Arial" w:eastAsia="Times New Roman" w:hAnsi="Arial" w:cs="Arial"/>
          <w:spacing w:val="42"/>
        </w:rPr>
        <w:t xml:space="preserve"> </w:t>
      </w:r>
      <w:r>
        <w:rPr>
          <w:rFonts w:ascii="Arial" w:eastAsia="Times New Roman" w:hAnsi="Arial" w:cs="Arial"/>
        </w:rPr>
        <w:t>Kunduran,</w:t>
      </w:r>
      <w:r>
        <w:rPr>
          <w:rFonts w:ascii="Arial" w:eastAsia="Times New Roman" w:hAnsi="Arial" w:cs="Arial"/>
          <w:spacing w:val="42"/>
        </w:rPr>
        <w:t xml:space="preserve"> </w:t>
      </w:r>
      <w:r>
        <w:rPr>
          <w:rFonts w:ascii="Arial" w:eastAsia="Times New Roman" w:hAnsi="Arial" w:cs="Arial"/>
        </w:rPr>
        <w:t>Megalitik,</w:t>
      </w:r>
      <w:r>
        <w:rPr>
          <w:rFonts w:ascii="Arial" w:eastAsia="Times New Roman" w:hAnsi="Arial" w:cs="Arial"/>
          <w:spacing w:val="41"/>
        </w:rPr>
        <w:t xml:space="preserve"> </w:t>
      </w:r>
      <w:r>
        <w:rPr>
          <w:rFonts w:ascii="Arial" w:eastAsia="Times New Roman" w:hAnsi="Arial" w:cs="Arial"/>
        </w:rPr>
        <w:t>dan</w:t>
      </w:r>
      <w:r>
        <w:rPr>
          <w:rFonts w:ascii="Arial" w:eastAsia="Times New Roman" w:hAnsi="Arial" w:cs="Arial"/>
          <w:spacing w:val="42"/>
        </w:rPr>
        <w:t xml:space="preserve"> </w:t>
      </w:r>
      <w:r>
        <w:rPr>
          <w:rFonts w:ascii="Arial" w:eastAsia="Times New Roman" w:hAnsi="Arial" w:cs="Arial"/>
        </w:rPr>
        <w:t>Air</w:t>
      </w:r>
      <w:r>
        <w:rPr>
          <w:rFonts w:ascii="Arial" w:eastAsia="Times New Roman" w:hAnsi="Arial" w:cs="Arial"/>
          <w:spacing w:val="41"/>
        </w:rPr>
        <w:t xml:space="preserve"> </w:t>
      </w:r>
      <w:r>
        <w:rPr>
          <w:rFonts w:ascii="Arial" w:eastAsia="Times New Roman" w:hAnsi="Arial" w:cs="Arial"/>
        </w:rPr>
        <w:t>Panas</w:t>
      </w:r>
      <w:r>
        <w:rPr>
          <w:rFonts w:ascii="Arial" w:eastAsia="Times New Roman" w:hAnsi="Arial" w:cs="Arial"/>
          <w:lang w:val="id-ID"/>
        </w:rPr>
        <w:t>.</w:t>
      </w:r>
    </w:p>
    <w:p w14:paraId="19D06D95" w14:textId="77777777" w:rsidR="00B37783" w:rsidRDefault="00B37783" w:rsidP="00B37783">
      <w:pPr>
        <w:widowControl w:val="0"/>
        <w:tabs>
          <w:tab w:val="left" w:pos="1888"/>
        </w:tabs>
        <w:autoSpaceDE w:val="0"/>
        <w:autoSpaceDN w:val="0"/>
        <w:spacing w:after="0" w:line="360" w:lineRule="auto"/>
        <w:ind w:left="969" w:right="703"/>
        <w:jc w:val="both"/>
        <w:rPr>
          <w:rFonts w:ascii="Arial" w:eastAsia="Times New Roman" w:hAnsi="Arial" w:cs="Arial"/>
        </w:rPr>
      </w:pPr>
      <w:r>
        <w:rPr>
          <w:rFonts w:ascii="Arial" w:eastAsia="Times New Roman" w:hAnsi="Arial" w:cs="Arial"/>
          <w:lang w:val="id-ID"/>
        </w:rPr>
        <w:t xml:space="preserve">- </w:t>
      </w:r>
      <w:r>
        <w:rPr>
          <w:rFonts w:ascii="Arial" w:eastAsia="Times New Roman" w:hAnsi="Arial" w:cs="Arial"/>
        </w:rPr>
        <w:t>Kecamatan Pagar Gunung yang memiliki objek wisata alam Marung Batu, Curup Bemban, Air Pans, Curup Laye dan Gua Laye, Curup Air Ugul Besak, Curup Air Ugul Kecik, Batu macan, Ribang Gayau, Gua Masanap Masaris, Tunggul Bute, dan Air Panas Kembuhak; 13) Kecamatan Tanjung Tebat yang memiliki objek wisata alam Curup Cadas Pelangi, Air Terjun Tiga Tingkat, Danau Batu, Wahana Wisata Water</w:t>
      </w:r>
      <w:r>
        <w:rPr>
          <w:rFonts w:ascii="Arial" w:eastAsia="Times New Roman" w:hAnsi="Arial" w:cs="Arial"/>
          <w:spacing w:val="-10"/>
        </w:rPr>
        <w:t xml:space="preserve"> </w:t>
      </w:r>
      <w:r>
        <w:rPr>
          <w:rFonts w:ascii="Arial" w:eastAsia="Times New Roman" w:hAnsi="Arial" w:cs="Arial"/>
        </w:rPr>
        <w:t>Park.</w:t>
      </w:r>
    </w:p>
    <w:p w14:paraId="6C08AE64" w14:textId="77777777" w:rsidR="00B37783" w:rsidRDefault="00B37783" w:rsidP="0019316A">
      <w:pPr>
        <w:widowControl w:val="0"/>
        <w:numPr>
          <w:ilvl w:val="0"/>
          <w:numId w:val="31"/>
        </w:numPr>
        <w:tabs>
          <w:tab w:val="left" w:pos="973"/>
        </w:tabs>
        <w:autoSpaceDE w:val="0"/>
        <w:autoSpaceDN w:val="0"/>
        <w:spacing w:after="0" w:line="360" w:lineRule="auto"/>
        <w:ind w:right="706"/>
        <w:jc w:val="both"/>
        <w:rPr>
          <w:rFonts w:ascii="Arial" w:eastAsia="Times New Roman" w:hAnsi="Arial" w:cs="Arial"/>
        </w:rPr>
      </w:pPr>
      <w:r>
        <w:rPr>
          <w:rFonts w:ascii="Arial" w:eastAsia="Times New Roman" w:hAnsi="Arial" w:cs="Arial"/>
        </w:rPr>
        <w:t>Kawasan peruntukan permukiman seluas 18.549  hektar  meliputi kawasan permukiman perkotaan dan kawasan permukiman perdesaan. Kawasan permukiman perkotaan berada di setiap pusat ibukota kecamatan dan kawasan permukiman perdesaan menyebar di setiap</w:t>
      </w:r>
      <w:r>
        <w:rPr>
          <w:rFonts w:ascii="Arial" w:eastAsia="Times New Roman" w:hAnsi="Arial" w:cs="Arial"/>
          <w:spacing w:val="-2"/>
        </w:rPr>
        <w:t xml:space="preserve"> </w:t>
      </w:r>
      <w:r>
        <w:rPr>
          <w:rFonts w:ascii="Arial" w:eastAsia="Times New Roman" w:hAnsi="Arial" w:cs="Arial"/>
        </w:rPr>
        <w:t>kecamatan.</w:t>
      </w:r>
    </w:p>
    <w:p w14:paraId="24171430" w14:textId="77777777" w:rsidR="00B37783" w:rsidRDefault="00B37783" w:rsidP="0019316A">
      <w:pPr>
        <w:widowControl w:val="0"/>
        <w:numPr>
          <w:ilvl w:val="0"/>
          <w:numId w:val="31"/>
        </w:numPr>
        <w:tabs>
          <w:tab w:val="left" w:pos="973"/>
        </w:tabs>
        <w:autoSpaceDE w:val="0"/>
        <w:autoSpaceDN w:val="0"/>
        <w:spacing w:after="0" w:line="360" w:lineRule="auto"/>
        <w:ind w:right="701"/>
        <w:jc w:val="both"/>
        <w:rPr>
          <w:rFonts w:ascii="Arial" w:eastAsia="Times New Roman" w:hAnsi="Arial" w:cs="Arial"/>
        </w:rPr>
      </w:pPr>
      <w:r>
        <w:rPr>
          <w:rFonts w:ascii="Arial" w:eastAsia="Times New Roman" w:hAnsi="Arial" w:cs="Arial"/>
        </w:rPr>
        <w:t>Kawasan peruntukan lainnya adalah kawasan latihan militer terletak di Kecamatan Lahat dan kawasan peruntukan untuk Polres dan Polsek yang berada di jalan lintas Sumatera Desa Manggul Kecamatan Lahat serta Kawasan Pemerintahan di Kecamatan Lahat dan Merapi</w:t>
      </w:r>
      <w:r>
        <w:rPr>
          <w:rFonts w:ascii="Arial" w:eastAsia="Times New Roman" w:hAnsi="Arial" w:cs="Arial"/>
          <w:spacing w:val="-2"/>
        </w:rPr>
        <w:t xml:space="preserve"> </w:t>
      </w:r>
      <w:r>
        <w:rPr>
          <w:rFonts w:ascii="Arial" w:eastAsia="Times New Roman" w:hAnsi="Arial" w:cs="Arial"/>
        </w:rPr>
        <w:t>Barat.</w:t>
      </w:r>
    </w:p>
    <w:p w14:paraId="246E319B" w14:textId="77777777" w:rsidR="00B37783" w:rsidRDefault="00B37783" w:rsidP="00B37783">
      <w:pPr>
        <w:widowControl w:val="0"/>
        <w:autoSpaceDE w:val="0"/>
        <w:autoSpaceDN w:val="0"/>
        <w:spacing w:after="0" w:line="360" w:lineRule="auto"/>
        <w:rPr>
          <w:rFonts w:ascii="Arial" w:eastAsia="Times New Roman" w:hAnsi="Arial" w:cs="Arial"/>
          <w:lang w:val="id-ID"/>
        </w:rPr>
      </w:pPr>
    </w:p>
    <w:p w14:paraId="3271DBAE" w14:textId="77777777" w:rsidR="00B37783" w:rsidRDefault="00B37783" w:rsidP="0019316A">
      <w:pPr>
        <w:widowControl w:val="0"/>
        <w:numPr>
          <w:ilvl w:val="3"/>
          <w:numId w:val="29"/>
        </w:numPr>
        <w:tabs>
          <w:tab w:val="left" w:pos="1350"/>
        </w:tabs>
        <w:autoSpaceDE w:val="0"/>
        <w:autoSpaceDN w:val="0"/>
        <w:spacing w:after="0" w:line="360" w:lineRule="auto"/>
        <w:contextualSpacing/>
        <w:jc w:val="both"/>
        <w:rPr>
          <w:rFonts w:ascii="Arial" w:eastAsia="Times New Roman" w:hAnsi="Arial" w:cs="Arial"/>
          <w:b/>
          <w:sz w:val="20"/>
          <w:szCs w:val="20"/>
        </w:rPr>
      </w:pPr>
      <w:r>
        <w:rPr>
          <w:rFonts w:ascii="Arial" w:eastAsia="Times New Roman" w:hAnsi="Arial" w:cs="Arial"/>
          <w:b/>
          <w:sz w:val="20"/>
          <w:szCs w:val="20"/>
        </w:rPr>
        <w:t>Wilayah Rawan</w:t>
      </w:r>
      <w:r>
        <w:rPr>
          <w:rFonts w:ascii="Arial" w:eastAsia="Times New Roman" w:hAnsi="Arial" w:cs="Arial"/>
          <w:b/>
          <w:spacing w:val="1"/>
          <w:sz w:val="20"/>
          <w:szCs w:val="20"/>
        </w:rPr>
        <w:t xml:space="preserve"> </w:t>
      </w:r>
      <w:r>
        <w:rPr>
          <w:rFonts w:ascii="Arial" w:eastAsia="Times New Roman" w:hAnsi="Arial" w:cs="Arial"/>
          <w:b/>
          <w:sz w:val="20"/>
          <w:szCs w:val="20"/>
        </w:rPr>
        <w:t>Bencana</w:t>
      </w:r>
    </w:p>
    <w:p w14:paraId="550569EB" w14:textId="77777777" w:rsidR="00B37783" w:rsidRDefault="00B37783" w:rsidP="00B37783">
      <w:pPr>
        <w:widowControl w:val="0"/>
        <w:autoSpaceDE w:val="0"/>
        <w:autoSpaceDN w:val="0"/>
        <w:spacing w:after="0" w:line="360" w:lineRule="auto"/>
        <w:ind w:left="548" w:right="691" w:firstLine="720"/>
        <w:jc w:val="both"/>
        <w:rPr>
          <w:rFonts w:ascii="Arial" w:eastAsia="Times New Roman" w:hAnsi="Arial" w:cs="Arial"/>
          <w:lang w:val="id-ID"/>
        </w:rPr>
      </w:pPr>
      <w:r>
        <w:rPr>
          <w:rFonts w:ascii="Arial" w:eastAsia="Times New Roman" w:hAnsi="Arial" w:cs="Arial"/>
          <w:lang w:val="id-ID"/>
        </w:rPr>
        <w:t>Menurut Undang-Undang Nomor 24 tahun 2007 tentang Penanggulangan Bencana disebutkan bahwa rawan bencana adalah kondisi atau karakteristik geologis, biologis, hidrologis, klimatologis, geografis, sosial, budaya, politik, ekonomi, dan teknologi pada suatu wilayah untuk jangka waktu tertentu yang mengurangi kemampuan mencegah, meredam, mencapai kesiapan, dan mengurangi kemampuan untuk menanggapi dampak buruk bahaya tertentu. Bencana alam yang terjadi tidak hanya disebabkan karena faktor alam melainkan juga disebabkan karena faktor ulah tangan manusia tanpa memperhatikan kelestarian alam dan lingkungan, karena dampak dari bencana itu sendiri akan kembali ke manusia dan merugikan dari berbagai aspek baik ekonomi, sosial maupun</w:t>
      </w:r>
      <w:r>
        <w:rPr>
          <w:rFonts w:ascii="Arial" w:eastAsia="Times New Roman" w:hAnsi="Arial" w:cs="Arial"/>
          <w:spacing w:val="-26"/>
          <w:lang w:val="id-ID"/>
        </w:rPr>
        <w:t xml:space="preserve"> </w:t>
      </w:r>
      <w:r>
        <w:rPr>
          <w:rFonts w:ascii="Arial" w:eastAsia="Times New Roman" w:hAnsi="Arial" w:cs="Arial"/>
          <w:lang w:val="id-ID"/>
        </w:rPr>
        <w:t>budaya.</w:t>
      </w:r>
    </w:p>
    <w:p w14:paraId="4BBD2FB1" w14:textId="77777777" w:rsidR="00B37783" w:rsidRDefault="00B37783" w:rsidP="00B37783">
      <w:pPr>
        <w:widowControl w:val="0"/>
        <w:autoSpaceDE w:val="0"/>
        <w:autoSpaceDN w:val="0"/>
        <w:spacing w:after="0" w:line="360" w:lineRule="auto"/>
        <w:ind w:left="548" w:right="701" w:firstLine="720"/>
        <w:jc w:val="both"/>
        <w:rPr>
          <w:rFonts w:ascii="Arial" w:eastAsia="Times New Roman" w:hAnsi="Arial" w:cs="Arial"/>
          <w:lang w:val="id-ID"/>
        </w:rPr>
      </w:pPr>
      <w:bookmarkStart w:id="46" w:name="_Hlk116803422"/>
      <w:r>
        <w:rPr>
          <w:rFonts w:ascii="Arial" w:eastAsia="Times New Roman" w:hAnsi="Arial" w:cs="Arial"/>
          <w:lang w:val="id-ID"/>
        </w:rPr>
        <w:t>Kabupaten  Lahat  merupakan  daerah  yang  memiliki  ketinggian  yang  relatif bervariasi yaitu berkisar antara 0-&gt;300 meter di atas permukaan laut dan juga memiliki gunung berapi aktif dan juga berapa sehingga menjadikan Kabupaten Lahat berpotensi rawan bencana alam banjir, karhutla, letusan gunung berapi, longsor dan gempa bumi. Sementara itu wilayah yang berpotensi rawan bencana banjir seluas 175.929,12  hektar, rawan bencana karhutla seluas 128.150,19 hektar, rawan bencana letusan gunung berapi seluas 1.044,11 hektar, rawan bencana longsor seluas 123.278,30 hektar dan rawan bencana gempa bumi seluas 4.248,26 hektar.</w:t>
      </w:r>
      <w:bookmarkStart w:id="47" w:name="_Hlk116803520"/>
    </w:p>
    <w:bookmarkEnd w:id="46"/>
    <w:p w14:paraId="33DB728B" w14:textId="77777777" w:rsidR="00B37783" w:rsidRDefault="00B37783" w:rsidP="00B37783">
      <w:pPr>
        <w:spacing w:before="32" w:after="0" w:line="240" w:lineRule="exact"/>
        <w:ind w:firstLine="548"/>
        <w:rPr>
          <w:rFonts w:ascii="Times New Roman" w:eastAsia="Times New Roman" w:hAnsi="Times New Roman" w:cs="Times New Roman"/>
        </w:rPr>
      </w:pPr>
      <w:r>
        <w:rPr>
          <w:rFonts w:ascii="Times New Roman" w:eastAsia="Times New Roman" w:hAnsi="Times New Roman" w:cs="Times New Roman"/>
          <w:b/>
          <w:spacing w:val="1"/>
          <w:position w:val="-1"/>
        </w:rPr>
        <w:t>T</w:t>
      </w:r>
      <w:r>
        <w:rPr>
          <w:rFonts w:ascii="Times New Roman" w:eastAsia="Times New Roman" w:hAnsi="Times New Roman" w:cs="Times New Roman"/>
          <w:b/>
          <w:position w:val="-1"/>
        </w:rPr>
        <w:t>a</w:t>
      </w:r>
      <w:r>
        <w:rPr>
          <w:rFonts w:ascii="Times New Roman" w:eastAsia="Times New Roman" w:hAnsi="Times New Roman" w:cs="Times New Roman"/>
          <w:b/>
          <w:spacing w:val="2"/>
          <w:position w:val="-1"/>
        </w:rPr>
        <w:t>b</w:t>
      </w:r>
      <w:r>
        <w:rPr>
          <w:rFonts w:ascii="Times New Roman" w:eastAsia="Times New Roman" w:hAnsi="Times New Roman" w:cs="Times New Roman"/>
          <w:b/>
          <w:spacing w:val="-2"/>
          <w:position w:val="-1"/>
        </w:rPr>
        <w:t>e</w:t>
      </w:r>
      <w:r>
        <w:rPr>
          <w:rFonts w:ascii="Times New Roman" w:eastAsia="Times New Roman" w:hAnsi="Times New Roman" w:cs="Times New Roman"/>
          <w:b/>
          <w:position w:val="-1"/>
        </w:rPr>
        <w:t>l</w:t>
      </w:r>
      <w:r>
        <w:rPr>
          <w:rFonts w:ascii="Times New Roman" w:eastAsia="Times New Roman" w:hAnsi="Times New Roman" w:cs="Times New Roman"/>
          <w:b/>
          <w:spacing w:val="-1"/>
          <w:position w:val="-1"/>
        </w:rPr>
        <w:t xml:space="preserve"> </w:t>
      </w:r>
      <w:r>
        <w:rPr>
          <w:rFonts w:ascii="Times New Roman" w:eastAsia="Times New Roman" w:hAnsi="Times New Roman" w:cs="Times New Roman"/>
          <w:b/>
          <w:position w:val="-1"/>
          <w:lang w:val="id-ID"/>
        </w:rPr>
        <w:t>4</w:t>
      </w:r>
      <w:r>
        <w:rPr>
          <w:rFonts w:ascii="Times New Roman" w:eastAsia="Times New Roman" w:hAnsi="Times New Roman" w:cs="Times New Roman"/>
          <w:b/>
          <w:spacing w:val="2"/>
          <w:position w:val="-1"/>
        </w:rPr>
        <w:t>.</w:t>
      </w:r>
      <w:r>
        <w:rPr>
          <w:rFonts w:ascii="Times New Roman" w:eastAsia="Times New Roman" w:hAnsi="Times New Roman" w:cs="Times New Roman"/>
          <w:b/>
          <w:spacing w:val="-5"/>
          <w:position w:val="-1"/>
          <w:lang w:val="id-ID"/>
        </w:rPr>
        <w:t>6</w:t>
      </w:r>
      <w:r>
        <w:rPr>
          <w:rFonts w:ascii="Times New Roman" w:eastAsia="Times New Roman" w:hAnsi="Times New Roman" w:cs="Times New Roman"/>
          <w:b/>
          <w:position w:val="-1"/>
        </w:rPr>
        <w:t>.</w:t>
      </w:r>
      <w:r>
        <w:rPr>
          <w:rFonts w:ascii="Times New Roman" w:eastAsia="Times New Roman" w:hAnsi="Times New Roman" w:cs="Times New Roman"/>
          <w:b/>
          <w:spacing w:val="16"/>
          <w:position w:val="-1"/>
        </w:rPr>
        <w:t xml:space="preserve"> </w:t>
      </w:r>
      <w:r>
        <w:rPr>
          <w:rFonts w:ascii="Times New Roman" w:eastAsia="Times New Roman" w:hAnsi="Times New Roman" w:cs="Times New Roman"/>
          <w:b/>
          <w:spacing w:val="1"/>
          <w:position w:val="-1"/>
        </w:rPr>
        <w:t>L</w:t>
      </w:r>
      <w:r>
        <w:rPr>
          <w:rFonts w:ascii="Times New Roman" w:eastAsia="Times New Roman" w:hAnsi="Times New Roman" w:cs="Times New Roman"/>
          <w:b/>
          <w:spacing w:val="2"/>
          <w:position w:val="-1"/>
        </w:rPr>
        <w:t>u</w:t>
      </w:r>
      <w:r>
        <w:rPr>
          <w:rFonts w:ascii="Times New Roman" w:eastAsia="Times New Roman" w:hAnsi="Times New Roman" w:cs="Times New Roman"/>
          <w:b/>
          <w:position w:val="-1"/>
        </w:rPr>
        <w:t>as</w:t>
      </w:r>
      <w:r>
        <w:rPr>
          <w:rFonts w:ascii="Times New Roman" w:eastAsia="Times New Roman" w:hAnsi="Times New Roman" w:cs="Times New Roman"/>
          <w:b/>
          <w:spacing w:val="-2"/>
          <w:position w:val="-1"/>
        </w:rPr>
        <w:t xml:space="preserve"> </w:t>
      </w:r>
      <w:r>
        <w:rPr>
          <w:rFonts w:ascii="Times New Roman" w:eastAsia="Times New Roman" w:hAnsi="Times New Roman" w:cs="Times New Roman"/>
          <w:b/>
          <w:spacing w:val="1"/>
          <w:position w:val="-1"/>
        </w:rPr>
        <w:t>K</w:t>
      </w:r>
      <w:r>
        <w:rPr>
          <w:rFonts w:ascii="Times New Roman" w:eastAsia="Times New Roman" w:hAnsi="Times New Roman" w:cs="Times New Roman"/>
          <w:b/>
          <w:position w:val="-1"/>
        </w:rPr>
        <w:t>a</w:t>
      </w:r>
      <w:r>
        <w:rPr>
          <w:rFonts w:ascii="Times New Roman" w:eastAsia="Times New Roman" w:hAnsi="Times New Roman" w:cs="Times New Roman"/>
          <w:b/>
          <w:spacing w:val="-1"/>
          <w:position w:val="-1"/>
        </w:rPr>
        <w:t>w</w:t>
      </w:r>
      <w:r>
        <w:rPr>
          <w:rFonts w:ascii="Times New Roman" w:eastAsia="Times New Roman" w:hAnsi="Times New Roman" w:cs="Times New Roman"/>
          <w:b/>
          <w:position w:val="-1"/>
        </w:rPr>
        <w:t>as</w:t>
      </w:r>
      <w:r>
        <w:rPr>
          <w:rFonts w:ascii="Times New Roman" w:eastAsia="Times New Roman" w:hAnsi="Times New Roman" w:cs="Times New Roman"/>
          <w:b/>
          <w:spacing w:val="-4"/>
          <w:position w:val="-1"/>
        </w:rPr>
        <w:t>a</w:t>
      </w:r>
      <w:r>
        <w:rPr>
          <w:rFonts w:ascii="Times New Roman" w:eastAsia="Times New Roman" w:hAnsi="Times New Roman" w:cs="Times New Roman"/>
          <w:b/>
          <w:position w:val="-1"/>
        </w:rPr>
        <w:t>n</w:t>
      </w:r>
      <w:r>
        <w:rPr>
          <w:rFonts w:ascii="Times New Roman" w:eastAsia="Times New Roman" w:hAnsi="Times New Roman" w:cs="Times New Roman"/>
          <w:b/>
          <w:spacing w:val="1"/>
          <w:position w:val="-1"/>
        </w:rPr>
        <w:t xml:space="preserve"> B</w:t>
      </w:r>
      <w:r>
        <w:rPr>
          <w:rFonts w:ascii="Times New Roman" w:eastAsia="Times New Roman" w:hAnsi="Times New Roman" w:cs="Times New Roman"/>
          <w:b/>
          <w:spacing w:val="-5"/>
          <w:position w:val="-1"/>
        </w:rPr>
        <w:t>a</w:t>
      </w:r>
      <w:r>
        <w:rPr>
          <w:rFonts w:ascii="Times New Roman" w:eastAsia="Times New Roman" w:hAnsi="Times New Roman" w:cs="Times New Roman"/>
          <w:b/>
          <w:spacing w:val="2"/>
          <w:position w:val="-1"/>
        </w:rPr>
        <w:t>h</w:t>
      </w:r>
      <w:r>
        <w:rPr>
          <w:rFonts w:ascii="Times New Roman" w:eastAsia="Times New Roman" w:hAnsi="Times New Roman" w:cs="Times New Roman"/>
          <w:b/>
          <w:position w:val="-1"/>
        </w:rPr>
        <w:t>aya</w:t>
      </w:r>
      <w:r>
        <w:rPr>
          <w:rFonts w:ascii="Times New Roman" w:eastAsia="Times New Roman" w:hAnsi="Times New Roman" w:cs="Times New Roman"/>
          <w:b/>
          <w:spacing w:val="-1"/>
          <w:position w:val="-1"/>
        </w:rPr>
        <w:t xml:space="preserve"> </w:t>
      </w:r>
      <w:r>
        <w:rPr>
          <w:rFonts w:ascii="Times New Roman" w:eastAsia="Times New Roman" w:hAnsi="Times New Roman" w:cs="Times New Roman"/>
          <w:b/>
          <w:spacing w:val="1"/>
          <w:position w:val="-1"/>
        </w:rPr>
        <w:t>B</w:t>
      </w:r>
      <w:r>
        <w:rPr>
          <w:rFonts w:ascii="Times New Roman" w:eastAsia="Times New Roman" w:hAnsi="Times New Roman" w:cs="Times New Roman"/>
          <w:b/>
          <w:spacing w:val="-2"/>
          <w:position w:val="-1"/>
        </w:rPr>
        <w:t>e</w:t>
      </w:r>
      <w:r>
        <w:rPr>
          <w:rFonts w:ascii="Times New Roman" w:eastAsia="Times New Roman" w:hAnsi="Times New Roman" w:cs="Times New Roman"/>
          <w:b/>
          <w:spacing w:val="2"/>
          <w:position w:val="-1"/>
        </w:rPr>
        <w:t>n</w:t>
      </w:r>
      <w:r>
        <w:rPr>
          <w:rFonts w:ascii="Times New Roman" w:eastAsia="Times New Roman" w:hAnsi="Times New Roman" w:cs="Times New Roman"/>
          <w:b/>
          <w:spacing w:val="-2"/>
          <w:position w:val="-1"/>
        </w:rPr>
        <w:t>c</w:t>
      </w:r>
      <w:r>
        <w:rPr>
          <w:rFonts w:ascii="Times New Roman" w:eastAsia="Times New Roman" w:hAnsi="Times New Roman" w:cs="Times New Roman"/>
          <w:b/>
          <w:position w:val="-1"/>
        </w:rPr>
        <w:t>a</w:t>
      </w:r>
      <w:r>
        <w:rPr>
          <w:rFonts w:ascii="Times New Roman" w:eastAsia="Times New Roman" w:hAnsi="Times New Roman" w:cs="Times New Roman"/>
          <w:b/>
          <w:spacing w:val="2"/>
          <w:position w:val="-1"/>
        </w:rPr>
        <w:t>n</w:t>
      </w:r>
      <w:r>
        <w:rPr>
          <w:rFonts w:ascii="Times New Roman" w:eastAsia="Times New Roman" w:hAnsi="Times New Roman" w:cs="Times New Roman"/>
          <w:b/>
          <w:position w:val="-1"/>
        </w:rPr>
        <w:t>a</w:t>
      </w:r>
      <w:r>
        <w:rPr>
          <w:rFonts w:ascii="Times New Roman" w:eastAsia="Times New Roman" w:hAnsi="Times New Roman" w:cs="Times New Roman"/>
          <w:b/>
          <w:spacing w:val="-2"/>
          <w:position w:val="-1"/>
        </w:rPr>
        <w:t xml:space="preserve"> </w:t>
      </w:r>
      <w:r>
        <w:rPr>
          <w:rFonts w:ascii="Times New Roman" w:eastAsia="Times New Roman" w:hAnsi="Times New Roman" w:cs="Times New Roman"/>
          <w:b/>
          <w:spacing w:val="-3"/>
          <w:position w:val="-1"/>
        </w:rPr>
        <w:t>d</w:t>
      </w:r>
      <w:r>
        <w:rPr>
          <w:rFonts w:ascii="Times New Roman" w:eastAsia="Times New Roman" w:hAnsi="Times New Roman" w:cs="Times New Roman"/>
          <w:b/>
          <w:position w:val="-1"/>
        </w:rPr>
        <w:t>i</w:t>
      </w:r>
      <w:r>
        <w:rPr>
          <w:rFonts w:ascii="Times New Roman" w:eastAsia="Times New Roman" w:hAnsi="Times New Roman" w:cs="Times New Roman"/>
          <w:b/>
          <w:spacing w:val="-1"/>
          <w:position w:val="-1"/>
        </w:rPr>
        <w:t xml:space="preserve"> </w:t>
      </w:r>
      <w:r>
        <w:rPr>
          <w:rFonts w:ascii="Times New Roman" w:eastAsia="Times New Roman" w:hAnsi="Times New Roman" w:cs="Times New Roman"/>
          <w:b/>
          <w:spacing w:val="1"/>
          <w:position w:val="-1"/>
        </w:rPr>
        <w:t>K</w:t>
      </w:r>
      <w:r>
        <w:rPr>
          <w:rFonts w:ascii="Times New Roman" w:eastAsia="Times New Roman" w:hAnsi="Times New Roman" w:cs="Times New Roman"/>
          <w:b/>
          <w:position w:val="-1"/>
        </w:rPr>
        <w:t>a</w:t>
      </w:r>
      <w:r>
        <w:rPr>
          <w:rFonts w:ascii="Times New Roman" w:eastAsia="Times New Roman" w:hAnsi="Times New Roman" w:cs="Times New Roman"/>
          <w:b/>
          <w:spacing w:val="-3"/>
          <w:position w:val="-1"/>
        </w:rPr>
        <w:t>b</w:t>
      </w:r>
      <w:r>
        <w:rPr>
          <w:rFonts w:ascii="Times New Roman" w:eastAsia="Times New Roman" w:hAnsi="Times New Roman" w:cs="Times New Roman"/>
          <w:b/>
          <w:spacing w:val="2"/>
          <w:position w:val="-1"/>
        </w:rPr>
        <w:t>up</w:t>
      </w:r>
      <w:r>
        <w:rPr>
          <w:rFonts w:ascii="Times New Roman" w:eastAsia="Times New Roman" w:hAnsi="Times New Roman" w:cs="Times New Roman"/>
          <w:b/>
          <w:position w:val="-1"/>
        </w:rPr>
        <w:t>a</w:t>
      </w:r>
      <w:r>
        <w:rPr>
          <w:rFonts w:ascii="Times New Roman" w:eastAsia="Times New Roman" w:hAnsi="Times New Roman" w:cs="Times New Roman"/>
          <w:b/>
          <w:spacing w:val="-2"/>
          <w:position w:val="-1"/>
        </w:rPr>
        <w:t>te</w:t>
      </w:r>
      <w:r>
        <w:rPr>
          <w:rFonts w:ascii="Times New Roman" w:eastAsia="Times New Roman" w:hAnsi="Times New Roman" w:cs="Times New Roman"/>
          <w:b/>
          <w:position w:val="-1"/>
        </w:rPr>
        <w:t xml:space="preserve">n </w:t>
      </w:r>
      <w:r>
        <w:rPr>
          <w:rFonts w:ascii="Times New Roman" w:eastAsia="Times New Roman" w:hAnsi="Times New Roman" w:cs="Times New Roman"/>
          <w:b/>
          <w:spacing w:val="1"/>
          <w:position w:val="-1"/>
        </w:rPr>
        <w:t>L</w:t>
      </w:r>
      <w:r>
        <w:rPr>
          <w:rFonts w:ascii="Times New Roman" w:eastAsia="Times New Roman" w:hAnsi="Times New Roman" w:cs="Times New Roman"/>
          <w:b/>
          <w:spacing w:val="-5"/>
          <w:position w:val="-1"/>
        </w:rPr>
        <w:t>a</w:t>
      </w:r>
      <w:r>
        <w:rPr>
          <w:rFonts w:ascii="Times New Roman" w:eastAsia="Times New Roman" w:hAnsi="Times New Roman" w:cs="Times New Roman"/>
          <w:b/>
          <w:spacing w:val="2"/>
          <w:position w:val="-1"/>
        </w:rPr>
        <w:t>h</w:t>
      </w:r>
      <w:r>
        <w:rPr>
          <w:rFonts w:ascii="Times New Roman" w:eastAsia="Times New Roman" w:hAnsi="Times New Roman" w:cs="Times New Roman"/>
          <w:b/>
          <w:spacing w:val="-5"/>
          <w:position w:val="-1"/>
        </w:rPr>
        <w:t>a</w:t>
      </w:r>
      <w:r>
        <w:rPr>
          <w:rFonts w:ascii="Times New Roman" w:eastAsia="Times New Roman" w:hAnsi="Times New Roman" w:cs="Times New Roman"/>
          <w:b/>
          <w:position w:val="-1"/>
        </w:rPr>
        <w:t>t</w:t>
      </w:r>
    </w:p>
    <w:tbl>
      <w:tblPr>
        <w:tblW w:w="0" w:type="auto"/>
        <w:tblInd w:w="541" w:type="dxa"/>
        <w:tblLayout w:type="fixed"/>
        <w:tblCellMar>
          <w:left w:w="0" w:type="dxa"/>
          <w:right w:w="0" w:type="dxa"/>
        </w:tblCellMar>
        <w:tblLook w:val="04A0" w:firstRow="1" w:lastRow="0" w:firstColumn="1" w:lastColumn="0" w:noHBand="0" w:noVBand="1"/>
      </w:tblPr>
      <w:tblGrid>
        <w:gridCol w:w="562"/>
        <w:gridCol w:w="2684"/>
        <w:gridCol w:w="1739"/>
      </w:tblGrid>
      <w:tr w:rsidR="00B37783" w14:paraId="634A1022" w14:textId="77777777" w:rsidTr="00B37783">
        <w:trPr>
          <w:trHeight w:hRule="exact" w:val="398"/>
        </w:trPr>
        <w:tc>
          <w:tcPr>
            <w:tcW w:w="562" w:type="dxa"/>
            <w:tcBorders>
              <w:top w:val="single" w:sz="4" w:space="0" w:color="000000"/>
              <w:left w:val="single" w:sz="4" w:space="0" w:color="000000"/>
              <w:bottom w:val="single" w:sz="4" w:space="0" w:color="000000"/>
              <w:right w:val="single" w:sz="4" w:space="0" w:color="000000"/>
            </w:tcBorders>
            <w:shd w:val="clear" w:color="auto" w:fill="9CC2E4"/>
            <w:hideMark/>
          </w:tcPr>
          <w:p w14:paraId="04C5FECA" w14:textId="77777777" w:rsidR="00B37783" w:rsidRDefault="00B37783">
            <w:pPr>
              <w:spacing w:before="5" w:after="0" w:line="240" w:lineRule="auto"/>
              <w:ind w:left="157"/>
              <w:rPr>
                <w:rFonts w:ascii="Times New Roman" w:eastAsia="Times New Roman" w:hAnsi="Times New Roman" w:cs="Times New Roman"/>
              </w:rPr>
            </w:pPr>
            <w:r>
              <w:rPr>
                <w:rFonts w:ascii="Times New Roman" w:eastAsia="Times New Roman" w:hAnsi="Times New Roman" w:cs="Times New Roman"/>
                <w:b/>
                <w:spacing w:val="-1"/>
              </w:rPr>
              <w:t>No</w:t>
            </w:r>
          </w:p>
        </w:tc>
        <w:tc>
          <w:tcPr>
            <w:tcW w:w="2684" w:type="dxa"/>
            <w:tcBorders>
              <w:top w:val="single" w:sz="4" w:space="0" w:color="000000"/>
              <w:left w:val="single" w:sz="4" w:space="0" w:color="000000"/>
              <w:bottom w:val="single" w:sz="4" w:space="0" w:color="000000"/>
              <w:right w:val="single" w:sz="4" w:space="0" w:color="000000"/>
            </w:tcBorders>
            <w:shd w:val="clear" w:color="auto" w:fill="9CC2E4"/>
            <w:hideMark/>
          </w:tcPr>
          <w:p w14:paraId="3ACC3904" w14:textId="77777777" w:rsidR="00B37783" w:rsidRDefault="00B37783">
            <w:pPr>
              <w:spacing w:before="5" w:after="0" w:line="240" w:lineRule="auto"/>
              <w:ind w:left="565"/>
              <w:rPr>
                <w:rFonts w:ascii="Times New Roman" w:eastAsia="Times New Roman" w:hAnsi="Times New Roman" w:cs="Times New Roman"/>
              </w:rPr>
            </w:pPr>
            <w:r>
              <w:rPr>
                <w:rFonts w:ascii="Times New Roman" w:eastAsia="Times New Roman" w:hAnsi="Times New Roman" w:cs="Times New Roman"/>
                <w:b/>
                <w:spacing w:val="1"/>
              </w:rPr>
              <w:t>B</w:t>
            </w:r>
            <w:r>
              <w:rPr>
                <w:rFonts w:ascii="Times New Roman" w:eastAsia="Times New Roman" w:hAnsi="Times New Roman" w:cs="Times New Roman"/>
                <w:b/>
              </w:rPr>
              <w:t>a</w:t>
            </w:r>
            <w:r>
              <w:rPr>
                <w:rFonts w:ascii="Times New Roman" w:eastAsia="Times New Roman" w:hAnsi="Times New Roman" w:cs="Times New Roman"/>
                <w:b/>
                <w:spacing w:val="2"/>
              </w:rPr>
              <w:t>h</w:t>
            </w:r>
            <w:r>
              <w:rPr>
                <w:rFonts w:ascii="Times New Roman" w:eastAsia="Times New Roman" w:hAnsi="Times New Roman" w:cs="Times New Roman"/>
                <w:b/>
              </w:rPr>
              <w:t>aya</w:t>
            </w:r>
            <w:r>
              <w:rPr>
                <w:rFonts w:ascii="Times New Roman" w:eastAsia="Times New Roman" w:hAnsi="Times New Roman" w:cs="Times New Roman"/>
                <w:b/>
                <w:spacing w:val="-1"/>
              </w:rPr>
              <w:t xml:space="preserve"> </w:t>
            </w:r>
            <w:r>
              <w:rPr>
                <w:rFonts w:ascii="Times New Roman" w:eastAsia="Times New Roman" w:hAnsi="Times New Roman" w:cs="Times New Roman"/>
                <w:b/>
                <w:spacing w:val="2"/>
              </w:rPr>
              <w:t>B</w:t>
            </w:r>
            <w:r>
              <w:rPr>
                <w:rFonts w:ascii="Times New Roman" w:eastAsia="Times New Roman" w:hAnsi="Times New Roman" w:cs="Times New Roman"/>
                <w:b/>
                <w:spacing w:val="-2"/>
              </w:rPr>
              <w:t>e</w:t>
            </w:r>
            <w:r>
              <w:rPr>
                <w:rFonts w:ascii="Times New Roman" w:eastAsia="Times New Roman" w:hAnsi="Times New Roman" w:cs="Times New Roman"/>
                <w:b/>
                <w:spacing w:val="2"/>
              </w:rPr>
              <w:t>n</w:t>
            </w:r>
            <w:r>
              <w:rPr>
                <w:rFonts w:ascii="Times New Roman" w:eastAsia="Times New Roman" w:hAnsi="Times New Roman" w:cs="Times New Roman"/>
                <w:b/>
                <w:spacing w:val="-2"/>
              </w:rPr>
              <w:t>c</w:t>
            </w:r>
            <w:r>
              <w:rPr>
                <w:rFonts w:ascii="Times New Roman" w:eastAsia="Times New Roman" w:hAnsi="Times New Roman" w:cs="Times New Roman"/>
                <w:b/>
                <w:spacing w:val="-5"/>
              </w:rPr>
              <w:t>a</w:t>
            </w:r>
            <w:r>
              <w:rPr>
                <w:rFonts w:ascii="Times New Roman" w:eastAsia="Times New Roman" w:hAnsi="Times New Roman" w:cs="Times New Roman"/>
                <w:b/>
                <w:spacing w:val="2"/>
              </w:rPr>
              <w:t>n</w:t>
            </w:r>
            <w:r>
              <w:rPr>
                <w:rFonts w:ascii="Times New Roman" w:eastAsia="Times New Roman" w:hAnsi="Times New Roman" w:cs="Times New Roman"/>
                <w:b/>
              </w:rPr>
              <w:t>a</w:t>
            </w:r>
          </w:p>
        </w:tc>
        <w:tc>
          <w:tcPr>
            <w:tcW w:w="1739" w:type="dxa"/>
            <w:tcBorders>
              <w:top w:val="single" w:sz="4" w:space="0" w:color="000000"/>
              <w:left w:val="single" w:sz="4" w:space="0" w:color="000000"/>
              <w:bottom w:val="single" w:sz="4" w:space="0" w:color="000000"/>
              <w:right w:val="single" w:sz="4" w:space="0" w:color="000000"/>
            </w:tcBorders>
            <w:shd w:val="clear" w:color="auto" w:fill="9CC2E4"/>
            <w:hideMark/>
          </w:tcPr>
          <w:p w14:paraId="47B419AE" w14:textId="77777777" w:rsidR="00B37783" w:rsidRDefault="00B37783">
            <w:pPr>
              <w:spacing w:before="5" w:after="0" w:line="240" w:lineRule="auto"/>
              <w:ind w:left="474"/>
              <w:rPr>
                <w:rFonts w:ascii="Times New Roman" w:eastAsia="Times New Roman" w:hAnsi="Times New Roman" w:cs="Times New Roman"/>
              </w:rPr>
            </w:pPr>
            <w:r>
              <w:rPr>
                <w:rFonts w:ascii="Times New Roman" w:eastAsia="Times New Roman" w:hAnsi="Times New Roman" w:cs="Times New Roman"/>
                <w:b/>
                <w:spacing w:val="1"/>
              </w:rPr>
              <w:t>L</w:t>
            </w:r>
            <w:r>
              <w:rPr>
                <w:rFonts w:ascii="Times New Roman" w:eastAsia="Times New Roman" w:hAnsi="Times New Roman" w:cs="Times New Roman"/>
                <w:b/>
                <w:spacing w:val="2"/>
              </w:rPr>
              <w:t>u</w:t>
            </w:r>
            <w:r>
              <w:rPr>
                <w:rFonts w:ascii="Times New Roman" w:eastAsia="Times New Roman" w:hAnsi="Times New Roman" w:cs="Times New Roman"/>
                <w:b/>
              </w:rPr>
              <w:t>as</w:t>
            </w:r>
            <w:r>
              <w:rPr>
                <w:rFonts w:ascii="Times New Roman" w:eastAsia="Times New Roman" w:hAnsi="Times New Roman" w:cs="Times New Roman"/>
                <w:b/>
                <w:spacing w:val="-1"/>
              </w:rPr>
              <w:t xml:space="preserve"> </w:t>
            </w:r>
            <w:r>
              <w:rPr>
                <w:rFonts w:ascii="Times New Roman" w:eastAsia="Times New Roman" w:hAnsi="Times New Roman" w:cs="Times New Roman"/>
                <w:b/>
                <w:spacing w:val="1"/>
              </w:rPr>
              <w:t>Ha</w:t>
            </w:r>
          </w:p>
        </w:tc>
      </w:tr>
      <w:tr w:rsidR="00B37783" w14:paraId="54D15FAE" w14:textId="77777777" w:rsidTr="00B37783">
        <w:trPr>
          <w:trHeight w:hRule="exact" w:val="413"/>
        </w:trPr>
        <w:tc>
          <w:tcPr>
            <w:tcW w:w="562" w:type="dxa"/>
            <w:tcBorders>
              <w:top w:val="single" w:sz="4" w:space="0" w:color="000000"/>
              <w:left w:val="single" w:sz="4" w:space="0" w:color="000000"/>
              <w:bottom w:val="single" w:sz="4" w:space="0" w:color="000000"/>
              <w:right w:val="single" w:sz="4" w:space="0" w:color="000000"/>
            </w:tcBorders>
            <w:hideMark/>
          </w:tcPr>
          <w:p w14:paraId="2B59E615" w14:textId="77777777" w:rsidR="00B37783" w:rsidRDefault="00B37783">
            <w:pPr>
              <w:spacing w:before="14" w:after="0" w:line="240" w:lineRule="auto"/>
              <w:ind w:left="198" w:right="169"/>
              <w:jc w:val="center"/>
              <w:rPr>
                <w:rFonts w:ascii="Times New Roman" w:eastAsia="Times New Roman" w:hAnsi="Times New Roman" w:cs="Times New Roman"/>
              </w:rPr>
            </w:pPr>
            <w:r>
              <w:rPr>
                <w:rFonts w:ascii="Times New Roman" w:eastAsia="Times New Roman" w:hAnsi="Times New Roman" w:cs="Times New Roman"/>
              </w:rPr>
              <w:t>1</w:t>
            </w:r>
          </w:p>
        </w:tc>
        <w:tc>
          <w:tcPr>
            <w:tcW w:w="2684" w:type="dxa"/>
            <w:tcBorders>
              <w:top w:val="single" w:sz="4" w:space="0" w:color="000000"/>
              <w:left w:val="single" w:sz="4" w:space="0" w:color="000000"/>
              <w:bottom w:val="single" w:sz="4" w:space="0" w:color="000000"/>
              <w:right w:val="single" w:sz="4" w:space="0" w:color="000000"/>
            </w:tcBorders>
            <w:hideMark/>
          </w:tcPr>
          <w:p w14:paraId="32DC8587" w14:textId="77777777" w:rsidR="00B37783" w:rsidRDefault="00B37783">
            <w:pPr>
              <w:spacing w:before="14" w:after="0" w:line="240" w:lineRule="auto"/>
              <w:ind w:left="133"/>
              <w:rPr>
                <w:rFonts w:ascii="Times New Roman" w:eastAsia="Times New Roman" w:hAnsi="Times New Roman" w:cs="Times New Roman"/>
              </w:rPr>
            </w:pPr>
            <w:r>
              <w:rPr>
                <w:rFonts w:ascii="Times New Roman" w:eastAsia="Times New Roman" w:hAnsi="Times New Roman" w:cs="Times New Roman"/>
                <w:spacing w:val="1"/>
              </w:rPr>
              <w:t>B</w:t>
            </w:r>
            <w:r>
              <w:rPr>
                <w:rFonts w:ascii="Times New Roman" w:eastAsia="Times New Roman" w:hAnsi="Times New Roman" w:cs="Times New Roman"/>
                <w:spacing w:val="-2"/>
              </w:rPr>
              <w:t>a</w:t>
            </w:r>
            <w:r>
              <w:rPr>
                <w:rFonts w:ascii="Times New Roman" w:eastAsia="Times New Roman" w:hAnsi="Times New Roman" w:cs="Times New Roman"/>
              </w:rPr>
              <w:t>n</w:t>
            </w:r>
            <w:r>
              <w:rPr>
                <w:rFonts w:ascii="Times New Roman" w:eastAsia="Times New Roman" w:hAnsi="Times New Roman" w:cs="Times New Roman"/>
                <w:spacing w:val="1"/>
              </w:rPr>
              <w:t>jir</w:t>
            </w:r>
          </w:p>
        </w:tc>
        <w:tc>
          <w:tcPr>
            <w:tcW w:w="1739" w:type="dxa"/>
            <w:tcBorders>
              <w:top w:val="single" w:sz="4" w:space="0" w:color="000000"/>
              <w:left w:val="single" w:sz="4" w:space="0" w:color="000000"/>
              <w:bottom w:val="single" w:sz="4" w:space="0" w:color="000000"/>
              <w:right w:val="single" w:sz="4" w:space="0" w:color="000000"/>
            </w:tcBorders>
            <w:hideMark/>
          </w:tcPr>
          <w:p w14:paraId="50FB53F9" w14:textId="77777777" w:rsidR="00B37783" w:rsidRDefault="00B37783">
            <w:pPr>
              <w:spacing w:before="14" w:after="0" w:line="240" w:lineRule="auto"/>
              <w:ind w:left="633"/>
              <w:rPr>
                <w:rFonts w:ascii="Times New Roman" w:eastAsia="Times New Roman" w:hAnsi="Times New Roman" w:cs="Times New Roman"/>
              </w:rPr>
            </w:pPr>
            <w:r>
              <w:rPr>
                <w:rFonts w:ascii="Times New Roman" w:eastAsia="Times New Roman" w:hAnsi="Times New Roman" w:cs="Times New Roman"/>
              </w:rPr>
              <w:t>175</w:t>
            </w:r>
            <w:r>
              <w:rPr>
                <w:rFonts w:ascii="Times New Roman" w:eastAsia="Times New Roman" w:hAnsi="Times New Roman" w:cs="Times New Roman"/>
                <w:spacing w:val="2"/>
              </w:rPr>
              <w:t>.</w:t>
            </w:r>
            <w:r>
              <w:rPr>
                <w:rFonts w:ascii="Times New Roman" w:eastAsia="Times New Roman" w:hAnsi="Times New Roman" w:cs="Times New Roman"/>
              </w:rPr>
              <w:t>92</w:t>
            </w:r>
            <w:r>
              <w:rPr>
                <w:rFonts w:ascii="Times New Roman" w:eastAsia="Times New Roman" w:hAnsi="Times New Roman" w:cs="Times New Roman"/>
                <w:spacing w:val="-5"/>
              </w:rPr>
              <w:t>9</w:t>
            </w:r>
            <w:r>
              <w:rPr>
                <w:rFonts w:ascii="Times New Roman" w:eastAsia="Times New Roman" w:hAnsi="Times New Roman" w:cs="Times New Roman"/>
                <w:spacing w:val="2"/>
              </w:rPr>
              <w:t>,</w:t>
            </w:r>
            <w:r>
              <w:rPr>
                <w:rFonts w:ascii="Times New Roman" w:eastAsia="Times New Roman" w:hAnsi="Times New Roman" w:cs="Times New Roman"/>
              </w:rPr>
              <w:t>12</w:t>
            </w:r>
          </w:p>
        </w:tc>
      </w:tr>
      <w:tr w:rsidR="00B37783" w14:paraId="7F11A876" w14:textId="77777777" w:rsidTr="00B37783">
        <w:trPr>
          <w:trHeight w:hRule="exact" w:val="408"/>
        </w:trPr>
        <w:tc>
          <w:tcPr>
            <w:tcW w:w="562" w:type="dxa"/>
            <w:tcBorders>
              <w:top w:val="single" w:sz="4" w:space="0" w:color="000000"/>
              <w:left w:val="single" w:sz="4" w:space="0" w:color="000000"/>
              <w:bottom w:val="single" w:sz="4" w:space="0" w:color="000000"/>
              <w:right w:val="single" w:sz="4" w:space="0" w:color="000000"/>
            </w:tcBorders>
            <w:hideMark/>
          </w:tcPr>
          <w:p w14:paraId="7F508972" w14:textId="77777777" w:rsidR="00B37783" w:rsidRDefault="00B37783">
            <w:pPr>
              <w:spacing w:before="9" w:after="0" w:line="240" w:lineRule="auto"/>
              <w:ind w:left="198" w:right="169"/>
              <w:jc w:val="center"/>
              <w:rPr>
                <w:rFonts w:ascii="Times New Roman" w:eastAsia="Times New Roman" w:hAnsi="Times New Roman" w:cs="Times New Roman"/>
              </w:rPr>
            </w:pPr>
            <w:r>
              <w:rPr>
                <w:rFonts w:ascii="Times New Roman" w:eastAsia="Times New Roman" w:hAnsi="Times New Roman" w:cs="Times New Roman"/>
              </w:rPr>
              <w:t>2</w:t>
            </w:r>
          </w:p>
        </w:tc>
        <w:tc>
          <w:tcPr>
            <w:tcW w:w="2684" w:type="dxa"/>
            <w:tcBorders>
              <w:top w:val="single" w:sz="4" w:space="0" w:color="000000"/>
              <w:left w:val="single" w:sz="4" w:space="0" w:color="000000"/>
              <w:bottom w:val="single" w:sz="4" w:space="0" w:color="000000"/>
              <w:right w:val="single" w:sz="4" w:space="0" w:color="000000"/>
            </w:tcBorders>
            <w:hideMark/>
          </w:tcPr>
          <w:p w14:paraId="4FB5E88D" w14:textId="77777777" w:rsidR="00B37783" w:rsidRDefault="00B37783">
            <w:pPr>
              <w:spacing w:before="9" w:after="0" w:line="240" w:lineRule="auto"/>
              <w:ind w:left="133"/>
              <w:rPr>
                <w:rFonts w:ascii="Times New Roman" w:eastAsia="Times New Roman" w:hAnsi="Times New Roman" w:cs="Times New Roman"/>
              </w:rPr>
            </w:pPr>
            <w:r>
              <w:rPr>
                <w:rFonts w:ascii="Times New Roman" w:eastAsia="Times New Roman" w:hAnsi="Times New Roman" w:cs="Times New Roman"/>
              </w:rPr>
              <w:t>Longsor</w:t>
            </w:r>
          </w:p>
        </w:tc>
        <w:tc>
          <w:tcPr>
            <w:tcW w:w="1739" w:type="dxa"/>
            <w:tcBorders>
              <w:top w:val="single" w:sz="4" w:space="0" w:color="000000"/>
              <w:left w:val="single" w:sz="4" w:space="0" w:color="000000"/>
              <w:bottom w:val="single" w:sz="4" w:space="0" w:color="000000"/>
              <w:right w:val="single" w:sz="4" w:space="0" w:color="000000"/>
            </w:tcBorders>
            <w:hideMark/>
          </w:tcPr>
          <w:p w14:paraId="10A75918" w14:textId="77777777" w:rsidR="00B37783" w:rsidRDefault="00B37783">
            <w:pPr>
              <w:spacing w:before="9" w:after="0" w:line="240" w:lineRule="auto"/>
              <w:ind w:left="633"/>
              <w:rPr>
                <w:rFonts w:ascii="Times New Roman" w:eastAsia="Times New Roman" w:hAnsi="Times New Roman" w:cs="Times New Roman"/>
              </w:rPr>
            </w:pPr>
            <w:r>
              <w:rPr>
                <w:rFonts w:ascii="Times New Roman" w:eastAsia="Times New Roman" w:hAnsi="Times New Roman" w:cs="Times New Roman"/>
              </w:rPr>
              <w:t>123</w:t>
            </w:r>
            <w:r>
              <w:rPr>
                <w:rFonts w:ascii="Times New Roman" w:eastAsia="Times New Roman" w:hAnsi="Times New Roman" w:cs="Times New Roman"/>
                <w:spacing w:val="2"/>
              </w:rPr>
              <w:t>.</w:t>
            </w:r>
            <w:r>
              <w:rPr>
                <w:rFonts w:ascii="Times New Roman" w:eastAsia="Times New Roman" w:hAnsi="Times New Roman" w:cs="Times New Roman"/>
              </w:rPr>
              <w:t>27</w:t>
            </w:r>
            <w:r>
              <w:rPr>
                <w:rFonts w:ascii="Times New Roman" w:eastAsia="Times New Roman" w:hAnsi="Times New Roman" w:cs="Times New Roman"/>
                <w:spacing w:val="-5"/>
              </w:rPr>
              <w:t>8</w:t>
            </w:r>
            <w:r>
              <w:rPr>
                <w:rFonts w:ascii="Times New Roman" w:eastAsia="Times New Roman" w:hAnsi="Times New Roman" w:cs="Times New Roman"/>
                <w:spacing w:val="2"/>
              </w:rPr>
              <w:t>,</w:t>
            </w:r>
            <w:r>
              <w:rPr>
                <w:rFonts w:ascii="Times New Roman" w:eastAsia="Times New Roman" w:hAnsi="Times New Roman" w:cs="Times New Roman"/>
              </w:rPr>
              <w:t>30</w:t>
            </w:r>
          </w:p>
        </w:tc>
      </w:tr>
      <w:tr w:rsidR="00B37783" w14:paraId="560C0B33" w14:textId="77777777" w:rsidTr="00B37783">
        <w:trPr>
          <w:trHeight w:hRule="exact" w:val="404"/>
        </w:trPr>
        <w:tc>
          <w:tcPr>
            <w:tcW w:w="562" w:type="dxa"/>
            <w:tcBorders>
              <w:top w:val="single" w:sz="4" w:space="0" w:color="000000"/>
              <w:left w:val="single" w:sz="4" w:space="0" w:color="000000"/>
              <w:bottom w:val="single" w:sz="4" w:space="0" w:color="000000"/>
              <w:right w:val="single" w:sz="4" w:space="0" w:color="000000"/>
            </w:tcBorders>
            <w:hideMark/>
          </w:tcPr>
          <w:p w14:paraId="6378A04A" w14:textId="77777777" w:rsidR="00B37783" w:rsidRDefault="00B37783">
            <w:pPr>
              <w:spacing w:before="9" w:after="0" w:line="240" w:lineRule="auto"/>
              <w:ind w:left="198" w:right="169"/>
              <w:jc w:val="center"/>
              <w:rPr>
                <w:rFonts w:ascii="Times New Roman" w:eastAsia="Times New Roman" w:hAnsi="Times New Roman" w:cs="Times New Roman"/>
              </w:rPr>
            </w:pPr>
            <w:r>
              <w:rPr>
                <w:rFonts w:ascii="Times New Roman" w:eastAsia="Times New Roman" w:hAnsi="Times New Roman" w:cs="Times New Roman"/>
              </w:rPr>
              <w:t>3</w:t>
            </w:r>
          </w:p>
        </w:tc>
        <w:tc>
          <w:tcPr>
            <w:tcW w:w="2684" w:type="dxa"/>
            <w:tcBorders>
              <w:top w:val="single" w:sz="4" w:space="0" w:color="000000"/>
              <w:left w:val="single" w:sz="4" w:space="0" w:color="000000"/>
              <w:bottom w:val="single" w:sz="4" w:space="0" w:color="000000"/>
              <w:right w:val="single" w:sz="4" w:space="0" w:color="000000"/>
            </w:tcBorders>
            <w:hideMark/>
          </w:tcPr>
          <w:p w14:paraId="25AA269A" w14:textId="77777777" w:rsidR="00B37783" w:rsidRDefault="00B37783">
            <w:pPr>
              <w:spacing w:before="9" w:after="0" w:line="240" w:lineRule="auto"/>
              <w:ind w:left="133"/>
              <w:rPr>
                <w:rFonts w:ascii="Times New Roman" w:eastAsia="Times New Roman" w:hAnsi="Times New Roman" w:cs="Times New Roman"/>
              </w:rPr>
            </w:pPr>
            <w:r>
              <w:rPr>
                <w:rFonts w:ascii="Times New Roman" w:eastAsia="Times New Roman" w:hAnsi="Times New Roman" w:cs="Times New Roman"/>
                <w:spacing w:val="-1"/>
              </w:rPr>
              <w:t>K</w:t>
            </w:r>
            <w:r>
              <w:rPr>
                <w:rFonts w:ascii="Times New Roman" w:eastAsia="Times New Roman" w:hAnsi="Times New Roman" w:cs="Times New Roman"/>
                <w:spacing w:val="-2"/>
              </w:rPr>
              <w:t>ar</w:t>
            </w:r>
            <w:r>
              <w:rPr>
                <w:rFonts w:ascii="Times New Roman" w:eastAsia="Times New Roman" w:hAnsi="Times New Roman" w:cs="Times New Roman"/>
              </w:rPr>
              <w:t>hu</w:t>
            </w:r>
            <w:r>
              <w:rPr>
                <w:rFonts w:ascii="Times New Roman" w:eastAsia="Times New Roman" w:hAnsi="Times New Roman" w:cs="Times New Roman"/>
                <w:spacing w:val="1"/>
              </w:rPr>
              <w:t>tl</w:t>
            </w:r>
            <w:r>
              <w:rPr>
                <w:rFonts w:ascii="Times New Roman" w:eastAsia="Times New Roman" w:hAnsi="Times New Roman" w:cs="Times New Roman"/>
              </w:rPr>
              <w:t>a</w:t>
            </w:r>
          </w:p>
        </w:tc>
        <w:tc>
          <w:tcPr>
            <w:tcW w:w="1739" w:type="dxa"/>
            <w:tcBorders>
              <w:top w:val="single" w:sz="4" w:space="0" w:color="000000"/>
              <w:left w:val="single" w:sz="4" w:space="0" w:color="000000"/>
              <w:bottom w:val="single" w:sz="4" w:space="0" w:color="000000"/>
              <w:right w:val="single" w:sz="4" w:space="0" w:color="000000"/>
            </w:tcBorders>
            <w:hideMark/>
          </w:tcPr>
          <w:p w14:paraId="0B97B51F" w14:textId="77777777" w:rsidR="00B37783" w:rsidRDefault="00B37783">
            <w:pPr>
              <w:spacing w:before="9" w:after="0" w:line="240" w:lineRule="auto"/>
              <w:ind w:left="633"/>
              <w:rPr>
                <w:rFonts w:ascii="Times New Roman" w:eastAsia="Times New Roman" w:hAnsi="Times New Roman" w:cs="Times New Roman"/>
              </w:rPr>
            </w:pPr>
            <w:r>
              <w:rPr>
                <w:rFonts w:ascii="Times New Roman" w:eastAsia="Times New Roman" w:hAnsi="Times New Roman" w:cs="Times New Roman"/>
              </w:rPr>
              <w:t>128</w:t>
            </w:r>
            <w:r>
              <w:rPr>
                <w:rFonts w:ascii="Times New Roman" w:eastAsia="Times New Roman" w:hAnsi="Times New Roman" w:cs="Times New Roman"/>
                <w:spacing w:val="2"/>
              </w:rPr>
              <w:t>.</w:t>
            </w:r>
            <w:r>
              <w:rPr>
                <w:rFonts w:ascii="Times New Roman" w:eastAsia="Times New Roman" w:hAnsi="Times New Roman" w:cs="Times New Roman"/>
              </w:rPr>
              <w:t>15</w:t>
            </w:r>
            <w:r>
              <w:rPr>
                <w:rFonts w:ascii="Times New Roman" w:eastAsia="Times New Roman" w:hAnsi="Times New Roman" w:cs="Times New Roman"/>
                <w:spacing w:val="-5"/>
              </w:rPr>
              <w:t>0</w:t>
            </w:r>
            <w:r>
              <w:rPr>
                <w:rFonts w:ascii="Times New Roman" w:eastAsia="Times New Roman" w:hAnsi="Times New Roman" w:cs="Times New Roman"/>
                <w:spacing w:val="2"/>
              </w:rPr>
              <w:t>,</w:t>
            </w:r>
            <w:r>
              <w:rPr>
                <w:rFonts w:ascii="Times New Roman" w:eastAsia="Times New Roman" w:hAnsi="Times New Roman" w:cs="Times New Roman"/>
              </w:rPr>
              <w:t>19</w:t>
            </w:r>
          </w:p>
        </w:tc>
      </w:tr>
      <w:tr w:rsidR="00B37783" w14:paraId="06CD276B" w14:textId="77777777" w:rsidTr="00B37783">
        <w:trPr>
          <w:trHeight w:hRule="exact" w:val="408"/>
        </w:trPr>
        <w:tc>
          <w:tcPr>
            <w:tcW w:w="562" w:type="dxa"/>
            <w:tcBorders>
              <w:top w:val="single" w:sz="4" w:space="0" w:color="000000"/>
              <w:left w:val="single" w:sz="4" w:space="0" w:color="000000"/>
              <w:bottom w:val="single" w:sz="4" w:space="0" w:color="000000"/>
              <w:right w:val="single" w:sz="4" w:space="0" w:color="000000"/>
            </w:tcBorders>
            <w:hideMark/>
          </w:tcPr>
          <w:p w14:paraId="2716926C" w14:textId="77777777" w:rsidR="00B37783" w:rsidRDefault="00B37783">
            <w:pPr>
              <w:spacing w:before="9" w:after="0" w:line="240" w:lineRule="auto"/>
              <w:ind w:left="198" w:right="169"/>
              <w:jc w:val="center"/>
              <w:rPr>
                <w:rFonts w:ascii="Times New Roman" w:eastAsia="Times New Roman" w:hAnsi="Times New Roman" w:cs="Times New Roman"/>
              </w:rPr>
            </w:pPr>
            <w:r>
              <w:rPr>
                <w:rFonts w:ascii="Times New Roman" w:eastAsia="Times New Roman" w:hAnsi="Times New Roman" w:cs="Times New Roman"/>
              </w:rPr>
              <w:t>4</w:t>
            </w:r>
          </w:p>
        </w:tc>
        <w:tc>
          <w:tcPr>
            <w:tcW w:w="2684" w:type="dxa"/>
            <w:tcBorders>
              <w:top w:val="single" w:sz="4" w:space="0" w:color="000000"/>
              <w:left w:val="single" w:sz="4" w:space="0" w:color="000000"/>
              <w:bottom w:val="single" w:sz="4" w:space="0" w:color="000000"/>
              <w:right w:val="single" w:sz="4" w:space="0" w:color="000000"/>
            </w:tcBorders>
            <w:hideMark/>
          </w:tcPr>
          <w:p w14:paraId="27FC0C7B" w14:textId="77777777" w:rsidR="00B37783" w:rsidRDefault="00B37783">
            <w:pPr>
              <w:spacing w:before="9" w:after="0" w:line="240" w:lineRule="auto"/>
              <w:ind w:left="133"/>
              <w:rPr>
                <w:rFonts w:ascii="Times New Roman" w:eastAsia="Times New Roman" w:hAnsi="Times New Roman" w:cs="Times New Roman"/>
              </w:rPr>
            </w:pPr>
            <w:r>
              <w:rPr>
                <w:rFonts w:ascii="Times New Roman" w:eastAsia="Times New Roman" w:hAnsi="Times New Roman" w:cs="Times New Roman"/>
              </w:rPr>
              <w:t>L</w:t>
            </w:r>
            <w:r>
              <w:rPr>
                <w:rFonts w:ascii="Times New Roman" w:eastAsia="Times New Roman" w:hAnsi="Times New Roman" w:cs="Times New Roman"/>
                <w:spacing w:val="-3"/>
              </w:rPr>
              <w:t>e</w:t>
            </w:r>
            <w:r>
              <w:rPr>
                <w:rFonts w:ascii="Times New Roman" w:eastAsia="Times New Roman" w:hAnsi="Times New Roman" w:cs="Times New Roman"/>
                <w:spacing w:val="1"/>
              </w:rPr>
              <w:t>t</w:t>
            </w:r>
            <w:r>
              <w:rPr>
                <w:rFonts w:ascii="Times New Roman" w:eastAsia="Times New Roman" w:hAnsi="Times New Roman" w:cs="Times New Roman"/>
              </w:rPr>
              <w:t>us</w:t>
            </w:r>
            <w:r>
              <w:rPr>
                <w:rFonts w:ascii="Times New Roman" w:eastAsia="Times New Roman" w:hAnsi="Times New Roman" w:cs="Times New Roman"/>
                <w:spacing w:val="-2"/>
              </w:rPr>
              <w:t>a</w:t>
            </w:r>
            <w:r>
              <w:rPr>
                <w:rFonts w:ascii="Times New Roman" w:eastAsia="Times New Roman" w:hAnsi="Times New Roman" w:cs="Times New Roman"/>
              </w:rPr>
              <w:t>n</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G</w:t>
            </w:r>
            <w:r>
              <w:rPr>
                <w:rFonts w:ascii="Times New Roman" w:eastAsia="Times New Roman" w:hAnsi="Times New Roman" w:cs="Times New Roman"/>
              </w:rPr>
              <w:t>unung</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B</w:t>
            </w:r>
            <w:r>
              <w:rPr>
                <w:rFonts w:ascii="Times New Roman" w:eastAsia="Times New Roman" w:hAnsi="Times New Roman" w:cs="Times New Roman"/>
                <w:spacing w:val="-2"/>
              </w:rPr>
              <w:t>era</w:t>
            </w:r>
            <w:r>
              <w:rPr>
                <w:rFonts w:ascii="Times New Roman" w:eastAsia="Times New Roman" w:hAnsi="Times New Roman" w:cs="Times New Roman"/>
              </w:rPr>
              <w:t>pi</w:t>
            </w:r>
          </w:p>
        </w:tc>
        <w:tc>
          <w:tcPr>
            <w:tcW w:w="1739" w:type="dxa"/>
            <w:tcBorders>
              <w:top w:val="single" w:sz="4" w:space="0" w:color="000000"/>
              <w:left w:val="single" w:sz="4" w:space="0" w:color="000000"/>
              <w:bottom w:val="single" w:sz="4" w:space="0" w:color="000000"/>
              <w:right w:val="single" w:sz="4" w:space="0" w:color="000000"/>
            </w:tcBorders>
            <w:hideMark/>
          </w:tcPr>
          <w:p w14:paraId="0B779CF5" w14:textId="77777777" w:rsidR="00B37783" w:rsidRDefault="00B37783">
            <w:pPr>
              <w:spacing w:before="9" w:after="0" w:line="240" w:lineRule="auto"/>
              <w:ind w:left="854"/>
              <w:rPr>
                <w:rFonts w:ascii="Times New Roman" w:eastAsia="Times New Roman" w:hAnsi="Times New Roman" w:cs="Times New Roman"/>
              </w:rPr>
            </w:pPr>
            <w:r>
              <w:rPr>
                <w:rFonts w:ascii="Times New Roman" w:eastAsia="Times New Roman" w:hAnsi="Times New Roman" w:cs="Times New Roman"/>
              </w:rPr>
              <w:t>1</w:t>
            </w:r>
            <w:r>
              <w:rPr>
                <w:rFonts w:ascii="Times New Roman" w:eastAsia="Times New Roman" w:hAnsi="Times New Roman" w:cs="Times New Roman"/>
                <w:spacing w:val="2"/>
              </w:rPr>
              <w:t>.</w:t>
            </w:r>
            <w:r>
              <w:rPr>
                <w:rFonts w:ascii="Times New Roman" w:eastAsia="Times New Roman" w:hAnsi="Times New Roman" w:cs="Times New Roman"/>
              </w:rPr>
              <w:t>044</w:t>
            </w:r>
            <w:r>
              <w:rPr>
                <w:rFonts w:ascii="Times New Roman" w:eastAsia="Times New Roman" w:hAnsi="Times New Roman" w:cs="Times New Roman"/>
                <w:spacing w:val="-2"/>
              </w:rPr>
              <w:t>,</w:t>
            </w:r>
            <w:r>
              <w:rPr>
                <w:rFonts w:ascii="Times New Roman" w:eastAsia="Times New Roman" w:hAnsi="Times New Roman" w:cs="Times New Roman"/>
              </w:rPr>
              <w:t>11</w:t>
            </w:r>
          </w:p>
        </w:tc>
      </w:tr>
      <w:tr w:rsidR="00B37783" w14:paraId="20AD4783" w14:textId="77777777" w:rsidTr="00B37783">
        <w:trPr>
          <w:trHeight w:hRule="exact" w:val="408"/>
        </w:trPr>
        <w:tc>
          <w:tcPr>
            <w:tcW w:w="562" w:type="dxa"/>
            <w:tcBorders>
              <w:top w:val="single" w:sz="4" w:space="0" w:color="000000"/>
              <w:left w:val="single" w:sz="4" w:space="0" w:color="000000"/>
              <w:bottom w:val="single" w:sz="4" w:space="0" w:color="000000"/>
              <w:right w:val="single" w:sz="4" w:space="0" w:color="000000"/>
            </w:tcBorders>
            <w:hideMark/>
          </w:tcPr>
          <w:p w14:paraId="076DE122" w14:textId="77777777" w:rsidR="00B37783" w:rsidRDefault="00B37783">
            <w:pPr>
              <w:spacing w:before="9" w:after="0" w:line="240" w:lineRule="auto"/>
              <w:ind w:left="198" w:right="169"/>
              <w:jc w:val="center"/>
              <w:rPr>
                <w:rFonts w:ascii="Times New Roman" w:eastAsia="Times New Roman" w:hAnsi="Times New Roman" w:cs="Times New Roman"/>
              </w:rPr>
            </w:pPr>
            <w:r>
              <w:rPr>
                <w:rFonts w:ascii="Times New Roman" w:eastAsia="Times New Roman" w:hAnsi="Times New Roman" w:cs="Times New Roman"/>
              </w:rPr>
              <w:t>5</w:t>
            </w:r>
          </w:p>
        </w:tc>
        <w:tc>
          <w:tcPr>
            <w:tcW w:w="2684" w:type="dxa"/>
            <w:tcBorders>
              <w:top w:val="single" w:sz="4" w:space="0" w:color="000000"/>
              <w:left w:val="single" w:sz="4" w:space="0" w:color="000000"/>
              <w:bottom w:val="single" w:sz="4" w:space="0" w:color="000000"/>
              <w:right w:val="single" w:sz="4" w:space="0" w:color="000000"/>
            </w:tcBorders>
            <w:hideMark/>
          </w:tcPr>
          <w:p w14:paraId="1D627DBE" w14:textId="77777777" w:rsidR="00B37783" w:rsidRDefault="00B37783">
            <w:pPr>
              <w:spacing w:before="9" w:after="0" w:line="240" w:lineRule="auto"/>
              <w:ind w:left="133"/>
              <w:rPr>
                <w:rFonts w:ascii="Times New Roman" w:eastAsia="Times New Roman" w:hAnsi="Times New Roman" w:cs="Times New Roman"/>
              </w:rPr>
            </w:pPr>
            <w:r>
              <w:rPr>
                <w:rFonts w:ascii="Times New Roman" w:eastAsia="Times New Roman" w:hAnsi="Times New Roman" w:cs="Times New Roman"/>
                <w:spacing w:val="-1"/>
              </w:rPr>
              <w:t>G</w:t>
            </w:r>
            <w:r>
              <w:rPr>
                <w:rFonts w:ascii="Times New Roman" w:eastAsia="Times New Roman" w:hAnsi="Times New Roman" w:cs="Times New Roman"/>
                <w:spacing w:val="-2"/>
              </w:rPr>
              <w:t>e</w:t>
            </w:r>
            <w:r>
              <w:rPr>
                <w:rFonts w:ascii="Times New Roman" w:eastAsia="Times New Roman" w:hAnsi="Times New Roman" w:cs="Times New Roman"/>
                <w:spacing w:val="1"/>
              </w:rPr>
              <w:t>m</w:t>
            </w:r>
            <w:r>
              <w:rPr>
                <w:rFonts w:ascii="Times New Roman" w:eastAsia="Times New Roman" w:hAnsi="Times New Roman" w:cs="Times New Roman"/>
              </w:rPr>
              <w:t xml:space="preserve">pa </w:t>
            </w:r>
            <w:r>
              <w:rPr>
                <w:rFonts w:ascii="Times New Roman" w:eastAsia="Times New Roman" w:hAnsi="Times New Roman" w:cs="Times New Roman"/>
                <w:spacing w:val="1"/>
              </w:rPr>
              <w:t>B</w:t>
            </w:r>
            <w:r>
              <w:rPr>
                <w:rFonts w:ascii="Times New Roman" w:eastAsia="Times New Roman" w:hAnsi="Times New Roman" w:cs="Times New Roman"/>
              </w:rPr>
              <w:t>u</w:t>
            </w:r>
            <w:r>
              <w:rPr>
                <w:rFonts w:ascii="Times New Roman" w:eastAsia="Times New Roman" w:hAnsi="Times New Roman" w:cs="Times New Roman"/>
                <w:spacing w:val="1"/>
              </w:rPr>
              <w:t>m</w:t>
            </w:r>
            <w:r>
              <w:rPr>
                <w:rFonts w:ascii="Times New Roman" w:eastAsia="Times New Roman" w:hAnsi="Times New Roman" w:cs="Times New Roman"/>
              </w:rPr>
              <w:t>i</w:t>
            </w:r>
          </w:p>
        </w:tc>
        <w:tc>
          <w:tcPr>
            <w:tcW w:w="1739" w:type="dxa"/>
            <w:tcBorders>
              <w:top w:val="single" w:sz="4" w:space="0" w:color="000000"/>
              <w:left w:val="single" w:sz="4" w:space="0" w:color="000000"/>
              <w:bottom w:val="single" w:sz="4" w:space="0" w:color="000000"/>
              <w:right w:val="single" w:sz="4" w:space="0" w:color="000000"/>
            </w:tcBorders>
            <w:hideMark/>
          </w:tcPr>
          <w:p w14:paraId="667E91D3" w14:textId="77777777" w:rsidR="00B37783" w:rsidRDefault="00B37783">
            <w:pPr>
              <w:spacing w:before="9" w:after="0" w:line="240" w:lineRule="auto"/>
              <w:ind w:left="854"/>
              <w:rPr>
                <w:rFonts w:ascii="Times New Roman" w:eastAsia="Times New Roman" w:hAnsi="Times New Roman" w:cs="Times New Roman"/>
              </w:rPr>
            </w:pPr>
            <w:r>
              <w:rPr>
                <w:rFonts w:ascii="Times New Roman" w:eastAsia="Times New Roman" w:hAnsi="Times New Roman" w:cs="Times New Roman"/>
              </w:rPr>
              <w:t>4</w:t>
            </w:r>
            <w:r>
              <w:rPr>
                <w:rFonts w:ascii="Times New Roman" w:eastAsia="Times New Roman" w:hAnsi="Times New Roman" w:cs="Times New Roman"/>
                <w:spacing w:val="2"/>
              </w:rPr>
              <w:t>.</w:t>
            </w:r>
            <w:r>
              <w:rPr>
                <w:rFonts w:ascii="Times New Roman" w:eastAsia="Times New Roman" w:hAnsi="Times New Roman" w:cs="Times New Roman"/>
              </w:rPr>
              <w:t>248</w:t>
            </w:r>
            <w:r>
              <w:rPr>
                <w:rFonts w:ascii="Times New Roman" w:eastAsia="Times New Roman" w:hAnsi="Times New Roman" w:cs="Times New Roman"/>
                <w:spacing w:val="-2"/>
              </w:rPr>
              <w:t>,</w:t>
            </w:r>
            <w:r>
              <w:rPr>
                <w:rFonts w:ascii="Times New Roman" w:eastAsia="Times New Roman" w:hAnsi="Times New Roman" w:cs="Times New Roman"/>
              </w:rPr>
              <w:t>26</w:t>
            </w:r>
          </w:p>
        </w:tc>
      </w:tr>
    </w:tbl>
    <w:p w14:paraId="329D29BC" w14:textId="77777777" w:rsidR="00B37783" w:rsidRDefault="00B37783" w:rsidP="00B37783">
      <w:pPr>
        <w:spacing w:after="0" w:line="240" w:lineRule="exact"/>
        <w:rPr>
          <w:rFonts w:ascii="Times New Roman" w:eastAsia="Times New Roman" w:hAnsi="Times New Roman" w:cs="Times New Roman"/>
          <w:lang w:val="id-ID"/>
        </w:rPr>
      </w:pPr>
      <w:r>
        <w:rPr>
          <w:rFonts w:ascii="Times New Roman" w:eastAsia="Times New Roman" w:hAnsi="Times New Roman" w:cs="Times New Roman"/>
          <w:i/>
        </w:rPr>
        <w:t>Su</w:t>
      </w:r>
      <w:r>
        <w:rPr>
          <w:rFonts w:ascii="Times New Roman" w:eastAsia="Times New Roman" w:hAnsi="Times New Roman" w:cs="Times New Roman"/>
          <w:i/>
          <w:spacing w:val="-1"/>
        </w:rPr>
        <w:t>m</w:t>
      </w:r>
      <w:r>
        <w:rPr>
          <w:rFonts w:ascii="Times New Roman" w:eastAsia="Times New Roman" w:hAnsi="Times New Roman" w:cs="Times New Roman"/>
          <w:i/>
        </w:rPr>
        <w:t>b</w:t>
      </w:r>
      <w:r>
        <w:rPr>
          <w:rFonts w:ascii="Times New Roman" w:eastAsia="Times New Roman" w:hAnsi="Times New Roman" w:cs="Times New Roman"/>
          <w:i/>
          <w:spacing w:val="-2"/>
        </w:rPr>
        <w:t>e</w:t>
      </w:r>
      <w:r>
        <w:rPr>
          <w:rFonts w:ascii="Times New Roman" w:eastAsia="Times New Roman" w:hAnsi="Times New Roman" w:cs="Times New Roman"/>
          <w:i/>
        </w:rPr>
        <w:t>r:</w:t>
      </w:r>
      <w:r>
        <w:rPr>
          <w:rFonts w:ascii="Times New Roman" w:eastAsia="Times New Roman" w:hAnsi="Times New Roman" w:cs="Times New Roman"/>
          <w:i/>
          <w:spacing w:val="1"/>
        </w:rPr>
        <w:t xml:space="preserve"> </w:t>
      </w:r>
      <w:r>
        <w:rPr>
          <w:rFonts w:ascii="Times New Roman" w:eastAsia="Times New Roman" w:hAnsi="Times New Roman" w:cs="Times New Roman"/>
          <w:i/>
          <w:spacing w:val="-2"/>
        </w:rPr>
        <w:t>I</w:t>
      </w:r>
      <w:r>
        <w:rPr>
          <w:rFonts w:ascii="Times New Roman" w:eastAsia="Times New Roman" w:hAnsi="Times New Roman" w:cs="Times New Roman"/>
          <w:i/>
        </w:rPr>
        <w:t>nas</w:t>
      </w:r>
      <w:r>
        <w:rPr>
          <w:rFonts w:ascii="Times New Roman" w:eastAsia="Times New Roman" w:hAnsi="Times New Roman" w:cs="Times New Roman"/>
          <w:i/>
          <w:spacing w:val="1"/>
        </w:rPr>
        <w:t>ri</w:t>
      </w:r>
      <w:r>
        <w:rPr>
          <w:rFonts w:ascii="Times New Roman" w:eastAsia="Times New Roman" w:hAnsi="Times New Roman" w:cs="Times New Roman"/>
          <w:i/>
        </w:rPr>
        <w:t>s</w:t>
      </w:r>
      <w:r>
        <w:rPr>
          <w:rFonts w:ascii="Times New Roman" w:eastAsia="Times New Roman" w:hAnsi="Times New Roman" w:cs="Times New Roman"/>
          <w:i/>
          <w:spacing w:val="-2"/>
        </w:rPr>
        <w:t>k</w:t>
      </w:r>
      <w:r>
        <w:rPr>
          <w:rFonts w:ascii="Times New Roman" w:eastAsia="Times New Roman" w:hAnsi="Times New Roman" w:cs="Times New Roman"/>
          <w:i/>
        </w:rPr>
        <w:t>, Badan</w:t>
      </w:r>
      <w:r>
        <w:rPr>
          <w:rFonts w:ascii="Times New Roman" w:eastAsia="Times New Roman" w:hAnsi="Times New Roman" w:cs="Times New Roman"/>
          <w:i/>
          <w:spacing w:val="-1"/>
        </w:rPr>
        <w:t xml:space="preserve"> </w:t>
      </w:r>
      <w:r>
        <w:rPr>
          <w:rFonts w:ascii="Times New Roman" w:eastAsia="Times New Roman" w:hAnsi="Times New Roman" w:cs="Times New Roman"/>
          <w:i/>
          <w:spacing w:val="-2"/>
        </w:rPr>
        <w:t>I</w:t>
      </w:r>
      <w:r>
        <w:rPr>
          <w:rFonts w:ascii="Times New Roman" w:eastAsia="Times New Roman" w:hAnsi="Times New Roman" w:cs="Times New Roman"/>
          <w:i/>
        </w:rPr>
        <w:t>n</w:t>
      </w:r>
      <w:r>
        <w:rPr>
          <w:rFonts w:ascii="Times New Roman" w:eastAsia="Times New Roman" w:hAnsi="Times New Roman" w:cs="Times New Roman"/>
          <w:i/>
          <w:spacing w:val="1"/>
        </w:rPr>
        <w:t>f</w:t>
      </w:r>
      <w:r>
        <w:rPr>
          <w:rFonts w:ascii="Times New Roman" w:eastAsia="Times New Roman" w:hAnsi="Times New Roman" w:cs="Times New Roman"/>
          <w:i/>
        </w:rPr>
        <w:t>ormasi</w:t>
      </w:r>
      <w:r>
        <w:rPr>
          <w:rFonts w:ascii="Times New Roman" w:eastAsia="Times New Roman" w:hAnsi="Times New Roman" w:cs="Times New Roman"/>
          <w:i/>
          <w:spacing w:val="-1"/>
        </w:rPr>
        <w:t xml:space="preserve"> G</w:t>
      </w:r>
      <w:r>
        <w:rPr>
          <w:rFonts w:ascii="Times New Roman" w:eastAsia="Times New Roman" w:hAnsi="Times New Roman" w:cs="Times New Roman"/>
          <w:i/>
          <w:spacing w:val="-2"/>
        </w:rPr>
        <w:t>e</w:t>
      </w:r>
      <w:r>
        <w:rPr>
          <w:rFonts w:ascii="Times New Roman" w:eastAsia="Times New Roman" w:hAnsi="Times New Roman" w:cs="Times New Roman"/>
          <w:i/>
        </w:rPr>
        <w:t>ospa</w:t>
      </w:r>
      <w:r>
        <w:rPr>
          <w:rFonts w:ascii="Times New Roman" w:eastAsia="Times New Roman" w:hAnsi="Times New Roman" w:cs="Times New Roman"/>
          <w:i/>
          <w:spacing w:val="1"/>
        </w:rPr>
        <w:t>si</w:t>
      </w:r>
      <w:r>
        <w:rPr>
          <w:rFonts w:ascii="Times New Roman" w:eastAsia="Times New Roman" w:hAnsi="Times New Roman" w:cs="Times New Roman"/>
          <w:i/>
          <w:spacing w:val="-5"/>
        </w:rPr>
        <w:t>a</w:t>
      </w:r>
      <w:r>
        <w:rPr>
          <w:rFonts w:ascii="Times New Roman" w:eastAsia="Times New Roman" w:hAnsi="Times New Roman" w:cs="Times New Roman"/>
          <w:i/>
        </w:rPr>
        <w:t>l</w:t>
      </w:r>
      <w:r>
        <w:rPr>
          <w:rFonts w:ascii="Times New Roman" w:eastAsia="Times New Roman" w:hAnsi="Times New Roman" w:cs="Times New Roman"/>
          <w:i/>
          <w:spacing w:val="3"/>
        </w:rPr>
        <w:t xml:space="preserve"> </w:t>
      </w:r>
      <w:r>
        <w:rPr>
          <w:rFonts w:ascii="Times New Roman" w:eastAsia="Times New Roman" w:hAnsi="Times New Roman" w:cs="Times New Roman"/>
          <w:i/>
          <w:spacing w:val="-2"/>
        </w:rPr>
        <w:t>(</w:t>
      </w:r>
      <w:r>
        <w:rPr>
          <w:rFonts w:ascii="Times New Roman" w:eastAsia="Times New Roman" w:hAnsi="Times New Roman" w:cs="Times New Roman"/>
          <w:i/>
        </w:rPr>
        <w:t>B</w:t>
      </w:r>
      <w:r>
        <w:rPr>
          <w:rFonts w:ascii="Times New Roman" w:eastAsia="Times New Roman" w:hAnsi="Times New Roman" w:cs="Times New Roman"/>
          <w:i/>
          <w:spacing w:val="-2"/>
        </w:rPr>
        <w:t>I</w:t>
      </w:r>
      <w:r>
        <w:rPr>
          <w:rFonts w:ascii="Times New Roman" w:eastAsia="Times New Roman" w:hAnsi="Times New Roman" w:cs="Times New Roman"/>
          <w:i/>
          <w:spacing w:val="-1"/>
        </w:rPr>
        <w:t>G</w:t>
      </w:r>
      <w:r>
        <w:rPr>
          <w:rFonts w:ascii="Times New Roman" w:eastAsia="Times New Roman" w:hAnsi="Times New Roman" w:cs="Times New Roman"/>
          <w:i/>
        </w:rPr>
        <w:t>)</w:t>
      </w:r>
      <w:r>
        <w:rPr>
          <w:rFonts w:ascii="Times New Roman" w:eastAsia="Times New Roman" w:hAnsi="Times New Roman" w:cs="Times New Roman"/>
          <w:i/>
          <w:lang w:val="id-ID"/>
        </w:rPr>
        <w:t xml:space="preserve"> dalam KLHS Lahat 2019-2023</w:t>
      </w:r>
    </w:p>
    <w:p w14:paraId="5256CD2A" w14:textId="77777777" w:rsidR="00B37783" w:rsidRDefault="00B37783" w:rsidP="00B37783">
      <w:pPr>
        <w:widowControl w:val="0"/>
        <w:autoSpaceDE w:val="0"/>
        <w:autoSpaceDN w:val="0"/>
        <w:spacing w:after="0" w:line="360" w:lineRule="auto"/>
        <w:ind w:left="548" w:right="701" w:firstLine="720"/>
        <w:jc w:val="both"/>
        <w:rPr>
          <w:rFonts w:ascii="Arial" w:eastAsia="Times New Roman" w:hAnsi="Arial" w:cs="Arial"/>
          <w:lang w:val="id-ID"/>
        </w:rPr>
      </w:pPr>
    </w:p>
    <w:p w14:paraId="6709A31D" w14:textId="77777777" w:rsidR="00B37783" w:rsidRDefault="00B37783" w:rsidP="00B37783">
      <w:pPr>
        <w:spacing w:after="0" w:line="240" w:lineRule="auto"/>
        <w:ind w:left="596" w:right="2525"/>
        <w:jc w:val="both"/>
        <w:rPr>
          <w:rFonts w:ascii="Times New Roman" w:eastAsia="Times New Roman" w:hAnsi="Times New Roman" w:cs="Times New Roman"/>
        </w:rPr>
      </w:pPr>
      <w:r>
        <w:rPr>
          <w:rFonts w:ascii="Times New Roman" w:eastAsia="Times New Roman" w:hAnsi="Times New Roman" w:cs="Times New Roman"/>
          <w:b/>
          <w:spacing w:val="1"/>
          <w:lang w:val="id-ID"/>
        </w:rPr>
        <w:t xml:space="preserve">4.1.1.9 </w:t>
      </w:r>
      <w:r>
        <w:rPr>
          <w:rFonts w:ascii="Times New Roman" w:eastAsia="Times New Roman" w:hAnsi="Times New Roman" w:cs="Times New Roman"/>
          <w:b/>
          <w:spacing w:val="1"/>
        </w:rPr>
        <w:t>K</w:t>
      </w:r>
      <w:r>
        <w:rPr>
          <w:rFonts w:ascii="Times New Roman" w:eastAsia="Times New Roman" w:hAnsi="Times New Roman" w:cs="Times New Roman"/>
          <w:b/>
          <w:spacing w:val="-2"/>
        </w:rPr>
        <w:t>ej</w:t>
      </w:r>
      <w:r>
        <w:rPr>
          <w:rFonts w:ascii="Times New Roman" w:eastAsia="Times New Roman" w:hAnsi="Times New Roman" w:cs="Times New Roman"/>
          <w:b/>
        </w:rPr>
        <w:t>a</w:t>
      </w:r>
      <w:r>
        <w:rPr>
          <w:rFonts w:ascii="Times New Roman" w:eastAsia="Times New Roman" w:hAnsi="Times New Roman" w:cs="Times New Roman"/>
          <w:b/>
          <w:spacing w:val="2"/>
        </w:rPr>
        <w:t>d</w:t>
      </w:r>
      <w:r>
        <w:rPr>
          <w:rFonts w:ascii="Times New Roman" w:eastAsia="Times New Roman" w:hAnsi="Times New Roman" w:cs="Times New Roman"/>
          <w:b/>
          <w:spacing w:val="1"/>
        </w:rPr>
        <w:t>i</w:t>
      </w:r>
      <w:r>
        <w:rPr>
          <w:rFonts w:ascii="Times New Roman" w:eastAsia="Times New Roman" w:hAnsi="Times New Roman" w:cs="Times New Roman"/>
          <w:b/>
        </w:rPr>
        <w:t>an</w:t>
      </w:r>
      <w:r>
        <w:rPr>
          <w:rFonts w:ascii="Times New Roman" w:eastAsia="Times New Roman" w:hAnsi="Times New Roman" w:cs="Times New Roman"/>
          <w:b/>
          <w:spacing w:val="1"/>
        </w:rPr>
        <w:t xml:space="preserve"> B</w:t>
      </w:r>
      <w:r>
        <w:rPr>
          <w:rFonts w:ascii="Times New Roman" w:eastAsia="Times New Roman" w:hAnsi="Times New Roman" w:cs="Times New Roman"/>
          <w:b/>
          <w:spacing w:val="-2"/>
        </w:rPr>
        <w:t>e</w:t>
      </w:r>
      <w:r>
        <w:rPr>
          <w:rFonts w:ascii="Times New Roman" w:eastAsia="Times New Roman" w:hAnsi="Times New Roman" w:cs="Times New Roman"/>
          <w:b/>
          <w:spacing w:val="2"/>
        </w:rPr>
        <w:t>n</w:t>
      </w:r>
      <w:r>
        <w:rPr>
          <w:rFonts w:ascii="Times New Roman" w:eastAsia="Times New Roman" w:hAnsi="Times New Roman" w:cs="Times New Roman"/>
          <w:b/>
          <w:spacing w:val="-2"/>
        </w:rPr>
        <w:t>c</w:t>
      </w:r>
      <w:r>
        <w:rPr>
          <w:rFonts w:ascii="Times New Roman" w:eastAsia="Times New Roman" w:hAnsi="Times New Roman" w:cs="Times New Roman"/>
          <w:b/>
          <w:spacing w:val="-5"/>
        </w:rPr>
        <w:t>a</w:t>
      </w:r>
      <w:r>
        <w:rPr>
          <w:rFonts w:ascii="Times New Roman" w:eastAsia="Times New Roman" w:hAnsi="Times New Roman" w:cs="Times New Roman"/>
          <w:b/>
          <w:spacing w:val="2"/>
        </w:rPr>
        <w:t>n</w:t>
      </w:r>
      <w:r>
        <w:rPr>
          <w:rFonts w:ascii="Times New Roman" w:eastAsia="Times New Roman" w:hAnsi="Times New Roman" w:cs="Times New Roman"/>
          <w:b/>
        </w:rPr>
        <w:t>a</w:t>
      </w:r>
      <w:r>
        <w:rPr>
          <w:rFonts w:ascii="Times New Roman" w:eastAsia="Times New Roman" w:hAnsi="Times New Roman" w:cs="Times New Roman"/>
          <w:b/>
          <w:spacing w:val="-2"/>
        </w:rPr>
        <w:t xml:space="preserve"> </w:t>
      </w:r>
      <w:r>
        <w:rPr>
          <w:rFonts w:ascii="Times New Roman" w:eastAsia="Times New Roman" w:hAnsi="Times New Roman" w:cs="Times New Roman"/>
          <w:b/>
          <w:spacing w:val="1"/>
        </w:rPr>
        <w:t>K</w:t>
      </w:r>
      <w:r>
        <w:rPr>
          <w:rFonts w:ascii="Times New Roman" w:eastAsia="Times New Roman" w:hAnsi="Times New Roman" w:cs="Times New Roman"/>
          <w:b/>
        </w:rPr>
        <w:t>a</w:t>
      </w:r>
      <w:r>
        <w:rPr>
          <w:rFonts w:ascii="Times New Roman" w:eastAsia="Times New Roman" w:hAnsi="Times New Roman" w:cs="Times New Roman"/>
          <w:b/>
          <w:spacing w:val="-3"/>
        </w:rPr>
        <w:t>b</w:t>
      </w:r>
      <w:r>
        <w:rPr>
          <w:rFonts w:ascii="Times New Roman" w:eastAsia="Times New Roman" w:hAnsi="Times New Roman" w:cs="Times New Roman"/>
          <w:b/>
          <w:spacing w:val="2"/>
        </w:rPr>
        <w:t>up</w:t>
      </w:r>
      <w:r>
        <w:rPr>
          <w:rFonts w:ascii="Times New Roman" w:eastAsia="Times New Roman" w:hAnsi="Times New Roman" w:cs="Times New Roman"/>
          <w:b/>
        </w:rPr>
        <w:t>a</w:t>
      </w:r>
      <w:r>
        <w:rPr>
          <w:rFonts w:ascii="Times New Roman" w:eastAsia="Times New Roman" w:hAnsi="Times New Roman" w:cs="Times New Roman"/>
          <w:b/>
          <w:spacing w:val="-2"/>
        </w:rPr>
        <w:t>te</w:t>
      </w:r>
      <w:r>
        <w:rPr>
          <w:rFonts w:ascii="Times New Roman" w:eastAsia="Times New Roman" w:hAnsi="Times New Roman" w:cs="Times New Roman"/>
          <w:b/>
        </w:rPr>
        <w:t xml:space="preserve">n </w:t>
      </w:r>
      <w:r>
        <w:rPr>
          <w:rFonts w:ascii="Times New Roman" w:eastAsia="Times New Roman" w:hAnsi="Times New Roman" w:cs="Times New Roman"/>
          <w:b/>
          <w:spacing w:val="1"/>
        </w:rPr>
        <w:t>L</w:t>
      </w:r>
      <w:r>
        <w:rPr>
          <w:rFonts w:ascii="Times New Roman" w:eastAsia="Times New Roman" w:hAnsi="Times New Roman" w:cs="Times New Roman"/>
          <w:b/>
          <w:spacing w:val="-5"/>
        </w:rPr>
        <w:t>a</w:t>
      </w:r>
      <w:r>
        <w:rPr>
          <w:rFonts w:ascii="Times New Roman" w:eastAsia="Times New Roman" w:hAnsi="Times New Roman" w:cs="Times New Roman"/>
          <w:b/>
          <w:spacing w:val="2"/>
        </w:rPr>
        <w:t>h</w:t>
      </w:r>
      <w:r>
        <w:rPr>
          <w:rFonts w:ascii="Times New Roman" w:eastAsia="Times New Roman" w:hAnsi="Times New Roman" w:cs="Times New Roman"/>
          <w:b/>
        </w:rPr>
        <w:t xml:space="preserve">at </w:t>
      </w:r>
      <w:r>
        <w:rPr>
          <w:rFonts w:ascii="Times New Roman" w:eastAsia="Times New Roman" w:hAnsi="Times New Roman" w:cs="Times New Roman"/>
          <w:b/>
          <w:spacing w:val="2"/>
        </w:rPr>
        <w:t>d</w:t>
      </w:r>
      <w:r>
        <w:rPr>
          <w:rFonts w:ascii="Times New Roman" w:eastAsia="Times New Roman" w:hAnsi="Times New Roman" w:cs="Times New Roman"/>
          <w:b/>
        </w:rPr>
        <w:t xml:space="preserve">an </w:t>
      </w:r>
      <w:r>
        <w:rPr>
          <w:rFonts w:ascii="Times New Roman" w:eastAsia="Times New Roman" w:hAnsi="Times New Roman" w:cs="Times New Roman"/>
          <w:b/>
          <w:spacing w:val="2"/>
        </w:rPr>
        <w:t>S</w:t>
      </w:r>
      <w:r>
        <w:rPr>
          <w:rFonts w:ascii="Times New Roman" w:eastAsia="Times New Roman" w:hAnsi="Times New Roman" w:cs="Times New Roman"/>
          <w:b/>
          <w:spacing w:val="-7"/>
        </w:rPr>
        <w:t>e</w:t>
      </w:r>
      <w:r>
        <w:rPr>
          <w:rFonts w:ascii="Times New Roman" w:eastAsia="Times New Roman" w:hAnsi="Times New Roman" w:cs="Times New Roman"/>
          <w:b/>
          <w:spacing w:val="2"/>
        </w:rPr>
        <w:t>k</w:t>
      </w:r>
      <w:r>
        <w:rPr>
          <w:rFonts w:ascii="Times New Roman" w:eastAsia="Times New Roman" w:hAnsi="Times New Roman" w:cs="Times New Roman"/>
          <w:b/>
          <w:spacing w:val="1"/>
        </w:rPr>
        <w:t>i</w:t>
      </w:r>
      <w:r>
        <w:rPr>
          <w:rFonts w:ascii="Times New Roman" w:eastAsia="Times New Roman" w:hAnsi="Times New Roman" w:cs="Times New Roman"/>
          <w:b/>
          <w:spacing w:val="-2"/>
        </w:rPr>
        <w:t>t</w:t>
      </w:r>
      <w:r>
        <w:rPr>
          <w:rFonts w:ascii="Times New Roman" w:eastAsia="Times New Roman" w:hAnsi="Times New Roman" w:cs="Times New Roman"/>
          <w:b/>
        </w:rPr>
        <w:t>a</w:t>
      </w:r>
      <w:r>
        <w:rPr>
          <w:rFonts w:ascii="Times New Roman" w:eastAsia="Times New Roman" w:hAnsi="Times New Roman" w:cs="Times New Roman"/>
          <w:b/>
          <w:spacing w:val="-2"/>
        </w:rPr>
        <w:t>r</w:t>
      </w:r>
      <w:r>
        <w:rPr>
          <w:rFonts w:ascii="Times New Roman" w:eastAsia="Times New Roman" w:hAnsi="Times New Roman" w:cs="Times New Roman"/>
          <w:b/>
          <w:spacing w:val="2"/>
        </w:rPr>
        <w:t>n</w:t>
      </w:r>
      <w:r>
        <w:rPr>
          <w:rFonts w:ascii="Times New Roman" w:eastAsia="Times New Roman" w:hAnsi="Times New Roman" w:cs="Times New Roman"/>
          <w:b/>
          <w:spacing w:val="-5"/>
        </w:rPr>
        <w:t>y</w:t>
      </w:r>
      <w:r>
        <w:rPr>
          <w:rFonts w:ascii="Times New Roman" w:eastAsia="Times New Roman" w:hAnsi="Times New Roman" w:cs="Times New Roman"/>
          <w:b/>
        </w:rPr>
        <w:t>a</w:t>
      </w:r>
    </w:p>
    <w:p w14:paraId="77C38E16" w14:textId="77777777" w:rsidR="00B37783" w:rsidRDefault="00B37783" w:rsidP="00B37783">
      <w:pPr>
        <w:spacing w:before="2" w:after="0" w:line="120" w:lineRule="exact"/>
        <w:rPr>
          <w:rFonts w:ascii="Times New Roman" w:eastAsia="Times New Roman" w:hAnsi="Times New Roman" w:cs="Times New Roman"/>
          <w:sz w:val="12"/>
          <w:szCs w:val="12"/>
        </w:rPr>
      </w:pPr>
    </w:p>
    <w:p w14:paraId="242EDA2E" w14:textId="77777777" w:rsidR="00B37783" w:rsidRDefault="00B37783" w:rsidP="00B37783">
      <w:pPr>
        <w:spacing w:after="0" w:line="360" w:lineRule="auto"/>
        <w:ind w:left="596" w:firstLine="720"/>
        <w:jc w:val="both"/>
        <w:rPr>
          <w:rFonts w:ascii="Arial" w:eastAsia="Times New Roman" w:hAnsi="Arial" w:cs="Arial"/>
        </w:rPr>
      </w:pPr>
      <w:r>
        <w:rPr>
          <w:rFonts w:ascii="Arial" w:eastAsia="Times New Roman" w:hAnsi="Arial" w:cs="Arial"/>
          <w:spacing w:val="2"/>
        </w:rPr>
        <w:t>P</w:t>
      </w:r>
      <w:r>
        <w:rPr>
          <w:rFonts w:ascii="Arial" w:eastAsia="Times New Roman" w:hAnsi="Arial" w:cs="Arial"/>
          <w:spacing w:val="-2"/>
        </w:rPr>
        <w:t>r</w:t>
      </w:r>
      <w:r>
        <w:rPr>
          <w:rFonts w:ascii="Arial" w:eastAsia="Times New Roman" w:hAnsi="Arial" w:cs="Arial"/>
        </w:rPr>
        <w:t>ov</w:t>
      </w:r>
      <w:r>
        <w:rPr>
          <w:rFonts w:ascii="Arial" w:eastAsia="Times New Roman" w:hAnsi="Arial" w:cs="Arial"/>
          <w:spacing w:val="1"/>
        </w:rPr>
        <w:t>i</w:t>
      </w:r>
      <w:r>
        <w:rPr>
          <w:rFonts w:ascii="Arial" w:eastAsia="Times New Roman" w:hAnsi="Arial" w:cs="Arial"/>
        </w:rPr>
        <w:t>nsi</w:t>
      </w:r>
      <w:r>
        <w:rPr>
          <w:rFonts w:ascii="Arial" w:eastAsia="Times New Roman" w:hAnsi="Arial" w:cs="Arial"/>
          <w:spacing w:val="14"/>
        </w:rPr>
        <w:t xml:space="preserve"> </w:t>
      </w:r>
      <w:r>
        <w:rPr>
          <w:rFonts w:ascii="Arial" w:eastAsia="Times New Roman" w:hAnsi="Arial" w:cs="Arial"/>
          <w:spacing w:val="2"/>
        </w:rPr>
        <w:t>S</w:t>
      </w:r>
      <w:r>
        <w:rPr>
          <w:rFonts w:ascii="Arial" w:eastAsia="Times New Roman" w:hAnsi="Arial" w:cs="Arial"/>
          <w:spacing w:val="-5"/>
        </w:rPr>
        <w:t>u</w:t>
      </w:r>
      <w:r>
        <w:rPr>
          <w:rFonts w:ascii="Arial" w:eastAsia="Times New Roman" w:hAnsi="Arial" w:cs="Arial"/>
          <w:spacing w:val="1"/>
        </w:rPr>
        <w:t>m</w:t>
      </w:r>
      <w:r>
        <w:rPr>
          <w:rFonts w:ascii="Arial" w:eastAsia="Times New Roman" w:hAnsi="Arial" w:cs="Arial"/>
          <w:spacing w:val="-2"/>
        </w:rPr>
        <w:t>a</w:t>
      </w:r>
      <w:r>
        <w:rPr>
          <w:rFonts w:ascii="Arial" w:eastAsia="Times New Roman" w:hAnsi="Arial" w:cs="Arial"/>
          <w:spacing w:val="1"/>
        </w:rPr>
        <w:t>t</w:t>
      </w:r>
      <w:r>
        <w:rPr>
          <w:rFonts w:ascii="Arial" w:eastAsia="Times New Roman" w:hAnsi="Arial" w:cs="Arial"/>
          <w:spacing w:val="-2"/>
        </w:rPr>
        <w:t>er</w:t>
      </w:r>
      <w:r>
        <w:rPr>
          <w:rFonts w:ascii="Arial" w:eastAsia="Times New Roman" w:hAnsi="Arial" w:cs="Arial"/>
        </w:rPr>
        <w:t>a</w:t>
      </w:r>
      <w:r>
        <w:rPr>
          <w:rFonts w:ascii="Arial" w:eastAsia="Times New Roman" w:hAnsi="Arial" w:cs="Arial"/>
          <w:spacing w:val="16"/>
        </w:rPr>
        <w:t xml:space="preserve"> </w:t>
      </w:r>
      <w:r>
        <w:rPr>
          <w:rFonts w:ascii="Arial" w:eastAsia="Times New Roman" w:hAnsi="Arial" w:cs="Arial"/>
          <w:spacing w:val="2"/>
        </w:rPr>
        <w:t>S</w:t>
      </w:r>
      <w:r>
        <w:rPr>
          <w:rFonts w:ascii="Arial" w:eastAsia="Times New Roman" w:hAnsi="Arial" w:cs="Arial"/>
          <w:spacing w:val="-2"/>
        </w:rPr>
        <w:t>e</w:t>
      </w:r>
      <w:r>
        <w:rPr>
          <w:rFonts w:ascii="Arial" w:eastAsia="Times New Roman" w:hAnsi="Arial" w:cs="Arial"/>
          <w:spacing w:val="1"/>
        </w:rPr>
        <w:t>l</w:t>
      </w:r>
      <w:r>
        <w:rPr>
          <w:rFonts w:ascii="Arial" w:eastAsia="Times New Roman" w:hAnsi="Arial" w:cs="Arial"/>
          <w:spacing w:val="-2"/>
        </w:rPr>
        <w:t>a</w:t>
      </w:r>
      <w:r>
        <w:rPr>
          <w:rFonts w:ascii="Arial" w:eastAsia="Times New Roman" w:hAnsi="Arial" w:cs="Arial"/>
          <w:spacing w:val="1"/>
        </w:rPr>
        <w:t>t</w:t>
      </w:r>
      <w:r>
        <w:rPr>
          <w:rFonts w:ascii="Arial" w:eastAsia="Times New Roman" w:hAnsi="Arial" w:cs="Arial"/>
          <w:spacing w:val="-2"/>
        </w:rPr>
        <w:t>a</w:t>
      </w:r>
      <w:r>
        <w:rPr>
          <w:rFonts w:ascii="Arial" w:eastAsia="Times New Roman" w:hAnsi="Arial" w:cs="Arial"/>
        </w:rPr>
        <w:t>n</w:t>
      </w:r>
      <w:r>
        <w:rPr>
          <w:rFonts w:ascii="Arial" w:eastAsia="Times New Roman" w:hAnsi="Arial" w:cs="Arial"/>
          <w:spacing w:val="12"/>
        </w:rPr>
        <w:t xml:space="preserve"> </w:t>
      </w:r>
      <w:r>
        <w:rPr>
          <w:rFonts w:ascii="Arial" w:eastAsia="Times New Roman" w:hAnsi="Arial" w:cs="Arial"/>
          <w:spacing w:val="1"/>
        </w:rPr>
        <w:t>j</w:t>
      </w:r>
      <w:r>
        <w:rPr>
          <w:rFonts w:ascii="Arial" w:eastAsia="Times New Roman" w:hAnsi="Arial" w:cs="Arial"/>
        </w:rPr>
        <w:t>uga</w:t>
      </w:r>
      <w:r>
        <w:rPr>
          <w:rFonts w:ascii="Arial" w:eastAsia="Times New Roman" w:hAnsi="Arial" w:cs="Arial"/>
          <w:spacing w:val="15"/>
        </w:rPr>
        <w:t xml:space="preserve"> </w:t>
      </w:r>
      <w:r>
        <w:rPr>
          <w:rFonts w:ascii="Arial" w:eastAsia="Times New Roman" w:hAnsi="Arial" w:cs="Arial"/>
          <w:spacing w:val="1"/>
        </w:rPr>
        <w:t>m</w:t>
      </w:r>
      <w:r>
        <w:rPr>
          <w:rFonts w:ascii="Arial" w:eastAsia="Times New Roman" w:hAnsi="Arial" w:cs="Arial"/>
          <w:spacing w:val="-2"/>
        </w:rPr>
        <w:t>e</w:t>
      </w:r>
      <w:r>
        <w:rPr>
          <w:rFonts w:ascii="Arial" w:eastAsia="Times New Roman" w:hAnsi="Arial" w:cs="Arial"/>
        </w:rPr>
        <w:t>ng</w:t>
      </w:r>
      <w:r>
        <w:rPr>
          <w:rFonts w:ascii="Arial" w:eastAsia="Times New Roman" w:hAnsi="Arial" w:cs="Arial"/>
          <w:spacing w:val="-2"/>
        </w:rPr>
        <w:t>a</w:t>
      </w:r>
      <w:r>
        <w:rPr>
          <w:rFonts w:ascii="Arial" w:eastAsia="Times New Roman" w:hAnsi="Arial" w:cs="Arial"/>
          <w:spacing w:val="1"/>
        </w:rPr>
        <w:t>l</w:t>
      </w:r>
      <w:r>
        <w:rPr>
          <w:rFonts w:ascii="Arial" w:eastAsia="Times New Roman" w:hAnsi="Arial" w:cs="Arial"/>
          <w:spacing w:val="-2"/>
        </w:rPr>
        <w:t>a</w:t>
      </w:r>
      <w:r>
        <w:rPr>
          <w:rFonts w:ascii="Arial" w:eastAsia="Times New Roman" w:hAnsi="Arial" w:cs="Arial"/>
          <w:spacing w:val="3"/>
        </w:rPr>
        <w:t>m</w:t>
      </w:r>
      <w:r>
        <w:rPr>
          <w:rFonts w:ascii="Arial" w:eastAsia="Times New Roman" w:hAnsi="Arial" w:cs="Arial"/>
        </w:rPr>
        <w:t>i</w:t>
      </w:r>
      <w:r>
        <w:rPr>
          <w:rFonts w:ascii="Arial" w:eastAsia="Times New Roman" w:hAnsi="Arial" w:cs="Arial"/>
          <w:spacing w:val="8"/>
        </w:rPr>
        <w:t xml:space="preserve"> </w:t>
      </w:r>
      <w:r>
        <w:rPr>
          <w:rFonts w:ascii="Arial" w:eastAsia="Times New Roman" w:hAnsi="Arial" w:cs="Arial"/>
          <w:spacing w:val="1"/>
        </w:rPr>
        <w:t>m</w:t>
      </w:r>
      <w:r>
        <w:rPr>
          <w:rFonts w:ascii="Arial" w:eastAsia="Times New Roman" w:hAnsi="Arial" w:cs="Arial"/>
          <w:spacing w:val="-2"/>
        </w:rPr>
        <w:t>e</w:t>
      </w:r>
      <w:r>
        <w:rPr>
          <w:rFonts w:ascii="Arial" w:eastAsia="Times New Roman" w:hAnsi="Arial" w:cs="Arial"/>
        </w:rPr>
        <w:t>ng</w:t>
      </w:r>
      <w:r>
        <w:rPr>
          <w:rFonts w:ascii="Arial" w:eastAsia="Times New Roman" w:hAnsi="Arial" w:cs="Arial"/>
          <w:spacing w:val="-2"/>
        </w:rPr>
        <w:t>a</w:t>
      </w:r>
      <w:r>
        <w:rPr>
          <w:rFonts w:ascii="Arial" w:eastAsia="Times New Roman" w:hAnsi="Arial" w:cs="Arial"/>
          <w:spacing w:val="1"/>
        </w:rPr>
        <w:t>l</w:t>
      </w:r>
      <w:r>
        <w:rPr>
          <w:rFonts w:ascii="Arial" w:eastAsia="Times New Roman" w:hAnsi="Arial" w:cs="Arial"/>
          <w:spacing w:val="-2"/>
        </w:rPr>
        <w:t>a</w:t>
      </w:r>
      <w:r>
        <w:rPr>
          <w:rFonts w:ascii="Arial" w:eastAsia="Times New Roman" w:hAnsi="Arial" w:cs="Arial"/>
          <w:spacing w:val="1"/>
        </w:rPr>
        <w:t>m</w:t>
      </w:r>
      <w:r>
        <w:rPr>
          <w:rFonts w:ascii="Arial" w:eastAsia="Times New Roman" w:hAnsi="Arial" w:cs="Arial"/>
        </w:rPr>
        <w:t>i</w:t>
      </w:r>
      <w:r>
        <w:rPr>
          <w:rFonts w:ascii="Arial" w:eastAsia="Times New Roman" w:hAnsi="Arial" w:cs="Arial"/>
          <w:spacing w:val="13"/>
        </w:rPr>
        <w:t xml:space="preserve"> </w:t>
      </w:r>
      <w:r>
        <w:rPr>
          <w:rFonts w:ascii="Arial" w:eastAsia="Times New Roman" w:hAnsi="Arial" w:cs="Arial"/>
        </w:rPr>
        <w:t>b</w:t>
      </w:r>
      <w:r>
        <w:rPr>
          <w:rFonts w:ascii="Arial" w:eastAsia="Times New Roman" w:hAnsi="Arial" w:cs="Arial"/>
          <w:spacing w:val="-2"/>
        </w:rPr>
        <w:t>e</w:t>
      </w:r>
      <w:r>
        <w:rPr>
          <w:rFonts w:ascii="Arial" w:eastAsia="Times New Roman" w:hAnsi="Arial" w:cs="Arial"/>
        </w:rPr>
        <w:t>n</w:t>
      </w:r>
      <w:r>
        <w:rPr>
          <w:rFonts w:ascii="Arial" w:eastAsia="Times New Roman" w:hAnsi="Arial" w:cs="Arial"/>
          <w:spacing w:val="-2"/>
        </w:rPr>
        <w:t>ca</w:t>
      </w:r>
      <w:r>
        <w:rPr>
          <w:rFonts w:ascii="Arial" w:eastAsia="Times New Roman" w:hAnsi="Arial" w:cs="Arial"/>
        </w:rPr>
        <w:t>na</w:t>
      </w:r>
      <w:r>
        <w:rPr>
          <w:rFonts w:ascii="Arial" w:eastAsia="Times New Roman" w:hAnsi="Arial" w:cs="Arial"/>
          <w:spacing w:val="15"/>
        </w:rPr>
        <w:t xml:space="preserve"> </w:t>
      </w:r>
      <w:r>
        <w:rPr>
          <w:rFonts w:ascii="Arial" w:eastAsia="Times New Roman" w:hAnsi="Arial" w:cs="Arial"/>
        </w:rPr>
        <w:t>b</w:t>
      </w:r>
      <w:r>
        <w:rPr>
          <w:rFonts w:ascii="Arial" w:eastAsia="Times New Roman" w:hAnsi="Arial" w:cs="Arial"/>
          <w:spacing w:val="-2"/>
        </w:rPr>
        <w:t>a</w:t>
      </w:r>
      <w:r>
        <w:rPr>
          <w:rFonts w:ascii="Arial" w:eastAsia="Times New Roman" w:hAnsi="Arial" w:cs="Arial"/>
        </w:rPr>
        <w:t>n</w:t>
      </w:r>
      <w:r>
        <w:rPr>
          <w:rFonts w:ascii="Arial" w:eastAsia="Times New Roman" w:hAnsi="Arial" w:cs="Arial"/>
          <w:spacing w:val="1"/>
        </w:rPr>
        <w:t>ji</w:t>
      </w:r>
      <w:r>
        <w:rPr>
          <w:rFonts w:ascii="Arial" w:eastAsia="Times New Roman" w:hAnsi="Arial" w:cs="Arial"/>
        </w:rPr>
        <w:t>r</w:t>
      </w:r>
      <w:r>
        <w:rPr>
          <w:rFonts w:ascii="Arial" w:eastAsia="Times New Roman" w:hAnsi="Arial" w:cs="Arial"/>
          <w:spacing w:val="15"/>
        </w:rPr>
        <w:t xml:space="preserve"> </w:t>
      </w:r>
      <w:r>
        <w:rPr>
          <w:rFonts w:ascii="Arial" w:eastAsia="Times New Roman" w:hAnsi="Arial" w:cs="Arial"/>
        </w:rPr>
        <w:t>p</w:t>
      </w:r>
      <w:r>
        <w:rPr>
          <w:rFonts w:ascii="Arial" w:eastAsia="Times New Roman" w:hAnsi="Arial" w:cs="Arial"/>
          <w:spacing w:val="-2"/>
        </w:rPr>
        <w:t>a</w:t>
      </w:r>
      <w:r>
        <w:rPr>
          <w:rFonts w:ascii="Arial" w:eastAsia="Times New Roman" w:hAnsi="Arial" w:cs="Arial"/>
        </w:rPr>
        <w:t>da</w:t>
      </w:r>
      <w:r>
        <w:rPr>
          <w:rFonts w:ascii="Arial" w:eastAsia="Times New Roman" w:hAnsi="Arial" w:cs="Arial"/>
          <w:spacing w:val="15"/>
        </w:rPr>
        <w:t xml:space="preserve"> </w:t>
      </w:r>
      <w:r>
        <w:rPr>
          <w:rFonts w:ascii="Arial" w:eastAsia="Times New Roman" w:hAnsi="Arial" w:cs="Arial"/>
          <w:spacing w:val="1"/>
        </w:rPr>
        <w:t>t</w:t>
      </w:r>
      <w:r>
        <w:rPr>
          <w:rFonts w:ascii="Arial" w:eastAsia="Times New Roman" w:hAnsi="Arial" w:cs="Arial"/>
          <w:spacing w:val="-2"/>
        </w:rPr>
        <w:t>a</w:t>
      </w:r>
      <w:r>
        <w:rPr>
          <w:rFonts w:ascii="Arial" w:eastAsia="Times New Roman" w:hAnsi="Arial" w:cs="Arial"/>
        </w:rPr>
        <w:t>hun</w:t>
      </w:r>
      <w:r>
        <w:rPr>
          <w:rFonts w:ascii="Arial" w:eastAsia="Times New Roman" w:hAnsi="Arial" w:cs="Arial"/>
          <w:lang w:val="id-ID"/>
        </w:rPr>
        <w:t xml:space="preserve"> </w:t>
      </w:r>
      <w:r>
        <w:rPr>
          <w:rFonts w:ascii="Arial" w:eastAsia="Times New Roman" w:hAnsi="Arial" w:cs="Arial"/>
        </w:rPr>
        <w:t xml:space="preserve">2020 </w:t>
      </w:r>
      <w:r>
        <w:rPr>
          <w:rFonts w:ascii="Arial" w:eastAsia="Times New Roman" w:hAnsi="Arial" w:cs="Arial"/>
          <w:spacing w:val="5"/>
        </w:rPr>
        <w:t xml:space="preserve"> </w:t>
      </w:r>
      <w:r>
        <w:rPr>
          <w:rFonts w:ascii="Arial" w:eastAsia="Times New Roman" w:hAnsi="Arial" w:cs="Arial"/>
        </w:rPr>
        <w:t>d</w:t>
      </w:r>
      <w:r>
        <w:rPr>
          <w:rFonts w:ascii="Arial" w:eastAsia="Times New Roman" w:hAnsi="Arial" w:cs="Arial"/>
          <w:spacing w:val="-2"/>
        </w:rPr>
        <w:t>a</w:t>
      </w:r>
      <w:r>
        <w:rPr>
          <w:rFonts w:ascii="Arial" w:eastAsia="Times New Roman" w:hAnsi="Arial" w:cs="Arial"/>
        </w:rPr>
        <w:t>n  2021.</w:t>
      </w:r>
      <w:r>
        <w:rPr>
          <w:rFonts w:ascii="Arial" w:eastAsia="Times New Roman" w:hAnsi="Arial" w:cs="Arial"/>
          <w:spacing w:val="54"/>
        </w:rPr>
        <w:t xml:space="preserve"> </w:t>
      </w:r>
      <w:r>
        <w:rPr>
          <w:rFonts w:ascii="Arial" w:eastAsia="Times New Roman" w:hAnsi="Arial" w:cs="Arial"/>
          <w:spacing w:val="2"/>
        </w:rPr>
        <w:t>S</w:t>
      </w:r>
      <w:r>
        <w:rPr>
          <w:rFonts w:ascii="Arial" w:eastAsia="Times New Roman" w:hAnsi="Arial" w:cs="Arial"/>
          <w:spacing w:val="-2"/>
        </w:rPr>
        <w:t>e</w:t>
      </w:r>
      <w:r>
        <w:rPr>
          <w:rFonts w:ascii="Arial" w:eastAsia="Times New Roman" w:hAnsi="Arial" w:cs="Arial"/>
        </w:rPr>
        <w:t>d</w:t>
      </w:r>
      <w:r>
        <w:rPr>
          <w:rFonts w:ascii="Arial" w:eastAsia="Times New Roman" w:hAnsi="Arial" w:cs="Arial"/>
          <w:spacing w:val="-2"/>
        </w:rPr>
        <w:t>a</w:t>
      </w:r>
      <w:r>
        <w:rPr>
          <w:rFonts w:ascii="Arial" w:eastAsia="Times New Roman" w:hAnsi="Arial" w:cs="Arial"/>
        </w:rPr>
        <w:t>ngk</w:t>
      </w:r>
      <w:r>
        <w:rPr>
          <w:rFonts w:ascii="Arial" w:eastAsia="Times New Roman" w:hAnsi="Arial" w:cs="Arial"/>
          <w:spacing w:val="-2"/>
        </w:rPr>
        <w:t>a</w:t>
      </w:r>
      <w:r>
        <w:rPr>
          <w:rFonts w:ascii="Arial" w:eastAsia="Times New Roman" w:hAnsi="Arial" w:cs="Arial"/>
        </w:rPr>
        <w:t xml:space="preserve">n </w:t>
      </w:r>
      <w:r>
        <w:rPr>
          <w:rFonts w:ascii="Arial" w:eastAsia="Times New Roman" w:hAnsi="Arial" w:cs="Arial"/>
          <w:spacing w:val="5"/>
        </w:rPr>
        <w:t xml:space="preserve"> </w:t>
      </w:r>
      <w:r>
        <w:rPr>
          <w:rFonts w:ascii="Arial" w:eastAsia="Times New Roman" w:hAnsi="Arial" w:cs="Arial"/>
          <w:spacing w:val="-1"/>
        </w:rPr>
        <w:t>w</w:t>
      </w:r>
      <w:r>
        <w:rPr>
          <w:rFonts w:ascii="Arial" w:eastAsia="Times New Roman" w:hAnsi="Arial" w:cs="Arial"/>
          <w:spacing w:val="1"/>
        </w:rPr>
        <w:t>il</w:t>
      </w:r>
      <w:r>
        <w:rPr>
          <w:rFonts w:ascii="Arial" w:eastAsia="Times New Roman" w:hAnsi="Arial" w:cs="Arial"/>
          <w:spacing w:val="-2"/>
        </w:rPr>
        <w:t>a</w:t>
      </w:r>
      <w:r>
        <w:rPr>
          <w:rFonts w:ascii="Arial" w:eastAsia="Times New Roman" w:hAnsi="Arial" w:cs="Arial"/>
        </w:rPr>
        <w:t>y</w:t>
      </w:r>
      <w:r>
        <w:rPr>
          <w:rFonts w:ascii="Arial" w:eastAsia="Times New Roman" w:hAnsi="Arial" w:cs="Arial"/>
          <w:spacing w:val="-2"/>
        </w:rPr>
        <w:t>a</w:t>
      </w:r>
      <w:r>
        <w:rPr>
          <w:rFonts w:ascii="Arial" w:eastAsia="Times New Roman" w:hAnsi="Arial" w:cs="Arial"/>
        </w:rPr>
        <w:t xml:space="preserve">h </w:t>
      </w:r>
      <w:r>
        <w:rPr>
          <w:rFonts w:ascii="Arial" w:eastAsia="Times New Roman" w:hAnsi="Arial" w:cs="Arial"/>
          <w:spacing w:val="5"/>
        </w:rPr>
        <w:t xml:space="preserve"> </w:t>
      </w:r>
      <w:r>
        <w:rPr>
          <w:rFonts w:ascii="Arial" w:eastAsia="Times New Roman" w:hAnsi="Arial" w:cs="Arial"/>
        </w:rPr>
        <w:t>s</w:t>
      </w:r>
      <w:r>
        <w:rPr>
          <w:rFonts w:ascii="Arial" w:eastAsia="Times New Roman" w:hAnsi="Arial" w:cs="Arial"/>
          <w:spacing w:val="-2"/>
        </w:rPr>
        <w:t>e</w:t>
      </w:r>
      <w:r>
        <w:rPr>
          <w:rFonts w:ascii="Arial" w:eastAsia="Times New Roman" w:hAnsi="Arial" w:cs="Arial"/>
        </w:rPr>
        <w:t>k</w:t>
      </w:r>
      <w:r>
        <w:rPr>
          <w:rFonts w:ascii="Arial" w:eastAsia="Times New Roman" w:hAnsi="Arial" w:cs="Arial"/>
          <w:spacing w:val="-4"/>
        </w:rPr>
        <w:t>i</w:t>
      </w:r>
      <w:r>
        <w:rPr>
          <w:rFonts w:ascii="Arial" w:eastAsia="Times New Roman" w:hAnsi="Arial" w:cs="Arial"/>
          <w:spacing w:val="1"/>
        </w:rPr>
        <w:t>t</w:t>
      </w:r>
      <w:r>
        <w:rPr>
          <w:rFonts w:ascii="Arial" w:eastAsia="Times New Roman" w:hAnsi="Arial" w:cs="Arial"/>
          <w:spacing w:val="-2"/>
        </w:rPr>
        <w:t>a</w:t>
      </w:r>
      <w:r>
        <w:rPr>
          <w:rFonts w:ascii="Arial" w:eastAsia="Times New Roman" w:hAnsi="Arial" w:cs="Arial"/>
        </w:rPr>
        <w:t xml:space="preserve">r </w:t>
      </w:r>
      <w:r>
        <w:rPr>
          <w:rFonts w:ascii="Arial" w:eastAsia="Times New Roman" w:hAnsi="Arial" w:cs="Arial"/>
          <w:spacing w:val="6"/>
        </w:rPr>
        <w:t xml:space="preserve"> </w:t>
      </w:r>
      <w:r>
        <w:rPr>
          <w:rFonts w:ascii="Arial" w:eastAsia="Times New Roman" w:hAnsi="Arial" w:cs="Arial"/>
          <w:spacing w:val="-1"/>
        </w:rPr>
        <w:t>K</w:t>
      </w:r>
      <w:r>
        <w:rPr>
          <w:rFonts w:ascii="Arial" w:eastAsia="Times New Roman" w:hAnsi="Arial" w:cs="Arial"/>
          <w:spacing w:val="-2"/>
        </w:rPr>
        <w:t>a</w:t>
      </w:r>
      <w:r>
        <w:rPr>
          <w:rFonts w:ascii="Arial" w:eastAsia="Times New Roman" w:hAnsi="Arial" w:cs="Arial"/>
        </w:rPr>
        <w:t>bup</w:t>
      </w:r>
      <w:r>
        <w:rPr>
          <w:rFonts w:ascii="Arial" w:eastAsia="Times New Roman" w:hAnsi="Arial" w:cs="Arial"/>
          <w:spacing w:val="-2"/>
        </w:rPr>
        <w:t>a</w:t>
      </w:r>
      <w:r>
        <w:rPr>
          <w:rFonts w:ascii="Arial" w:eastAsia="Times New Roman" w:hAnsi="Arial" w:cs="Arial"/>
          <w:spacing w:val="1"/>
        </w:rPr>
        <w:t>t</w:t>
      </w:r>
      <w:r>
        <w:rPr>
          <w:rFonts w:ascii="Arial" w:eastAsia="Times New Roman" w:hAnsi="Arial" w:cs="Arial"/>
          <w:spacing w:val="-2"/>
        </w:rPr>
        <w:t>e</w:t>
      </w:r>
      <w:r>
        <w:rPr>
          <w:rFonts w:ascii="Arial" w:eastAsia="Times New Roman" w:hAnsi="Arial" w:cs="Arial"/>
        </w:rPr>
        <w:t xml:space="preserve">n </w:t>
      </w:r>
      <w:r>
        <w:rPr>
          <w:rFonts w:ascii="Arial" w:eastAsia="Times New Roman" w:hAnsi="Arial" w:cs="Arial"/>
          <w:spacing w:val="5"/>
        </w:rPr>
        <w:t xml:space="preserve"> </w:t>
      </w:r>
      <w:r>
        <w:rPr>
          <w:rFonts w:ascii="Arial" w:eastAsia="Times New Roman" w:hAnsi="Arial" w:cs="Arial"/>
        </w:rPr>
        <w:t>L</w:t>
      </w:r>
      <w:r>
        <w:rPr>
          <w:rFonts w:ascii="Arial" w:eastAsia="Times New Roman" w:hAnsi="Arial" w:cs="Arial"/>
          <w:spacing w:val="-3"/>
        </w:rPr>
        <w:t>a</w:t>
      </w:r>
      <w:r>
        <w:rPr>
          <w:rFonts w:ascii="Arial" w:eastAsia="Times New Roman" w:hAnsi="Arial" w:cs="Arial"/>
        </w:rPr>
        <w:t>h</w:t>
      </w:r>
      <w:r>
        <w:rPr>
          <w:rFonts w:ascii="Arial" w:eastAsia="Times New Roman" w:hAnsi="Arial" w:cs="Arial"/>
          <w:spacing w:val="-2"/>
        </w:rPr>
        <w:t>a</w:t>
      </w:r>
      <w:r>
        <w:rPr>
          <w:rFonts w:ascii="Arial" w:eastAsia="Times New Roman" w:hAnsi="Arial" w:cs="Arial"/>
        </w:rPr>
        <w:t xml:space="preserve">t </w:t>
      </w:r>
      <w:r>
        <w:rPr>
          <w:rFonts w:ascii="Arial" w:eastAsia="Times New Roman" w:hAnsi="Arial" w:cs="Arial"/>
          <w:spacing w:val="6"/>
        </w:rPr>
        <w:t xml:space="preserve"> </w:t>
      </w:r>
      <w:r>
        <w:rPr>
          <w:rFonts w:ascii="Arial" w:eastAsia="Times New Roman" w:hAnsi="Arial" w:cs="Arial"/>
        </w:rPr>
        <w:t>s</w:t>
      </w:r>
      <w:r>
        <w:rPr>
          <w:rFonts w:ascii="Arial" w:eastAsia="Times New Roman" w:hAnsi="Arial" w:cs="Arial"/>
          <w:spacing w:val="-2"/>
        </w:rPr>
        <w:t>a</w:t>
      </w:r>
      <w:r>
        <w:rPr>
          <w:rFonts w:ascii="Arial" w:eastAsia="Times New Roman" w:hAnsi="Arial" w:cs="Arial"/>
          <w:spacing w:val="1"/>
        </w:rPr>
        <w:t>l</w:t>
      </w:r>
      <w:r>
        <w:rPr>
          <w:rFonts w:ascii="Arial" w:eastAsia="Times New Roman" w:hAnsi="Arial" w:cs="Arial"/>
          <w:spacing w:val="-2"/>
        </w:rPr>
        <w:t>a</w:t>
      </w:r>
      <w:r>
        <w:rPr>
          <w:rFonts w:ascii="Arial" w:eastAsia="Times New Roman" w:hAnsi="Arial" w:cs="Arial"/>
        </w:rPr>
        <w:t>h  s</w:t>
      </w:r>
      <w:r>
        <w:rPr>
          <w:rFonts w:ascii="Arial" w:eastAsia="Times New Roman" w:hAnsi="Arial" w:cs="Arial"/>
          <w:spacing w:val="-2"/>
        </w:rPr>
        <w:t>a</w:t>
      </w:r>
      <w:r>
        <w:rPr>
          <w:rFonts w:ascii="Arial" w:eastAsia="Times New Roman" w:hAnsi="Arial" w:cs="Arial"/>
          <w:spacing w:val="1"/>
        </w:rPr>
        <w:t>t</w:t>
      </w:r>
      <w:r>
        <w:rPr>
          <w:rFonts w:ascii="Arial" w:eastAsia="Times New Roman" w:hAnsi="Arial" w:cs="Arial"/>
        </w:rPr>
        <w:t xml:space="preserve">unya  </w:t>
      </w:r>
      <w:r>
        <w:rPr>
          <w:rFonts w:ascii="Arial" w:eastAsia="Times New Roman" w:hAnsi="Arial" w:cs="Arial"/>
          <w:spacing w:val="2"/>
        </w:rPr>
        <w:t>P</w:t>
      </w:r>
      <w:r>
        <w:rPr>
          <w:rFonts w:ascii="Arial" w:eastAsia="Times New Roman" w:hAnsi="Arial" w:cs="Arial"/>
          <w:spacing w:val="-2"/>
        </w:rPr>
        <w:t>r</w:t>
      </w:r>
      <w:r>
        <w:rPr>
          <w:rFonts w:ascii="Arial" w:eastAsia="Times New Roman" w:hAnsi="Arial" w:cs="Arial"/>
        </w:rPr>
        <w:t>op</w:t>
      </w:r>
      <w:r>
        <w:rPr>
          <w:rFonts w:ascii="Arial" w:eastAsia="Times New Roman" w:hAnsi="Arial" w:cs="Arial"/>
          <w:spacing w:val="1"/>
        </w:rPr>
        <w:t>i</w:t>
      </w:r>
      <w:r>
        <w:rPr>
          <w:rFonts w:ascii="Arial" w:eastAsia="Times New Roman" w:hAnsi="Arial" w:cs="Arial"/>
        </w:rPr>
        <w:t xml:space="preserve">nsi </w:t>
      </w:r>
      <w:r>
        <w:rPr>
          <w:rFonts w:ascii="Arial" w:eastAsia="Times New Roman" w:hAnsi="Arial" w:cs="Arial"/>
          <w:spacing w:val="1"/>
        </w:rPr>
        <w:t>B</w:t>
      </w:r>
      <w:r>
        <w:rPr>
          <w:rFonts w:ascii="Arial" w:eastAsia="Times New Roman" w:hAnsi="Arial" w:cs="Arial"/>
          <w:spacing w:val="-2"/>
        </w:rPr>
        <w:t>e</w:t>
      </w:r>
      <w:r>
        <w:rPr>
          <w:rFonts w:ascii="Arial" w:eastAsia="Times New Roman" w:hAnsi="Arial" w:cs="Arial"/>
        </w:rPr>
        <w:t>ngku</w:t>
      </w:r>
      <w:r>
        <w:rPr>
          <w:rFonts w:ascii="Arial" w:eastAsia="Times New Roman" w:hAnsi="Arial" w:cs="Arial"/>
          <w:spacing w:val="1"/>
        </w:rPr>
        <w:t>l</w:t>
      </w:r>
      <w:r>
        <w:rPr>
          <w:rFonts w:ascii="Arial" w:eastAsia="Times New Roman" w:hAnsi="Arial" w:cs="Arial"/>
        </w:rPr>
        <w:t>u</w:t>
      </w:r>
      <w:r>
        <w:rPr>
          <w:rFonts w:ascii="Arial" w:eastAsia="Times New Roman" w:hAnsi="Arial" w:cs="Arial"/>
          <w:spacing w:val="7"/>
        </w:rPr>
        <w:t xml:space="preserve"> </w:t>
      </w:r>
      <w:r>
        <w:rPr>
          <w:rFonts w:ascii="Arial" w:eastAsia="Times New Roman" w:hAnsi="Arial" w:cs="Arial"/>
        </w:rPr>
        <w:t>d</w:t>
      </w:r>
      <w:r>
        <w:rPr>
          <w:rFonts w:ascii="Arial" w:eastAsia="Times New Roman" w:hAnsi="Arial" w:cs="Arial"/>
          <w:spacing w:val="-2"/>
        </w:rPr>
        <w:t>a</w:t>
      </w:r>
      <w:r>
        <w:rPr>
          <w:rFonts w:ascii="Arial" w:eastAsia="Times New Roman" w:hAnsi="Arial" w:cs="Arial"/>
        </w:rPr>
        <w:t>n</w:t>
      </w:r>
      <w:r>
        <w:rPr>
          <w:rFonts w:ascii="Arial" w:eastAsia="Times New Roman" w:hAnsi="Arial" w:cs="Arial"/>
          <w:spacing w:val="3"/>
        </w:rPr>
        <w:t xml:space="preserve"> </w:t>
      </w:r>
      <w:r>
        <w:rPr>
          <w:rFonts w:ascii="Arial" w:eastAsia="Times New Roman" w:hAnsi="Arial" w:cs="Arial"/>
          <w:spacing w:val="-1"/>
        </w:rPr>
        <w:t>K</w:t>
      </w:r>
      <w:r>
        <w:rPr>
          <w:rFonts w:ascii="Arial" w:eastAsia="Times New Roman" w:hAnsi="Arial" w:cs="Arial"/>
          <w:spacing w:val="-2"/>
        </w:rPr>
        <w:t>a</w:t>
      </w:r>
      <w:r>
        <w:rPr>
          <w:rFonts w:ascii="Arial" w:eastAsia="Times New Roman" w:hAnsi="Arial" w:cs="Arial"/>
        </w:rPr>
        <w:t>bup</w:t>
      </w:r>
      <w:r>
        <w:rPr>
          <w:rFonts w:ascii="Arial" w:eastAsia="Times New Roman" w:hAnsi="Arial" w:cs="Arial"/>
          <w:spacing w:val="-2"/>
        </w:rPr>
        <w:t>a</w:t>
      </w:r>
      <w:r>
        <w:rPr>
          <w:rFonts w:ascii="Arial" w:eastAsia="Times New Roman" w:hAnsi="Arial" w:cs="Arial"/>
          <w:spacing w:val="1"/>
        </w:rPr>
        <w:t>t</w:t>
      </w:r>
      <w:r>
        <w:rPr>
          <w:rFonts w:ascii="Arial" w:eastAsia="Times New Roman" w:hAnsi="Arial" w:cs="Arial"/>
          <w:spacing w:val="-2"/>
        </w:rPr>
        <w:t>e</w:t>
      </w:r>
      <w:r>
        <w:rPr>
          <w:rFonts w:ascii="Arial" w:eastAsia="Times New Roman" w:hAnsi="Arial" w:cs="Arial"/>
        </w:rPr>
        <w:t>n</w:t>
      </w:r>
      <w:r>
        <w:rPr>
          <w:rFonts w:ascii="Arial" w:eastAsia="Times New Roman" w:hAnsi="Arial" w:cs="Arial"/>
          <w:spacing w:val="7"/>
        </w:rPr>
        <w:t xml:space="preserve"> </w:t>
      </w:r>
      <w:r>
        <w:rPr>
          <w:rFonts w:ascii="Arial" w:eastAsia="Times New Roman" w:hAnsi="Arial" w:cs="Arial"/>
          <w:spacing w:val="1"/>
        </w:rPr>
        <w:t>B</w:t>
      </w:r>
      <w:r>
        <w:rPr>
          <w:rFonts w:ascii="Arial" w:eastAsia="Times New Roman" w:hAnsi="Arial" w:cs="Arial"/>
          <w:spacing w:val="-2"/>
        </w:rPr>
        <w:t>e</w:t>
      </w:r>
      <w:r>
        <w:rPr>
          <w:rFonts w:ascii="Arial" w:eastAsia="Times New Roman" w:hAnsi="Arial" w:cs="Arial"/>
        </w:rPr>
        <w:t>ngk</w:t>
      </w:r>
      <w:r>
        <w:rPr>
          <w:rFonts w:ascii="Arial" w:eastAsia="Times New Roman" w:hAnsi="Arial" w:cs="Arial"/>
          <w:spacing w:val="-5"/>
        </w:rPr>
        <w:t>u</w:t>
      </w:r>
      <w:r>
        <w:rPr>
          <w:rFonts w:ascii="Arial" w:eastAsia="Times New Roman" w:hAnsi="Arial" w:cs="Arial"/>
          <w:spacing w:val="1"/>
        </w:rPr>
        <w:t>l</w:t>
      </w:r>
      <w:r>
        <w:rPr>
          <w:rFonts w:ascii="Arial" w:eastAsia="Times New Roman" w:hAnsi="Arial" w:cs="Arial"/>
        </w:rPr>
        <w:t>u</w:t>
      </w:r>
      <w:r>
        <w:rPr>
          <w:rFonts w:ascii="Arial" w:eastAsia="Times New Roman" w:hAnsi="Arial" w:cs="Arial"/>
          <w:spacing w:val="2"/>
        </w:rPr>
        <w:t xml:space="preserve"> </w:t>
      </w:r>
      <w:r>
        <w:rPr>
          <w:rFonts w:ascii="Arial" w:eastAsia="Times New Roman" w:hAnsi="Arial" w:cs="Arial"/>
          <w:spacing w:val="4"/>
        </w:rPr>
        <w:t>S</w:t>
      </w:r>
      <w:r>
        <w:rPr>
          <w:rFonts w:ascii="Arial" w:eastAsia="Times New Roman" w:hAnsi="Arial" w:cs="Arial"/>
          <w:spacing w:val="-2"/>
        </w:rPr>
        <w:t>e</w:t>
      </w:r>
      <w:r>
        <w:rPr>
          <w:rFonts w:ascii="Arial" w:eastAsia="Times New Roman" w:hAnsi="Arial" w:cs="Arial"/>
          <w:spacing w:val="1"/>
        </w:rPr>
        <w:t>l</w:t>
      </w:r>
      <w:r>
        <w:rPr>
          <w:rFonts w:ascii="Arial" w:eastAsia="Times New Roman" w:hAnsi="Arial" w:cs="Arial"/>
          <w:spacing w:val="-2"/>
        </w:rPr>
        <w:t>a</w:t>
      </w:r>
      <w:r>
        <w:rPr>
          <w:rFonts w:ascii="Arial" w:eastAsia="Times New Roman" w:hAnsi="Arial" w:cs="Arial"/>
          <w:spacing w:val="1"/>
        </w:rPr>
        <w:t>t</w:t>
      </w:r>
      <w:r>
        <w:rPr>
          <w:rFonts w:ascii="Arial" w:eastAsia="Times New Roman" w:hAnsi="Arial" w:cs="Arial"/>
          <w:spacing w:val="-2"/>
        </w:rPr>
        <w:t>a</w:t>
      </w:r>
      <w:r>
        <w:rPr>
          <w:rFonts w:ascii="Arial" w:eastAsia="Times New Roman" w:hAnsi="Arial" w:cs="Arial"/>
        </w:rPr>
        <w:t>n</w:t>
      </w:r>
      <w:r>
        <w:rPr>
          <w:rFonts w:ascii="Arial" w:eastAsia="Times New Roman" w:hAnsi="Arial" w:cs="Arial"/>
          <w:spacing w:val="7"/>
        </w:rPr>
        <w:t xml:space="preserve"> </w:t>
      </w:r>
      <w:r>
        <w:rPr>
          <w:rFonts w:ascii="Arial" w:eastAsia="Times New Roman" w:hAnsi="Arial" w:cs="Arial"/>
        </w:rPr>
        <w:t>d</w:t>
      </w:r>
      <w:r>
        <w:rPr>
          <w:rFonts w:ascii="Arial" w:eastAsia="Times New Roman" w:hAnsi="Arial" w:cs="Arial"/>
          <w:spacing w:val="-4"/>
        </w:rPr>
        <w:t>i</w:t>
      </w:r>
      <w:r>
        <w:rPr>
          <w:rFonts w:ascii="Arial" w:eastAsia="Times New Roman" w:hAnsi="Arial" w:cs="Arial"/>
          <w:spacing w:val="1"/>
        </w:rPr>
        <w:t>m</w:t>
      </w:r>
      <w:r>
        <w:rPr>
          <w:rFonts w:ascii="Arial" w:eastAsia="Times New Roman" w:hAnsi="Arial" w:cs="Arial"/>
          <w:spacing w:val="-2"/>
        </w:rPr>
        <w:t>a</w:t>
      </w:r>
      <w:r>
        <w:rPr>
          <w:rFonts w:ascii="Arial" w:eastAsia="Times New Roman" w:hAnsi="Arial" w:cs="Arial"/>
        </w:rPr>
        <w:t>na b</w:t>
      </w:r>
      <w:r>
        <w:rPr>
          <w:rFonts w:ascii="Arial" w:eastAsia="Times New Roman" w:hAnsi="Arial" w:cs="Arial"/>
          <w:spacing w:val="-2"/>
        </w:rPr>
        <w:t>e</w:t>
      </w:r>
      <w:r>
        <w:rPr>
          <w:rFonts w:ascii="Arial" w:eastAsia="Times New Roman" w:hAnsi="Arial" w:cs="Arial"/>
        </w:rPr>
        <w:t>n</w:t>
      </w:r>
      <w:r>
        <w:rPr>
          <w:rFonts w:ascii="Arial" w:eastAsia="Times New Roman" w:hAnsi="Arial" w:cs="Arial"/>
          <w:spacing w:val="-2"/>
        </w:rPr>
        <w:t>ca</w:t>
      </w:r>
      <w:r>
        <w:rPr>
          <w:rFonts w:ascii="Arial" w:eastAsia="Times New Roman" w:hAnsi="Arial" w:cs="Arial"/>
        </w:rPr>
        <w:t>na</w:t>
      </w:r>
      <w:r>
        <w:rPr>
          <w:rFonts w:ascii="Arial" w:eastAsia="Times New Roman" w:hAnsi="Arial" w:cs="Arial"/>
          <w:spacing w:val="5"/>
        </w:rPr>
        <w:t xml:space="preserve"> </w:t>
      </w:r>
      <w:r>
        <w:rPr>
          <w:rFonts w:ascii="Arial" w:eastAsia="Times New Roman" w:hAnsi="Arial" w:cs="Arial"/>
          <w:spacing w:val="-2"/>
        </w:rPr>
        <w:t>a</w:t>
      </w:r>
      <w:r>
        <w:rPr>
          <w:rFonts w:ascii="Arial" w:eastAsia="Times New Roman" w:hAnsi="Arial" w:cs="Arial"/>
          <w:spacing w:val="1"/>
        </w:rPr>
        <w:t>l</w:t>
      </w:r>
      <w:r>
        <w:rPr>
          <w:rFonts w:ascii="Arial" w:eastAsia="Times New Roman" w:hAnsi="Arial" w:cs="Arial"/>
          <w:spacing w:val="-2"/>
        </w:rPr>
        <w:t>a</w:t>
      </w:r>
      <w:r>
        <w:rPr>
          <w:rFonts w:ascii="Arial" w:eastAsia="Times New Roman" w:hAnsi="Arial" w:cs="Arial"/>
        </w:rPr>
        <w:t>m</w:t>
      </w:r>
      <w:r>
        <w:rPr>
          <w:rFonts w:ascii="Arial" w:eastAsia="Times New Roman" w:hAnsi="Arial" w:cs="Arial"/>
          <w:spacing w:val="8"/>
        </w:rPr>
        <w:t xml:space="preserve"> </w:t>
      </w:r>
      <w:r>
        <w:rPr>
          <w:rFonts w:ascii="Arial" w:eastAsia="Times New Roman" w:hAnsi="Arial" w:cs="Arial"/>
        </w:rPr>
        <w:t>y</w:t>
      </w:r>
      <w:r>
        <w:rPr>
          <w:rFonts w:ascii="Arial" w:eastAsia="Times New Roman" w:hAnsi="Arial" w:cs="Arial"/>
          <w:spacing w:val="-2"/>
        </w:rPr>
        <w:t>a</w:t>
      </w:r>
      <w:r>
        <w:rPr>
          <w:rFonts w:ascii="Arial" w:eastAsia="Times New Roman" w:hAnsi="Arial" w:cs="Arial"/>
        </w:rPr>
        <w:t>ng</w:t>
      </w:r>
      <w:r>
        <w:rPr>
          <w:rFonts w:ascii="Arial" w:eastAsia="Times New Roman" w:hAnsi="Arial" w:cs="Arial"/>
          <w:spacing w:val="7"/>
        </w:rPr>
        <w:t xml:space="preserve"> </w:t>
      </w:r>
      <w:r>
        <w:rPr>
          <w:rFonts w:ascii="Arial" w:eastAsia="Times New Roman" w:hAnsi="Arial" w:cs="Arial"/>
        </w:rPr>
        <w:t>s</w:t>
      </w:r>
      <w:r>
        <w:rPr>
          <w:rFonts w:ascii="Arial" w:eastAsia="Times New Roman" w:hAnsi="Arial" w:cs="Arial"/>
          <w:spacing w:val="-2"/>
        </w:rPr>
        <w:t>er</w:t>
      </w:r>
      <w:r>
        <w:rPr>
          <w:rFonts w:ascii="Arial" w:eastAsia="Times New Roman" w:hAnsi="Arial" w:cs="Arial"/>
          <w:spacing w:val="1"/>
        </w:rPr>
        <w:t>i</w:t>
      </w:r>
      <w:r>
        <w:rPr>
          <w:rFonts w:ascii="Arial" w:eastAsia="Times New Roman" w:hAnsi="Arial" w:cs="Arial"/>
        </w:rPr>
        <w:t>ng</w:t>
      </w:r>
      <w:r>
        <w:rPr>
          <w:rFonts w:ascii="Arial" w:eastAsia="Times New Roman" w:hAnsi="Arial" w:cs="Arial"/>
          <w:spacing w:val="7"/>
        </w:rPr>
        <w:t xml:space="preserve"> </w:t>
      </w:r>
      <w:r>
        <w:rPr>
          <w:rFonts w:ascii="Arial" w:eastAsia="Times New Roman" w:hAnsi="Arial" w:cs="Arial"/>
          <w:spacing w:val="1"/>
        </w:rPr>
        <w:t>t</w:t>
      </w:r>
      <w:r>
        <w:rPr>
          <w:rFonts w:ascii="Arial" w:eastAsia="Times New Roman" w:hAnsi="Arial" w:cs="Arial"/>
          <w:spacing w:val="-2"/>
        </w:rPr>
        <w:t>er</w:t>
      </w:r>
      <w:r>
        <w:rPr>
          <w:rFonts w:ascii="Arial" w:eastAsia="Times New Roman" w:hAnsi="Arial" w:cs="Arial"/>
          <w:spacing w:val="1"/>
        </w:rPr>
        <w:t>j</w:t>
      </w:r>
      <w:r>
        <w:rPr>
          <w:rFonts w:ascii="Arial" w:eastAsia="Times New Roman" w:hAnsi="Arial" w:cs="Arial"/>
          <w:spacing w:val="-2"/>
        </w:rPr>
        <w:t>a</w:t>
      </w:r>
      <w:r>
        <w:rPr>
          <w:rFonts w:ascii="Arial" w:eastAsia="Times New Roman" w:hAnsi="Arial" w:cs="Arial"/>
        </w:rPr>
        <w:t xml:space="preserve">di </w:t>
      </w:r>
      <w:r>
        <w:rPr>
          <w:rFonts w:ascii="Arial" w:eastAsia="Times New Roman" w:hAnsi="Arial" w:cs="Arial"/>
          <w:spacing w:val="-2"/>
        </w:rPr>
        <w:t>a</w:t>
      </w:r>
      <w:r>
        <w:rPr>
          <w:rFonts w:ascii="Arial" w:eastAsia="Times New Roman" w:hAnsi="Arial" w:cs="Arial"/>
        </w:rPr>
        <w:t>d</w:t>
      </w:r>
      <w:r>
        <w:rPr>
          <w:rFonts w:ascii="Arial" w:eastAsia="Times New Roman" w:hAnsi="Arial" w:cs="Arial"/>
          <w:spacing w:val="-2"/>
        </w:rPr>
        <w:t>a</w:t>
      </w:r>
      <w:r>
        <w:rPr>
          <w:rFonts w:ascii="Arial" w:eastAsia="Times New Roman" w:hAnsi="Arial" w:cs="Arial"/>
          <w:spacing w:val="1"/>
        </w:rPr>
        <w:t>l</w:t>
      </w:r>
      <w:r>
        <w:rPr>
          <w:rFonts w:ascii="Arial" w:eastAsia="Times New Roman" w:hAnsi="Arial" w:cs="Arial"/>
          <w:spacing w:val="-2"/>
        </w:rPr>
        <w:t>a</w:t>
      </w:r>
      <w:r>
        <w:rPr>
          <w:rFonts w:ascii="Arial" w:eastAsia="Times New Roman" w:hAnsi="Arial" w:cs="Arial"/>
        </w:rPr>
        <w:t>h</w:t>
      </w:r>
      <w:r>
        <w:rPr>
          <w:rFonts w:ascii="Arial" w:eastAsia="Times New Roman" w:hAnsi="Arial" w:cs="Arial"/>
          <w:spacing w:val="2"/>
        </w:rPr>
        <w:t xml:space="preserve"> </w:t>
      </w:r>
      <w:r>
        <w:rPr>
          <w:rFonts w:ascii="Arial" w:eastAsia="Times New Roman" w:hAnsi="Arial" w:cs="Arial"/>
        </w:rPr>
        <w:t>b</w:t>
      </w:r>
      <w:r>
        <w:rPr>
          <w:rFonts w:ascii="Arial" w:eastAsia="Times New Roman" w:hAnsi="Arial" w:cs="Arial"/>
          <w:spacing w:val="-2"/>
        </w:rPr>
        <w:t>e</w:t>
      </w:r>
      <w:r>
        <w:rPr>
          <w:rFonts w:ascii="Arial" w:eastAsia="Times New Roman" w:hAnsi="Arial" w:cs="Arial"/>
        </w:rPr>
        <w:t>n</w:t>
      </w:r>
      <w:r>
        <w:rPr>
          <w:rFonts w:ascii="Arial" w:eastAsia="Times New Roman" w:hAnsi="Arial" w:cs="Arial"/>
          <w:spacing w:val="-2"/>
        </w:rPr>
        <w:t>ca</w:t>
      </w:r>
      <w:r>
        <w:rPr>
          <w:rFonts w:ascii="Arial" w:eastAsia="Times New Roman" w:hAnsi="Arial" w:cs="Arial"/>
        </w:rPr>
        <w:t xml:space="preserve">na </w:t>
      </w:r>
      <w:r>
        <w:rPr>
          <w:rFonts w:ascii="Arial" w:eastAsia="Times New Roman" w:hAnsi="Arial" w:cs="Arial"/>
          <w:spacing w:val="-2"/>
        </w:rPr>
        <w:t>a</w:t>
      </w:r>
      <w:r>
        <w:rPr>
          <w:rFonts w:ascii="Arial" w:eastAsia="Times New Roman" w:hAnsi="Arial" w:cs="Arial"/>
          <w:spacing w:val="1"/>
        </w:rPr>
        <w:t>l</w:t>
      </w:r>
      <w:r>
        <w:rPr>
          <w:rFonts w:ascii="Arial" w:eastAsia="Times New Roman" w:hAnsi="Arial" w:cs="Arial"/>
          <w:spacing w:val="-2"/>
        </w:rPr>
        <w:t>a</w:t>
      </w:r>
      <w:r>
        <w:rPr>
          <w:rFonts w:ascii="Arial" w:eastAsia="Times New Roman" w:hAnsi="Arial" w:cs="Arial"/>
        </w:rPr>
        <w:t>m</w:t>
      </w:r>
      <w:r>
        <w:rPr>
          <w:rFonts w:ascii="Arial" w:eastAsia="Times New Roman" w:hAnsi="Arial" w:cs="Arial"/>
          <w:spacing w:val="3"/>
        </w:rPr>
        <w:t xml:space="preserve"> </w:t>
      </w:r>
      <w:r>
        <w:rPr>
          <w:rFonts w:ascii="Arial" w:eastAsia="Times New Roman" w:hAnsi="Arial" w:cs="Arial"/>
          <w:spacing w:val="-1"/>
        </w:rPr>
        <w:t>G</w:t>
      </w:r>
      <w:r>
        <w:rPr>
          <w:rFonts w:ascii="Arial" w:eastAsia="Times New Roman" w:hAnsi="Arial" w:cs="Arial"/>
          <w:spacing w:val="-2"/>
        </w:rPr>
        <w:t>e</w:t>
      </w:r>
      <w:r>
        <w:rPr>
          <w:rFonts w:ascii="Arial" w:eastAsia="Times New Roman" w:hAnsi="Arial" w:cs="Arial"/>
          <w:spacing w:val="1"/>
        </w:rPr>
        <w:t>m</w:t>
      </w:r>
      <w:r>
        <w:rPr>
          <w:rFonts w:ascii="Arial" w:eastAsia="Times New Roman" w:hAnsi="Arial" w:cs="Arial"/>
        </w:rPr>
        <w:t xml:space="preserve">pa </w:t>
      </w:r>
      <w:r>
        <w:rPr>
          <w:rFonts w:ascii="Arial" w:eastAsia="Times New Roman" w:hAnsi="Arial" w:cs="Arial"/>
          <w:spacing w:val="1"/>
        </w:rPr>
        <w:t>B</w:t>
      </w:r>
      <w:r>
        <w:rPr>
          <w:rFonts w:ascii="Arial" w:eastAsia="Times New Roman" w:hAnsi="Arial" w:cs="Arial"/>
        </w:rPr>
        <w:t>u</w:t>
      </w:r>
      <w:r>
        <w:rPr>
          <w:rFonts w:ascii="Arial" w:eastAsia="Times New Roman" w:hAnsi="Arial" w:cs="Arial"/>
          <w:spacing w:val="1"/>
        </w:rPr>
        <w:t>m</w:t>
      </w:r>
      <w:r>
        <w:rPr>
          <w:rFonts w:ascii="Arial" w:eastAsia="Times New Roman" w:hAnsi="Arial" w:cs="Arial"/>
        </w:rPr>
        <w:t>i</w:t>
      </w:r>
      <w:r>
        <w:rPr>
          <w:rFonts w:ascii="Arial" w:eastAsia="Times New Roman" w:hAnsi="Arial" w:cs="Arial"/>
          <w:spacing w:val="-1"/>
        </w:rPr>
        <w:t xml:space="preserve"> </w:t>
      </w:r>
      <w:r>
        <w:rPr>
          <w:rFonts w:ascii="Arial" w:eastAsia="Times New Roman" w:hAnsi="Arial" w:cs="Arial"/>
        </w:rPr>
        <w:t>y</w:t>
      </w:r>
      <w:r>
        <w:rPr>
          <w:rFonts w:ascii="Arial" w:eastAsia="Times New Roman" w:hAnsi="Arial" w:cs="Arial"/>
          <w:spacing w:val="-2"/>
        </w:rPr>
        <w:t>a</w:t>
      </w:r>
      <w:r>
        <w:rPr>
          <w:rFonts w:ascii="Arial" w:eastAsia="Times New Roman" w:hAnsi="Arial" w:cs="Arial"/>
        </w:rPr>
        <w:t>ng</w:t>
      </w:r>
      <w:r>
        <w:rPr>
          <w:rFonts w:ascii="Arial" w:eastAsia="Times New Roman" w:hAnsi="Arial" w:cs="Arial"/>
          <w:spacing w:val="5"/>
        </w:rPr>
        <w:t xml:space="preserve"> </w:t>
      </w:r>
      <w:r>
        <w:rPr>
          <w:rFonts w:ascii="Arial" w:eastAsia="Times New Roman" w:hAnsi="Arial" w:cs="Arial"/>
          <w:spacing w:val="1"/>
        </w:rPr>
        <w:t>t</w:t>
      </w:r>
      <w:r>
        <w:rPr>
          <w:rFonts w:ascii="Arial" w:eastAsia="Times New Roman" w:hAnsi="Arial" w:cs="Arial"/>
          <w:spacing w:val="-2"/>
        </w:rPr>
        <w:t>er</w:t>
      </w:r>
      <w:r>
        <w:rPr>
          <w:rFonts w:ascii="Arial" w:eastAsia="Times New Roman" w:hAnsi="Arial" w:cs="Arial"/>
          <w:spacing w:val="1"/>
        </w:rPr>
        <w:t>j</w:t>
      </w:r>
      <w:r>
        <w:rPr>
          <w:rFonts w:ascii="Arial" w:eastAsia="Times New Roman" w:hAnsi="Arial" w:cs="Arial"/>
          <w:spacing w:val="-2"/>
        </w:rPr>
        <w:t>a</w:t>
      </w:r>
      <w:r>
        <w:rPr>
          <w:rFonts w:ascii="Arial" w:eastAsia="Times New Roman" w:hAnsi="Arial" w:cs="Arial"/>
        </w:rPr>
        <w:t>di</w:t>
      </w:r>
      <w:r>
        <w:rPr>
          <w:rFonts w:ascii="Arial" w:eastAsia="Times New Roman" w:hAnsi="Arial" w:cs="Arial"/>
          <w:spacing w:val="-1"/>
        </w:rPr>
        <w:t xml:space="preserve"> </w:t>
      </w:r>
      <w:r>
        <w:rPr>
          <w:rFonts w:ascii="Arial" w:eastAsia="Times New Roman" w:hAnsi="Arial" w:cs="Arial"/>
        </w:rPr>
        <w:t>p</w:t>
      </w:r>
      <w:r>
        <w:rPr>
          <w:rFonts w:ascii="Arial" w:eastAsia="Times New Roman" w:hAnsi="Arial" w:cs="Arial"/>
          <w:spacing w:val="-2"/>
        </w:rPr>
        <w:t>a</w:t>
      </w:r>
      <w:r>
        <w:rPr>
          <w:rFonts w:ascii="Arial" w:eastAsia="Times New Roman" w:hAnsi="Arial" w:cs="Arial"/>
        </w:rPr>
        <w:t xml:space="preserve">da </w:t>
      </w:r>
      <w:r>
        <w:rPr>
          <w:rFonts w:ascii="Arial" w:eastAsia="Times New Roman" w:hAnsi="Arial" w:cs="Arial"/>
          <w:spacing w:val="1"/>
        </w:rPr>
        <w:t>t</w:t>
      </w:r>
      <w:r>
        <w:rPr>
          <w:rFonts w:ascii="Arial" w:eastAsia="Times New Roman" w:hAnsi="Arial" w:cs="Arial"/>
          <w:spacing w:val="-2"/>
        </w:rPr>
        <w:t>a</w:t>
      </w:r>
      <w:r>
        <w:rPr>
          <w:rFonts w:ascii="Arial" w:eastAsia="Times New Roman" w:hAnsi="Arial" w:cs="Arial"/>
        </w:rPr>
        <w:t>hun</w:t>
      </w:r>
      <w:r>
        <w:rPr>
          <w:rFonts w:ascii="Arial" w:eastAsia="Times New Roman" w:hAnsi="Arial" w:cs="Arial"/>
          <w:spacing w:val="2"/>
        </w:rPr>
        <w:t xml:space="preserve"> 2</w:t>
      </w:r>
      <w:r>
        <w:rPr>
          <w:rFonts w:ascii="Arial" w:eastAsia="Times New Roman" w:hAnsi="Arial" w:cs="Arial"/>
        </w:rPr>
        <w:t>01</w:t>
      </w:r>
      <w:r>
        <w:rPr>
          <w:rFonts w:ascii="Arial" w:eastAsia="Times New Roman" w:hAnsi="Arial" w:cs="Arial"/>
          <w:spacing w:val="-5"/>
        </w:rPr>
        <w:t>1</w:t>
      </w:r>
      <w:r>
        <w:rPr>
          <w:rFonts w:ascii="Arial" w:eastAsia="Times New Roman" w:hAnsi="Arial" w:cs="Arial"/>
        </w:rPr>
        <w:t>,</w:t>
      </w:r>
      <w:r>
        <w:rPr>
          <w:rFonts w:ascii="Arial" w:eastAsia="Times New Roman" w:hAnsi="Arial" w:cs="Arial"/>
          <w:spacing w:val="5"/>
        </w:rPr>
        <w:t xml:space="preserve"> </w:t>
      </w:r>
      <w:r>
        <w:rPr>
          <w:rFonts w:ascii="Arial" w:eastAsia="Times New Roman" w:hAnsi="Arial" w:cs="Arial"/>
        </w:rPr>
        <w:t>20</w:t>
      </w:r>
      <w:r>
        <w:rPr>
          <w:rFonts w:ascii="Arial" w:eastAsia="Times New Roman" w:hAnsi="Arial" w:cs="Arial"/>
          <w:spacing w:val="-5"/>
        </w:rPr>
        <w:t>1</w:t>
      </w:r>
      <w:r>
        <w:rPr>
          <w:rFonts w:ascii="Arial" w:eastAsia="Times New Roman" w:hAnsi="Arial" w:cs="Arial"/>
        </w:rPr>
        <w:t>2, 2014, 201</w:t>
      </w:r>
      <w:r>
        <w:rPr>
          <w:rFonts w:ascii="Arial" w:eastAsia="Times New Roman" w:hAnsi="Arial" w:cs="Arial"/>
          <w:spacing w:val="-5"/>
        </w:rPr>
        <w:t>5</w:t>
      </w:r>
      <w:r>
        <w:rPr>
          <w:rFonts w:ascii="Arial" w:eastAsia="Times New Roman" w:hAnsi="Arial" w:cs="Arial"/>
        </w:rPr>
        <w:t>,</w:t>
      </w:r>
      <w:r>
        <w:rPr>
          <w:rFonts w:ascii="Arial" w:eastAsia="Times New Roman" w:hAnsi="Arial" w:cs="Arial"/>
          <w:spacing w:val="5"/>
        </w:rPr>
        <w:t xml:space="preserve"> </w:t>
      </w:r>
      <w:r>
        <w:rPr>
          <w:rFonts w:ascii="Arial" w:eastAsia="Times New Roman" w:hAnsi="Arial" w:cs="Arial"/>
          <w:spacing w:val="-5"/>
        </w:rPr>
        <w:t>2</w:t>
      </w:r>
      <w:r>
        <w:rPr>
          <w:rFonts w:ascii="Arial" w:eastAsia="Times New Roman" w:hAnsi="Arial" w:cs="Arial"/>
        </w:rPr>
        <w:t>016,</w:t>
      </w:r>
      <w:r>
        <w:rPr>
          <w:rFonts w:ascii="Arial" w:eastAsia="Times New Roman" w:hAnsi="Arial" w:cs="Arial"/>
          <w:lang w:val="id-ID"/>
        </w:rPr>
        <w:t xml:space="preserve"> </w:t>
      </w:r>
      <w:r>
        <w:rPr>
          <w:rFonts w:ascii="Arial" w:eastAsia="Times New Roman" w:hAnsi="Arial" w:cs="Arial"/>
        </w:rPr>
        <w:t>2017</w:t>
      </w:r>
      <w:r>
        <w:rPr>
          <w:rFonts w:ascii="Arial" w:eastAsia="Times New Roman" w:hAnsi="Arial" w:cs="Arial"/>
          <w:spacing w:val="2"/>
        </w:rPr>
        <w:t xml:space="preserve"> </w:t>
      </w:r>
      <w:r>
        <w:rPr>
          <w:rFonts w:ascii="Arial" w:eastAsia="Times New Roman" w:hAnsi="Arial" w:cs="Arial"/>
        </w:rPr>
        <w:t>d</w:t>
      </w:r>
      <w:r>
        <w:rPr>
          <w:rFonts w:ascii="Arial" w:eastAsia="Times New Roman" w:hAnsi="Arial" w:cs="Arial"/>
          <w:spacing w:val="-2"/>
        </w:rPr>
        <w:t>a</w:t>
      </w:r>
      <w:r>
        <w:rPr>
          <w:rFonts w:ascii="Arial" w:eastAsia="Times New Roman" w:hAnsi="Arial" w:cs="Arial"/>
        </w:rPr>
        <w:t>n</w:t>
      </w:r>
      <w:r>
        <w:rPr>
          <w:rFonts w:ascii="Arial" w:eastAsia="Times New Roman" w:hAnsi="Arial" w:cs="Arial"/>
          <w:spacing w:val="2"/>
        </w:rPr>
        <w:t xml:space="preserve"> </w:t>
      </w:r>
      <w:r>
        <w:rPr>
          <w:rFonts w:ascii="Arial" w:eastAsia="Times New Roman" w:hAnsi="Arial" w:cs="Arial"/>
        </w:rPr>
        <w:t>2</w:t>
      </w:r>
      <w:r>
        <w:rPr>
          <w:rFonts w:ascii="Arial" w:eastAsia="Times New Roman" w:hAnsi="Arial" w:cs="Arial"/>
          <w:spacing w:val="-5"/>
        </w:rPr>
        <w:t>0</w:t>
      </w:r>
      <w:r>
        <w:rPr>
          <w:rFonts w:ascii="Arial" w:eastAsia="Times New Roman" w:hAnsi="Arial" w:cs="Arial"/>
        </w:rPr>
        <w:t>20</w:t>
      </w:r>
      <w:r>
        <w:rPr>
          <w:rFonts w:ascii="Arial" w:eastAsia="Times New Roman" w:hAnsi="Arial" w:cs="Arial"/>
          <w:spacing w:val="2"/>
        </w:rPr>
        <w:t xml:space="preserve"> </w:t>
      </w:r>
      <w:r>
        <w:rPr>
          <w:rFonts w:ascii="Arial" w:eastAsia="Times New Roman" w:hAnsi="Arial" w:cs="Arial"/>
        </w:rPr>
        <w:t>y</w:t>
      </w:r>
      <w:r>
        <w:rPr>
          <w:rFonts w:ascii="Arial" w:eastAsia="Times New Roman" w:hAnsi="Arial" w:cs="Arial"/>
          <w:spacing w:val="-2"/>
        </w:rPr>
        <w:t>a</w:t>
      </w:r>
      <w:r>
        <w:rPr>
          <w:rFonts w:ascii="Arial" w:eastAsia="Times New Roman" w:hAnsi="Arial" w:cs="Arial"/>
        </w:rPr>
        <w:t>ng</w:t>
      </w:r>
      <w:r>
        <w:rPr>
          <w:rFonts w:ascii="Arial" w:eastAsia="Times New Roman" w:hAnsi="Arial" w:cs="Arial"/>
          <w:spacing w:val="-2"/>
        </w:rPr>
        <w:t xml:space="preserve"> </w:t>
      </w:r>
      <w:r>
        <w:rPr>
          <w:rFonts w:ascii="Arial" w:eastAsia="Times New Roman" w:hAnsi="Arial" w:cs="Arial"/>
        </w:rPr>
        <w:t>b</w:t>
      </w:r>
      <w:r>
        <w:rPr>
          <w:rFonts w:ascii="Arial" w:eastAsia="Times New Roman" w:hAnsi="Arial" w:cs="Arial"/>
          <w:spacing w:val="-2"/>
        </w:rPr>
        <w:t>er</w:t>
      </w:r>
      <w:r>
        <w:rPr>
          <w:rFonts w:ascii="Arial" w:eastAsia="Times New Roman" w:hAnsi="Arial" w:cs="Arial"/>
        </w:rPr>
        <w:t>d</w:t>
      </w:r>
      <w:r>
        <w:rPr>
          <w:rFonts w:ascii="Arial" w:eastAsia="Times New Roman" w:hAnsi="Arial" w:cs="Arial"/>
          <w:spacing w:val="-2"/>
        </w:rPr>
        <w:t>a</w:t>
      </w:r>
      <w:r>
        <w:rPr>
          <w:rFonts w:ascii="Arial" w:eastAsia="Times New Roman" w:hAnsi="Arial" w:cs="Arial"/>
          <w:spacing w:val="1"/>
        </w:rPr>
        <w:t>m</w:t>
      </w:r>
      <w:r>
        <w:rPr>
          <w:rFonts w:ascii="Arial" w:eastAsia="Times New Roman" w:hAnsi="Arial" w:cs="Arial"/>
        </w:rPr>
        <w:t>p</w:t>
      </w:r>
      <w:r>
        <w:rPr>
          <w:rFonts w:ascii="Arial" w:eastAsia="Times New Roman" w:hAnsi="Arial" w:cs="Arial"/>
          <w:spacing w:val="-2"/>
        </w:rPr>
        <w:t>a</w:t>
      </w:r>
      <w:r>
        <w:rPr>
          <w:rFonts w:ascii="Arial" w:eastAsia="Times New Roman" w:hAnsi="Arial" w:cs="Arial"/>
        </w:rPr>
        <w:t>k</w:t>
      </w:r>
      <w:r>
        <w:rPr>
          <w:rFonts w:ascii="Arial" w:eastAsia="Times New Roman" w:hAnsi="Arial" w:cs="Arial"/>
          <w:spacing w:val="2"/>
        </w:rPr>
        <w:t xml:space="preserve"> </w:t>
      </w:r>
      <w:r>
        <w:rPr>
          <w:rFonts w:ascii="Arial" w:eastAsia="Times New Roman" w:hAnsi="Arial" w:cs="Arial"/>
          <w:spacing w:val="1"/>
        </w:rPr>
        <w:t>t</w:t>
      </w:r>
      <w:r>
        <w:rPr>
          <w:rFonts w:ascii="Arial" w:eastAsia="Times New Roman" w:hAnsi="Arial" w:cs="Arial"/>
          <w:spacing w:val="-2"/>
        </w:rPr>
        <w:t>er</w:t>
      </w:r>
      <w:r>
        <w:rPr>
          <w:rFonts w:ascii="Arial" w:eastAsia="Times New Roman" w:hAnsi="Arial" w:cs="Arial"/>
          <w:spacing w:val="1"/>
        </w:rPr>
        <w:t>j</w:t>
      </w:r>
      <w:r>
        <w:rPr>
          <w:rFonts w:ascii="Arial" w:eastAsia="Times New Roman" w:hAnsi="Arial" w:cs="Arial"/>
          <w:spacing w:val="-2"/>
        </w:rPr>
        <w:t>a</w:t>
      </w:r>
      <w:r>
        <w:rPr>
          <w:rFonts w:ascii="Arial" w:eastAsia="Times New Roman" w:hAnsi="Arial" w:cs="Arial"/>
        </w:rPr>
        <w:t>d</w:t>
      </w:r>
      <w:r>
        <w:rPr>
          <w:rFonts w:ascii="Arial" w:eastAsia="Times New Roman" w:hAnsi="Arial" w:cs="Arial"/>
          <w:spacing w:val="1"/>
        </w:rPr>
        <w:t>i</w:t>
      </w:r>
      <w:r>
        <w:rPr>
          <w:rFonts w:ascii="Arial" w:eastAsia="Times New Roman" w:hAnsi="Arial" w:cs="Arial"/>
        </w:rPr>
        <w:t>nya k</w:t>
      </w:r>
      <w:r>
        <w:rPr>
          <w:rFonts w:ascii="Arial" w:eastAsia="Times New Roman" w:hAnsi="Arial" w:cs="Arial"/>
          <w:spacing w:val="-2"/>
        </w:rPr>
        <w:t>er</w:t>
      </w:r>
      <w:r>
        <w:rPr>
          <w:rFonts w:ascii="Arial" w:eastAsia="Times New Roman" w:hAnsi="Arial" w:cs="Arial"/>
        </w:rPr>
        <w:t>us</w:t>
      </w:r>
      <w:r>
        <w:rPr>
          <w:rFonts w:ascii="Arial" w:eastAsia="Times New Roman" w:hAnsi="Arial" w:cs="Arial"/>
          <w:spacing w:val="-2"/>
        </w:rPr>
        <w:t>a</w:t>
      </w:r>
      <w:r>
        <w:rPr>
          <w:rFonts w:ascii="Arial" w:eastAsia="Times New Roman" w:hAnsi="Arial" w:cs="Arial"/>
        </w:rPr>
        <w:t>k</w:t>
      </w:r>
      <w:r>
        <w:rPr>
          <w:rFonts w:ascii="Arial" w:eastAsia="Times New Roman" w:hAnsi="Arial" w:cs="Arial"/>
          <w:spacing w:val="-2"/>
        </w:rPr>
        <w:t>a</w:t>
      </w:r>
      <w:r>
        <w:rPr>
          <w:rFonts w:ascii="Arial" w:eastAsia="Times New Roman" w:hAnsi="Arial" w:cs="Arial"/>
        </w:rPr>
        <w:t>n</w:t>
      </w:r>
      <w:r>
        <w:rPr>
          <w:rFonts w:ascii="Arial" w:eastAsia="Times New Roman" w:hAnsi="Arial" w:cs="Arial"/>
          <w:spacing w:val="2"/>
        </w:rPr>
        <w:t xml:space="preserve"> </w:t>
      </w:r>
      <w:r>
        <w:rPr>
          <w:rFonts w:ascii="Arial" w:eastAsia="Times New Roman" w:hAnsi="Arial" w:cs="Arial"/>
          <w:spacing w:val="-5"/>
        </w:rPr>
        <w:t>b</w:t>
      </w:r>
      <w:r>
        <w:rPr>
          <w:rFonts w:ascii="Arial" w:eastAsia="Times New Roman" w:hAnsi="Arial" w:cs="Arial"/>
          <w:spacing w:val="-2"/>
        </w:rPr>
        <w:t>a</w:t>
      </w:r>
      <w:r>
        <w:rPr>
          <w:rFonts w:ascii="Arial" w:eastAsia="Times New Roman" w:hAnsi="Arial" w:cs="Arial"/>
        </w:rPr>
        <w:t>ngun</w:t>
      </w:r>
      <w:r>
        <w:rPr>
          <w:rFonts w:ascii="Arial" w:eastAsia="Times New Roman" w:hAnsi="Arial" w:cs="Arial"/>
          <w:spacing w:val="-2"/>
        </w:rPr>
        <w:t>a</w:t>
      </w:r>
      <w:r>
        <w:rPr>
          <w:rFonts w:ascii="Arial" w:eastAsia="Times New Roman" w:hAnsi="Arial" w:cs="Arial"/>
        </w:rPr>
        <w:t>n</w:t>
      </w:r>
      <w:r>
        <w:rPr>
          <w:rFonts w:ascii="Arial" w:eastAsia="Times New Roman" w:hAnsi="Arial" w:cs="Arial"/>
          <w:spacing w:val="2"/>
        </w:rPr>
        <w:t xml:space="preserve"> </w:t>
      </w:r>
      <w:r>
        <w:rPr>
          <w:rFonts w:ascii="Arial" w:eastAsia="Times New Roman" w:hAnsi="Arial" w:cs="Arial"/>
          <w:spacing w:val="-2"/>
        </w:rPr>
        <w:t>r</w:t>
      </w:r>
      <w:r>
        <w:rPr>
          <w:rFonts w:ascii="Arial" w:eastAsia="Times New Roman" w:hAnsi="Arial" w:cs="Arial"/>
        </w:rPr>
        <w:t>u</w:t>
      </w:r>
      <w:r>
        <w:rPr>
          <w:rFonts w:ascii="Arial" w:eastAsia="Times New Roman" w:hAnsi="Arial" w:cs="Arial"/>
          <w:spacing w:val="1"/>
        </w:rPr>
        <w:t>m</w:t>
      </w:r>
      <w:r>
        <w:rPr>
          <w:rFonts w:ascii="Arial" w:eastAsia="Times New Roman" w:hAnsi="Arial" w:cs="Arial"/>
          <w:spacing w:val="-2"/>
        </w:rPr>
        <w:t>a</w:t>
      </w:r>
      <w:r>
        <w:rPr>
          <w:rFonts w:ascii="Arial" w:eastAsia="Times New Roman" w:hAnsi="Arial" w:cs="Arial"/>
        </w:rPr>
        <w:t>h</w:t>
      </w:r>
      <w:r>
        <w:rPr>
          <w:rFonts w:ascii="Arial" w:eastAsia="Times New Roman" w:hAnsi="Arial" w:cs="Arial"/>
          <w:spacing w:val="2"/>
        </w:rPr>
        <w:t xml:space="preserve"> </w:t>
      </w:r>
      <w:r>
        <w:rPr>
          <w:rFonts w:ascii="Arial" w:eastAsia="Times New Roman" w:hAnsi="Arial" w:cs="Arial"/>
          <w:spacing w:val="-1"/>
        </w:rPr>
        <w:t>w</w:t>
      </w:r>
      <w:r>
        <w:rPr>
          <w:rFonts w:ascii="Arial" w:eastAsia="Times New Roman" w:hAnsi="Arial" w:cs="Arial"/>
          <w:spacing w:val="-2"/>
        </w:rPr>
        <w:t>ar</w:t>
      </w:r>
      <w:r>
        <w:rPr>
          <w:rFonts w:ascii="Arial" w:eastAsia="Times New Roman" w:hAnsi="Arial" w:cs="Arial"/>
        </w:rPr>
        <w:t>g</w:t>
      </w:r>
      <w:r>
        <w:rPr>
          <w:rFonts w:ascii="Arial" w:eastAsia="Times New Roman" w:hAnsi="Arial" w:cs="Arial"/>
          <w:spacing w:val="-2"/>
        </w:rPr>
        <w:t>a</w:t>
      </w:r>
      <w:r>
        <w:rPr>
          <w:rFonts w:ascii="Arial" w:eastAsia="Times New Roman" w:hAnsi="Arial" w:cs="Arial"/>
        </w:rPr>
        <w:t>.</w:t>
      </w:r>
    </w:p>
    <w:p w14:paraId="3474D7AD" w14:textId="77777777" w:rsidR="00B37783" w:rsidRDefault="00B37783" w:rsidP="00B37783">
      <w:pPr>
        <w:spacing w:before="6" w:after="0" w:line="120" w:lineRule="exact"/>
        <w:rPr>
          <w:rFonts w:ascii="Arial" w:eastAsia="Times New Roman" w:hAnsi="Arial" w:cs="Arial"/>
          <w:sz w:val="12"/>
          <w:szCs w:val="12"/>
        </w:rPr>
      </w:pPr>
    </w:p>
    <w:p w14:paraId="0182CDD6" w14:textId="77777777" w:rsidR="00B37783" w:rsidRDefault="00B37783" w:rsidP="00B37783">
      <w:pPr>
        <w:spacing w:after="0" w:line="360" w:lineRule="auto"/>
        <w:ind w:left="596" w:right="73" w:firstLine="629"/>
        <w:jc w:val="both"/>
        <w:rPr>
          <w:rFonts w:ascii="Arial" w:eastAsia="Times New Roman" w:hAnsi="Arial" w:cs="Arial"/>
        </w:rPr>
      </w:pPr>
      <w:r>
        <w:rPr>
          <w:rFonts w:ascii="Arial" w:eastAsia="Times New Roman" w:hAnsi="Arial" w:cs="Arial"/>
          <w:spacing w:val="1"/>
        </w:rPr>
        <w:t>B</w:t>
      </w:r>
      <w:r>
        <w:rPr>
          <w:rFonts w:ascii="Arial" w:eastAsia="Times New Roman" w:hAnsi="Arial" w:cs="Arial"/>
          <w:spacing w:val="-2"/>
        </w:rPr>
        <w:t>er</w:t>
      </w:r>
      <w:r>
        <w:rPr>
          <w:rFonts w:ascii="Arial" w:eastAsia="Times New Roman" w:hAnsi="Arial" w:cs="Arial"/>
        </w:rPr>
        <w:t>d</w:t>
      </w:r>
      <w:r>
        <w:rPr>
          <w:rFonts w:ascii="Arial" w:eastAsia="Times New Roman" w:hAnsi="Arial" w:cs="Arial"/>
          <w:spacing w:val="-2"/>
        </w:rPr>
        <w:t>a</w:t>
      </w:r>
      <w:r>
        <w:rPr>
          <w:rFonts w:ascii="Arial" w:eastAsia="Times New Roman" w:hAnsi="Arial" w:cs="Arial"/>
        </w:rPr>
        <w:t>s</w:t>
      </w:r>
      <w:r>
        <w:rPr>
          <w:rFonts w:ascii="Arial" w:eastAsia="Times New Roman" w:hAnsi="Arial" w:cs="Arial"/>
          <w:spacing w:val="-2"/>
        </w:rPr>
        <w:t>ar</w:t>
      </w:r>
      <w:r>
        <w:rPr>
          <w:rFonts w:ascii="Arial" w:eastAsia="Times New Roman" w:hAnsi="Arial" w:cs="Arial"/>
        </w:rPr>
        <w:t>k</w:t>
      </w:r>
      <w:r>
        <w:rPr>
          <w:rFonts w:ascii="Arial" w:eastAsia="Times New Roman" w:hAnsi="Arial" w:cs="Arial"/>
          <w:spacing w:val="-2"/>
        </w:rPr>
        <w:t>a</w:t>
      </w:r>
      <w:r>
        <w:rPr>
          <w:rFonts w:ascii="Arial" w:eastAsia="Times New Roman" w:hAnsi="Arial" w:cs="Arial"/>
        </w:rPr>
        <w:t>n</w:t>
      </w:r>
      <w:r>
        <w:rPr>
          <w:rFonts w:ascii="Arial" w:eastAsia="Times New Roman" w:hAnsi="Arial" w:cs="Arial"/>
          <w:spacing w:val="5"/>
        </w:rPr>
        <w:t xml:space="preserve"> </w:t>
      </w:r>
      <w:r>
        <w:rPr>
          <w:rFonts w:ascii="Arial" w:eastAsia="Times New Roman" w:hAnsi="Arial" w:cs="Arial"/>
        </w:rPr>
        <w:t>d</w:t>
      </w:r>
      <w:r>
        <w:rPr>
          <w:rFonts w:ascii="Arial" w:eastAsia="Times New Roman" w:hAnsi="Arial" w:cs="Arial"/>
          <w:spacing w:val="-2"/>
        </w:rPr>
        <w:t>a</w:t>
      </w:r>
      <w:r>
        <w:rPr>
          <w:rFonts w:ascii="Arial" w:eastAsia="Times New Roman" w:hAnsi="Arial" w:cs="Arial"/>
          <w:spacing w:val="1"/>
        </w:rPr>
        <w:t>t</w:t>
      </w:r>
      <w:r>
        <w:rPr>
          <w:rFonts w:ascii="Arial" w:eastAsia="Times New Roman" w:hAnsi="Arial" w:cs="Arial"/>
        </w:rPr>
        <w:t>a</w:t>
      </w:r>
      <w:r>
        <w:rPr>
          <w:rFonts w:ascii="Arial" w:eastAsia="Times New Roman" w:hAnsi="Arial" w:cs="Arial"/>
          <w:spacing w:val="3"/>
        </w:rPr>
        <w:t xml:space="preserve"> </w:t>
      </w:r>
      <w:r>
        <w:rPr>
          <w:rFonts w:ascii="Arial" w:eastAsia="Times New Roman" w:hAnsi="Arial" w:cs="Arial"/>
          <w:spacing w:val="1"/>
        </w:rPr>
        <w:t>B</w:t>
      </w:r>
      <w:r>
        <w:rPr>
          <w:rFonts w:ascii="Arial" w:eastAsia="Times New Roman" w:hAnsi="Arial" w:cs="Arial"/>
          <w:spacing w:val="-1"/>
        </w:rPr>
        <w:t>N</w:t>
      </w:r>
      <w:r>
        <w:rPr>
          <w:rFonts w:ascii="Arial" w:eastAsia="Times New Roman" w:hAnsi="Arial" w:cs="Arial"/>
          <w:spacing w:val="2"/>
        </w:rPr>
        <w:t>P</w:t>
      </w:r>
      <w:r>
        <w:rPr>
          <w:rFonts w:ascii="Arial" w:eastAsia="Times New Roman" w:hAnsi="Arial" w:cs="Arial"/>
        </w:rPr>
        <w:t>B</w:t>
      </w:r>
      <w:r>
        <w:rPr>
          <w:rFonts w:ascii="Arial" w:eastAsia="Times New Roman" w:hAnsi="Arial" w:cs="Arial"/>
          <w:spacing w:val="6"/>
        </w:rPr>
        <w:t xml:space="preserve"> </w:t>
      </w:r>
      <w:r>
        <w:rPr>
          <w:rFonts w:ascii="Arial" w:eastAsia="Times New Roman" w:hAnsi="Arial" w:cs="Arial"/>
        </w:rPr>
        <w:t>s</w:t>
      </w:r>
      <w:r>
        <w:rPr>
          <w:rFonts w:ascii="Arial" w:eastAsia="Times New Roman" w:hAnsi="Arial" w:cs="Arial"/>
          <w:spacing w:val="-2"/>
        </w:rPr>
        <w:t>e</w:t>
      </w:r>
      <w:r>
        <w:rPr>
          <w:rFonts w:ascii="Arial" w:eastAsia="Times New Roman" w:hAnsi="Arial" w:cs="Arial"/>
        </w:rPr>
        <w:t>p</w:t>
      </w:r>
      <w:r>
        <w:rPr>
          <w:rFonts w:ascii="Arial" w:eastAsia="Times New Roman" w:hAnsi="Arial" w:cs="Arial"/>
          <w:spacing w:val="-2"/>
        </w:rPr>
        <w:t>a</w:t>
      </w:r>
      <w:r>
        <w:rPr>
          <w:rFonts w:ascii="Arial" w:eastAsia="Times New Roman" w:hAnsi="Arial" w:cs="Arial"/>
        </w:rPr>
        <w:t>n</w:t>
      </w:r>
      <w:r>
        <w:rPr>
          <w:rFonts w:ascii="Arial" w:eastAsia="Times New Roman" w:hAnsi="Arial" w:cs="Arial"/>
          <w:spacing w:val="1"/>
        </w:rPr>
        <w:t>j</w:t>
      </w:r>
      <w:r>
        <w:rPr>
          <w:rFonts w:ascii="Arial" w:eastAsia="Times New Roman" w:hAnsi="Arial" w:cs="Arial"/>
          <w:spacing w:val="-2"/>
        </w:rPr>
        <w:t>a</w:t>
      </w:r>
      <w:r>
        <w:rPr>
          <w:rFonts w:ascii="Arial" w:eastAsia="Times New Roman" w:hAnsi="Arial" w:cs="Arial"/>
        </w:rPr>
        <w:t xml:space="preserve">ng </w:t>
      </w:r>
      <w:r>
        <w:rPr>
          <w:rFonts w:ascii="Arial" w:eastAsia="Times New Roman" w:hAnsi="Arial" w:cs="Arial"/>
          <w:spacing w:val="1"/>
        </w:rPr>
        <w:t>t</w:t>
      </w:r>
      <w:r>
        <w:rPr>
          <w:rFonts w:ascii="Arial" w:eastAsia="Times New Roman" w:hAnsi="Arial" w:cs="Arial"/>
          <w:spacing w:val="-2"/>
        </w:rPr>
        <w:t>a</w:t>
      </w:r>
      <w:r>
        <w:rPr>
          <w:rFonts w:ascii="Arial" w:eastAsia="Times New Roman" w:hAnsi="Arial" w:cs="Arial"/>
        </w:rPr>
        <w:t>hun</w:t>
      </w:r>
      <w:r>
        <w:rPr>
          <w:rFonts w:ascii="Arial" w:eastAsia="Times New Roman" w:hAnsi="Arial" w:cs="Arial"/>
          <w:spacing w:val="5"/>
        </w:rPr>
        <w:t xml:space="preserve"> </w:t>
      </w:r>
      <w:r>
        <w:rPr>
          <w:rFonts w:ascii="Arial" w:eastAsia="Times New Roman" w:hAnsi="Arial" w:cs="Arial"/>
        </w:rPr>
        <w:t>201</w:t>
      </w:r>
      <w:r>
        <w:rPr>
          <w:rFonts w:ascii="Arial" w:eastAsia="Times New Roman" w:hAnsi="Arial" w:cs="Arial"/>
          <w:spacing w:val="2"/>
        </w:rPr>
        <w:t>9</w:t>
      </w:r>
      <w:r>
        <w:rPr>
          <w:rFonts w:ascii="Arial" w:eastAsia="Times New Roman" w:hAnsi="Arial" w:cs="Arial"/>
          <w:spacing w:val="-2"/>
        </w:rPr>
        <w:t>-</w:t>
      </w:r>
      <w:r>
        <w:rPr>
          <w:rFonts w:ascii="Arial" w:eastAsia="Times New Roman" w:hAnsi="Arial" w:cs="Arial"/>
        </w:rPr>
        <w:t>20</w:t>
      </w:r>
      <w:r>
        <w:rPr>
          <w:rFonts w:ascii="Arial" w:eastAsia="Times New Roman" w:hAnsi="Arial" w:cs="Arial"/>
          <w:spacing w:val="-5"/>
        </w:rPr>
        <w:t>2</w:t>
      </w:r>
      <w:r>
        <w:rPr>
          <w:rFonts w:ascii="Arial" w:eastAsia="Times New Roman" w:hAnsi="Arial" w:cs="Arial"/>
        </w:rPr>
        <w:t xml:space="preserve">0 </w:t>
      </w:r>
      <w:r>
        <w:rPr>
          <w:rFonts w:ascii="Arial" w:eastAsia="Times New Roman" w:hAnsi="Arial" w:cs="Arial"/>
          <w:spacing w:val="-1"/>
        </w:rPr>
        <w:t>w</w:t>
      </w:r>
      <w:r>
        <w:rPr>
          <w:rFonts w:ascii="Arial" w:eastAsia="Times New Roman" w:hAnsi="Arial" w:cs="Arial"/>
          <w:spacing w:val="1"/>
        </w:rPr>
        <w:t>il</w:t>
      </w:r>
      <w:r>
        <w:rPr>
          <w:rFonts w:ascii="Arial" w:eastAsia="Times New Roman" w:hAnsi="Arial" w:cs="Arial"/>
          <w:spacing w:val="-2"/>
        </w:rPr>
        <w:t>a</w:t>
      </w:r>
      <w:r>
        <w:rPr>
          <w:rFonts w:ascii="Arial" w:eastAsia="Times New Roman" w:hAnsi="Arial" w:cs="Arial"/>
        </w:rPr>
        <w:t>y</w:t>
      </w:r>
      <w:r>
        <w:rPr>
          <w:rFonts w:ascii="Arial" w:eastAsia="Times New Roman" w:hAnsi="Arial" w:cs="Arial"/>
          <w:spacing w:val="-2"/>
        </w:rPr>
        <w:t>a</w:t>
      </w:r>
      <w:r>
        <w:rPr>
          <w:rFonts w:ascii="Arial" w:eastAsia="Times New Roman" w:hAnsi="Arial" w:cs="Arial"/>
        </w:rPr>
        <w:t>h</w:t>
      </w:r>
      <w:r>
        <w:rPr>
          <w:rFonts w:ascii="Arial" w:eastAsia="Times New Roman" w:hAnsi="Arial" w:cs="Arial"/>
          <w:spacing w:val="5"/>
        </w:rPr>
        <w:t xml:space="preserve"> </w:t>
      </w:r>
      <w:r>
        <w:rPr>
          <w:rFonts w:ascii="Arial" w:eastAsia="Times New Roman" w:hAnsi="Arial" w:cs="Arial"/>
          <w:spacing w:val="-1"/>
        </w:rPr>
        <w:t>K</w:t>
      </w:r>
      <w:r>
        <w:rPr>
          <w:rFonts w:ascii="Arial" w:eastAsia="Times New Roman" w:hAnsi="Arial" w:cs="Arial"/>
          <w:spacing w:val="-2"/>
        </w:rPr>
        <w:t>a</w:t>
      </w:r>
      <w:r>
        <w:rPr>
          <w:rFonts w:ascii="Arial" w:eastAsia="Times New Roman" w:hAnsi="Arial" w:cs="Arial"/>
        </w:rPr>
        <w:t>bup</w:t>
      </w:r>
      <w:r>
        <w:rPr>
          <w:rFonts w:ascii="Arial" w:eastAsia="Times New Roman" w:hAnsi="Arial" w:cs="Arial"/>
          <w:spacing w:val="-2"/>
        </w:rPr>
        <w:t>a</w:t>
      </w:r>
      <w:r>
        <w:rPr>
          <w:rFonts w:ascii="Arial" w:eastAsia="Times New Roman" w:hAnsi="Arial" w:cs="Arial"/>
          <w:spacing w:val="1"/>
        </w:rPr>
        <w:t>t</w:t>
      </w:r>
      <w:r>
        <w:rPr>
          <w:rFonts w:ascii="Arial" w:eastAsia="Times New Roman" w:hAnsi="Arial" w:cs="Arial"/>
          <w:spacing w:val="-2"/>
        </w:rPr>
        <w:t>e</w:t>
      </w:r>
      <w:r>
        <w:rPr>
          <w:rFonts w:ascii="Arial" w:eastAsia="Times New Roman" w:hAnsi="Arial" w:cs="Arial"/>
        </w:rPr>
        <w:t>n</w:t>
      </w:r>
      <w:r>
        <w:rPr>
          <w:rFonts w:ascii="Arial" w:eastAsia="Times New Roman" w:hAnsi="Arial" w:cs="Arial"/>
          <w:spacing w:val="5"/>
        </w:rPr>
        <w:t xml:space="preserve"> </w:t>
      </w:r>
      <w:r>
        <w:rPr>
          <w:rFonts w:ascii="Arial" w:eastAsia="Times New Roman" w:hAnsi="Arial" w:cs="Arial"/>
        </w:rPr>
        <w:t>L</w:t>
      </w:r>
      <w:r>
        <w:rPr>
          <w:rFonts w:ascii="Arial" w:eastAsia="Times New Roman" w:hAnsi="Arial" w:cs="Arial"/>
          <w:spacing w:val="-3"/>
        </w:rPr>
        <w:t>a</w:t>
      </w:r>
      <w:r>
        <w:rPr>
          <w:rFonts w:ascii="Arial" w:eastAsia="Times New Roman" w:hAnsi="Arial" w:cs="Arial"/>
        </w:rPr>
        <w:t>h</w:t>
      </w:r>
      <w:r>
        <w:rPr>
          <w:rFonts w:ascii="Arial" w:eastAsia="Times New Roman" w:hAnsi="Arial" w:cs="Arial"/>
          <w:spacing w:val="-2"/>
        </w:rPr>
        <w:t>a</w:t>
      </w:r>
      <w:r>
        <w:rPr>
          <w:rFonts w:ascii="Arial" w:eastAsia="Times New Roman" w:hAnsi="Arial" w:cs="Arial"/>
        </w:rPr>
        <w:t xml:space="preserve">t </w:t>
      </w:r>
      <w:r>
        <w:rPr>
          <w:rFonts w:ascii="Arial" w:eastAsia="Times New Roman" w:hAnsi="Arial" w:cs="Arial"/>
          <w:spacing w:val="1"/>
        </w:rPr>
        <w:t>m</w:t>
      </w:r>
      <w:r>
        <w:rPr>
          <w:rFonts w:ascii="Arial" w:eastAsia="Times New Roman" w:hAnsi="Arial" w:cs="Arial"/>
          <w:spacing w:val="-2"/>
        </w:rPr>
        <w:t>e</w:t>
      </w:r>
      <w:r>
        <w:rPr>
          <w:rFonts w:ascii="Arial" w:eastAsia="Times New Roman" w:hAnsi="Arial" w:cs="Arial"/>
        </w:rPr>
        <w:t>ng</w:t>
      </w:r>
      <w:r>
        <w:rPr>
          <w:rFonts w:ascii="Arial" w:eastAsia="Times New Roman" w:hAnsi="Arial" w:cs="Arial"/>
          <w:spacing w:val="-2"/>
        </w:rPr>
        <w:t>a</w:t>
      </w:r>
      <w:r>
        <w:rPr>
          <w:rFonts w:ascii="Arial" w:eastAsia="Times New Roman" w:hAnsi="Arial" w:cs="Arial"/>
          <w:spacing w:val="1"/>
        </w:rPr>
        <w:t>l</w:t>
      </w:r>
      <w:r>
        <w:rPr>
          <w:rFonts w:ascii="Arial" w:eastAsia="Times New Roman" w:hAnsi="Arial" w:cs="Arial"/>
          <w:spacing w:val="-2"/>
        </w:rPr>
        <w:t>a</w:t>
      </w:r>
      <w:r>
        <w:rPr>
          <w:rFonts w:ascii="Arial" w:eastAsia="Times New Roman" w:hAnsi="Arial" w:cs="Arial"/>
          <w:spacing w:val="1"/>
        </w:rPr>
        <w:t>m</w:t>
      </w:r>
      <w:r>
        <w:rPr>
          <w:rFonts w:ascii="Arial" w:eastAsia="Times New Roman" w:hAnsi="Arial" w:cs="Arial"/>
        </w:rPr>
        <w:t>i</w:t>
      </w:r>
      <w:r>
        <w:rPr>
          <w:rFonts w:ascii="Arial" w:eastAsia="Times New Roman" w:hAnsi="Arial" w:cs="Arial"/>
          <w:spacing w:val="3"/>
        </w:rPr>
        <w:t xml:space="preserve"> </w:t>
      </w:r>
      <w:r>
        <w:rPr>
          <w:rFonts w:ascii="Arial" w:eastAsia="Times New Roman" w:hAnsi="Arial" w:cs="Arial"/>
        </w:rPr>
        <w:t>b</w:t>
      </w:r>
      <w:r>
        <w:rPr>
          <w:rFonts w:ascii="Arial" w:eastAsia="Times New Roman" w:hAnsi="Arial" w:cs="Arial"/>
          <w:spacing w:val="-2"/>
        </w:rPr>
        <w:t>e</w:t>
      </w:r>
      <w:r>
        <w:rPr>
          <w:rFonts w:ascii="Arial" w:eastAsia="Times New Roman" w:hAnsi="Arial" w:cs="Arial"/>
        </w:rPr>
        <w:t>n</w:t>
      </w:r>
      <w:r>
        <w:rPr>
          <w:rFonts w:ascii="Arial" w:eastAsia="Times New Roman" w:hAnsi="Arial" w:cs="Arial"/>
          <w:spacing w:val="-2"/>
        </w:rPr>
        <w:t>ca</w:t>
      </w:r>
      <w:r>
        <w:rPr>
          <w:rFonts w:ascii="Arial" w:eastAsia="Times New Roman" w:hAnsi="Arial" w:cs="Arial"/>
        </w:rPr>
        <w:t>na</w:t>
      </w:r>
      <w:r>
        <w:rPr>
          <w:rFonts w:ascii="Arial" w:eastAsia="Times New Roman" w:hAnsi="Arial" w:cs="Arial"/>
          <w:spacing w:val="5"/>
        </w:rPr>
        <w:t xml:space="preserve"> </w:t>
      </w:r>
      <w:r>
        <w:rPr>
          <w:rFonts w:ascii="Arial" w:eastAsia="Times New Roman" w:hAnsi="Arial" w:cs="Arial"/>
        </w:rPr>
        <w:t>b</w:t>
      </w:r>
      <w:r>
        <w:rPr>
          <w:rFonts w:ascii="Arial" w:eastAsia="Times New Roman" w:hAnsi="Arial" w:cs="Arial"/>
          <w:spacing w:val="-2"/>
        </w:rPr>
        <w:t>a</w:t>
      </w:r>
      <w:r>
        <w:rPr>
          <w:rFonts w:ascii="Arial" w:eastAsia="Times New Roman" w:hAnsi="Arial" w:cs="Arial"/>
        </w:rPr>
        <w:t>n</w:t>
      </w:r>
      <w:r>
        <w:rPr>
          <w:rFonts w:ascii="Arial" w:eastAsia="Times New Roman" w:hAnsi="Arial" w:cs="Arial"/>
          <w:spacing w:val="1"/>
        </w:rPr>
        <w:t>ji</w:t>
      </w:r>
      <w:r>
        <w:rPr>
          <w:rFonts w:ascii="Arial" w:eastAsia="Times New Roman" w:hAnsi="Arial" w:cs="Arial"/>
        </w:rPr>
        <w:t>r</w:t>
      </w:r>
      <w:r>
        <w:rPr>
          <w:rFonts w:ascii="Arial" w:eastAsia="Times New Roman" w:hAnsi="Arial" w:cs="Arial"/>
          <w:spacing w:val="1"/>
        </w:rPr>
        <w:t xml:space="preserve"> </w:t>
      </w:r>
      <w:r>
        <w:rPr>
          <w:rFonts w:ascii="Arial" w:eastAsia="Times New Roman" w:hAnsi="Arial" w:cs="Arial"/>
        </w:rPr>
        <w:t>d</w:t>
      </w:r>
      <w:r>
        <w:rPr>
          <w:rFonts w:ascii="Arial" w:eastAsia="Times New Roman" w:hAnsi="Arial" w:cs="Arial"/>
          <w:spacing w:val="-2"/>
        </w:rPr>
        <w:t>a</w:t>
      </w:r>
      <w:r>
        <w:rPr>
          <w:rFonts w:ascii="Arial" w:eastAsia="Times New Roman" w:hAnsi="Arial" w:cs="Arial"/>
        </w:rPr>
        <w:t>n</w:t>
      </w:r>
      <w:r>
        <w:rPr>
          <w:rFonts w:ascii="Arial" w:eastAsia="Times New Roman" w:hAnsi="Arial" w:cs="Arial"/>
          <w:spacing w:val="2"/>
        </w:rPr>
        <w:t xml:space="preserve"> </w:t>
      </w:r>
      <w:r>
        <w:rPr>
          <w:rFonts w:ascii="Arial" w:eastAsia="Times New Roman" w:hAnsi="Arial" w:cs="Arial"/>
          <w:spacing w:val="1"/>
        </w:rPr>
        <w:t>t</w:t>
      </w:r>
      <w:r>
        <w:rPr>
          <w:rFonts w:ascii="Arial" w:eastAsia="Times New Roman" w:hAnsi="Arial" w:cs="Arial"/>
          <w:spacing w:val="-2"/>
        </w:rPr>
        <w:t>a</w:t>
      </w:r>
      <w:r>
        <w:rPr>
          <w:rFonts w:ascii="Arial" w:eastAsia="Times New Roman" w:hAnsi="Arial" w:cs="Arial"/>
        </w:rPr>
        <w:t>n</w:t>
      </w:r>
      <w:r>
        <w:rPr>
          <w:rFonts w:ascii="Arial" w:eastAsia="Times New Roman" w:hAnsi="Arial" w:cs="Arial"/>
          <w:spacing w:val="-2"/>
        </w:rPr>
        <w:t>a</w:t>
      </w:r>
      <w:r>
        <w:rPr>
          <w:rFonts w:ascii="Arial" w:eastAsia="Times New Roman" w:hAnsi="Arial" w:cs="Arial"/>
        </w:rPr>
        <w:t>h</w:t>
      </w:r>
      <w:r>
        <w:rPr>
          <w:rFonts w:ascii="Arial" w:eastAsia="Times New Roman" w:hAnsi="Arial" w:cs="Arial"/>
          <w:spacing w:val="7"/>
        </w:rPr>
        <w:t xml:space="preserve"> </w:t>
      </w:r>
      <w:r>
        <w:rPr>
          <w:rFonts w:ascii="Arial" w:eastAsia="Times New Roman" w:hAnsi="Arial" w:cs="Arial"/>
          <w:spacing w:val="-4"/>
        </w:rPr>
        <w:t>l</w:t>
      </w:r>
      <w:r>
        <w:rPr>
          <w:rFonts w:ascii="Arial" w:eastAsia="Times New Roman" w:hAnsi="Arial" w:cs="Arial"/>
        </w:rPr>
        <w:t>ongso</w:t>
      </w:r>
      <w:r>
        <w:rPr>
          <w:rFonts w:ascii="Arial" w:eastAsia="Times New Roman" w:hAnsi="Arial" w:cs="Arial"/>
          <w:spacing w:val="-1"/>
        </w:rPr>
        <w:t>r</w:t>
      </w:r>
      <w:r>
        <w:rPr>
          <w:rFonts w:ascii="Arial" w:eastAsia="Times New Roman" w:hAnsi="Arial" w:cs="Arial"/>
        </w:rPr>
        <w:t xml:space="preserve">. </w:t>
      </w:r>
      <w:r>
        <w:rPr>
          <w:rFonts w:ascii="Arial" w:eastAsia="Times New Roman" w:hAnsi="Arial" w:cs="Arial"/>
          <w:spacing w:val="2"/>
        </w:rPr>
        <w:t>S</w:t>
      </w:r>
      <w:r>
        <w:rPr>
          <w:rFonts w:ascii="Arial" w:eastAsia="Times New Roman" w:hAnsi="Arial" w:cs="Arial"/>
          <w:spacing w:val="-2"/>
        </w:rPr>
        <w:t>a</w:t>
      </w:r>
      <w:r>
        <w:rPr>
          <w:rFonts w:ascii="Arial" w:eastAsia="Times New Roman" w:hAnsi="Arial" w:cs="Arial"/>
          <w:spacing w:val="1"/>
        </w:rPr>
        <w:t>l</w:t>
      </w:r>
      <w:r>
        <w:rPr>
          <w:rFonts w:ascii="Arial" w:eastAsia="Times New Roman" w:hAnsi="Arial" w:cs="Arial"/>
          <w:spacing w:val="-2"/>
        </w:rPr>
        <w:t>a</w:t>
      </w:r>
      <w:r>
        <w:rPr>
          <w:rFonts w:ascii="Arial" w:eastAsia="Times New Roman" w:hAnsi="Arial" w:cs="Arial"/>
        </w:rPr>
        <w:t>h</w:t>
      </w:r>
      <w:r>
        <w:rPr>
          <w:rFonts w:ascii="Arial" w:eastAsia="Times New Roman" w:hAnsi="Arial" w:cs="Arial"/>
          <w:spacing w:val="2"/>
        </w:rPr>
        <w:t xml:space="preserve"> </w:t>
      </w:r>
      <w:r>
        <w:rPr>
          <w:rFonts w:ascii="Arial" w:eastAsia="Times New Roman" w:hAnsi="Arial" w:cs="Arial"/>
        </w:rPr>
        <w:t>s</w:t>
      </w:r>
      <w:r>
        <w:rPr>
          <w:rFonts w:ascii="Arial" w:eastAsia="Times New Roman" w:hAnsi="Arial" w:cs="Arial"/>
          <w:spacing w:val="-2"/>
        </w:rPr>
        <w:t>a</w:t>
      </w:r>
      <w:r>
        <w:rPr>
          <w:rFonts w:ascii="Arial" w:eastAsia="Times New Roman" w:hAnsi="Arial" w:cs="Arial"/>
          <w:spacing w:val="-4"/>
        </w:rPr>
        <w:t>t</w:t>
      </w:r>
      <w:r>
        <w:rPr>
          <w:rFonts w:ascii="Arial" w:eastAsia="Times New Roman" w:hAnsi="Arial" w:cs="Arial"/>
        </w:rPr>
        <w:t>unya</w:t>
      </w:r>
      <w:r>
        <w:rPr>
          <w:rFonts w:ascii="Arial" w:eastAsia="Times New Roman" w:hAnsi="Arial" w:cs="Arial"/>
          <w:spacing w:val="5"/>
        </w:rPr>
        <w:t xml:space="preserve"> </w:t>
      </w:r>
      <w:r>
        <w:rPr>
          <w:rFonts w:ascii="Arial" w:eastAsia="Times New Roman" w:hAnsi="Arial" w:cs="Arial"/>
        </w:rPr>
        <w:t>y</w:t>
      </w:r>
      <w:r>
        <w:rPr>
          <w:rFonts w:ascii="Arial" w:eastAsia="Times New Roman" w:hAnsi="Arial" w:cs="Arial"/>
          <w:spacing w:val="-2"/>
        </w:rPr>
        <w:t>a</w:t>
      </w:r>
      <w:r>
        <w:rPr>
          <w:rFonts w:ascii="Arial" w:eastAsia="Times New Roman" w:hAnsi="Arial" w:cs="Arial"/>
          <w:spacing w:val="1"/>
        </w:rPr>
        <w:t>it</w:t>
      </w:r>
      <w:r>
        <w:rPr>
          <w:rFonts w:ascii="Arial" w:eastAsia="Times New Roman" w:hAnsi="Arial" w:cs="Arial"/>
        </w:rPr>
        <w:t>u</w:t>
      </w:r>
      <w:r>
        <w:rPr>
          <w:rFonts w:ascii="Arial" w:eastAsia="Times New Roman" w:hAnsi="Arial" w:cs="Arial"/>
          <w:spacing w:val="7"/>
        </w:rPr>
        <w:t xml:space="preserve"> </w:t>
      </w:r>
      <w:r>
        <w:rPr>
          <w:rFonts w:ascii="Arial" w:eastAsia="Times New Roman" w:hAnsi="Arial" w:cs="Arial"/>
        </w:rPr>
        <w:t>b</w:t>
      </w:r>
      <w:r>
        <w:rPr>
          <w:rFonts w:ascii="Arial" w:eastAsia="Times New Roman" w:hAnsi="Arial" w:cs="Arial"/>
          <w:spacing w:val="-2"/>
        </w:rPr>
        <w:t>e</w:t>
      </w:r>
      <w:r>
        <w:rPr>
          <w:rFonts w:ascii="Arial" w:eastAsia="Times New Roman" w:hAnsi="Arial" w:cs="Arial"/>
        </w:rPr>
        <w:t>n</w:t>
      </w:r>
      <w:r>
        <w:rPr>
          <w:rFonts w:ascii="Arial" w:eastAsia="Times New Roman" w:hAnsi="Arial" w:cs="Arial"/>
          <w:spacing w:val="-2"/>
        </w:rPr>
        <w:t>ca</w:t>
      </w:r>
      <w:r>
        <w:rPr>
          <w:rFonts w:ascii="Arial" w:eastAsia="Times New Roman" w:hAnsi="Arial" w:cs="Arial"/>
        </w:rPr>
        <w:t>na</w:t>
      </w:r>
      <w:r>
        <w:rPr>
          <w:rFonts w:ascii="Arial" w:eastAsia="Times New Roman" w:hAnsi="Arial" w:cs="Arial"/>
          <w:spacing w:val="5"/>
        </w:rPr>
        <w:t xml:space="preserve"> </w:t>
      </w:r>
      <w:r>
        <w:rPr>
          <w:rFonts w:ascii="Arial" w:eastAsia="Times New Roman" w:hAnsi="Arial" w:cs="Arial"/>
        </w:rPr>
        <w:t>b</w:t>
      </w:r>
      <w:r>
        <w:rPr>
          <w:rFonts w:ascii="Arial" w:eastAsia="Times New Roman" w:hAnsi="Arial" w:cs="Arial"/>
          <w:spacing w:val="-2"/>
        </w:rPr>
        <w:t>a</w:t>
      </w:r>
      <w:r>
        <w:rPr>
          <w:rFonts w:ascii="Arial" w:eastAsia="Times New Roman" w:hAnsi="Arial" w:cs="Arial"/>
        </w:rPr>
        <w:t>n</w:t>
      </w:r>
      <w:r>
        <w:rPr>
          <w:rFonts w:ascii="Arial" w:eastAsia="Times New Roman" w:hAnsi="Arial" w:cs="Arial"/>
          <w:spacing w:val="-4"/>
        </w:rPr>
        <w:t>j</w:t>
      </w:r>
      <w:r>
        <w:rPr>
          <w:rFonts w:ascii="Arial" w:eastAsia="Times New Roman" w:hAnsi="Arial" w:cs="Arial"/>
          <w:spacing w:val="1"/>
        </w:rPr>
        <w:t>i</w:t>
      </w:r>
      <w:r>
        <w:rPr>
          <w:rFonts w:ascii="Arial" w:eastAsia="Times New Roman" w:hAnsi="Arial" w:cs="Arial"/>
        </w:rPr>
        <w:t>r</w:t>
      </w:r>
      <w:r>
        <w:rPr>
          <w:rFonts w:ascii="Arial" w:eastAsia="Times New Roman" w:hAnsi="Arial" w:cs="Arial"/>
          <w:spacing w:val="1"/>
        </w:rPr>
        <w:t xml:space="preserve"> </w:t>
      </w:r>
      <w:r>
        <w:rPr>
          <w:rFonts w:ascii="Arial" w:eastAsia="Times New Roman" w:hAnsi="Arial" w:cs="Arial"/>
        </w:rPr>
        <w:t>b</w:t>
      </w:r>
      <w:r>
        <w:rPr>
          <w:rFonts w:ascii="Arial" w:eastAsia="Times New Roman" w:hAnsi="Arial" w:cs="Arial"/>
          <w:spacing w:val="-2"/>
        </w:rPr>
        <w:t>a</w:t>
      </w:r>
      <w:r>
        <w:rPr>
          <w:rFonts w:ascii="Arial" w:eastAsia="Times New Roman" w:hAnsi="Arial" w:cs="Arial"/>
        </w:rPr>
        <w:t>nd</w:t>
      </w:r>
      <w:r>
        <w:rPr>
          <w:rFonts w:ascii="Arial" w:eastAsia="Times New Roman" w:hAnsi="Arial" w:cs="Arial"/>
          <w:spacing w:val="-2"/>
        </w:rPr>
        <w:t>a</w:t>
      </w:r>
      <w:r>
        <w:rPr>
          <w:rFonts w:ascii="Arial" w:eastAsia="Times New Roman" w:hAnsi="Arial" w:cs="Arial"/>
          <w:spacing w:val="1"/>
        </w:rPr>
        <w:t>n</w:t>
      </w:r>
      <w:r>
        <w:rPr>
          <w:rFonts w:ascii="Arial" w:eastAsia="Times New Roman" w:hAnsi="Arial" w:cs="Arial"/>
        </w:rPr>
        <w:t>g y</w:t>
      </w:r>
      <w:r>
        <w:rPr>
          <w:rFonts w:ascii="Arial" w:eastAsia="Times New Roman" w:hAnsi="Arial" w:cs="Arial"/>
          <w:spacing w:val="-2"/>
        </w:rPr>
        <w:t>a</w:t>
      </w:r>
      <w:r>
        <w:rPr>
          <w:rFonts w:ascii="Arial" w:eastAsia="Times New Roman" w:hAnsi="Arial" w:cs="Arial"/>
        </w:rPr>
        <w:t>ng</w:t>
      </w:r>
      <w:r>
        <w:rPr>
          <w:rFonts w:ascii="Arial" w:eastAsia="Times New Roman" w:hAnsi="Arial" w:cs="Arial"/>
          <w:spacing w:val="31"/>
        </w:rPr>
        <w:t xml:space="preserve"> </w:t>
      </w:r>
      <w:r>
        <w:rPr>
          <w:rFonts w:ascii="Arial" w:eastAsia="Times New Roman" w:hAnsi="Arial" w:cs="Arial"/>
          <w:spacing w:val="1"/>
        </w:rPr>
        <w:t>t</w:t>
      </w:r>
      <w:r>
        <w:rPr>
          <w:rFonts w:ascii="Arial" w:eastAsia="Times New Roman" w:hAnsi="Arial" w:cs="Arial"/>
          <w:spacing w:val="-2"/>
        </w:rPr>
        <w:t>er</w:t>
      </w:r>
      <w:r>
        <w:rPr>
          <w:rFonts w:ascii="Arial" w:eastAsia="Times New Roman" w:hAnsi="Arial" w:cs="Arial"/>
          <w:spacing w:val="1"/>
        </w:rPr>
        <w:t>j</w:t>
      </w:r>
      <w:r>
        <w:rPr>
          <w:rFonts w:ascii="Arial" w:eastAsia="Times New Roman" w:hAnsi="Arial" w:cs="Arial"/>
          <w:spacing w:val="-2"/>
        </w:rPr>
        <w:t>a</w:t>
      </w:r>
      <w:r>
        <w:rPr>
          <w:rFonts w:ascii="Arial" w:eastAsia="Times New Roman" w:hAnsi="Arial" w:cs="Arial"/>
        </w:rPr>
        <w:t>di</w:t>
      </w:r>
      <w:r>
        <w:rPr>
          <w:rFonts w:ascii="Arial" w:eastAsia="Times New Roman" w:hAnsi="Arial" w:cs="Arial"/>
          <w:spacing w:val="32"/>
        </w:rPr>
        <w:t xml:space="preserve"> </w:t>
      </w:r>
      <w:r>
        <w:rPr>
          <w:rFonts w:ascii="Arial" w:eastAsia="Times New Roman" w:hAnsi="Arial" w:cs="Arial"/>
        </w:rPr>
        <w:t>p</w:t>
      </w:r>
      <w:r>
        <w:rPr>
          <w:rFonts w:ascii="Arial" w:eastAsia="Times New Roman" w:hAnsi="Arial" w:cs="Arial"/>
          <w:spacing w:val="-2"/>
        </w:rPr>
        <w:t>a</w:t>
      </w:r>
      <w:r>
        <w:rPr>
          <w:rFonts w:ascii="Arial" w:eastAsia="Times New Roman" w:hAnsi="Arial" w:cs="Arial"/>
        </w:rPr>
        <w:t>da</w:t>
      </w:r>
      <w:r>
        <w:rPr>
          <w:rFonts w:ascii="Arial" w:eastAsia="Times New Roman" w:hAnsi="Arial" w:cs="Arial"/>
          <w:spacing w:val="29"/>
        </w:rPr>
        <w:t xml:space="preserve"> </w:t>
      </w:r>
      <w:r>
        <w:rPr>
          <w:rFonts w:ascii="Arial" w:eastAsia="Times New Roman" w:hAnsi="Arial" w:cs="Arial"/>
        </w:rPr>
        <w:t>puk</w:t>
      </w:r>
      <w:r>
        <w:rPr>
          <w:rFonts w:ascii="Arial" w:eastAsia="Times New Roman" w:hAnsi="Arial" w:cs="Arial"/>
          <w:spacing w:val="-5"/>
        </w:rPr>
        <w:t>u</w:t>
      </w:r>
      <w:r>
        <w:rPr>
          <w:rFonts w:ascii="Arial" w:eastAsia="Times New Roman" w:hAnsi="Arial" w:cs="Arial"/>
        </w:rPr>
        <w:t>l</w:t>
      </w:r>
      <w:r>
        <w:rPr>
          <w:rFonts w:ascii="Arial" w:eastAsia="Times New Roman" w:hAnsi="Arial" w:cs="Arial"/>
          <w:spacing w:val="32"/>
        </w:rPr>
        <w:t xml:space="preserve"> </w:t>
      </w:r>
      <w:r>
        <w:rPr>
          <w:rFonts w:ascii="Arial" w:eastAsia="Times New Roman" w:hAnsi="Arial" w:cs="Arial"/>
        </w:rPr>
        <w:t>0</w:t>
      </w:r>
      <w:r>
        <w:rPr>
          <w:rFonts w:ascii="Arial" w:eastAsia="Times New Roman" w:hAnsi="Arial" w:cs="Arial"/>
          <w:spacing w:val="-5"/>
        </w:rPr>
        <w:t>5</w:t>
      </w:r>
      <w:r>
        <w:rPr>
          <w:rFonts w:ascii="Arial" w:eastAsia="Times New Roman" w:hAnsi="Arial" w:cs="Arial"/>
          <w:spacing w:val="2"/>
        </w:rPr>
        <w:t>.</w:t>
      </w:r>
      <w:r>
        <w:rPr>
          <w:rFonts w:ascii="Arial" w:eastAsia="Times New Roman" w:hAnsi="Arial" w:cs="Arial"/>
        </w:rPr>
        <w:t>00</w:t>
      </w:r>
      <w:r>
        <w:rPr>
          <w:rFonts w:ascii="Arial" w:eastAsia="Times New Roman" w:hAnsi="Arial" w:cs="Arial"/>
          <w:spacing w:val="29"/>
        </w:rPr>
        <w:t xml:space="preserve"> </w:t>
      </w:r>
      <w:r>
        <w:rPr>
          <w:rFonts w:ascii="Arial" w:eastAsia="Times New Roman" w:hAnsi="Arial" w:cs="Arial"/>
          <w:spacing w:val="-2"/>
        </w:rPr>
        <w:t>WI</w:t>
      </w:r>
      <w:r>
        <w:rPr>
          <w:rFonts w:ascii="Arial" w:eastAsia="Times New Roman" w:hAnsi="Arial" w:cs="Arial"/>
          <w:spacing w:val="2"/>
        </w:rPr>
        <w:t>B</w:t>
      </w:r>
      <w:r>
        <w:rPr>
          <w:rFonts w:ascii="Arial" w:eastAsia="Times New Roman" w:hAnsi="Arial" w:cs="Arial"/>
        </w:rPr>
        <w:t>,</w:t>
      </w:r>
      <w:r>
        <w:rPr>
          <w:rFonts w:ascii="Arial" w:eastAsia="Times New Roman" w:hAnsi="Arial" w:cs="Arial"/>
          <w:spacing w:val="29"/>
        </w:rPr>
        <w:t xml:space="preserve"> </w:t>
      </w:r>
      <w:r>
        <w:rPr>
          <w:rFonts w:ascii="Arial" w:eastAsia="Times New Roman" w:hAnsi="Arial" w:cs="Arial"/>
          <w:spacing w:val="1"/>
        </w:rPr>
        <w:t>t</w:t>
      </w:r>
      <w:r>
        <w:rPr>
          <w:rFonts w:ascii="Arial" w:eastAsia="Times New Roman" w:hAnsi="Arial" w:cs="Arial"/>
          <w:spacing w:val="-2"/>
        </w:rPr>
        <w:t>a</w:t>
      </w:r>
      <w:r>
        <w:rPr>
          <w:rFonts w:ascii="Arial" w:eastAsia="Times New Roman" w:hAnsi="Arial" w:cs="Arial"/>
        </w:rPr>
        <w:t>ngg</w:t>
      </w:r>
      <w:r>
        <w:rPr>
          <w:rFonts w:ascii="Arial" w:eastAsia="Times New Roman" w:hAnsi="Arial" w:cs="Arial"/>
          <w:spacing w:val="-2"/>
        </w:rPr>
        <w:t>a</w:t>
      </w:r>
      <w:r>
        <w:rPr>
          <w:rFonts w:ascii="Arial" w:eastAsia="Times New Roman" w:hAnsi="Arial" w:cs="Arial"/>
        </w:rPr>
        <w:t>l</w:t>
      </w:r>
      <w:r>
        <w:rPr>
          <w:rFonts w:ascii="Arial" w:eastAsia="Times New Roman" w:hAnsi="Arial" w:cs="Arial"/>
          <w:spacing w:val="33"/>
        </w:rPr>
        <w:t xml:space="preserve"> </w:t>
      </w:r>
      <w:r>
        <w:rPr>
          <w:rFonts w:ascii="Arial" w:eastAsia="Times New Roman" w:hAnsi="Arial" w:cs="Arial"/>
        </w:rPr>
        <w:t>30</w:t>
      </w:r>
      <w:r>
        <w:rPr>
          <w:rFonts w:ascii="Arial" w:eastAsia="Times New Roman" w:hAnsi="Arial" w:cs="Arial"/>
          <w:spacing w:val="26"/>
        </w:rPr>
        <w:t xml:space="preserve"> </w:t>
      </w:r>
      <w:r>
        <w:rPr>
          <w:rFonts w:ascii="Arial" w:eastAsia="Times New Roman" w:hAnsi="Arial" w:cs="Arial"/>
          <w:spacing w:val="-1"/>
        </w:rPr>
        <w:t>D</w:t>
      </w:r>
      <w:r>
        <w:rPr>
          <w:rFonts w:ascii="Arial" w:eastAsia="Times New Roman" w:hAnsi="Arial" w:cs="Arial"/>
          <w:spacing w:val="-2"/>
        </w:rPr>
        <w:t>e</w:t>
      </w:r>
      <w:r>
        <w:rPr>
          <w:rFonts w:ascii="Arial" w:eastAsia="Times New Roman" w:hAnsi="Arial" w:cs="Arial"/>
        </w:rPr>
        <w:t>s</w:t>
      </w:r>
      <w:r>
        <w:rPr>
          <w:rFonts w:ascii="Arial" w:eastAsia="Times New Roman" w:hAnsi="Arial" w:cs="Arial"/>
          <w:spacing w:val="-2"/>
        </w:rPr>
        <w:t>e</w:t>
      </w:r>
      <w:r>
        <w:rPr>
          <w:rFonts w:ascii="Arial" w:eastAsia="Times New Roman" w:hAnsi="Arial" w:cs="Arial"/>
          <w:spacing w:val="1"/>
        </w:rPr>
        <w:t>m</w:t>
      </w:r>
      <w:r>
        <w:rPr>
          <w:rFonts w:ascii="Arial" w:eastAsia="Times New Roman" w:hAnsi="Arial" w:cs="Arial"/>
        </w:rPr>
        <w:t>b</w:t>
      </w:r>
      <w:r>
        <w:rPr>
          <w:rFonts w:ascii="Arial" w:eastAsia="Times New Roman" w:hAnsi="Arial" w:cs="Arial"/>
          <w:spacing w:val="-2"/>
        </w:rPr>
        <w:t>e</w:t>
      </w:r>
      <w:r>
        <w:rPr>
          <w:rFonts w:ascii="Arial" w:eastAsia="Times New Roman" w:hAnsi="Arial" w:cs="Arial"/>
        </w:rPr>
        <w:t>r</w:t>
      </w:r>
      <w:r>
        <w:rPr>
          <w:rFonts w:ascii="Arial" w:eastAsia="Times New Roman" w:hAnsi="Arial" w:cs="Arial"/>
          <w:spacing w:val="30"/>
        </w:rPr>
        <w:t xml:space="preserve"> </w:t>
      </w:r>
      <w:r>
        <w:rPr>
          <w:rFonts w:ascii="Arial" w:eastAsia="Times New Roman" w:hAnsi="Arial" w:cs="Arial"/>
        </w:rPr>
        <w:t>20</w:t>
      </w:r>
      <w:r>
        <w:rPr>
          <w:rFonts w:ascii="Arial" w:eastAsia="Times New Roman" w:hAnsi="Arial" w:cs="Arial"/>
          <w:spacing w:val="1"/>
        </w:rPr>
        <w:t>1</w:t>
      </w:r>
      <w:r>
        <w:rPr>
          <w:rFonts w:ascii="Arial" w:eastAsia="Times New Roman" w:hAnsi="Arial" w:cs="Arial"/>
        </w:rPr>
        <w:t>9</w:t>
      </w:r>
      <w:r>
        <w:rPr>
          <w:rFonts w:ascii="Arial" w:eastAsia="Times New Roman" w:hAnsi="Arial" w:cs="Arial"/>
          <w:spacing w:val="31"/>
        </w:rPr>
        <w:t xml:space="preserve"> </w:t>
      </w:r>
      <w:r>
        <w:rPr>
          <w:rFonts w:ascii="Arial" w:eastAsia="Times New Roman" w:hAnsi="Arial" w:cs="Arial"/>
        </w:rPr>
        <w:t>y</w:t>
      </w:r>
      <w:r>
        <w:rPr>
          <w:rFonts w:ascii="Arial" w:eastAsia="Times New Roman" w:hAnsi="Arial" w:cs="Arial"/>
          <w:spacing w:val="-2"/>
        </w:rPr>
        <w:t>a</w:t>
      </w:r>
      <w:r>
        <w:rPr>
          <w:rFonts w:ascii="Arial" w:eastAsia="Times New Roman" w:hAnsi="Arial" w:cs="Arial"/>
        </w:rPr>
        <w:t>ng</w:t>
      </w:r>
      <w:r>
        <w:rPr>
          <w:rFonts w:ascii="Arial" w:eastAsia="Times New Roman" w:hAnsi="Arial" w:cs="Arial"/>
          <w:spacing w:val="26"/>
        </w:rPr>
        <w:t xml:space="preserve"> </w:t>
      </w:r>
      <w:r>
        <w:rPr>
          <w:rFonts w:ascii="Arial" w:eastAsia="Times New Roman" w:hAnsi="Arial" w:cs="Arial"/>
          <w:spacing w:val="1"/>
        </w:rPr>
        <w:t>m</w:t>
      </w:r>
      <w:r>
        <w:rPr>
          <w:rFonts w:ascii="Arial" w:eastAsia="Times New Roman" w:hAnsi="Arial" w:cs="Arial"/>
          <w:spacing w:val="-2"/>
        </w:rPr>
        <w:t>e</w:t>
      </w:r>
      <w:r>
        <w:rPr>
          <w:rFonts w:ascii="Arial" w:eastAsia="Times New Roman" w:hAnsi="Arial" w:cs="Arial"/>
          <w:spacing w:val="1"/>
        </w:rPr>
        <w:t>l</w:t>
      </w:r>
      <w:r>
        <w:rPr>
          <w:rFonts w:ascii="Arial" w:eastAsia="Times New Roman" w:hAnsi="Arial" w:cs="Arial"/>
          <w:spacing w:val="-2"/>
        </w:rPr>
        <w:t>a</w:t>
      </w:r>
      <w:r>
        <w:rPr>
          <w:rFonts w:ascii="Arial" w:eastAsia="Times New Roman" w:hAnsi="Arial" w:cs="Arial"/>
        </w:rPr>
        <w:t>nda</w:t>
      </w:r>
      <w:r>
        <w:rPr>
          <w:rFonts w:ascii="Arial" w:eastAsia="Times New Roman" w:hAnsi="Arial" w:cs="Arial"/>
          <w:spacing w:val="29"/>
        </w:rPr>
        <w:t xml:space="preserve"> </w:t>
      </w:r>
      <w:r>
        <w:rPr>
          <w:rFonts w:ascii="Arial" w:eastAsia="Times New Roman" w:hAnsi="Arial" w:cs="Arial"/>
        </w:rPr>
        <w:t>3</w:t>
      </w:r>
      <w:r>
        <w:rPr>
          <w:rFonts w:ascii="Arial" w:eastAsia="Times New Roman" w:hAnsi="Arial" w:cs="Arial"/>
          <w:spacing w:val="26"/>
        </w:rPr>
        <w:t xml:space="preserve"> </w:t>
      </w:r>
      <w:r>
        <w:rPr>
          <w:rFonts w:ascii="Arial" w:eastAsia="Times New Roman" w:hAnsi="Arial" w:cs="Arial"/>
          <w:spacing w:val="-2"/>
        </w:rPr>
        <w:t>(</w:t>
      </w:r>
      <w:r>
        <w:rPr>
          <w:rFonts w:ascii="Arial" w:eastAsia="Times New Roman" w:hAnsi="Arial" w:cs="Arial"/>
          <w:spacing w:val="1"/>
        </w:rPr>
        <w:t>ti</w:t>
      </w:r>
      <w:r>
        <w:rPr>
          <w:rFonts w:ascii="Arial" w:eastAsia="Times New Roman" w:hAnsi="Arial" w:cs="Arial"/>
        </w:rPr>
        <w:t>g</w:t>
      </w:r>
      <w:r>
        <w:rPr>
          <w:rFonts w:ascii="Arial" w:eastAsia="Times New Roman" w:hAnsi="Arial" w:cs="Arial"/>
          <w:spacing w:val="-2"/>
        </w:rPr>
        <w:t>a</w:t>
      </w:r>
      <w:r>
        <w:rPr>
          <w:rFonts w:ascii="Arial" w:eastAsia="Times New Roman" w:hAnsi="Arial" w:cs="Arial"/>
        </w:rPr>
        <w:t>) d</w:t>
      </w:r>
      <w:r>
        <w:rPr>
          <w:rFonts w:ascii="Arial" w:eastAsia="Times New Roman" w:hAnsi="Arial" w:cs="Arial"/>
          <w:spacing w:val="-2"/>
        </w:rPr>
        <w:t>e</w:t>
      </w:r>
      <w:r>
        <w:rPr>
          <w:rFonts w:ascii="Arial" w:eastAsia="Times New Roman" w:hAnsi="Arial" w:cs="Arial"/>
        </w:rPr>
        <w:t>sa</w:t>
      </w:r>
      <w:r>
        <w:rPr>
          <w:rFonts w:ascii="Arial" w:eastAsia="Times New Roman" w:hAnsi="Arial" w:cs="Arial"/>
          <w:spacing w:val="5"/>
        </w:rPr>
        <w:t xml:space="preserve"> </w:t>
      </w:r>
      <w:r>
        <w:rPr>
          <w:rFonts w:ascii="Arial" w:eastAsia="Times New Roman" w:hAnsi="Arial" w:cs="Arial"/>
        </w:rPr>
        <w:t>d</w:t>
      </w:r>
      <w:r>
        <w:rPr>
          <w:rFonts w:ascii="Arial" w:eastAsia="Times New Roman" w:hAnsi="Arial" w:cs="Arial"/>
          <w:spacing w:val="1"/>
        </w:rPr>
        <w:t>i</w:t>
      </w:r>
      <w:r>
        <w:rPr>
          <w:rFonts w:ascii="Arial" w:eastAsia="Times New Roman" w:hAnsi="Arial" w:cs="Arial"/>
          <w:spacing w:val="-2"/>
        </w:rPr>
        <w:t>a</w:t>
      </w:r>
      <w:r>
        <w:rPr>
          <w:rFonts w:ascii="Arial" w:eastAsia="Times New Roman" w:hAnsi="Arial" w:cs="Arial"/>
        </w:rPr>
        <w:t>n</w:t>
      </w:r>
      <w:r>
        <w:rPr>
          <w:rFonts w:ascii="Arial" w:eastAsia="Times New Roman" w:hAnsi="Arial" w:cs="Arial"/>
          <w:spacing w:val="1"/>
        </w:rPr>
        <w:t>t</w:t>
      </w:r>
      <w:r>
        <w:rPr>
          <w:rFonts w:ascii="Arial" w:eastAsia="Times New Roman" w:hAnsi="Arial" w:cs="Arial"/>
          <w:spacing w:val="-2"/>
        </w:rPr>
        <w:t>ra</w:t>
      </w:r>
      <w:r>
        <w:rPr>
          <w:rFonts w:ascii="Arial" w:eastAsia="Times New Roman" w:hAnsi="Arial" w:cs="Arial"/>
        </w:rPr>
        <w:t>nya</w:t>
      </w:r>
      <w:r>
        <w:rPr>
          <w:rFonts w:ascii="Arial" w:eastAsia="Times New Roman" w:hAnsi="Arial" w:cs="Arial"/>
          <w:spacing w:val="5"/>
        </w:rPr>
        <w:t xml:space="preserve"> </w:t>
      </w:r>
      <w:r>
        <w:rPr>
          <w:rFonts w:ascii="Arial" w:eastAsia="Times New Roman" w:hAnsi="Arial" w:cs="Arial"/>
          <w:spacing w:val="-1"/>
        </w:rPr>
        <w:t>D</w:t>
      </w:r>
      <w:r>
        <w:rPr>
          <w:rFonts w:ascii="Arial" w:eastAsia="Times New Roman" w:hAnsi="Arial" w:cs="Arial"/>
          <w:spacing w:val="-2"/>
        </w:rPr>
        <w:t>e</w:t>
      </w:r>
      <w:r>
        <w:rPr>
          <w:rFonts w:ascii="Arial" w:eastAsia="Times New Roman" w:hAnsi="Arial" w:cs="Arial"/>
        </w:rPr>
        <w:t>sa</w:t>
      </w:r>
      <w:r>
        <w:rPr>
          <w:rFonts w:ascii="Arial" w:eastAsia="Times New Roman" w:hAnsi="Arial" w:cs="Arial"/>
          <w:spacing w:val="5"/>
        </w:rPr>
        <w:t xml:space="preserve"> </w:t>
      </w:r>
      <w:r>
        <w:rPr>
          <w:rFonts w:ascii="Arial" w:eastAsia="Times New Roman" w:hAnsi="Arial" w:cs="Arial"/>
          <w:spacing w:val="-1"/>
        </w:rPr>
        <w:t>K</w:t>
      </w:r>
      <w:r>
        <w:rPr>
          <w:rFonts w:ascii="Arial" w:eastAsia="Times New Roman" w:hAnsi="Arial" w:cs="Arial"/>
          <w:spacing w:val="-2"/>
        </w:rPr>
        <w:t>e</w:t>
      </w:r>
      <w:r>
        <w:rPr>
          <w:rFonts w:ascii="Arial" w:eastAsia="Times New Roman" w:hAnsi="Arial" w:cs="Arial"/>
          <w:spacing w:val="2"/>
        </w:rPr>
        <w:t>b</w:t>
      </w:r>
      <w:r>
        <w:rPr>
          <w:rFonts w:ascii="Arial" w:eastAsia="Times New Roman" w:hAnsi="Arial" w:cs="Arial"/>
          <w:spacing w:val="-2"/>
        </w:rPr>
        <w:t>a</w:t>
      </w:r>
      <w:r>
        <w:rPr>
          <w:rFonts w:ascii="Arial" w:eastAsia="Times New Roman" w:hAnsi="Arial" w:cs="Arial"/>
        </w:rPr>
        <w:t>n</w:t>
      </w:r>
      <w:r>
        <w:rPr>
          <w:rFonts w:ascii="Arial" w:eastAsia="Times New Roman" w:hAnsi="Arial" w:cs="Arial"/>
          <w:spacing w:val="7"/>
        </w:rPr>
        <w:t xml:space="preserve"> </w:t>
      </w:r>
      <w:r>
        <w:rPr>
          <w:rFonts w:ascii="Arial" w:eastAsia="Times New Roman" w:hAnsi="Arial" w:cs="Arial"/>
          <w:spacing w:val="-1"/>
        </w:rPr>
        <w:t>A</w:t>
      </w:r>
      <w:r>
        <w:rPr>
          <w:rFonts w:ascii="Arial" w:eastAsia="Times New Roman" w:hAnsi="Arial" w:cs="Arial"/>
        </w:rPr>
        <w:t>gun</w:t>
      </w:r>
      <w:r>
        <w:rPr>
          <w:rFonts w:ascii="Arial" w:eastAsia="Times New Roman" w:hAnsi="Arial" w:cs="Arial"/>
          <w:spacing w:val="-5"/>
        </w:rPr>
        <w:t>g</w:t>
      </w:r>
      <w:r>
        <w:rPr>
          <w:rFonts w:ascii="Arial" w:eastAsia="Times New Roman" w:hAnsi="Arial" w:cs="Arial"/>
        </w:rPr>
        <w:t>,</w:t>
      </w:r>
      <w:r>
        <w:rPr>
          <w:rFonts w:ascii="Arial" w:eastAsia="Times New Roman" w:hAnsi="Arial" w:cs="Arial"/>
          <w:spacing w:val="4"/>
        </w:rPr>
        <w:t xml:space="preserve"> </w:t>
      </w:r>
      <w:r>
        <w:rPr>
          <w:rFonts w:ascii="Arial" w:eastAsia="Times New Roman" w:hAnsi="Arial" w:cs="Arial"/>
        </w:rPr>
        <w:t>D</w:t>
      </w:r>
      <w:r>
        <w:rPr>
          <w:rFonts w:ascii="Arial" w:eastAsia="Times New Roman" w:hAnsi="Arial" w:cs="Arial"/>
          <w:spacing w:val="-2"/>
        </w:rPr>
        <w:t>e</w:t>
      </w:r>
      <w:r>
        <w:rPr>
          <w:rFonts w:ascii="Arial" w:eastAsia="Times New Roman" w:hAnsi="Arial" w:cs="Arial"/>
        </w:rPr>
        <w:t>sa</w:t>
      </w:r>
      <w:r>
        <w:rPr>
          <w:rFonts w:ascii="Arial" w:eastAsia="Times New Roman" w:hAnsi="Arial" w:cs="Arial"/>
          <w:spacing w:val="5"/>
        </w:rPr>
        <w:t xml:space="preserve"> </w:t>
      </w:r>
      <w:r>
        <w:rPr>
          <w:rFonts w:ascii="Arial" w:eastAsia="Times New Roman" w:hAnsi="Arial" w:cs="Arial"/>
        </w:rPr>
        <w:t>L</w:t>
      </w:r>
      <w:r>
        <w:rPr>
          <w:rFonts w:ascii="Arial" w:eastAsia="Times New Roman" w:hAnsi="Arial" w:cs="Arial"/>
          <w:spacing w:val="-3"/>
        </w:rPr>
        <w:t>e</w:t>
      </w:r>
      <w:r>
        <w:rPr>
          <w:rFonts w:ascii="Arial" w:eastAsia="Times New Roman" w:hAnsi="Arial" w:cs="Arial"/>
        </w:rPr>
        <w:t>sung</w:t>
      </w:r>
      <w:r>
        <w:rPr>
          <w:rFonts w:ascii="Arial" w:eastAsia="Times New Roman" w:hAnsi="Arial" w:cs="Arial"/>
          <w:spacing w:val="3"/>
        </w:rPr>
        <w:t xml:space="preserve"> </w:t>
      </w:r>
      <w:r>
        <w:rPr>
          <w:rFonts w:ascii="Arial" w:eastAsia="Times New Roman" w:hAnsi="Arial" w:cs="Arial"/>
          <w:spacing w:val="1"/>
        </w:rPr>
        <w:t>B</w:t>
      </w:r>
      <w:r>
        <w:rPr>
          <w:rFonts w:ascii="Arial" w:eastAsia="Times New Roman" w:hAnsi="Arial" w:cs="Arial"/>
          <w:spacing w:val="-2"/>
        </w:rPr>
        <w:t>a</w:t>
      </w:r>
      <w:r>
        <w:rPr>
          <w:rFonts w:ascii="Arial" w:eastAsia="Times New Roman" w:hAnsi="Arial" w:cs="Arial"/>
          <w:spacing w:val="-4"/>
        </w:rPr>
        <w:t>t</w:t>
      </w:r>
      <w:r>
        <w:rPr>
          <w:rFonts w:ascii="Arial" w:eastAsia="Times New Roman" w:hAnsi="Arial" w:cs="Arial"/>
        </w:rPr>
        <w:t>u</w:t>
      </w:r>
      <w:r>
        <w:rPr>
          <w:rFonts w:ascii="Arial" w:eastAsia="Times New Roman" w:hAnsi="Arial" w:cs="Arial"/>
          <w:spacing w:val="7"/>
        </w:rPr>
        <w:t xml:space="preserve"> </w:t>
      </w:r>
      <w:r>
        <w:rPr>
          <w:rFonts w:ascii="Arial" w:eastAsia="Times New Roman" w:hAnsi="Arial" w:cs="Arial"/>
        </w:rPr>
        <w:t>d</w:t>
      </w:r>
      <w:r>
        <w:rPr>
          <w:rFonts w:ascii="Arial" w:eastAsia="Times New Roman" w:hAnsi="Arial" w:cs="Arial"/>
          <w:spacing w:val="-2"/>
        </w:rPr>
        <w:t>a</w:t>
      </w:r>
      <w:r>
        <w:rPr>
          <w:rFonts w:ascii="Arial" w:eastAsia="Times New Roman" w:hAnsi="Arial" w:cs="Arial"/>
        </w:rPr>
        <w:t>n</w:t>
      </w:r>
      <w:r>
        <w:rPr>
          <w:rFonts w:ascii="Arial" w:eastAsia="Times New Roman" w:hAnsi="Arial" w:cs="Arial"/>
          <w:spacing w:val="7"/>
        </w:rPr>
        <w:t xml:space="preserve"> </w:t>
      </w:r>
      <w:r>
        <w:rPr>
          <w:rFonts w:ascii="Arial" w:eastAsia="Times New Roman" w:hAnsi="Arial" w:cs="Arial"/>
          <w:spacing w:val="-1"/>
        </w:rPr>
        <w:t>D</w:t>
      </w:r>
      <w:r>
        <w:rPr>
          <w:rFonts w:ascii="Arial" w:eastAsia="Times New Roman" w:hAnsi="Arial" w:cs="Arial"/>
          <w:spacing w:val="-2"/>
        </w:rPr>
        <w:t>e</w:t>
      </w:r>
      <w:r>
        <w:rPr>
          <w:rFonts w:ascii="Arial" w:eastAsia="Times New Roman" w:hAnsi="Arial" w:cs="Arial"/>
        </w:rPr>
        <w:t xml:space="preserve">sa </w:t>
      </w:r>
      <w:r>
        <w:rPr>
          <w:rFonts w:ascii="Arial" w:eastAsia="Times New Roman" w:hAnsi="Arial" w:cs="Arial"/>
          <w:spacing w:val="2"/>
        </w:rPr>
        <w:t>P</w:t>
      </w:r>
      <w:r>
        <w:rPr>
          <w:rFonts w:ascii="Arial" w:eastAsia="Times New Roman" w:hAnsi="Arial" w:cs="Arial"/>
          <w:spacing w:val="-2"/>
        </w:rPr>
        <w:t>e</w:t>
      </w:r>
      <w:r>
        <w:rPr>
          <w:rFonts w:ascii="Arial" w:eastAsia="Times New Roman" w:hAnsi="Arial" w:cs="Arial"/>
        </w:rPr>
        <w:t>ng</w:t>
      </w:r>
      <w:r>
        <w:rPr>
          <w:rFonts w:ascii="Arial" w:eastAsia="Times New Roman" w:hAnsi="Arial" w:cs="Arial"/>
          <w:spacing w:val="-2"/>
        </w:rPr>
        <w:t>e</w:t>
      </w:r>
      <w:r>
        <w:rPr>
          <w:rFonts w:ascii="Arial" w:eastAsia="Times New Roman" w:hAnsi="Arial" w:cs="Arial"/>
        </w:rPr>
        <w:t>n</w:t>
      </w:r>
      <w:r>
        <w:rPr>
          <w:rFonts w:ascii="Arial" w:eastAsia="Times New Roman" w:hAnsi="Arial" w:cs="Arial"/>
          <w:spacing w:val="1"/>
        </w:rPr>
        <w:t>t</w:t>
      </w:r>
      <w:r>
        <w:rPr>
          <w:rFonts w:ascii="Arial" w:eastAsia="Times New Roman" w:hAnsi="Arial" w:cs="Arial"/>
          <w:spacing w:val="-2"/>
        </w:rPr>
        <w:t>aa</w:t>
      </w:r>
      <w:r>
        <w:rPr>
          <w:rFonts w:ascii="Arial" w:eastAsia="Times New Roman" w:hAnsi="Arial" w:cs="Arial"/>
        </w:rPr>
        <w:t>n.</w:t>
      </w:r>
      <w:r>
        <w:rPr>
          <w:rFonts w:ascii="Arial" w:eastAsia="Times New Roman" w:hAnsi="Arial" w:cs="Arial"/>
          <w:spacing w:val="4"/>
        </w:rPr>
        <w:t xml:space="preserve"> </w:t>
      </w:r>
      <w:r>
        <w:rPr>
          <w:rFonts w:ascii="Arial" w:eastAsia="Times New Roman" w:hAnsi="Arial" w:cs="Arial"/>
          <w:spacing w:val="-1"/>
        </w:rPr>
        <w:t>K</w:t>
      </w:r>
      <w:r>
        <w:rPr>
          <w:rFonts w:ascii="Arial" w:eastAsia="Times New Roman" w:hAnsi="Arial" w:cs="Arial"/>
          <w:spacing w:val="-2"/>
        </w:rPr>
        <w:t>e</w:t>
      </w:r>
      <w:r>
        <w:rPr>
          <w:rFonts w:ascii="Arial" w:eastAsia="Times New Roman" w:hAnsi="Arial" w:cs="Arial"/>
          <w:spacing w:val="1"/>
        </w:rPr>
        <w:t>m</w:t>
      </w:r>
      <w:r>
        <w:rPr>
          <w:rFonts w:ascii="Arial" w:eastAsia="Times New Roman" w:hAnsi="Arial" w:cs="Arial"/>
        </w:rPr>
        <w:t>ud</w:t>
      </w:r>
      <w:r>
        <w:rPr>
          <w:rFonts w:ascii="Arial" w:eastAsia="Times New Roman" w:hAnsi="Arial" w:cs="Arial"/>
          <w:spacing w:val="1"/>
        </w:rPr>
        <w:t>i</w:t>
      </w:r>
      <w:r>
        <w:rPr>
          <w:rFonts w:ascii="Arial" w:eastAsia="Times New Roman" w:hAnsi="Arial" w:cs="Arial"/>
          <w:spacing w:val="-2"/>
        </w:rPr>
        <w:t>a</w:t>
      </w:r>
      <w:r>
        <w:rPr>
          <w:rFonts w:ascii="Arial" w:eastAsia="Times New Roman" w:hAnsi="Arial" w:cs="Arial"/>
        </w:rPr>
        <w:t>n b</w:t>
      </w:r>
      <w:r>
        <w:rPr>
          <w:rFonts w:ascii="Arial" w:eastAsia="Times New Roman" w:hAnsi="Arial" w:cs="Arial"/>
          <w:spacing w:val="-2"/>
        </w:rPr>
        <w:t>e</w:t>
      </w:r>
      <w:r>
        <w:rPr>
          <w:rFonts w:ascii="Arial" w:eastAsia="Times New Roman" w:hAnsi="Arial" w:cs="Arial"/>
        </w:rPr>
        <w:t>n</w:t>
      </w:r>
      <w:r>
        <w:rPr>
          <w:rFonts w:ascii="Arial" w:eastAsia="Times New Roman" w:hAnsi="Arial" w:cs="Arial"/>
          <w:spacing w:val="-2"/>
        </w:rPr>
        <w:t>ca</w:t>
      </w:r>
      <w:r>
        <w:rPr>
          <w:rFonts w:ascii="Arial" w:eastAsia="Times New Roman" w:hAnsi="Arial" w:cs="Arial"/>
        </w:rPr>
        <w:t>na</w:t>
      </w:r>
      <w:r>
        <w:rPr>
          <w:rFonts w:ascii="Arial" w:eastAsia="Times New Roman" w:hAnsi="Arial" w:cs="Arial"/>
          <w:spacing w:val="34"/>
        </w:rPr>
        <w:t xml:space="preserve"> </w:t>
      </w:r>
      <w:r>
        <w:rPr>
          <w:rFonts w:ascii="Arial" w:eastAsia="Times New Roman" w:hAnsi="Arial" w:cs="Arial"/>
        </w:rPr>
        <w:t>b</w:t>
      </w:r>
      <w:r>
        <w:rPr>
          <w:rFonts w:ascii="Arial" w:eastAsia="Times New Roman" w:hAnsi="Arial" w:cs="Arial"/>
          <w:spacing w:val="-2"/>
        </w:rPr>
        <w:t>a</w:t>
      </w:r>
      <w:r>
        <w:rPr>
          <w:rFonts w:ascii="Arial" w:eastAsia="Times New Roman" w:hAnsi="Arial" w:cs="Arial"/>
        </w:rPr>
        <w:t>n</w:t>
      </w:r>
      <w:r>
        <w:rPr>
          <w:rFonts w:ascii="Arial" w:eastAsia="Times New Roman" w:hAnsi="Arial" w:cs="Arial"/>
          <w:spacing w:val="1"/>
        </w:rPr>
        <w:t>ji</w:t>
      </w:r>
      <w:r>
        <w:rPr>
          <w:rFonts w:ascii="Arial" w:eastAsia="Times New Roman" w:hAnsi="Arial" w:cs="Arial"/>
        </w:rPr>
        <w:t>r</w:t>
      </w:r>
      <w:r>
        <w:rPr>
          <w:rFonts w:ascii="Arial" w:eastAsia="Times New Roman" w:hAnsi="Arial" w:cs="Arial"/>
          <w:spacing w:val="34"/>
        </w:rPr>
        <w:t xml:space="preserve"> </w:t>
      </w:r>
      <w:r>
        <w:rPr>
          <w:rFonts w:ascii="Arial" w:eastAsia="Times New Roman" w:hAnsi="Arial" w:cs="Arial"/>
        </w:rPr>
        <w:t>b</w:t>
      </w:r>
      <w:r>
        <w:rPr>
          <w:rFonts w:ascii="Arial" w:eastAsia="Times New Roman" w:hAnsi="Arial" w:cs="Arial"/>
          <w:spacing w:val="-2"/>
        </w:rPr>
        <w:t>a</w:t>
      </w:r>
      <w:r>
        <w:rPr>
          <w:rFonts w:ascii="Arial" w:eastAsia="Times New Roman" w:hAnsi="Arial" w:cs="Arial"/>
        </w:rPr>
        <w:t>nd</w:t>
      </w:r>
      <w:r>
        <w:rPr>
          <w:rFonts w:ascii="Arial" w:eastAsia="Times New Roman" w:hAnsi="Arial" w:cs="Arial"/>
          <w:spacing w:val="-2"/>
        </w:rPr>
        <w:t>a</w:t>
      </w:r>
      <w:r>
        <w:rPr>
          <w:rFonts w:ascii="Arial" w:eastAsia="Times New Roman" w:hAnsi="Arial" w:cs="Arial"/>
        </w:rPr>
        <w:t>ng</w:t>
      </w:r>
      <w:r>
        <w:rPr>
          <w:rFonts w:ascii="Arial" w:eastAsia="Times New Roman" w:hAnsi="Arial" w:cs="Arial"/>
          <w:spacing w:val="36"/>
        </w:rPr>
        <w:t xml:space="preserve"> </w:t>
      </w:r>
      <w:r>
        <w:rPr>
          <w:rFonts w:ascii="Arial" w:eastAsia="Times New Roman" w:hAnsi="Arial" w:cs="Arial"/>
        </w:rPr>
        <w:t>y</w:t>
      </w:r>
      <w:r>
        <w:rPr>
          <w:rFonts w:ascii="Arial" w:eastAsia="Times New Roman" w:hAnsi="Arial" w:cs="Arial"/>
          <w:spacing w:val="-2"/>
        </w:rPr>
        <w:t>a</w:t>
      </w:r>
      <w:r>
        <w:rPr>
          <w:rFonts w:ascii="Arial" w:eastAsia="Times New Roman" w:hAnsi="Arial" w:cs="Arial"/>
        </w:rPr>
        <w:t>ng</w:t>
      </w:r>
      <w:r>
        <w:rPr>
          <w:rFonts w:ascii="Arial" w:eastAsia="Times New Roman" w:hAnsi="Arial" w:cs="Arial"/>
          <w:spacing w:val="31"/>
        </w:rPr>
        <w:t xml:space="preserve"> </w:t>
      </w:r>
      <w:r>
        <w:rPr>
          <w:rFonts w:ascii="Arial" w:eastAsia="Times New Roman" w:hAnsi="Arial" w:cs="Arial"/>
          <w:spacing w:val="1"/>
        </w:rPr>
        <w:t>t</w:t>
      </w:r>
      <w:r>
        <w:rPr>
          <w:rFonts w:ascii="Arial" w:eastAsia="Times New Roman" w:hAnsi="Arial" w:cs="Arial"/>
          <w:spacing w:val="-2"/>
        </w:rPr>
        <w:t>er</w:t>
      </w:r>
      <w:r>
        <w:rPr>
          <w:rFonts w:ascii="Arial" w:eastAsia="Times New Roman" w:hAnsi="Arial" w:cs="Arial"/>
          <w:spacing w:val="1"/>
        </w:rPr>
        <w:t>j</w:t>
      </w:r>
      <w:r>
        <w:rPr>
          <w:rFonts w:ascii="Arial" w:eastAsia="Times New Roman" w:hAnsi="Arial" w:cs="Arial"/>
          <w:spacing w:val="-2"/>
        </w:rPr>
        <w:t>a</w:t>
      </w:r>
      <w:r>
        <w:rPr>
          <w:rFonts w:ascii="Arial" w:eastAsia="Times New Roman" w:hAnsi="Arial" w:cs="Arial"/>
        </w:rPr>
        <w:t>di</w:t>
      </w:r>
      <w:r>
        <w:rPr>
          <w:rFonts w:ascii="Arial" w:eastAsia="Times New Roman" w:hAnsi="Arial" w:cs="Arial"/>
          <w:spacing w:val="37"/>
        </w:rPr>
        <w:t xml:space="preserve"> </w:t>
      </w:r>
      <w:r>
        <w:rPr>
          <w:rFonts w:ascii="Arial" w:eastAsia="Times New Roman" w:hAnsi="Arial" w:cs="Arial"/>
        </w:rPr>
        <w:t>p</w:t>
      </w:r>
      <w:r>
        <w:rPr>
          <w:rFonts w:ascii="Arial" w:eastAsia="Times New Roman" w:hAnsi="Arial" w:cs="Arial"/>
          <w:spacing w:val="-2"/>
        </w:rPr>
        <w:t>a</w:t>
      </w:r>
      <w:r>
        <w:rPr>
          <w:rFonts w:ascii="Arial" w:eastAsia="Times New Roman" w:hAnsi="Arial" w:cs="Arial"/>
        </w:rPr>
        <w:t>da</w:t>
      </w:r>
      <w:r>
        <w:rPr>
          <w:rFonts w:ascii="Arial" w:eastAsia="Times New Roman" w:hAnsi="Arial" w:cs="Arial"/>
          <w:spacing w:val="29"/>
        </w:rPr>
        <w:t xml:space="preserve"> </w:t>
      </w:r>
      <w:r>
        <w:rPr>
          <w:rFonts w:ascii="Arial" w:eastAsia="Times New Roman" w:hAnsi="Arial" w:cs="Arial"/>
        </w:rPr>
        <w:t>pukul</w:t>
      </w:r>
      <w:r>
        <w:rPr>
          <w:rFonts w:ascii="Arial" w:eastAsia="Times New Roman" w:hAnsi="Arial" w:cs="Arial"/>
          <w:spacing w:val="32"/>
        </w:rPr>
        <w:t xml:space="preserve"> </w:t>
      </w:r>
      <w:r>
        <w:rPr>
          <w:rFonts w:ascii="Arial" w:eastAsia="Times New Roman" w:hAnsi="Arial" w:cs="Arial"/>
        </w:rPr>
        <w:t>04</w:t>
      </w:r>
      <w:r>
        <w:rPr>
          <w:rFonts w:ascii="Arial" w:eastAsia="Times New Roman" w:hAnsi="Arial" w:cs="Arial"/>
          <w:spacing w:val="-2"/>
        </w:rPr>
        <w:t>.</w:t>
      </w:r>
      <w:r>
        <w:rPr>
          <w:rFonts w:ascii="Arial" w:eastAsia="Times New Roman" w:hAnsi="Arial" w:cs="Arial"/>
          <w:spacing w:val="-5"/>
        </w:rPr>
        <w:t>0</w:t>
      </w:r>
      <w:r>
        <w:rPr>
          <w:rFonts w:ascii="Arial" w:eastAsia="Times New Roman" w:hAnsi="Arial" w:cs="Arial"/>
        </w:rPr>
        <w:t>0</w:t>
      </w:r>
      <w:r>
        <w:rPr>
          <w:rFonts w:ascii="Arial" w:eastAsia="Times New Roman" w:hAnsi="Arial" w:cs="Arial"/>
          <w:spacing w:val="36"/>
        </w:rPr>
        <w:t xml:space="preserve"> </w:t>
      </w:r>
      <w:r>
        <w:rPr>
          <w:rFonts w:ascii="Arial" w:eastAsia="Times New Roman" w:hAnsi="Arial" w:cs="Arial"/>
          <w:spacing w:val="-2"/>
        </w:rPr>
        <w:t>WI</w:t>
      </w:r>
      <w:r>
        <w:rPr>
          <w:rFonts w:ascii="Arial" w:eastAsia="Times New Roman" w:hAnsi="Arial" w:cs="Arial"/>
          <w:spacing w:val="1"/>
        </w:rPr>
        <w:t>B</w:t>
      </w:r>
      <w:r>
        <w:rPr>
          <w:rFonts w:ascii="Arial" w:eastAsia="Times New Roman" w:hAnsi="Arial" w:cs="Arial"/>
        </w:rPr>
        <w:t>,</w:t>
      </w:r>
      <w:r>
        <w:rPr>
          <w:rFonts w:ascii="Arial" w:eastAsia="Times New Roman" w:hAnsi="Arial" w:cs="Arial"/>
          <w:spacing w:val="39"/>
        </w:rPr>
        <w:t xml:space="preserve"> </w:t>
      </w:r>
      <w:r>
        <w:rPr>
          <w:rFonts w:ascii="Arial" w:eastAsia="Times New Roman" w:hAnsi="Arial" w:cs="Arial"/>
        </w:rPr>
        <w:t>T</w:t>
      </w:r>
      <w:r>
        <w:rPr>
          <w:rFonts w:ascii="Arial" w:eastAsia="Times New Roman" w:hAnsi="Arial" w:cs="Arial"/>
          <w:spacing w:val="-3"/>
        </w:rPr>
        <w:t>a</w:t>
      </w:r>
      <w:r>
        <w:rPr>
          <w:rFonts w:ascii="Arial" w:eastAsia="Times New Roman" w:hAnsi="Arial" w:cs="Arial"/>
        </w:rPr>
        <w:t>ngg</w:t>
      </w:r>
      <w:r>
        <w:rPr>
          <w:rFonts w:ascii="Arial" w:eastAsia="Times New Roman" w:hAnsi="Arial" w:cs="Arial"/>
          <w:spacing w:val="-2"/>
        </w:rPr>
        <w:t>a</w:t>
      </w:r>
      <w:r>
        <w:rPr>
          <w:rFonts w:ascii="Arial" w:eastAsia="Times New Roman" w:hAnsi="Arial" w:cs="Arial"/>
        </w:rPr>
        <w:t>l</w:t>
      </w:r>
      <w:r>
        <w:rPr>
          <w:rFonts w:ascii="Arial" w:eastAsia="Times New Roman" w:hAnsi="Arial" w:cs="Arial"/>
          <w:spacing w:val="33"/>
        </w:rPr>
        <w:t xml:space="preserve"> </w:t>
      </w:r>
      <w:r>
        <w:rPr>
          <w:rFonts w:ascii="Arial" w:eastAsia="Times New Roman" w:hAnsi="Arial" w:cs="Arial"/>
        </w:rPr>
        <w:t>09</w:t>
      </w:r>
      <w:r>
        <w:rPr>
          <w:rFonts w:ascii="Arial" w:eastAsia="Times New Roman" w:hAnsi="Arial" w:cs="Arial"/>
          <w:spacing w:val="31"/>
        </w:rPr>
        <w:t xml:space="preserve"> </w:t>
      </w:r>
      <w:r>
        <w:rPr>
          <w:rFonts w:ascii="Arial" w:eastAsia="Times New Roman" w:hAnsi="Arial" w:cs="Arial"/>
        </w:rPr>
        <w:t>J</w:t>
      </w:r>
      <w:r>
        <w:rPr>
          <w:rFonts w:ascii="Arial" w:eastAsia="Times New Roman" w:hAnsi="Arial" w:cs="Arial"/>
          <w:spacing w:val="-2"/>
        </w:rPr>
        <w:t>a</w:t>
      </w:r>
      <w:r>
        <w:rPr>
          <w:rFonts w:ascii="Arial" w:eastAsia="Times New Roman" w:hAnsi="Arial" w:cs="Arial"/>
        </w:rPr>
        <w:t>nu</w:t>
      </w:r>
      <w:r>
        <w:rPr>
          <w:rFonts w:ascii="Arial" w:eastAsia="Times New Roman" w:hAnsi="Arial" w:cs="Arial"/>
          <w:spacing w:val="-2"/>
        </w:rPr>
        <w:t>ar</w:t>
      </w:r>
      <w:r>
        <w:rPr>
          <w:rFonts w:ascii="Arial" w:eastAsia="Times New Roman" w:hAnsi="Arial" w:cs="Arial"/>
        </w:rPr>
        <w:t>i</w:t>
      </w:r>
      <w:r>
        <w:rPr>
          <w:rFonts w:ascii="Arial" w:eastAsia="Times New Roman" w:hAnsi="Arial" w:cs="Arial"/>
          <w:spacing w:val="37"/>
        </w:rPr>
        <w:t xml:space="preserve"> </w:t>
      </w:r>
      <w:r>
        <w:rPr>
          <w:rFonts w:ascii="Arial" w:eastAsia="Times New Roman" w:hAnsi="Arial" w:cs="Arial"/>
        </w:rPr>
        <w:t>2020 y</w:t>
      </w:r>
      <w:r>
        <w:rPr>
          <w:rFonts w:ascii="Arial" w:eastAsia="Times New Roman" w:hAnsi="Arial" w:cs="Arial"/>
          <w:spacing w:val="-2"/>
        </w:rPr>
        <w:t>a</w:t>
      </w:r>
      <w:r>
        <w:rPr>
          <w:rFonts w:ascii="Arial" w:eastAsia="Times New Roman" w:hAnsi="Arial" w:cs="Arial"/>
        </w:rPr>
        <w:t xml:space="preserve">ng  </w:t>
      </w:r>
      <w:r>
        <w:rPr>
          <w:rFonts w:ascii="Arial" w:eastAsia="Times New Roman" w:hAnsi="Arial" w:cs="Arial"/>
          <w:spacing w:val="1"/>
        </w:rPr>
        <w:t>m</w:t>
      </w:r>
      <w:r>
        <w:rPr>
          <w:rFonts w:ascii="Arial" w:eastAsia="Times New Roman" w:hAnsi="Arial" w:cs="Arial"/>
          <w:spacing w:val="-2"/>
        </w:rPr>
        <w:t>e</w:t>
      </w:r>
      <w:r>
        <w:rPr>
          <w:rFonts w:ascii="Arial" w:eastAsia="Times New Roman" w:hAnsi="Arial" w:cs="Arial"/>
          <w:spacing w:val="1"/>
        </w:rPr>
        <w:t>l</w:t>
      </w:r>
      <w:r>
        <w:rPr>
          <w:rFonts w:ascii="Arial" w:eastAsia="Times New Roman" w:hAnsi="Arial" w:cs="Arial"/>
          <w:spacing w:val="-1"/>
        </w:rPr>
        <w:t>a</w:t>
      </w:r>
      <w:r>
        <w:rPr>
          <w:rFonts w:ascii="Arial" w:eastAsia="Times New Roman" w:hAnsi="Arial" w:cs="Arial"/>
        </w:rPr>
        <w:t>nda</w:t>
      </w:r>
      <w:r>
        <w:rPr>
          <w:rFonts w:ascii="Arial" w:eastAsia="Times New Roman" w:hAnsi="Arial" w:cs="Arial"/>
          <w:spacing w:val="48"/>
        </w:rPr>
        <w:t xml:space="preserve"> </w:t>
      </w:r>
      <w:r>
        <w:rPr>
          <w:rFonts w:ascii="Arial" w:eastAsia="Times New Roman" w:hAnsi="Arial" w:cs="Arial"/>
        </w:rPr>
        <w:t>4</w:t>
      </w:r>
      <w:r>
        <w:rPr>
          <w:rFonts w:ascii="Arial" w:eastAsia="Times New Roman" w:hAnsi="Arial" w:cs="Arial"/>
          <w:spacing w:val="51"/>
        </w:rPr>
        <w:t xml:space="preserve"> </w:t>
      </w:r>
      <w:r>
        <w:rPr>
          <w:rFonts w:ascii="Arial" w:eastAsia="Times New Roman" w:hAnsi="Arial" w:cs="Arial"/>
          <w:spacing w:val="-2"/>
        </w:rPr>
        <w:t>(e</w:t>
      </w:r>
      <w:r>
        <w:rPr>
          <w:rFonts w:ascii="Arial" w:eastAsia="Times New Roman" w:hAnsi="Arial" w:cs="Arial"/>
          <w:spacing w:val="1"/>
        </w:rPr>
        <w:t>m</w:t>
      </w:r>
      <w:r>
        <w:rPr>
          <w:rFonts w:ascii="Arial" w:eastAsia="Times New Roman" w:hAnsi="Arial" w:cs="Arial"/>
        </w:rPr>
        <w:t>p</w:t>
      </w:r>
      <w:r>
        <w:rPr>
          <w:rFonts w:ascii="Arial" w:eastAsia="Times New Roman" w:hAnsi="Arial" w:cs="Arial"/>
          <w:spacing w:val="-2"/>
        </w:rPr>
        <w:t>a</w:t>
      </w:r>
      <w:r>
        <w:rPr>
          <w:rFonts w:ascii="Arial" w:eastAsia="Times New Roman" w:hAnsi="Arial" w:cs="Arial"/>
          <w:spacing w:val="1"/>
        </w:rPr>
        <w:t>t</w:t>
      </w:r>
      <w:r>
        <w:rPr>
          <w:rFonts w:ascii="Arial" w:eastAsia="Times New Roman" w:hAnsi="Arial" w:cs="Arial"/>
        </w:rPr>
        <w:t>)</w:t>
      </w:r>
      <w:r>
        <w:rPr>
          <w:rFonts w:ascii="Arial" w:eastAsia="Times New Roman" w:hAnsi="Arial" w:cs="Arial"/>
          <w:spacing w:val="54"/>
        </w:rPr>
        <w:t xml:space="preserve"> </w:t>
      </w:r>
      <w:r>
        <w:rPr>
          <w:rFonts w:ascii="Arial" w:eastAsia="Times New Roman" w:hAnsi="Arial" w:cs="Arial"/>
        </w:rPr>
        <w:t>k</w:t>
      </w:r>
      <w:r>
        <w:rPr>
          <w:rFonts w:ascii="Arial" w:eastAsia="Times New Roman" w:hAnsi="Arial" w:cs="Arial"/>
          <w:spacing w:val="-2"/>
        </w:rPr>
        <w:t>eca</w:t>
      </w:r>
      <w:r>
        <w:rPr>
          <w:rFonts w:ascii="Arial" w:eastAsia="Times New Roman" w:hAnsi="Arial" w:cs="Arial"/>
          <w:spacing w:val="1"/>
        </w:rPr>
        <w:t>m</w:t>
      </w:r>
      <w:r>
        <w:rPr>
          <w:rFonts w:ascii="Arial" w:eastAsia="Times New Roman" w:hAnsi="Arial" w:cs="Arial"/>
          <w:spacing w:val="-2"/>
        </w:rPr>
        <w:t>a</w:t>
      </w:r>
      <w:r>
        <w:rPr>
          <w:rFonts w:ascii="Arial" w:eastAsia="Times New Roman" w:hAnsi="Arial" w:cs="Arial"/>
          <w:spacing w:val="1"/>
        </w:rPr>
        <w:t>t</w:t>
      </w:r>
      <w:r>
        <w:rPr>
          <w:rFonts w:ascii="Arial" w:eastAsia="Times New Roman" w:hAnsi="Arial" w:cs="Arial"/>
          <w:spacing w:val="-2"/>
        </w:rPr>
        <w:t>a</w:t>
      </w:r>
      <w:r>
        <w:rPr>
          <w:rFonts w:ascii="Arial" w:eastAsia="Times New Roman" w:hAnsi="Arial" w:cs="Arial"/>
        </w:rPr>
        <w:t>n</w:t>
      </w:r>
      <w:r>
        <w:rPr>
          <w:rFonts w:ascii="Arial" w:eastAsia="Times New Roman" w:hAnsi="Arial" w:cs="Arial"/>
          <w:spacing w:val="50"/>
        </w:rPr>
        <w:t xml:space="preserve"> </w:t>
      </w:r>
      <w:r>
        <w:rPr>
          <w:rFonts w:ascii="Arial" w:eastAsia="Times New Roman" w:hAnsi="Arial" w:cs="Arial"/>
        </w:rPr>
        <w:t>d</w:t>
      </w:r>
      <w:r>
        <w:rPr>
          <w:rFonts w:ascii="Arial" w:eastAsia="Times New Roman" w:hAnsi="Arial" w:cs="Arial"/>
          <w:spacing w:val="3"/>
        </w:rPr>
        <w:t>i</w:t>
      </w:r>
      <w:r>
        <w:rPr>
          <w:rFonts w:ascii="Arial" w:eastAsia="Times New Roman" w:hAnsi="Arial" w:cs="Arial"/>
          <w:spacing w:val="-2"/>
        </w:rPr>
        <w:t>a</w:t>
      </w:r>
      <w:r>
        <w:rPr>
          <w:rFonts w:ascii="Arial" w:eastAsia="Times New Roman" w:hAnsi="Arial" w:cs="Arial"/>
        </w:rPr>
        <w:t>n</w:t>
      </w:r>
      <w:r>
        <w:rPr>
          <w:rFonts w:ascii="Arial" w:eastAsia="Times New Roman" w:hAnsi="Arial" w:cs="Arial"/>
          <w:spacing w:val="1"/>
        </w:rPr>
        <w:t>t</w:t>
      </w:r>
      <w:r>
        <w:rPr>
          <w:rFonts w:ascii="Arial" w:eastAsia="Times New Roman" w:hAnsi="Arial" w:cs="Arial"/>
          <w:spacing w:val="-2"/>
        </w:rPr>
        <w:t>ar</w:t>
      </w:r>
      <w:r>
        <w:rPr>
          <w:rFonts w:ascii="Arial" w:eastAsia="Times New Roman" w:hAnsi="Arial" w:cs="Arial"/>
        </w:rPr>
        <w:t>nya</w:t>
      </w:r>
      <w:r>
        <w:rPr>
          <w:rFonts w:ascii="Arial" w:eastAsia="Times New Roman" w:hAnsi="Arial" w:cs="Arial"/>
          <w:spacing w:val="53"/>
        </w:rPr>
        <w:t xml:space="preserve"> </w:t>
      </w:r>
      <w:r>
        <w:rPr>
          <w:rFonts w:ascii="Arial" w:eastAsia="Times New Roman" w:hAnsi="Arial" w:cs="Arial"/>
          <w:spacing w:val="-1"/>
        </w:rPr>
        <w:t>K</w:t>
      </w:r>
      <w:r>
        <w:rPr>
          <w:rFonts w:ascii="Arial" w:eastAsia="Times New Roman" w:hAnsi="Arial" w:cs="Arial"/>
          <w:spacing w:val="-2"/>
        </w:rPr>
        <w:t>eca</w:t>
      </w:r>
      <w:r>
        <w:rPr>
          <w:rFonts w:ascii="Arial" w:eastAsia="Times New Roman" w:hAnsi="Arial" w:cs="Arial"/>
          <w:spacing w:val="1"/>
        </w:rPr>
        <w:t>m</w:t>
      </w:r>
      <w:r>
        <w:rPr>
          <w:rFonts w:ascii="Arial" w:eastAsia="Times New Roman" w:hAnsi="Arial" w:cs="Arial"/>
          <w:spacing w:val="-2"/>
        </w:rPr>
        <w:t>a</w:t>
      </w:r>
      <w:r>
        <w:rPr>
          <w:rFonts w:ascii="Arial" w:eastAsia="Times New Roman" w:hAnsi="Arial" w:cs="Arial"/>
          <w:spacing w:val="1"/>
        </w:rPr>
        <w:t>t</w:t>
      </w:r>
      <w:r>
        <w:rPr>
          <w:rFonts w:ascii="Arial" w:eastAsia="Times New Roman" w:hAnsi="Arial" w:cs="Arial"/>
          <w:spacing w:val="-2"/>
        </w:rPr>
        <w:t>a</w:t>
      </w:r>
      <w:r>
        <w:rPr>
          <w:rFonts w:ascii="Arial" w:eastAsia="Times New Roman" w:hAnsi="Arial" w:cs="Arial"/>
        </w:rPr>
        <w:t xml:space="preserve">n  </w:t>
      </w:r>
      <w:r>
        <w:rPr>
          <w:rFonts w:ascii="Arial" w:eastAsia="Times New Roman" w:hAnsi="Arial" w:cs="Arial"/>
          <w:spacing w:val="2"/>
        </w:rPr>
        <w:t>P</w:t>
      </w:r>
      <w:r>
        <w:rPr>
          <w:rFonts w:ascii="Arial" w:eastAsia="Times New Roman" w:hAnsi="Arial" w:cs="Arial"/>
          <w:spacing w:val="-5"/>
        </w:rPr>
        <w:t>u</w:t>
      </w:r>
      <w:r>
        <w:rPr>
          <w:rFonts w:ascii="Arial" w:eastAsia="Times New Roman" w:hAnsi="Arial" w:cs="Arial"/>
          <w:spacing w:val="1"/>
        </w:rPr>
        <w:t>l</w:t>
      </w:r>
      <w:r>
        <w:rPr>
          <w:rFonts w:ascii="Arial" w:eastAsia="Times New Roman" w:hAnsi="Arial" w:cs="Arial"/>
          <w:spacing w:val="-2"/>
        </w:rPr>
        <w:t>a</w:t>
      </w:r>
      <w:r>
        <w:rPr>
          <w:rFonts w:ascii="Arial" w:eastAsia="Times New Roman" w:hAnsi="Arial" w:cs="Arial"/>
        </w:rPr>
        <w:t>u</w:t>
      </w:r>
      <w:r>
        <w:rPr>
          <w:rFonts w:ascii="Arial" w:eastAsia="Times New Roman" w:hAnsi="Arial" w:cs="Arial"/>
          <w:spacing w:val="50"/>
        </w:rPr>
        <w:t xml:space="preserve"> </w:t>
      </w:r>
      <w:r>
        <w:rPr>
          <w:rFonts w:ascii="Arial" w:eastAsia="Times New Roman" w:hAnsi="Arial" w:cs="Arial"/>
          <w:spacing w:val="2"/>
        </w:rPr>
        <w:t>P</w:t>
      </w:r>
      <w:r>
        <w:rPr>
          <w:rFonts w:ascii="Arial" w:eastAsia="Times New Roman" w:hAnsi="Arial" w:cs="Arial"/>
          <w:spacing w:val="1"/>
        </w:rPr>
        <w:t>i</w:t>
      </w:r>
      <w:r>
        <w:rPr>
          <w:rFonts w:ascii="Arial" w:eastAsia="Times New Roman" w:hAnsi="Arial" w:cs="Arial"/>
        </w:rPr>
        <w:t>n</w:t>
      </w:r>
      <w:r>
        <w:rPr>
          <w:rFonts w:ascii="Arial" w:eastAsia="Times New Roman" w:hAnsi="Arial" w:cs="Arial"/>
          <w:spacing w:val="-2"/>
        </w:rPr>
        <w:t>a</w:t>
      </w:r>
      <w:r>
        <w:rPr>
          <w:rFonts w:ascii="Arial" w:eastAsia="Times New Roman" w:hAnsi="Arial" w:cs="Arial"/>
        </w:rPr>
        <w:t>n</w:t>
      </w:r>
      <w:r>
        <w:rPr>
          <w:rFonts w:ascii="Arial" w:eastAsia="Times New Roman" w:hAnsi="Arial" w:cs="Arial"/>
          <w:spacing w:val="-5"/>
        </w:rPr>
        <w:t>g</w:t>
      </w:r>
      <w:r>
        <w:rPr>
          <w:rFonts w:ascii="Arial" w:eastAsia="Times New Roman" w:hAnsi="Arial" w:cs="Arial"/>
        </w:rPr>
        <w:t xml:space="preserve">, </w:t>
      </w:r>
      <w:r>
        <w:rPr>
          <w:rFonts w:ascii="Arial" w:eastAsia="Times New Roman" w:hAnsi="Arial" w:cs="Arial"/>
          <w:spacing w:val="1"/>
        </w:rPr>
        <w:t xml:space="preserve"> </w:t>
      </w:r>
      <w:r>
        <w:rPr>
          <w:rFonts w:ascii="Arial" w:eastAsia="Times New Roman" w:hAnsi="Arial" w:cs="Arial"/>
          <w:spacing w:val="-1"/>
        </w:rPr>
        <w:t>K</w:t>
      </w:r>
      <w:r>
        <w:rPr>
          <w:rFonts w:ascii="Arial" w:eastAsia="Times New Roman" w:hAnsi="Arial" w:cs="Arial"/>
          <w:spacing w:val="-2"/>
        </w:rPr>
        <w:t>eca</w:t>
      </w:r>
      <w:r>
        <w:rPr>
          <w:rFonts w:ascii="Arial" w:eastAsia="Times New Roman" w:hAnsi="Arial" w:cs="Arial"/>
          <w:spacing w:val="1"/>
        </w:rPr>
        <w:t>m</w:t>
      </w:r>
      <w:r>
        <w:rPr>
          <w:rFonts w:ascii="Arial" w:eastAsia="Times New Roman" w:hAnsi="Arial" w:cs="Arial"/>
          <w:spacing w:val="-2"/>
        </w:rPr>
        <w:t>a</w:t>
      </w:r>
      <w:r>
        <w:rPr>
          <w:rFonts w:ascii="Arial" w:eastAsia="Times New Roman" w:hAnsi="Arial" w:cs="Arial"/>
          <w:spacing w:val="1"/>
        </w:rPr>
        <w:t>t</w:t>
      </w:r>
      <w:r>
        <w:rPr>
          <w:rFonts w:ascii="Arial" w:eastAsia="Times New Roman" w:hAnsi="Arial" w:cs="Arial"/>
          <w:spacing w:val="-2"/>
        </w:rPr>
        <w:t>a</w:t>
      </w:r>
      <w:r>
        <w:rPr>
          <w:rFonts w:ascii="Arial" w:eastAsia="Times New Roman" w:hAnsi="Arial" w:cs="Arial"/>
        </w:rPr>
        <w:t xml:space="preserve">n </w:t>
      </w:r>
      <w:r>
        <w:rPr>
          <w:rFonts w:ascii="Arial" w:eastAsia="Times New Roman" w:hAnsi="Arial" w:cs="Arial"/>
          <w:spacing w:val="2"/>
        </w:rPr>
        <w:t>PS</w:t>
      </w:r>
      <w:r>
        <w:rPr>
          <w:rFonts w:ascii="Arial" w:eastAsia="Times New Roman" w:hAnsi="Arial" w:cs="Arial"/>
        </w:rPr>
        <w:t>E</w:t>
      </w:r>
      <w:r>
        <w:rPr>
          <w:rFonts w:ascii="Arial" w:eastAsia="Times New Roman" w:hAnsi="Arial" w:cs="Arial"/>
          <w:spacing w:val="-2"/>
        </w:rPr>
        <w:t>K</w:t>
      </w:r>
      <w:r>
        <w:rPr>
          <w:rFonts w:ascii="Arial" w:eastAsia="Times New Roman" w:hAnsi="Arial" w:cs="Arial"/>
          <w:spacing w:val="2"/>
        </w:rPr>
        <w:t>S</w:t>
      </w:r>
      <w:r>
        <w:rPr>
          <w:rFonts w:ascii="Arial" w:eastAsia="Times New Roman" w:hAnsi="Arial" w:cs="Arial"/>
          <w:spacing w:val="-5"/>
        </w:rPr>
        <w:t>U</w:t>
      </w:r>
      <w:r>
        <w:rPr>
          <w:rFonts w:ascii="Arial" w:eastAsia="Times New Roman" w:hAnsi="Arial" w:cs="Arial"/>
        </w:rPr>
        <w:t>,</w:t>
      </w:r>
      <w:r>
        <w:rPr>
          <w:rFonts w:ascii="Arial" w:eastAsia="Times New Roman" w:hAnsi="Arial" w:cs="Arial"/>
          <w:spacing w:val="5"/>
        </w:rPr>
        <w:t xml:space="preserve"> </w:t>
      </w:r>
      <w:r>
        <w:rPr>
          <w:rFonts w:ascii="Arial" w:eastAsia="Times New Roman" w:hAnsi="Arial" w:cs="Arial"/>
          <w:spacing w:val="-1"/>
        </w:rPr>
        <w:t>K</w:t>
      </w:r>
      <w:r>
        <w:rPr>
          <w:rFonts w:ascii="Arial" w:eastAsia="Times New Roman" w:hAnsi="Arial" w:cs="Arial"/>
          <w:spacing w:val="-2"/>
        </w:rPr>
        <w:t>eca</w:t>
      </w:r>
      <w:r>
        <w:rPr>
          <w:rFonts w:ascii="Arial" w:eastAsia="Times New Roman" w:hAnsi="Arial" w:cs="Arial"/>
          <w:spacing w:val="1"/>
        </w:rPr>
        <w:t>m</w:t>
      </w:r>
      <w:r>
        <w:rPr>
          <w:rFonts w:ascii="Arial" w:eastAsia="Times New Roman" w:hAnsi="Arial" w:cs="Arial"/>
          <w:spacing w:val="-2"/>
        </w:rPr>
        <w:t>a</w:t>
      </w:r>
      <w:r>
        <w:rPr>
          <w:rFonts w:ascii="Arial" w:eastAsia="Times New Roman" w:hAnsi="Arial" w:cs="Arial"/>
          <w:spacing w:val="1"/>
        </w:rPr>
        <w:t>t</w:t>
      </w:r>
      <w:r>
        <w:rPr>
          <w:rFonts w:ascii="Arial" w:eastAsia="Times New Roman" w:hAnsi="Arial" w:cs="Arial"/>
          <w:spacing w:val="-2"/>
        </w:rPr>
        <w:t>a</w:t>
      </w:r>
      <w:r>
        <w:rPr>
          <w:rFonts w:ascii="Arial" w:eastAsia="Times New Roman" w:hAnsi="Arial" w:cs="Arial"/>
        </w:rPr>
        <w:t>n</w:t>
      </w:r>
      <w:r>
        <w:rPr>
          <w:rFonts w:ascii="Arial" w:eastAsia="Times New Roman" w:hAnsi="Arial" w:cs="Arial"/>
          <w:spacing w:val="8"/>
        </w:rPr>
        <w:t xml:space="preserve"> </w:t>
      </w:r>
      <w:r>
        <w:rPr>
          <w:rFonts w:ascii="Arial" w:eastAsia="Times New Roman" w:hAnsi="Arial" w:cs="Arial"/>
          <w:spacing w:val="-1"/>
        </w:rPr>
        <w:t>G</w:t>
      </w:r>
      <w:r>
        <w:rPr>
          <w:rFonts w:ascii="Arial" w:eastAsia="Times New Roman" w:hAnsi="Arial" w:cs="Arial"/>
        </w:rPr>
        <w:t>u</w:t>
      </w:r>
      <w:r>
        <w:rPr>
          <w:rFonts w:ascii="Arial" w:eastAsia="Times New Roman" w:hAnsi="Arial" w:cs="Arial"/>
          <w:spacing w:val="1"/>
        </w:rPr>
        <w:t>m</w:t>
      </w:r>
      <w:r>
        <w:rPr>
          <w:rFonts w:ascii="Arial" w:eastAsia="Times New Roman" w:hAnsi="Arial" w:cs="Arial"/>
          <w:spacing w:val="-2"/>
        </w:rPr>
        <w:t>a</w:t>
      </w:r>
      <w:r>
        <w:rPr>
          <w:rFonts w:ascii="Arial" w:eastAsia="Times New Roman" w:hAnsi="Arial" w:cs="Arial"/>
        </w:rPr>
        <w:t>y</w:t>
      </w:r>
      <w:r>
        <w:rPr>
          <w:rFonts w:ascii="Arial" w:eastAsia="Times New Roman" w:hAnsi="Arial" w:cs="Arial"/>
          <w:spacing w:val="2"/>
        </w:rPr>
        <w:t xml:space="preserve"> </w:t>
      </w:r>
      <w:r>
        <w:rPr>
          <w:rFonts w:ascii="Arial" w:eastAsia="Times New Roman" w:hAnsi="Arial" w:cs="Arial"/>
        </w:rPr>
        <w:t>T</w:t>
      </w:r>
      <w:r>
        <w:rPr>
          <w:rFonts w:ascii="Arial" w:eastAsia="Times New Roman" w:hAnsi="Arial" w:cs="Arial"/>
          <w:spacing w:val="-3"/>
        </w:rPr>
        <w:t>a</w:t>
      </w:r>
      <w:r>
        <w:rPr>
          <w:rFonts w:ascii="Arial" w:eastAsia="Times New Roman" w:hAnsi="Arial" w:cs="Arial"/>
          <w:spacing w:val="1"/>
        </w:rPr>
        <w:t>l</w:t>
      </w:r>
      <w:r>
        <w:rPr>
          <w:rFonts w:ascii="Arial" w:eastAsia="Times New Roman" w:hAnsi="Arial" w:cs="Arial"/>
          <w:spacing w:val="-2"/>
        </w:rPr>
        <w:t>a</w:t>
      </w:r>
      <w:r>
        <w:rPr>
          <w:rFonts w:ascii="Arial" w:eastAsia="Times New Roman" w:hAnsi="Arial" w:cs="Arial"/>
        </w:rPr>
        <w:t>ng</w:t>
      </w:r>
      <w:r>
        <w:rPr>
          <w:rFonts w:ascii="Arial" w:eastAsia="Times New Roman" w:hAnsi="Arial" w:cs="Arial"/>
          <w:spacing w:val="2"/>
        </w:rPr>
        <w:t xml:space="preserve"> </w:t>
      </w:r>
      <w:r>
        <w:rPr>
          <w:rFonts w:ascii="Arial" w:eastAsia="Times New Roman" w:hAnsi="Arial" w:cs="Arial"/>
        </w:rPr>
        <w:t>d</w:t>
      </w:r>
      <w:r>
        <w:rPr>
          <w:rFonts w:ascii="Arial" w:eastAsia="Times New Roman" w:hAnsi="Arial" w:cs="Arial"/>
          <w:spacing w:val="-2"/>
        </w:rPr>
        <w:t>a</w:t>
      </w:r>
      <w:r>
        <w:rPr>
          <w:rFonts w:ascii="Arial" w:eastAsia="Times New Roman" w:hAnsi="Arial" w:cs="Arial"/>
        </w:rPr>
        <w:t>n</w:t>
      </w:r>
      <w:r>
        <w:rPr>
          <w:rFonts w:ascii="Arial" w:eastAsia="Times New Roman" w:hAnsi="Arial" w:cs="Arial"/>
          <w:spacing w:val="9"/>
        </w:rPr>
        <w:t xml:space="preserve"> </w:t>
      </w:r>
      <w:r>
        <w:rPr>
          <w:rFonts w:ascii="Arial" w:eastAsia="Times New Roman" w:hAnsi="Arial" w:cs="Arial"/>
          <w:spacing w:val="-1"/>
        </w:rPr>
        <w:t>K</w:t>
      </w:r>
      <w:r>
        <w:rPr>
          <w:rFonts w:ascii="Arial" w:eastAsia="Times New Roman" w:hAnsi="Arial" w:cs="Arial"/>
          <w:spacing w:val="-2"/>
        </w:rPr>
        <w:t>eca</w:t>
      </w:r>
      <w:r>
        <w:rPr>
          <w:rFonts w:ascii="Arial" w:eastAsia="Times New Roman" w:hAnsi="Arial" w:cs="Arial"/>
          <w:spacing w:val="1"/>
        </w:rPr>
        <w:t>m</w:t>
      </w:r>
      <w:r>
        <w:rPr>
          <w:rFonts w:ascii="Arial" w:eastAsia="Times New Roman" w:hAnsi="Arial" w:cs="Arial"/>
          <w:spacing w:val="-2"/>
        </w:rPr>
        <w:t>a</w:t>
      </w:r>
      <w:r>
        <w:rPr>
          <w:rFonts w:ascii="Arial" w:eastAsia="Times New Roman" w:hAnsi="Arial" w:cs="Arial"/>
          <w:spacing w:val="1"/>
        </w:rPr>
        <w:t>t</w:t>
      </w:r>
      <w:r>
        <w:rPr>
          <w:rFonts w:ascii="Arial" w:eastAsia="Times New Roman" w:hAnsi="Arial" w:cs="Arial"/>
          <w:spacing w:val="-2"/>
        </w:rPr>
        <w:t>a</w:t>
      </w:r>
      <w:r>
        <w:rPr>
          <w:rFonts w:ascii="Arial" w:eastAsia="Times New Roman" w:hAnsi="Arial" w:cs="Arial"/>
        </w:rPr>
        <w:t>n</w:t>
      </w:r>
      <w:r>
        <w:rPr>
          <w:rFonts w:ascii="Arial" w:eastAsia="Times New Roman" w:hAnsi="Arial" w:cs="Arial"/>
          <w:spacing w:val="8"/>
        </w:rPr>
        <w:t xml:space="preserve"> </w:t>
      </w:r>
      <w:r>
        <w:rPr>
          <w:rFonts w:ascii="Arial" w:eastAsia="Times New Roman" w:hAnsi="Arial" w:cs="Arial"/>
          <w:spacing w:val="-1"/>
        </w:rPr>
        <w:t>K</w:t>
      </w:r>
      <w:r>
        <w:rPr>
          <w:rFonts w:ascii="Arial" w:eastAsia="Times New Roman" w:hAnsi="Arial" w:cs="Arial"/>
          <w:spacing w:val="1"/>
        </w:rPr>
        <w:t>i</w:t>
      </w:r>
      <w:r>
        <w:rPr>
          <w:rFonts w:ascii="Arial" w:eastAsia="Times New Roman" w:hAnsi="Arial" w:cs="Arial"/>
          <w:spacing w:val="-5"/>
        </w:rPr>
        <w:t>k</w:t>
      </w:r>
      <w:r>
        <w:rPr>
          <w:rFonts w:ascii="Arial" w:eastAsia="Times New Roman" w:hAnsi="Arial" w:cs="Arial"/>
          <w:spacing w:val="1"/>
        </w:rPr>
        <w:t>i</w:t>
      </w:r>
      <w:r>
        <w:rPr>
          <w:rFonts w:ascii="Arial" w:eastAsia="Times New Roman" w:hAnsi="Arial" w:cs="Arial"/>
        </w:rPr>
        <w:t>m</w:t>
      </w:r>
      <w:r>
        <w:rPr>
          <w:rFonts w:ascii="Arial" w:eastAsia="Times New Roman" w:hAnsi="Arial" w:cs="Arial"/>
          <w:spacing w:val="3"/>
        </w:rPr>
        <w:t xml:space="preserve"> </w:t>
      </w:r>
      <w:r>
        <w:rPr>
          <w:rFonts w:ascii="Arial" w:eastAsia="Times New Roman" w:hAnsi="Arial" w:cs="Arial"/>
        </w:rPr>
        <w:t>Ti</w:t>
      </w:r>
      <w:r>
        <w:rPr>
          <w:rFonts w:ascii="Arial" w:eastAsia="Times New Roman" w:hAnsi="Arial" w:cs="Arial"/>
          <w:spacing w:val="-3"/>
        </w:rPr>
        <w:t>m</w:t>
      </w:r>
      <w:r>
        <w:rPr>
          <w:rFonts w:ascii="Arial" w:eastAsia="Times New Roman" w:hAnsi="Arial" w:cs="Arial"/>
        </w:rPr>
        <w:t>u</w:t>
      </w:r>
      <w:r>
        <w:rPr>
          <w:rFonts w:ascii="Arial" w:eastAsia="Times New Roman" w:hAnsi="Arial" w:cs="Arial"/>
          <w:spacing w:val="-2"/>
        </w:rPr>
        <w:t>r</w:t>
      </w:r>
      <w:r>
        <w:rPr>
          <w:rFonts w:ascii="Arial" w:eastAsia="Times New Roman" w:hAnsi="Arial" w:cs="Arial"/>
        </w:rPr>
        <w:t>.</w:t>
      </w:r>
      <w:r>
        <w:rPr>
          <w:rFonts w:ascii="Arial" w:eastAsia="Times New Roman" w:hAnsi="Arial" w:cs="Arial"/>
          <w:spacing w:val="5"/>
        </w:rPr>
        <w:t xml:space="preserve"> </w:t>
      </w:r>
      <w:r>
        <w:rPr>
          <w:rFonts w:ascii="Arial" w:eastAsia="Times New Roman" w:hAnsi="Arial" w:cs="Arial"/>
          <w:spacing w:val="2"/>
        </w:rPr>
        <w:t>S</w:t>
      </w:r>
      <w:r>
        <w:rPr>
          <w:rFonts w:ascii="Arial" w:eastAsia="Times New Roman" w:hAnsi="Arial" w:cs="Arial"/>
          <w:spacing w:val="-2"/>
        </w:rPr>
        <w:t>e</w:t>
      </w:r>
      <w:r>
        <w:rPr>
          <w:rFonts w:ascii="Arial" w:eastAsia="Times New Roman" w:hAnsi="Arial" w:cs="Arial"/>
          <w:spacing w:val="1"/>
        </w:rPr>
        <w:t>l</w:t>
      </w:r>
      <w:r>
        <w:rPr>
          <w:rFonts w:ascii="Arial" w:eastAsia="Times New Roman" w:hAnsi="Arial" w:cs="Arial"/>
          <w:spacing w:val="-2"/>
        </w:rPr>
        <w:t>a</w:t>
      </w:r>
      <w:r>
        <w:rPr>
          <w:rFonts w:ascii="Arial" w:eastAsia="Times New Roman" w:hAnsi="Arial" w:cs="Arial"/>
        </w:rPr>
        <w:t>n</w:t>
      </w:r>
      <w:r>
        <w:rPr>
          <w:rFonts w:ascii="Arial" w:eastAsia="Times New Roman" w:hAnsi="Arial" w:cs="Arial"/>
          <w:spacing w:val="1"/>
        </w:rPr>
        <w:t>j</w:t>
      </w:r>
      <w:r>
        <w:rPr>
          <w:rFonts w:ascii="Arial" w:eastAsia="Times New Roman" w:hAnsi="Arial" w:cs="Arial"/>
          <w:spacing w:val="-5"/>
        </w:rPr>
        <w:t>u</w:t>
      </w:r>
      <w:r>
        <w:rPr>
          <w:rFonts w:ascii="Arial" w:eastAsia="Times New Roman" w:hAnsi="Arial" w:cs="Arial"/>
          <w:spacing w:val="1"/>
        </w:rPr>
        <w:t>t</w:t>
      </w:r>
      <w:r>
        <w:rPr>
          <w:rFonts w:ascii="Arial" w:eastAsia="Times New Roman" w:hAnsi="Arial" w:cs="Arial"/>
        </w:rPr>
        <w:t xml:space="preserve">nya </w:t>
      </w:r>
      <w:r>
        <w:rPr>
          <w:rFonts w:ascii="Arial" w:eastAsia="Times New Roman" w:hAnsi="Arial" w:cs="Arial"/>
          <w:spacing w:val="1"/>
        </w:rPr>
        <w:t>t</w:t>
      </w:r>
      <w:r>
        <w:rPr>
          <w:rFonts w:ascii="Arial" w:eastAsia="Times New Roman" w:hAnsi="Arial" w:cs="Arial"/>
          <w:spacing w:val="-2"/>
        </w:rPr>
        <w:t>er</w:t>
      </w:r>
      <w:r>
        <w:rPr>
          <w:rFonts w:ascii="Arial" w:eastAsia="Times New Roman" w:hAnsi="Arial" w:cs="Arial"/>
          <w:spacing w:val="1"/>
        </w:rPr>
        <w:t>j</w:t>
      </w:r>
      <w:r>
        <w:rPr>
          <w:rFonts w:ascii="Arial" w:eastAsia="Times New Roman" w:hAnsi="Arial" w:cs="Arial"/>
          <w:spacing w:val="-2"/>
        </w:rPr>
        <w:t>a</w:t>
      </w:r>
      <w:r>
        <w:rPr>
          <w:rFonts w:ascii="Arial" w:eastAsia="Times New Roman" w:hAnsi="Arial" w:cs="Arial"/>
        </w:rPr>
        <w:t>di b</w:t>
      </w:r>
      <w:r>
        <w:rPr>
          <w:rFonts w:ascii="Arial" w:eastAsia="Times New Roman" w:hAnsi="Arial" w:cs="Arial"/>
          <w:spacing w:val="-2"/>
        </w:rPr>
        <w:t>a</w:t>
      </w:r>
      <w:r>
        <w:rPr>
          <w:rFonts w:ascii="Arial" w:eastAsia="Times New Roman" w:hAnsi="Arial" w:cs="Arial"/>
        </w:rPr>
        <w:t>n</w:t>
      </w:r>
      <w:r>
        <w:rPr>
          <w:rFonts w:ascii="Arial" w:eastAsia="Times New Roman" w:hAnsi="Arial" w:cs="Arial"/>
          <w:spacing w:val="1"/>
        </w:rPr>
        <w:t>ji</w:t>
      </w:r>
      <w:r>
        <w:rPr>
          <w:rFonts w:ascii="Arial" w:eastAsia="Times New Roman" w:hAnsi="Arial" w:cs="Arial"/>
        </w:rPr>
        <w:t>r</w:t>
      </w:r>
      <w:r>
        <w:rPr>
          <w:rFonts w:ascii="Arial" w:eastAsia="Times New Roman" w:hAnsi="Arial" w:cs="Arial"/>
          <w:spacing w:val="5"/>
        </w:rPr>
        <w:t xml:space="preserve"> </w:t>
      </w:r>
      <w:r>
        <w:rPr>
          <w:rFonts w:ascii="Arial" w:eastAsia="Times New Roman" w:hAnsi="Arial" w:cs="Arial"/>
        </w:rPr>
        <w:t>b</w:t>
      </w:r>
      <w:r>
        <w:rPr>
          <w:rFonts w:ascii="Arial" w:eastAsia="Times New Roman" w:hAnsi="Arial" w:cs="Arial"/>
          <w:spacing w:val="-2"/>
        </w:rPr>
        <w:t>a</w:t>
      </w:r>
      <w:r>
        <w:rPr>
          <w:rFonts w:ascii="Arial" w:eastAsia="Times New Roman" w:hAnsi="Arial" w:cs="Arial"/>
        </w:rPr>
        <w:t>nd</w:t>
      </w:r>
      <w:r>
        <w:rPr>
          <w:rFonts w:ascii="Arial" w:eastAsia="Times New Roman" w:hAnsi="Arial" w:cs="Arial"/>
          <w:spacing w:val="-2"/>
        </w:rPr>
        <w:t>a</w:t>
      </w:r>
      <w:r>
        <w:rPr>
          <w:rFonts w:ascii="Arial" w:eastAsia="Times New Roman" w:hAnsi="Arial" w:cs="Arial"/>
        </w:rPr>
        <w:t>ng</w:t>
      </w:r>
      <w:r>
        <w:rPr>
          <w:rFonts w:ascii="Arial" w:eastAsia="Times New Roman" w:hAnsi="Arial" w:cs="Arial"/>
          <w:spacing w:val="2"/>
        </w:rPr>
        <w:t xml:space="preserve"> </w:t>
      </w:r>
      <w:r>
        <w:rPr>
          <w:rFonts w:ascii="Arial" w:eastAsia="Times New Roman" w:hAnsi="Arial" w:cs="Arial"/>
        </w:rPr>
        <w:t>d</w:t>
      </w:r>
      <w:r>
        <w:rPr>
          <w:rFonts w:ascii="Arial" w:eastAsia="Times New Roman" w:hAnsi="Arial" w:cs="Arial"/>
          <w:spacing w:val="-2"/>
        </w:rPr>
        <w:t>a</w:t>
      </w:r>
      <w:r>
        <w:rPr>
          <w:rFonts w:ascii="Arial" w:eastAsia="Times New Roman" w:hAnsi="Arial" w:cs="Arial"/>
        </w:rPr>
        <w:t>n</w:t>
      </w:r>
      <w:r>
        <w:rPr>
          <w:rFonts w:ascii="Arial" w:eastAsia="Times New Roman" w:hAnsi="Arial" w:cs="Arial"/>
          <w:spacing w:val="2"/>
        </w:rPr>
        <w:t xml:space="preserve"> </w:t>
      </w:r>
      <w:r>
        <w:rPr>
          <w:rFonts w:ascii="Arial" w:eastAsia="Times New Roman" w:hAnsi="Arial" w:cs="Arial"/>
          <w:spacing w:val="1"/>
        </w:rPr>
        <w:t>t</w:t>
      </w:r>
      <w:r>
        <w:rPr>
          <w:rFonts w:ascii="Arial" w:eastAsia="Times New Roman" w:hAnsi="Arial" w:cs="Arial"/>
          <w:spacing w:val="-2"/>
        </w:rPr>
        <w:t>a</w:t>
      </w:r>
      <w:r>
        <w:rPr>
          <w:rFonts w:ascii="Arial" w:eastAsia="Times New Roman" w:hAnsi="Arial" w:cs="Arial"/>
        </w:rPr>
        <w:t>n</w:t>
      </w:r>
      <w:r>
        <w:rPr>
          <w:rFonts w:ascii="Arial" w:eastAsia="Times New Roman" w:hAnsi="Arial" w:cs="Arial"/>
          <w:spacing w:val="-2"/>
        </w:rPr>
        <w:t>a</w:t>
      </w:r>
      <w:r>
        <w:rPr>
          <w:rFonts w:ascii="Arial" w:eastAsia="Times New Roman" w:hAnsi="Arial" w:cs="Arial"/>
        </w:rPr>
        <w:t>h</w:t>
      </w:r>
      <w:r>
        <w:rPr>
          <w:rFonts w:ascii="Arial" w:eastAsia="Times New Roman" w:hAnsi="Arial" w:cs="Arial"/>
          <w:spacing w:val="7"/>
        </w:rPr>
        <w:t xml:space="preserve"> </w:t>
      </w:r>
      <w:r>
        <w:rPr>
          <w:rFonts w:ascii="Arial" w:eastAsia="Times New Roman" w:hAnsi="Arial" w:cs="Arial"/>
          <w:spacing w:val="1"/>
        </w:rPr>
        <w:t>l</w:t>
      </w:r>
      <w:r>
        <w:rPr>
          <w:rFonts w:ascii="Arial" w:eastAsia="Times New Roman" w:hAnsi="Arial" w:cs="Arial"/>
        </w:rPr>
        <w:t>o</w:t>
      </w:r>
      <w:r>
        <w:rPr>
          <w:rFonts w:ascii="Arial" w:eastAsia="Times New Roman" w:hAnsi="Arial" w:cs="Arial"/>
          <w:spacing w:val="-5"/>
        </w:rPr>
        <w:t>n</w:t>
      </w:r>
      <w:r>
        <w:rPr>
          <w:rFonts w:ascii="Arial" w:eastAsia="Times New Roman" w:hAnsi="Arial" w:cs="Arial"/>
        </w:rPr>
        <w:t xml:space="preserve">gsor </w:t>
      </w:r>
      <w:r>
        <w:rPr>
          <w:rFonts w:ascii="Arial" w:eastAsia="Times New Roman" w:hAnsi="Arial" w:cs="Arial"/>
          <w:spacing w:val="13"/>
        </w:rPr>
        <w:t xml:space="preserve"> </w:t>
      </w:r>
      <w:r>
        <w:rPr>
          <w:rFonts w:ascii="Arial" w:eastAsia="Times New Roman" w:hAnsi="Arial" w:cs="Arial"/>
        </w:rPr>
        <w:t>p</w:t>
      </w:r>
      <w:r>
        <w:rPr>
          <w:rFonts w:ascii="Arial" w:eastAsia="Times New Roman" w:hAnsi="Arial" w:cs="Arial"/>
          <w:spacing w:val="-2"/>
        </w:rPr>
        <w:t>a</w:t>
      </w:r>
      <w:r>
        <w:rPr>
          <w:rFonts w:ascii="Arial" w:eastAsia="Times New Roman" w:hAnsi="Arial" w:cs="Arial"/>
        </w:rPr>
        <w:t>da pukul</w:t>
      </w:r>
      <w:r>
        <w:rPr>
          <w:rFonts w:ascii="Arial" w:eastAsia="Times New Roman" w:hAnsi="Arial" w:cs="Arial"/>
          <w:spacing w:val="3"/>
        </w:rPr>
        <w:t xml:space="preserve"> </w:t>
      </w:r>
      <w:r>
        <w:rPr>
          <w:rFonts w:ascii="Arial" w:eastAsia="Times New Roman" w:hAnsi="Arial" w:cs="Arial"/>
        </w:rPr>
        <w:t>1</w:t>
      </w:r>
      <w:r>
        <w:rPr>
          <w:rFonts w:ascii="Arial" w:eastAsia="Times New Roman" w:hAnsi="Arial" w:cs="Arial"/>
          <w:spacing w:val="-5"/>
        </w:rPr>
        <w:t>0</w:t>
      </w:r>
      <w:r>
        <w:rPr>
          <w:rFonts w:ascii="Arial" w:eastAsia="Times New Roman" w:hAnsi="Arial" w:cs="Arial"/>
          <w:spacing w:val="2"/>
        </w:rPr>
        <w:t>.</w:t>
      </w:r>
      <w:r>
        <w:rPr>
          <w:rFonts w:ascii="Arial" w:eastAsia="Times New Roman" w:hAnsi="Arial" w:cs="Arial"/>
        </w:rPr>
        <w:t>00</w:t>
      </w:r>
      <w:r>
        <w:rPr>
          <w:rFonts w:ascii="Arial" w:eastAsia="Times New Roman" w:hAnsi="Arial" w:cs="Arial"/>
          <w:spacing w:val="2"/>
        </w:rPr>
        <w:t xml:space="preserve"> </w:t>
      </w:r>
      <w:r>
        <w:rPr>
          <w:rFonts w:ascii="Arial" w:eastAsia="Times New Roman" w:hAnsi="Arial" w:cs="Arial"/>
          <w:spacing w:val="-7"/>
        </w:rPr>
        <w:t>W</w:t>
      </w:r>
      <w:r>
        <w:rPr>
          <w:rFonts w:ascii="Arial" w:eastAsia="Times New Roman" w:hAnsi="Arial" w:cs="Arial"/>
          <w:spacing w:val="-2"/>
        </w:rPr>
        <w:t>I</w:t>
      </w:r>
      <w:r>
        <w:rPr>
          <w:rFonts w:ascii="Arial" w:eastAsia="Times New Roman" w:hAnsi="Arial" w:cs="Arial"/>
          <w:spacing w:val="1"/>
        </w:rPr>
        <w:t>B</w:t>
      </w:r>
      <w:r>
        <w:rPr>
          <w:rFonts w:ascii="Arial" w:eastAsia="Times New Roman" w:hAnsi="Arial" w:cs="Arial"/>
        </w:rPr>
        <w:t>,</w:t>
      </w:r>
      <w:r>
        <w:rPr>
          <w:rFonts w:ascii="Arial" w:eastAsia="Times New Roman" w:hAnsi="Arial" w:cs="Arial"/>
          <w:spacing w:val="10"/>
        </w:rPr>
        <w:t xml:space="preserve"> </w:t>
      </w:r>
      <w:r>
        <w:rPr>
          <w:rFonts w:ascii="Arial" w:eastAsia="Times New Roman" w:hAnsi="Arial" w:cs="Arial"/>
        </w:rPr>
        <w:t>T</w:t>
      </w:r>
      <w:r>
        <w:rPr>
          <w:rFonts w:ascii="Arial" w:eastAsia="Times New Roman" w:hAnsi="Arial" w:cs="Arial"/>
          <w:spacing w:val="-3"/>
        </w:rPr>
        <w:t>a</w:t>
      </w:r>
      <w:r>
        <w:rPr>
          <w:rFonts w:ascii="Arial" w:eastAsia="Times New Roman" w:hAnsi="Arial" w:cs="Arial"/>
        </w:rPr>
        <w:t>ngg</w:t>
      </w:r>
      <w:r>
        <w:rPr>
          <w:rFonts w:ascii="Arial" w:eastAsia="Times New Roman" w:hAnsi="Arial" w:cs="Arial"/>
          <w:spacing w:val="-2"/>
        </w:rPr>
        <w:t>a</w:t>
      </w:r>
      <w:r>
        <w:rPr>
          <w:rFonts w:ascii="Arial" w:eastAsia="Times New Roman" w:hAnsi="Arial" w:cs="Arial"/>
        </w:rPr>
        <w:t>l</w:t>
      </w:r>
      <w:r>
        <w:rPr>
          <w:rFonts w:ascii="Arial" w:eastAsia="Times New Roman" w:hAnsi="Arial" w:cs="Arial"/>
          <w:spacing w:val="9"/>
        </w:rPr>
        <w:t xml:space="preserve"> </w:t>
      </w:r>
      <w:r>
        <w:rPr>
          <w:rFonts w:ascii="Arial" w:eastAsia="Times New Roman" w:hAnsi="Arial" w:cs="Arial"/>
        </w:rPr>
        <w:t>7</w:t>
      </w:r>
      <w:r>
        <w:rPr>
          <w:rFonts w:ascii="Arial" w:eastAsia="Times New Roman" w:hAnsi="Arial" w:cs="Arial"/>
          <w:spacing w:val="2"/>
        </w:rPr>
        <w:t xml:space="preserve"> </w:t>
      </w:r>
      <w:r>
        <w:rPr>
          <w:rFonts w:ascii="Arial" w:eastAsia="Times New Roman" w:hAnsi="Arial" w:cs="Arial"/>
          <w:spacing w:val="-3"/>
        </w:rPr>
        <w:t>F</w:t>
      </w:r>
      <w:r>
        <w:rPr>
          <w:rFonts w:ascii="Arial" w:eastAsia="Times New Roman" w:hAnsi="Arial" w:cs="Arial"/>
          <w:spacing w:val="-2"/>
        </w:rPr>
        <w:t>e</w:t>
      </w:r>
      <w:r>
        <w:rPr>
          <w:rFonts w:ascii="Arial" w:eastAsia="Times New Roman" w:hAnsi="Arial" w:cs="Arial"/>
        </w:rPr>
        <w:t>b</w:t>
      </w:r>
      <w:r>
        <w:rPr>
          <w:rFonts w:ascii="Arial" w:eastAsia="Times New Roman" w:hAnsi="Arial" w:cs="Arial"/>
          <w:spacing w:val="-2"/>
        </w:rPr>
        <w:t>r</w:t>
      </w:r>
      <w:r>
        <w:rPr>
          <w:rFonts w:ascii="Arial" w:eastAsia="Times New Roman" w:hAnsi="Arial" w:cs="Arial"/>
        </w:rPr>
        <w:t>u</w:t>
      </w:r>
      <w:r>
        <w:rPr>
          <w:rFonts w:ascii="Arial" w:eastAsia="Times New Roman" w:hAnsi="Arial" w:cs="Arial"/>
          <w:spacing w:val="-2"/>
        </w:rPr>
        <w:t>ar</w:t>
      </w:r>
      <w:r>
        <w:rPr>
          <w:rFonts w:ascii="Arial" w:eastAsia="Times New Roman" w:hAnsi="Arial" w:cs="Arial"/>
        </w:rPr>
        <w:t>i</w:t>
      </w:r>
      <w:r>
        <w:rPr>
          <w:rFonts w:ascii="Arial" w:eastAsia="Times New Roman" w:hAnsi="Arial" w:cs="Arial"/>
          <w:spacing w:val="8"/>
        </w:rPr>
        <w:t xml:space="preserve"> </w:t>
      </w:r>
      <w:r>
        <w:rPr>
          <w:rFonts w:ascii="Arial" w:eastAsia="Times New Roman" w:hAnsi="Arial" w:cs="Arial"/>
        </w:rPr>
        <w:t>2020</w:t>
      </w:r>
      <w:r>
        <w:rPr>
          <w:rFonts w:ascii="Arial" w:eastAsia="Times New Roman" w:hAnsi="Arial" w:cs="Arial"/>
          <w:spacing w:val="2"/>
        </w:rPr>
        <w:t xml:space="preserve"> </w:t>
      </w:r>
      <w:r>
        <w:rPr>
          <w:rFonts w:ascii="Arial" w:eastAsia="Times New Roman" w:hAnsi="Arial" w:cs="Arial"/>
        </w:rPr>
        <w:t>y</w:t>
      </w:r>
      <w:r>
        <w:rPr>
          <w:rFonts w:ascii="Arial" w:eastAsia="Times New Roman" w:hAnsi="Arial" w:cs="Arial"/>
          <w:spacing w:val="-2"/>
        </w:rPr>
        <w:t>a</w:t>
      </w:r>
      <w:r>
        <w:rPr>
          <w:rFonts w:ascii="Arial" w:eastAsia="Times New Roman" w:hAnsi="Arial" w:cs="Arial"/>
        </w:rPr>
        <w:t xml:space="preserve">ng </w:t>
      </w:r>
      <w:r>
        <w:rPr>
          <w:rFonts w:ascii="Arial" w:eastAsia="Times New Roman" w:hAnsi="Arial" w:cs="Arial"/>
          <w:spacing w:val="1"/>
        </w:rPr>
        <w:t>m</w:t>
      </w:r>
      <w:r>
        <w:rPr>
          <w:rFonts w:ascii="Arial" w:eastAsia="Times New Roman" w:hAnsi="Arial" w:cs="Arial"/>
          <w:spacing w:val="-2"/>
        </w:rPr>
        <w:t>e</w:t>
      </w:r>
      <w:r>
        <w:rPr>
          <w:rFonts w:ascii="Arial" w:eastAsia="Times New Roman" w:hAnsi="Arial" w:cs="Arial"/>
          <w:spacing w:val="1"/>
        </w:rPr>
        <w:t>l</w:t>
      </w:r>
      <w:r>
        <w:rPr>
          <w:rFonts w:ascii="Arial" w:eastAsia="Times New Roman" w:hAnsi="Arial" w:cs="Arial"/>
          <w:spacing w:val="-2"/>
        </w:rPr>
        <w:t>a</w:t>
      </w:r>
      <w:r>
        <w:rPr>
          <w:rFonts w:ascii="Arial" w:eastAsia="Times New Roman" w:hAnsi="Arial" w:cs="Arial"/>
        </w:rPr>
        <w:t>nda</w:t>
      </w:r>
      <w:r>
        <w:rPr>
          <w:rFonts w:ascii="Arial" w:eastAsia="Times New Roman" w:hAnsi="Arial" w:cs="Arial"/>
          <w:spacing w:val="29"/>
        </w:rPr>
        <w:t xml:space="preserve"> </w:t>
      </w:r>
      <w:r>
        <w:rPr>
          <w:rFonts w:ascii="Arial" w:eastAsia="Times New Roman" w:hAnsi="Arial" w:cs="Arial"/>
          <w:spacing w:val="-1"/>
        </w:rPr>
        <w:t>D</w:t>
      </w:r>
      <w:r>
        <w:rPr>
          <w:rFonts w:ascii="Arial" w:eastAsia="Times New Roman" w:hAnsi="Arial" w:cs="Arial"/>
          <w:spacing w:val="-2"/>
        </w:rPr>
        <w:t>e</w:t>
      </w:r>
      <w:r>
        <w:rPr>
          <w:rFonts w:ascii="Arial" w:eastAsia="Times New Roman" w:hAnsi="Arial" w:cs="Arial"/>
        </w:rPr>
        <w:t>sa</w:t>
      </w:r>
      <w:r>
        <w:rPr>
          <w:rFonts w:ascii="Arial" w:eastAsia="Times New Roman" w:hAnsi="Arial" w:cs="Arial"/>
          <w:spacing w:val="30"/>
        </w:rPr>
        <w:t xml:space="preserve"> </w:t>
      </w:r>
      <w:r>
        <w:rPr>
          <w:rFonts w:ascii="Arial" w:eastAsia="Times New Roman" w:hAnsi="Arial" w:cs="Arial"/>
          <w:spacing w:val="1"/>
        </w:rPr>
        <w:t>B</w:t>
      </w:r>
      <w:r>
        <w:rPr>
          <w:rFonts w:ascii="Arial" w:eastAsia="Times New Roman" w:hAnsi="Arial" w:cs="Arial"/>
          <w:spacing w:val="-2"/>
        </w:rPr>
        <w:t>a</w:t>
      </w:r>
      <w:r>
        <w:rPr>
          <w:rFonts w:ascii="Arial" w:eastAsia="Times New Roman" w:hAnsi="Arial" w:cs="Arial"/>
          <w:spacing w:val="1"/>
        </w:rPr>
        <w:t>t</w:t>
      </w:r>
      <w:r>
        <w:rPr>
          <w:rFonts w:ascii="Arial" w:eastAsia="Times New Roman" w:hAnsi="Arial" w:cs="Arial"/>
          <w:spacing w:val="-2"/>
        </w:rPr>
        <w:t>a</w:t>
      </w:r>
      <w:r>
        <w:rPr>
          <w:rFonts w:ascii="Arial" w:eastAsia="Times New Roman" w:hAnsi="Arial" w:cs="Arial"/>
        </w:rPr>
        <w:t>y,</w:t>
      </w:r>
      <w:r>
        <w:rPr>
          <w:rFonts w:ascii="Arial" w:eastAsia="Times New Roman" w:hAnsi="Arial" w:cs="Arial"/>
          <w:spacing w:val="36"/>
        </w:rPr>
        <w:t xml:space="preserve"> </w:t>
      </w:r>
      <w:r>
        <w:rPr>
          <w:rFonts w:ascii="Arial" w:eastAsia="Times New Roman" w:hAnsi="Arial" w:cs="Arial"/>
          <w:spacing w:val="-1"/>
        </w:rPr>
        <w:t>D</w:t>
      </w:r>
      <w:r>
        <w:rPr>
          <w:rFonts w:ascii="Arial" w:eastAsia="Times New Roman" w:hAnsi="Arial" w:cs="Arial"/>
          <w:spacing w:val="-2"/>
        </w:rPr>
        <w:t>e</w:t>
      </w:r>
      <w:r>
        <w:rPr>
          <w:rFonts w:ascii="Arial" w:eastAsia="Times New Roman" w:hAnsi="Arial" w:cs="Arial"/>
        </w:rPr>
        <w:t>sa</w:t>
      </w:r>
      <w:r>
        <w:rPr>
          <w:rFonts w:ascii="Arial" w:eastAsia="Times New Roman" w:hAnsi="Arial" w:cs="Arial"/>
          <w:spacing w:val="30"/>
        </w:rPr>
        <w:t xml:space="preserve"> </w:t>
      </w:r>
      <w:r>
        <w:rPr>
          <w:rFonts w:ascii="Arial" w:eastAsia="Times New Roman" w:hAnsi="Arial" w:cs="Arial"/>
          <w:spacing w:val="-1"/>
        </w:rPr>
        <w:t>N</w:t>
      </w:r>
      <w:r>
        <w:rPr>
          <w:rFonts w:ascii="Arial" w:eastAsia="Times New Roman" w:hAnsi="Arial" w:cs="Arial"/>
        </w:rPr>
        <w:t>g</w:t>
      </w:r>
      <w:r>
        <w:rPr>
          <w:rFonts w:ascii="Arial" w:eastAsia="Times New Roman" w:hAnsi="Arial" w:cs="Arial"/>
          <w:spacing w:val="-2"/>
        </w:rPr>
        <w:t>a</w:t>
      </w:r>
      <w:r>
        <w:rPr>
          <w:rFonts w:ascii="Arial" w:eastAsia="Times New Roman" w:hAnsi="Arial" w:cs="Arial"/>
          <w:spacing w:val="1"/>
        </w:rPr>
        <w:t>l</w:t>
      </w:r>
      <w:r>
        <w:rPr>
          <w:rFonts w:ascii="Arial" w:eastAsia="Times New Roman" w:hAnsi="Arial" w:cs="Arial"/>
          <w:spacing w:val="-2"/>
        </w:rPr>
        <w:t>a</w:t>
      </w:r>
      <w:r>
        <w:rPr>
          <w:rFonts w:ascii="Arial" w:eastAsia="Times New Roman" w:hAnsi="Arial" w:cs="Arial"/>
        </w:rPr>
        <w:t>m</w:t>
      </w:r>
      <w:r>
        <w:rPr>
          <w:rFonts w:ascii="Arial" w:eastAsia="Times New Roman" w:hAnsi="Arial" w:cs="Arial"/>
          <w:spacing w:val="32"/>
        </w:rPr>
        <w:t xml:space="preserve"> </w:t>
      </w:r>
      <w:r>
        <w:rPr>
          <w:rFonts w:ascii="Arial" w:eastAsia="Times New Roman" w:hAnsi="Arial" w:cs="Arial"/>
          <w:spacing w:val="1"/>
        </w:rPr>
        <w:t>B</w:t>
      </w:r>
      <w:r>
        <w:rPr>
          <w:rFonts w:ascii="Arial" w:eastAsia="Times New Roman" w:hAnsi="Arial" w:cs="Arial"/>
          <w:spacing w:val="-2"/>
        </w:rPr>
        <w:t>ar</w:t>
      </w:r>
      <w:r>
        <w:rPr>
          <w:rFonts w:ascii="Arial" w:eastAsia="Times New Roman" w:hAnsi="Arial" w:cs="Arial"/>
        </w:rPr>
        <w:t>u,</w:t>
      </w:r>
      <w:r>
        <w:rPr>
          <w:rFonts w:ascii="Arial" w:eastAsia="Times New Roman" w:hAnsi="Arial" w:cs="Arial"/>
          <w:spacing w:val="34"/>
        </w:rPr>
        <w:t xml:space="preserve"> </w:t>
      </w:r>
      <w:r>
        <w:rPr>
          <w:rFonts w:ascii="Arial" w:eastAsia="Times New Roman" w:hAnsi="Arial" w:cs="Arial"/>
          <w:spacing w:val="-1"/>
        </w:rPr>
        <w:t>D</w:t>
      </w:r>
      <w:r>
        <w:rPr>
          <w:rFonts w:ascii="Arial" w:eastAsia="Times New Roman" w:hAnsi="Arial" w:cs="Arial"/>
          <w:spacing w:val="-2"/>
        </w:rPr>
        <w:t>e</w:t>
      </w:r>
      <w:r>
        <w:rPr>
          <w:rFonts w:ascii="Arial" w:eastAsia="Times New Roman" w:hAnsi="Arial" w:cs="Arial"/>
        </w:rPr>
        <w:t>sa</w:t>
      </w:r>
      <w:r>
        <w:rPr>
          <w:rFonts w:ascii="Arial" w:eastAsia="Times New Roman" w:hAnsi="Arial" w:cs="Arial"/>
          <w:spacing w:val="30"/>
        </w:rPr>
        <w:t xml:space="preserve"> </w:t>
      </w:r>
      <w:r>
        <w:rPr>
          <w:rFonts w:ascii="Arial" w:eastAsia="Times New Roman" w:hAnsi="Arial" w:cs="Arial"/>
        </w:rPr>
        <w:t>M</w:t>
      </w:r>
      <w:r>
        <w:rPr>
          <w:rFonts w:ascii="Arial" w:eastAsia="Times New Roman" w:hAnsi="Arial" w:cs="Arial"/>
          <w:spacing w:val="-2"/>
        </w:rPr>
        <w:t>a</w:t>
      </w:r>
      <w:r>
        <w:rPr>
          <w:rFonts w:ascii="Arial" w:eastAsia="Times New Roman" w:hAnsi="Arial" w:cs="Arial"/>
          <w:spacing w:val="-5"/>
        </w:rPr>
        <w:t>n</w:t>
      </w:r>
      <w:r>
        <w:rPr>
          <w:rFonts w:ascii="Arial" w:eastAsia="Times New Roman" w:hAnsi="Arial" w:cs="Arial"/>
        </w:rPr>
        <w:t>di</w:t>
      </w:r>
      <w:r>
        <w:rPr>
          <w:rFonts w:ascii="Arial" w:eastAsia="Times New Roman" w:hAnsi="Arial" w:cs="Arial"/>
          <w:spacing w:val="32"/>
        </w:rPr>
        <w:t xml:space="preserve"> </w:t>
      </w:r>
      <w:r>
        <w:rPr>
          <w:rFonts w:ascii="Arial" w:eastAsia="Times New Roman" w:hAnsi="Arial" w:cs="Arial"/>
          <w:spacing w:val="-1"/>
        </w:rPr>
        <w:t>A</w:t>
      </w:r>
      <w:r>
        <w:rPr>
          <w:rFonts w:ascii="Arial" w:eastAsia="Times New Roman" w:hAnsi="Arial" w:cs="Arial"/>
        </w:rPr>
        <w:t>ng</w:t>
      </w:r>
      <w:r>
        <w:rPr>
          <w:rFonts w:ascii="Arial" w:eastAsia="Times New Roman" w:hAnsi="Arial" w:cs="Arial"/>
          <w:spacing w:val="1"/>
        </w:rPr>
        <w:t>i</w:t>
      </w:r>
      <w:r>
        <w:rPr>
          <w:rFonts w:ascii="Arial" w:eastAsia="Times New Roman" w:hAnsi="Arial" w:cs="Arial"/>
          <w:spacing w:val="-5"/>
        </w:rPr>
        <w:t>n</w:t>
      </w:r>
      <w:r>
        <w:rPr>
          <w:rFonts w:ascii="Arial" w:eastAsia="Times New Roman" w:hAnsi="Arial" w:cs="Arial"/>
        </w:rPr>
        <w:t>,</w:t>
      </w:r>
      <w:r>
        <w:rPr>
          <w:rFonts w:ascii="Arial" w:eastAsia="Times New Roman" w:hAnsi="Arial" w:cs="Arial"/>
          <w:spacing w:val="35"/>
        </w:rPr>
        <w:t xml:space="preserve"> </w:t>
      </w:r>
      <w:r>
        <w:rPr>
          <w:rFonts w:ascii="Arial" w:eastAsia="Times New Roman" w:hAnsi="Arial" w:cs="Arial"/>
          <w:spacing w:val="-1"/>
        </w:rPr>
        <w:t>D</w:t>
      </w:r>
      <w:r>
        <w:rPr>
          <w:rFonts w:ascii="Arial" w:eastAsia="Times New Roman" w:hAnsi="Arial" w:cs="Arial"/>
          <w:spacing w:val="-2"/>
        </w:rPr>
        <w:t>e</w:t>
      </w:r>
      <w:r>
        <w:rPr>
          <w:rFonts w:ascii="Arial" w:eastAsia="Times New Roman" w:hAnsi="Arial" w:cs="Arial"/>
        </w:rPr>
        <w:t>sa</w:t>
      </w:r>
      <w:r>
        <w:rPr>
          <w:rFonts w:ascii="Arial" w:eastAsia="Times New Roman" w:hAnsi="Arial" w:cs="Arial"/>
          <w:spacing w:val="30"/>
        </w:rPr>
        <w:t xml:space="preserve"> </w:t>
      </w:r>
      <w:r>
        <w:rPr>
          <w:rFonts w:ascii="Arial" w:eastAsia="Times New Roman" w:hAnsi="Arial" w:cs="Arial"/>
          <w:spacing w:val="-1"/>
        </w:rPr>
        <w:t>G</w:t>
      </w:r>
      <w:r>
        <w:rPr>
          <w:rFonts w:ascii="Arial" w:eastAsia="Times New Roman" w:hAnsi="Arial" w:cs="Arial"/>
        </w:rPr>
        <w:t>unung</w:t>
      </w:r>
      <w:r>
        <w:rPr>
          <w:rFonts w:ascii="Arial" w:eastAsia="Times New Roman" w:hAnsi="Arial" w:cs="Arial"/>
          <w:spacing w:val="31"/>
        </w:rPr>
        <w:t xml:space="preserve"> </w:t>
      </w:r>
      <w:r>
        <w:rPr>
          <w:rFonts w:ascii="Arial" w:eastAsia="Times New Roman" w:hAnsi="Arial" w:cs="Arial"/>
          <w:spacing w:val="-1"/>
        </w:rPr>
        <w:t>K</w:t>
      </w:r>
      <w:r>
        <w:rPr>
          <w:rFonts w:ascii="Arial" w:eastAsia="Times New Roman" w:hAnsi="Arial" w:cs="Arial"/>
          <w:spacing w:val="-2"/>
        </w:rPr>
        <w:t>e</w:t>
      </w:r>
      <w:r>
        <w:rPr>
          <w:rFonts w:ascii="Arial" w:eastAsia="Times New Roman" w:hAnsi="Arial" w:cs="Arial"/>
          <w:spacing w:val="1"/>
        </w:rPr>
        <w:t>m</w:t>
      </w:r>
      <w:r>
        <w:rPr>
          <w:rFonts w:ascii="Arial" w:eastAsia="Times New Roman" w:hAnsi="Arial" w:cs="Arial"/>
        </w:rPr>
        <w:t>b</w:t>
      </w:r>
      <w:r>
        <w:rPr>
          <w:rFonts w:ascii="Arial" w:eastAsia="Times New Roman" w:hAnsi="Arial" w:cs="Arial"/>
          <w:spacing w:val="-2"/>
        </w:rPr>
        <w:t>a</w:t>
      </w:r>
      <w:r>
        <w:rPr>
          <w:rFonts w:ascii="Arial" w:eastAsia="Times New Roman" w:hAnsi="Arial" w:cs="Arial"/>
        </w:rPr>
        <w:t>ng d</w:t>
      </w:r>
      <w:r>
        <w:rPr>
          <w:rFonts w:ascii="Arial" w:eastAsia="Times New Roman" w:hAnsi="Arial" w:cs="Arial"/>
          <w:spacing w:val="-2"/>
        </w:rPr>
        <w:t>a</w:t>
      </w:r>
      <w:r>
        <w:rPr>
          <w:rFonts w:ascii="Arial" w:eastAsia="Times New Roman" w:hAnsi="Arial" w:cs="Arial"/>
        </w:rPr>
        <w:t>n</w:t>
      </w:r>
      <w:r>
        <w:rPr>
          <w:rFonts w:ascii="Arial" w:eastAsia="Times New Roman" w:hAnsi="Arial" w:cs="Arial"/>
          <w:spacing w:val="2"/>
        </w:rPr>
        <w:t xml:space="preserve"> </w:t>
      </w:r>
      <w:r>
        <w:rPr>
          <w:rFonts w:ascii="Arial" w:eastAsia="Times New Roman" w:hAnsi="Arial" w:cs="Arial"/>
          <w:spacing w:val="-1"/>
        </w:rPr>
        <w:t>D</w:t>
      </w:r>
      <w:r>
        <w:rPr>
          <w:rFonts w:ascii="Arial" w:eastAsia="Times New Roman" w:hAnsi="Arial" w:cs="Arial"/>
          <w:spacing w:val="-2"/>
        </w:rPr>
        <w:t>e</w:t>
      </w:r>
      <w:r>
        <w:rPr>
          <w:rFonts w:ascii="Arial" w:eastAsia="Times New Roman" w:hAnsi="Arial" w:cs="Arial"/>
        </w:rPr>
        <w:t>sa</w:t>
      </w:r>
      <w:r>
        <w:rPr>
          <w:rFonts w:ascii="Arial" w:eastAsia="Times New Roman" w:hAnsi="Arial" w:cs="Arial"/>
          <w:spacing w:val="1"/>
        </w:rPr>
        <w:t xml:space="preserve"> </w:t>
      </w:r>
      <w:r>
        <w:rPr>
          <w:rFonts w:ascii="Arial" w:eastAsia="Times New Roman" w:hAnsi="Arial" w:cs="Arial"/>
        </w:rPr>
        <w:t>J</w:t>
      </w:r>
      <w:r>
        <w:rPr>
          <w:rFonts w:ascii="Arial" w:eastAsia="Times New Roman" w:hAnsi="Arial" w:cs="Arial"/>
          <w:spacing w:val="-2"/>
        </w:rPr>
        <w:t>a</w:t>
      </w:r>
      <w:r>
        <w:rPr>
          <w:rFonts w:ascii="Arial" w:eastAsia="Times New Roman" w:hAnsi="Arial" w:cs="Arial"/>
          <w:spacing w:val="1"/>
        </w:rPr>
        <w:t>ti</w:t>
      </w:r>
      <w:r>
        <w:rPr>
          <w:rFonts w:ascii="Arial" w:eastAsia="Times New Roman" w:hAnsi="Arial" w:cs="Arial"/>
        </w:rPr>
        <w:t>.</w:t>
      </w:r>
    </w:p>
    <w:p w14:paraId="121F30E2" w14:textId="4143191C" w:rsidR="00B37783" w:rsidRDefault="00B37783" w:rsidP="00B37783">
      <w:pPr>
        <w:spacing w:after="0" w:line="360" w:lineRule="auto"/>
        <w:ind w:right="73" w:firstLine="548"/>
        <w:rPr>
          <w:rFonts w:ascii="Arial" w:eastAsia="Times New Roman" w:hAnsi="Arial" w:cs="Arial"/>
          <w:b/>
          <w:bCs/>
          <w:lang w:val="id-ID"/>
        </w:rPr>
      </w:pPr>
      <w:r>
        <w:rPr>
          <w:noProof/>
        </w:rPr>
        <w:drawing>
          <wp:anchor distT="0" distB="0" distL="114300" distR="114300" simplePos="0" relativeHeight="251713536" behindDoc="1" locked="0" layoutInCell="1" allowOverlap="1" wp14:anchorId="3C197C34" wp14:editId="24B4A5A3">
            <wp:simplePos x="0" y="0"/>
            <wp:positionH relativeFrom="column">
              <wp:posOffset>218440</wp:posOffset>
            </wp:positionH>
            <wp:positionV relativeFrom="paragraph">
              <wp:posOffset>66040</wp:posOffset>
            </wp:positionV>
            <wp:extent cx="4490720" cy="3170555"/>
            <wp:effectExtent l="0" t="0" r="5080" b="0"/>
            <wp:wrapThrough wrapText="bothSides">
              <wp:wrapPolygon edited="0">
                <wp:start x="0" y="0"/>
                <wp:lineTo x="0" y="21414"/>
                <wp:lineTo x="21533" y="21414"/>
                <wp:lineTo x="21533" y="0"/>
                <wp:lineTo x="0" y="0"/>
              </wp:wrapPolygon>
            </wp:wrapThrough>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490720" cy="317055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Times New Roman" w:hAnsi="Arial" w:cs="Arial"/>
          <w:b/>
          <w:bCs/>
          <w:lang w:val="id-ID"/>
        </w:rPr>
        <w:t>Gambar 4.2.  Peta Daerah Banjir</w:t>
      </w:r>
    </w:p>
    <w:p w14:paraId="51A31309" w14:textId="77777777" w:rsidR="00B37783" w:rsidRDefault="00B37783" w:rsidP="00B37783">
      <w:pPr>
        <w:widowControl w:val="0"/>
        <w:tabs>
          <w:tab w:val="left" w:pos="1268"/>
        </w:tabs>
        <w:autoSpaceDE w:val="0"/>
        <w:autoSpaceDN w:val="0"/>
        <w:spacing w:after="0" w:line="360" w:lineRule="auto"/>
        <w:ind w:left="426" w:hanging="284"/>
        <w:jc w:val="both"/>
        <w:rPr>
          <w:rFonts w:ascii="Arial" w:eastAsia="Times New Roman" w:hAnsi="Arial" w:cs="Arial"/>
          <w:bCs/>
          <w:i/>
          <w:iCs/>
          <w:sz w:val="20"/>
          <w:szCs w:val="20"/>
          <w:lang w:val="id-ID"/>
        </w:rPr>
      </w:pPr>
      <w:r>
        <w:rPr>
          <w:rFonts w:ascii="Arial" w:eastAsia="Times New Roman" w:hAnsi="Arial" w:cs="Arial"/>
          <w:bCs/>
          <w:i/>
          <w:iCs/>
          <w:sz w:val="20"/>
          <w:szCs w:val="20"/>
          <w:lang w:val="id-ID"/>
        </w:rPr>
        <w:tab/>
        <w:t xml:space="preserve">    Sumber : KLHS Kab. Lahat 2019-2023</w:t>
      </w:r>
    </w:p>
    <w:p w14:paraId="781E29CE" w14:textId="77777777" w:rsidR="00B37783" w:rsidRDefault="00B37783" w:rsidP="00B37783">
      <w:pPr>
        <w:spacing w:after="0" w:line="360" w:lineRule="auto"/>
        <w:ind w:right="73" w:firstLine="548"/>
        <w:rPr>
          <w:rFonts w:ascii="Arial" w:eastAsia="Times New Roman" w:hAnsi="Arial" w:cs="Arial"/>
          <w:b/>
          <w:bCs/>
          <w:lang w:val="id-ID"/>
        </w:rPr>
      </w:pPr>
    </w:p>
    <w:p w14:paraId="3836AACA" w14:textId="77777777" w:rsidR="00B37783" w:rsidRDefault="00B37783" w:rsidP="00B37783">
      <w:pPr>
        <w:spacing w:after="0" w:line="360" w:lineRule="auto"/>
        <w:ind w:left="596" w:right="73" w:firstLine="629"/>
        <w:jc w:val="center"/>
        <w:rPr>
          <w:rFonts w:ascii="Arial" w:eastAsia="Times New Roman" w:hAnsi="Arial" w:cs="Arial"/>
          <w:lang w:val="id-ID"/>
        </w:rPr>
      </w:pPr>
    </w:p>
    <w:p w14:paraId="2442D10A" w14:textId="77777777" w:rsidR="00B37783" w:rsidRDefault="00B37783" w:rsidP="00B37783">
      <w:pPr>
        <w:spacing w:after="0" w:line="360" w:lineRule="auto"/>
        <w:ind w:left="596" w:right="73" w:firstLine="629"/>
        <w:jc w:val="center"/>
        <w:rPr>
          <w:rFonts w:ascii="Arial" w:eastAsia="Times New Roman" w:hAnsi="Arial" w:cs="Arial"/>
          <w:lang w:val="id-ID"/>
        </w:rPr>
      </w:pPr>
    </w:p>
    <w:p w14:paraId="325A3550" w14:textId="77777777" w:rsidR="00B37783" w:rsidRDefault="00B37783" w:rsidP="00B37783">
      <w:pPr>
        <w:spacing w:after="0" w:line="360" w:lineRule="auto"/>
        <w:rPr>
          <w:rFonts w:ascii="Arial" w:eastAsia="Times New Roman" w:hAnsi="Arial" w:cs="Arial"/>
          <w:lang w:val="id-ID"/>
        </w:rPr>
        <w:sectPr w:rsidR="00B37783">
          <w:pgSz w:w="11920" w:h="16840"/>
          <w:pgMar w:top="1740" w:right="1580" w:bottom="280" w:left="1680" w:header="575" w:footer="1111" w:gutter="0"/>
          <w:cols w:space="720"/>
        </w:sectPr>
      </w:pPr>
    </w:p>
    <w:p w14:paraId="49BC1F3F" w14:textId="244F19C8" w:rsidR="00B37783" w:rsidRDefault="00B37783" w:rsidP="00B37783">
      <w:pPr>
        <w:widowControl w:val="0"/>
        <w:autoSpaceDE w:val="0"/>
        <w:autoSpaceDN w:val="0"/>
        <w:spacing w:after="0" w:line="360" w:lineRule="auto"/>
        <w:ind w:left="-142" w:right="701" w:firstLine="720"/>
        <w:rPr>
          <w:rFonts w:ascii="Arial" w:eastAsia="Times New Roman" w:hAnsi="Arial" w:cs="Arial"/>
          <w:b/>
          <w:bCs/>
          <w:lang w:val="id-ID"/>
        </w:rPr>
      </w:pPr>
      <w:r>
        <w:rPr>
          <w:noProof/>
        </w:rPr>
        <w:drawing>
          <wp:anchor distT="0" distB="0" distL="114300" distR="114300" simplePos="0" relativeHeight="251714560" behindDoc="0" locked="0" layoutInCell="1" allowOverlap="1" wp14:anchorId="38BEB560" wp14:editId="067DD488">
            <wp:simplePos x="0" y="0"/>
            <wp:positionH relativeFrom="column">
              <wp:posOffset>198120</wp:posOffset>
            </wp:positionH>
            <wp:positionV relativeFrom="paragraph">
              <wp:posOffset>0</wp:posOffset>
            </wp:positionV>
            <wp:extent cx="4356100" cy="3082290"/>
            <wp:effectExtent l="0" t="0" r="6350" b="3810"/>
            <wp:wrapThrough wrapText="bothSides">
              <wp:wrapPolygon edited="0">
                <wp:start x="0" y="0"/>
                <wp:lineTo x="0" y="21493"/>
                <wp:lineTo x="21537" y="21493"/>
                <wp:lineTo x="21537" y="0"/>
                <wp:lineTo x="0" y="0"/>
              </wp:wrapPolygon>
            </wp:wrapThrough>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56100" cy="308229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Times New Roman" w:hAnsi="Arial" w:cs="Arial"/>
          <w:b/>
          <w:bCs/>
          <w:lang w:val="id-ID"/>
        </w:rPr>
        <w:t>Gambar 4.3. Peta Bahaya Longsor</w:t>
      </w:r>
    </w:p>
    <w:p w14:paraId="51077DEA" w14:textId="15AA7852" w:rsidR="00B37783" w:rsidRDefault="00B37783" w:rsidP="00B37783">
      <w:pPr>
        <w:widowControl w:val="0"/>
        <w:autoSpaceDE w:val="0"/>
        <w:autoSpaceDN w:val="0"/>
        <w:spacing w:after="0" w:line="360" w:lineRule="auto"/>
        <w:ind w:left="426"/>
        <w:jc w:val="both"/>
        <w:rPr>
          <w:rFonts w:ascii="Arial" w:eastAsia="Times New Roman" w:hAnsi="Arial" w:cs="Arial"/>
          <w:bCs/>
          <w:i/>
          <w:iCs/>
          <w:sz w:val="20"/>
          <w:szCs w:val="20"/>
          <w:lang w:val="id-ID"/>
        </w:rPr>
      </w:pPr>
      <w:r>
        <w:rPr>
          <w:noProof/>
        </w:rPr>
        <w:drawing>
          <wp:anchor distT="0" distB="0" distL="114300" distR="114300" simplePos="0" relativeHeight="251715584" behindDoc="0" locked="0" layoutInCell="1" allowOverlap="1" wp14:anchorId="0740FF97" wp14:editId="1E8955BA">
            <wp:simplePos x="0" y="0"/>
            <wp:positionH relativeFrom="column">
              <wp:posOffset>19685</wp:posOffset>
            </wp:positionH>
            <wp:positionV relativeFrom="paragraph">
              <wp:posOffset>250825</wp:posOffset>
            </wp:positionV>
            <wp:extent cx="5040630" cy="3559175"/>
            <wp:effectExtent l="0" t="0" r="7620" b="317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40630" cy="355917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Times New Roman" w:hAnsi="Arial" w:cs="Arial"/>
          <w:lang w:val="id-ID"/>
        </w:rPr>
        <w:t xml:space="preserve">    </w:t>
      </w:r>
      <w:r>
        <w:rPr>
          <w:rFonts w:ascii="Arial" w:eastAsia="Times New Roman" w:hAnsi="Arial" w:cs="Arial"/>
          <w:bCs/>
          <w:i/>
          <w:iCs/>
          <w:sz w:val="20"/>
          <w:szCs w:val="20"/>
          <w:lang w:val="id-ID"/>
        </w:rPr>
        <w:t>Sumber : KLHS Kab. Lahat 2019-2023</w:t>
      </w:r>
    </w:p>
    <w:p w14:paraId="27766588" w14:textId="77777777" w:rsidR="00B37783" w:rsidRDefault="00B37783" w:rsidP="00B37783">
      <w:pPr>
        <w:widowControl w:val="0"/>
        <w:tabs>
          <w:tab w:val="left" w:pos="1268"/>
        </w:tabs>
        <w:autoSpaceDE w:val="0"/>
        <w:autoSpaceDN w:val="0"/>
        <w:spacing w:after="0" w:line="360" w:lineRule="auto"/>
        <w:ind w:left="142"/>
        <w:jc w:val="both"/>
        <w:rPr>
          <w:rFonts w:ascii="Arial" w:eastAsia="Times New Roman" w:hAnsi="Arial" w:cs="Arial"/>
          <w:bCs/>
          <w:i/>
          <w:iCs/>
          <w:sz w:val="20"/>
          <w:szCs w:val="20"/>
          <w:lang w:val="id-ID"/>
        </w:rPr>
      </w:pPr>
      <w:r>
        <w:rPr>
          <w:rFonts w:ascii="Arial" w:eastAsia="Times New Roman" w:hAnsi="Arial" w:cs="Arial"/>
          <w:b/>
          <w:bCs/>
          <w:lang w:val="id-ID"/>
        </w:rPr>
        <w:t>Gambar 4.4. Peta Rawan Karhutla</w:t>
      </w:r>
    </w:p>
    <w:p w14:paraId="0421DEFD" w14:textId="77777777" w:rsidR="00B37783" w:rsidRDefault="00B37783" w:rsidP="00B37783">
      <w:pPr>
        <w:widowControl w:val="0"/>
        <w:tabs>
          <w:tab w:val="left" w:pos="1268"/>
        </w:tabs>
        <w:autoSpaceDE w:val="0"/>
        <w:autoSpaceDN w:val="0"/>
        <w:spacing w:after="0" w:line="360" w:lineRule="auto"/>
        <w:ind w:left="142"/>
        <w:jc w:val="both"/>
        <w:rPr>
          <w:rFonts w:ascii="Arial" w:eastAsia="Times New Roman" w:hAnsi="Arial" w:cs="Arial"/>
          <w:bCs/>
          <w:i/>
          <w:iCs/>
          <w:sz w:val="20"/>
          <w:szCs w:val="20"/>
          <w:lang w:val="id-ID"/>
        </w:rPr>
      </w:pPr>
      <w:r>
        <w:rPr>
          <w:rFonts w:ascii="Arial" w:eastAsia="Times New Roman" w:hAnsi="Arial" w:cs="Arial"/>
          <w:bCs/>
          <w:i/>
          <w:iCs/>
          <w:sz w:val="20"/>
          <w:szCs w:val="20"/>
          <w:lang w:val="id-ID"/>
        </w:rPr>
        <w:t>Sumber : KLHS Kab. Lahat 2019-2023</w:t>
      </w:r>
    </w:p>
    <w:p w14:paraId="22743574" w14:textId="77777777" w:rsidR="00B37783" w:rsidRDefault="00B37783" w:rsidP="00B37783">
      <w:pPr>
        <w:widowControl w:val="0"/>
        <w:autoSpaceDE w:val="0"/>
        <w:autoSpaceDN w:val="0"/>
        <w:spacing w:after="0" w:line="360" w:lineRule="auto"/>
        <w:ind w:right="701"/>
        <w:rPr>
          <w:rFonts w:ascii="Arial" w:eastAsia="Times New Roman" w:hAnsi="Arial" w:cs="Arial"/>
          <w:b/>
          <w:bCs/>
          <w:lang w:val="id-ID"/>
        </w:rPr>
      </w:pPr>
    </w:p>
    <w:p w14:paraId="5F3356B1" w14:textId="77777777" w:rsidR="00B37783" w:rsidRDefault="00B37783" w:rsidP="00B37783">
      <w:pPr>
        <w:rPr>
          <w:rFonts w:ascii="Arial" w:eastAsia="Times New Roman" w:hAnsi="Arial" w:cs="Arial"/>
          <w:lang w:val="id-ID"/>
        </w:rPr>
      </w:pPr>
      <w:r>
        <w:rPr>
          <w:rFonts w:ascii="Arial" w:eastAsia="Times New Roman" w:hAnsi="Arial" w:cs="Arial"/>
          <w:lang w:val="id-ID"/>
        </w:rPr>
        <w:br w:type="page"/>
      </w:r>
    </w:p>
    <w:p w14:paraId="4F919CF1" w14:textId="77777777" w:rsidR="00B37783" w:rsidRDefault="00B37783" w:rsidP="00B37783">
      <w:pPr>
        <w:widowControl w:val="0"/>
        <w:autoSpaceDE w:val="0"/>
        <w:autoSpaceDN w:val="0"/>
        <w:spacing w:after="0" w:line="360" w:lineRule="auto"/>
        <w:ind w:right="701"/>
        <w:rPr>
          <w:rFonts w:ascii="Arial" w:eastAsia="Times New Roman" w:hAnsi="Arial" w:cs="Arial"/>
          <w:lang w:val="id-ID"/>
        </w:rPr>
      </w:pPr>
    </w:p>
    <w:p w14:paraId="203E9ED2" w14:textId="5315FAB8" w:rsidR="00B37783" w:rsidRDefault="00B37783" w:rsidP="00B37783">
      <w:pPr>
        <w:widowControl w:val="0"/>
        <w:autoSpaceDE w:val="0"/>
        <w:autoSpaceDN w:val="0"/>
        <w:spacing w:after="0" w:line="360" w:lineRule="auto"/>
        <w:ind w:right="701"/>
        <w:rPr>
          <w:rFonts w:ascii="Arial" w:eastAsia="Times New Roman" w:hAnsi="Arial" w:cs="Arial"/>
          <w:lang w:val="id-ID"/>
        </w:rPr>
      </w:pPr>
      <w:r>
        <w:rPr>
          <w:rFonts w:ascii="Times New Roman" w:eastAsia="Times New Roman" w:hAnsi="Times New Roman" w:cs="Times New Roman"/>
          <w:noProof/>
          <w:sz w:val="20"/>
          <w:szCs w:val="20"/>
        </w:rPr>
        <w:drawing>
          <wp:inline distT="0" distB="0" distL="0" distR="0" wp14:anchorId="7F98597E" wp14:editId="30915927">
            <wp:extent cx="4823460" cy="3406140"/>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823460" cy="3406140"/>
                    </a:xfrm>
                    <a:prstGeom prst="rect">
                      <a:avLst/>
                    </a:prstGeom>
                    <a:noFill/>
                    <a:ln>
                      <a:noFill/>
                    </a:ln>
                  </pic:spPr>
                </pic:pic>
              </a:graphicData>
            </a:graphic>
          </wp:inline>
        </w:drawing>
      </w:r>
    </w:p>
    <w:p w14:paraId="1D5FACE4" w14:textId="77777777" w:rsidR="00B37783" w:rsidRDefault="00B37783" w:rsidP="00B37783">
      <w:pPr>
        <w:widowControl w:val="0"/>
        <w:autoSpaceDE w:val="0"/>
        <w:autoSpaceDN w:val="0"/>
        <w:spacing w:after="0" w:line="360" w:lineRule="auto"/>
        <w:ind w:right="701"/>
        <w:rPr>
          <w:rFonts w:ascii="Arial" w:eastAsia="Times New Roman" w:hAnsi="Arial" w:cs="Arial"/>
          <w:lang w:val="id-ID"/>
        </w:rPr>
      </w:pPr>
      <w:r>
        <w:rPr>
          <w:rFonts w:ascii="Arial" w:eastAsia="Times New Roman" w:hAnsi="Arial" w:cs="Arial"/>
          <w:b/>
          <w:sz w:val="20"/>
          <w:szCs w:val="20"/>
          <w:lang w:val="id-ID"/>
        </w:rPr>
        <w:t>Gambar 4.5.  Peta Gunung Berapi</w:t>
      </w:r>
    </w:p>
    <w:p w14:paraId="7A786F0E" w14:textId="1BEBCF87" w:rsidR="00B37783" w:rsidRDefault="00B37783" w:rsidP="00B37783">
      <w:pPr>
        <w:widowControl w:val="0"/>
        <w:tabs>
          <w:tab w:val="left" w:pos="1268"/>
        </w:tabs>
        <w:autoSpaceDE w:val="0"/>
        <w:autoSpaceDN w:val="0"/>
        <w:spacing w:after="0" w:line="360" w:lineRule="auto"/>
        <w:rPr>
          <w:rFonts w:ascii="Arial" w:eastAsia="Times New Roman" w:hAnsi="Arial" w:cs="Arial"/>
          <w:b/>
          <w:i/>
          <w:iCs/>
          <w:sz w:val="20"/>
          <w:szCs w:val="20"/>
          <w:lang w:val="id-ID"/>
        </w:rPr>
      </w:pPr>
      <w:r>
        <w:rPr>
          <w:rFonts w:ascii="Arial" w:eastAsia="Times New Roman" w:hAnsi="Arial" w:cs="Arial"/>
          <w:i/>
          <w:iCs/>
          <w:lang w:val="id-ID"/>
        </w:rPr>
        <w:t>Sumber : KLHS Kab. Lahat 2019-2023</w:t>
      </w:r>
      <w:r>
        <w:rPr>
          <w:noProof/>
        </w:rPr>
        <w:drawing>
          <wp:anchor distT="0" distB="0" distL="114300" distR="114300" simplePos="0" relativeHeight="251716608" behindDoc="0" locked="0" layoutInCell="1" allowOverlap="1" wp14:anchorId="639A03EB" wp14:editId="3EB76007">
            <wp:simplePos x="0" y="0"/>
            <wp:positionH relativeFrom="column">
              <wp:posOffset>-100330</wp:posOffset>
            </wp:positionH>
            <wp:positionV relativeFrom="paragraph">
              <wp:posOffset>294640</wp:posOffset>
            </wp:positionV>
            <wp:extent cx="5040630" cy="3556635"/>
            <wp:effectExtent l="0" t="0" r="7620" b="571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40630" cy="3556635"/>
                    </a:xfrm>
                    <a:prstGeom prst="rect">
                      <a:avLst/>
                    </a:prstGeom>
                    <a:noFill/>
                  </pic:spPr>
                </pic:pic>
              </a:graphicData>
            </a:graphic>
            <wp14:sizeRelH relativeFrom="page">
              <wp14:pctWidth>0</wp14:pctWidth>
            </wp14:sizeRelH>
            <wp14:sizeRelV relativeFrom="page">
              <wp14:pctHeight>0</wp14:pctHeight>
            </wp14:sizeRelV>
          </wp:anchor>
        </w:drawing>
      </w:r>
    </w:p>
    <w:p w14:paraId="7949702E" w14:textId="77777777" w:rsidR="00B37783" w:rsidRDefault="00B37783" w:rsidP="00B37783">
      <w:pPr>
        <w:widowControl w:val="0"/>
        <w:tabs>
          <w:tab w:val="left" w:pos="1268"/>
        </w:tabs>
        <w:autoSpaceDE w:val="0"/>
        <w:autoSpaceDN w:val="0"/>
        <w:spacing w:after="0" w:line="360" w:lineRule="auto"/>
        <w:ind w:left="-142"/>
        <w:jc w:val="both"/>
        <w:rPr>
          <w:rFonts w:ascii="Arial" w:eastAsia="Times New Roman" w:hAnsi="Arial" w:cs="Arial"/>
          <w:b/>
          <w:sz w:val="20"/>
          <w:szCs w:val="20"/>
          <w:lang w:val="id-ID"/>
        </w:rPr>
      </w:pPr>
      <w:r>
        <w:rPr>
          <w:rFonts w:ascii="Arial" w:eastAsia="Times New Roman" w:hAnsi="Arial" w:cs="Arial"/>
          <w:b/>
          <w:sz w:val="20"/>
          <w:szCs w:val="20"/>
          <w:lang w:val="id-ID"/>
        </w:rPr>
        <w:t>Gambar 4.6 Peta Rawan Gempa Bumi</w:t>
      </w:r>
    </w:p>
    <w:p w14:paraId="11619DE8" w14:textId="77777777" w:rsidR="00B37783" w:rsidRDefault="00B37783" w:rsidP="00B37783">
      <w:pPr>
        <w:widowControl w:val="0"/>
        <w:tabs>
          <w:tab w:val="left" w:pos="1268"/>
        </w:tabs>
        <w:autoSpaceDE w:val="0"/>
        <w:autoSpaceDN w:val="0"/>
        <w:spacing w:after="0" w:line="360" w:lineRule="auto"/>
        <w:ind w:left="-142"/>
        <w:jc w:val="both"/>
        <w:rPr>
          <w:rFonts w:ascii="Arial" w:eastAsia="Times New Roman" w:hAnsi="Arial" w:cs="Arial"/>
          <w:bCs/>
          <w:i/>
          <w:iCs/>
          <w:sz w:val="20"/>
          <w:szCs w:val="20"/>
          <w:lang w:val="id-ID"/>
        </w:rPr>
      </w:pPr>
      <w:r>
        <w:rPr>
          <w:rFonts w:ascii="Arial" w:eastAsia="Times New Roman" w:hAnsi="Arial" w:cs="Arial"/>
          <w:bCs/>
          <w:i/>
          <w:iCs/>
          <w:sz w:val="20"/>
          <w:szCs w:val="20"/>
          <w:lang w:val="id-ID"/>
        </w:rPr>
        <w:t>Sumber : KLHS Kab. Lahat 2019-2023</w:t>
      </w:r>
    </w:p>
    <w:bookmarkEnd w:id="47"/>
    <w:p w14:paraId="68F3973C" w14:textId="77777777" w:rsidR="00B37783" w:rsidRDefault="00B37783" w:rsidP="00B37783">
      <w:pPr>
        <w:widowControl w:val="0"/>
        <w:tabs>
          <w:tab w:val="left" w:pos="1268"/>
        </w:tabs>
        <w:autoSpaceDE w:val="0"/>
        <w:autoSpaceDN w:val="0"/>
        <w:spacing w:after="0" w:line="360" w:lineRule="auto"/>
        <w:ind w:left="720"/>
        <w:jc w:val="both"/>
        <w:rPr>
          <w:rFonts w:ascii="Arial" w:eastAsia="Times New Roman" w:hAnsi="Arial" w:cs="Arial"/>
          <w:b/>
          <w:sz w:val="20"/>
          <w:szCs w:val="20"/>
          <w:lang w:val="id-ID"/>
        </w:rPr>
      </w:pPr>
    </w:p>
    <w:p w14:paraId="63FDBD59" w14:textId="77777777" w:rsidR="00B37783" w:rsidRDefault="00B37783" w:rsidP="00B37783">
      <w:pPr>
        <w:pStyle w:val="Heading2"/>
        <w:rPr>
          <w:rFonts w:ascii="Arial" w:eastAsia="Times New Roman" w:hAnsi="Arial" w:cs="Arial"/>
          <w:b/>
          <w:color w:val="000000" w:themeColor="text1"/>
        </w:rPr>
      </w:pPr>
      <w:r>
        <w:rPr>
          <w:rFonts w:ascii="Arial" w:eastAsia="Times New Roman" w:hAnsi="Arial" w:cs="Arial"/>
          <w:b/>
          <w:color w:val="000000" w:themeColor="text1"/>
          <w:lang w:val="id-ID"/>
        </w:rPr>
        <w:t xml:space="preserve">  </w:t>
      </w:r>
      <w:bookmarkStart w:id="48" w:name="_Toc120915071"/>
      <w:bookmarkStart w:id="49" w:name="_Toc146680325"/>
      <w:r>
        <w:rPr>
          <w:rFonts w:ascii="Arial" w:eastAsia="Times New Roman" w:hAnsi="Arial" w:cs="Arial"/>
          <w:b/>
          <w:color w:val="000000" w:themeColor="text1"/>
          <w:lang w:val="id-ID"/>
        </w:rPr>
        <w:t xml:space="preserve">4.2 </w:t>
      </w:r>
      <w:r>
        <w:rPr>
          <w:rFonts w:ascii="Arial" w:eastAsia="Times New Roman" w:hAnsi="Arial" w:cs="Arial"/>
          <w:b/>
          <w:color w:val="000000" w:themeColor="text1"/>
        </w:rPr>
        <w:t>Demografi</w:t>
      </w:r>
      <w:bookmarkEnd w:id="48"/>
      <w:bookmarkEnd w:id="49"/>
    </w:p>
    <w:p w14:paraId="1855F665" w14:textId="77777777" w:rsidR="00B37783" w:rsidRDefault="00B37783" w:rsidP="00B37783">
      <w:pPr>
        <w:widowControl w:val="0"/>
        <w:autoSpaceDE w:val="0"/>
        <w:autoSpaceDN w:val="0"/>
        <w:spacing w:after="0" w:line="360" w:lineRule="auto"/>
        <w:ind w:left="548" w:right="698" w:firstLine="720"/>
        <w:jc w:val="both"/>
        <w:rPr>
          <w:rFonts w:ascii="Arial" w:eastAsia="Times New Roman" w:hAnsi="Arial" w:cs="Arial"/>
          <w:lang w:val="id-ID"/>
        </w:rPr>
      </w:pPr>
      <w:r>
        <w:rPr>
          <w:rFonts w:ascii="Arial" w:eastAsia="Times New Roman" w:hAnsi="Arial" w:cs="Arial"/>
          <w:color w:val="000000" w:themeColor="text1"/>
          <w:lang w:val="id-ID"/>
        </w:rPr>
        <w:t xml:space="preserve">Kondisi dan </w:t>
      </w:r>
      <w:r>
        <w:rPr>
          <w:rFonts w:ascii="Arial" w:eastAsia="Times New Roman" w:hAnsi="Arial" w:cs="Arial"/>
          <w:lang w:val="id-ID"/>
        </w:rPr>
        <w:t xml:space="preserve">perkembangan demografi berperan penting dalam perencanaan pembangunan. Penduduk merupakan modal dasar keberhasilan pembangunan suatu wilayah. Besaran, komposisi dan distribusi penduduk akan mempengaruhi struktur ruang dan kegiatan sosial dan ekonomi masyarakat. Secara umum jumlah penduduk Kabupaten Lahat pada kurun waktu Tahun 2014-2018 mengalami peningkatan yang cukup signifikan. Pada tahun 2018 jumlah penduduk Kabupaten Lahat mencapai 439.567 jiwa yang terdiri atas 224.884 jiwa penduduk laki-laki dan 214.683 jiwa penduduk perempuan. </w:t>
      </w:r>
    </w:p>
    <w:p w14:paraId="34DA4C38" w14:textId="0CE353B8" w:rsidR="00B37783" w:rsidRDefault="00B37783" w:rsidP="00B37783">
      <w:pPr>
        <w:widowControl w:val="0"/>
        <w:autoSpaceDE w:val="0"/>
        <w:autoSpaceDN w:val="0"/>
        <w:spacing w:after="0" w:line="360" w:lineRule="auto"/>
        <w:ind w:left="567"/>
        <w:rPr>
          <w:rFonts w:ascii="Arial" w:eastAsia="Times New Roman" w:hAnsi="Arial" w:cs="Arial"/>
          <w:lang w:val="id-ID"/>
        </w:rPr>
      </w:pPr>
      <w:r>
        <w:rPr>
          <w:rFonts w:ascii="Times New Roman" w:eastAsia="Times New Roman" w:hAnsi="Times New Roman" w:cs="Times New Roman"/>
          <w:noProof/>
          <w:sz w:val="24"/>
          <w:szCs w:val="24"/>
          <w:lang w:val="id-ID"/>
        </w:rPr>
        <w:drawing>
          <wp:inline distT="0" distB="0" distL="0" distR="0" wp14:anchorId="12AE2D77" wp14:editId="3B0D6B8A">
            <wp:extent cx="4381500" cy="2545080"/>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9">
                      <a:extLst>
                        <a:ext uri="{28A0092B-C50C-407E-A947-70E740481C1C}">
                          <a14:useLocalDpi xmlns:a14="http://schemas.microsoft.com/office/drawing/2010/main" val="0"/>
                        </a:ext>
                      </a:extLst>
                    </a:blip>
                    <a:srcRect l="12149" t="10425" r="13240" b="58536"/>
                    <a:stretch>
                      <a:fillRect/>
                    </a:stretch>
                  </pic:blipFill>
                  <pic:spPr bwMode="auto">
                    <a:xfrm>
                      <a:off x="0" y="0"/>
                      <a:ext cx="4381500" cy="2545080"/>
                    </a:xfrm>
                    <a:prstGeom prst="rect">
                      <a:avLst/>
                    </a:prstGeom>
                    <a:noFill/>
                    <a:ln>
                      <a:noFill/>
                    </a:ln>
                  </pic:spPr>
                </pic:pic>
              </a:graphicData>
            </a:graphic>
          </wp:inline>
        </w:drawing>
      </w:r>
    </w:p>
    <w:p w14:paraId="35AADDC8" w14:textId="77777777" w:rsidR="00B37783" w:rsidRDefault="00B37783" w:rsidP="00B37783">
      <w:pPr>
        <w:widowControl w:val="0"/>
        <w:autoSpaceDE w:val="0"/>
        <w:autoSpaceDN w:val="0"/>
        <w:spacing w:after="0" w:line="360" w:lineRule="auto"/>
        <w:rPr>
          <w:rFonts w:ascii="Arial" w:eastAsia="Times New Roman" w:hAnsi="Arial" w:cs="Arial"/>
          <w:b/>
          <w:bCs/>
          <w:lang w:val="id-ID"/>
        </w:rPr>
      </w:pPr>
      <w:r>
        <w:rPr>
          <w:rFonts w:ascii="Arial" w:eastAsia="Times New Roman" w:hAnsi="Arial" w:cs="Arial"/>
          <w:b/>
          <w:bCs/>
          <w:lang w:val="id-ID"/>
        </w:rPr>
        <w:t xml:space="preserve">          Gambar 4.7 Persentase Penduduk di Kabupaten Lahat</w:t>
      </w:r>
    </w:p>
    <w:p w14:paraId="770B0889" w14:textId="77777777" w:rsidR="00B37783" w:rsidRDefault="00B37783" w:rsidP="00B37783">
      <w:pPr>
        <w:spacing w:line="360" w:lineRule="auto"/>
        <w:ind w:left="1426" w:right="1984" w:hanging="879"/>
        <w:rPr>
          <w:rFonts w:ascii="Arial" w:eastAsia="Calibri" w:hAnsi="Arial" w:cs="Arial"/>
          <w:i/>
        </w:rPr>
      </w:pPr>
      <w:r>
        <w:rPr>
          <w:rFonts w:ascii="Arial" w:eastAsia="Calibri" w:hAnsi="Arial" w:cs="Arial"/>
          <w:i/>
        </w:rPr>
        <w:t>Sumber : Kabupaten Lahat Dalam Angka</w:t>
      </w:r>
      <w:r>
        <w:rPr>
          <w:rFonts w:ascii="Arial" w:eastAsia="Calibri" w:hAnsi="Arial" w:cs="Arial"/>
          <w:i/>
          <w:lang w:val="id-ID"/>
        </w:rPr>
        <w:t xml:space="preserve"> 2022 </w:t>
      </w:r>
    </w:p>
    <w:p w14:paraId="7D536986" w14:textId="77777777" w:rsidR="00B37783" w:rsidRDefault="00B37783" w:rsidP="00B37783">
      <w:pPr>
        <w:widowControl w:val="0"/>
        <w:autoSpaceDE w:val="0"/>
        <w:autoSpaceDN w:val="0"/>
        <w:spacing w:after="0" w:line="360" w:lineRule="auto"/>
        <w:ind w:left="548" w:right="698" w:firstLine="720"/>
        <w:jc w:val="both"/>
        <w:rPr>
          <w:rFonts w:ascii="Arial" w:eastAsia="Times New Roman" w:hAnsi="Arial" w:cs="Arial"/>
        </w:rPr>
      </w:pPr>
      <w:r>
        <w:rPr>
          <w:rFonts w:ascii="Arial" w:eastAsia="Times New Roman" w:hAnsi="Arial" w:cs="Arial"/>
          <w:lang w:val="id-ID"/>
        </w:rPr>
        <w:t xml:space="preserve">Untuk mengetahui jumlah penduduk serta </w:t>
      </w:r>
      <w:r>
        <w:rPr>
          <w:rFonts w:ascii="Arial" w:eastAsia="Times New Roman" w:hAnsi="Arial" w:cs="Arial"/>
        </w:rPr>
        <w:t xml:space="preserve">laju pertumbuhan, digambarkan dalam grafis berikut: </w:t>
      </w:r>
    </w:p>
    <w:p w14:paraId="04044054" w14:textId="77777777" w:rsidR="00B37783" w:rsidRDefault="00B37783" w:rsidP="00B37783">
      <w:pPr>
        <w:widowControl w:val="0"/>
        <w:autoSpaceDE w:val="0"/>
        <w:autoSpaceDN w:val="0"/>
        <w:spacing w:after="0" w:line="360" w:lineRule="auto"/>
        <w:ind w:left="548" w:right="698" w:firstLine="720"/>
        <w:jc w:val="both"/>
        <w:rPr>
          <w:rFonts w:ascii="Arial" w:eastAsia="Times New Roman" w:hAnsi="Arial" w:cs="Arial"/>
        </w:rPr>
      </w:pPr>
    </w:p>
    <w:p w14:paraId="322499BA" w14:textId="77777777" w:rsidR="00B37783" w:rsidRDefault="00B37783" w:rsidP="00B37783">
      <w:pPr>
        <w:widowControl w:val="0"/>
        <w:autoSpaceDE w:val="0"/>
        <w:autoSpaceDN w:val="0"/>
        <w:spacing w:after="0" w:line="360" w:lineRule="auto"/>
        <w:ind w:left="548" w:right="698" w:firstLine="720"/>
        <w:jc w:val="both"/>
        <w:rPr>
          <w:rFonts w:ascii="Arial" w:eastAsia="Times New Roman" w:hAnsi="Arial" w:cs="Arial"/>
        </w:rPr>
      </w:pPr>
    </w:p>
    <w:p w14:paraId="412A4BC9" w14:textId="77777777" w:rsidR="00B37783" w:rsidRDefault="00B37783" w:rsidP="00B37783">
      <w:pPr>
        <w:widowControl w:val="0"/>
        <w:autoSpaceDE w:val="0"/>
        <w:autoSpaceDN w:val="0"/>
        <w:spacing w:after="0" w:line="360" w:lineRule="auto"/>
        <w:ind w:left="548" w:right="698" w:firstLine="720"/>
        <w:jc w:val="both"/>
        <w:rPr>
          <w:rFonts w:ascii="Arial" w:eastAsia="Times New Roman" w:hAnsi="Arial" w:cs="Arial"/>
        </w:rPr>
      </w:pPr>
    </w:p>
    <w:p w14:paraId="0EAA4859" w14:textId="77777777" w:rsidR="00B37783" w:rsidRDefault="00B37783" w:rsidP="00B37783">
      <w:pPr>
        <w:widowControl w:val="0"/>
        <w:autoSpaceDE w:val="0"/>
        <w:autoSpaceDN w:val="0"/>
        <w:spacing w:after="0" w:line="360" w:lineRule="auto"/>
        <w:ind w:left="548" w:right="698" w:firstLine="720"/>
        <w:jc w:val="both"/>
        <w:rPr>
          <w:rFonts w:ascii="Arial" w:eastAsia="Times New Roman" w:hAnsi="Arial" w:cs="Arial"/>
        </w:rPr>
      </w:pPr>
    </w:p>
    <w:p w14:paraId="35A62825" w14:textId="77777777" w:rsidR="00B37783" w:rsidRDefault="00B37783" w:rsidP="00B37783">
      <w:pPr>
        <w:widowControl w:val="0"/>
        <w:autoSpaceDE w:val="0"/>
        <w:autoSpaceDN w:val="0"/>
        <w:spacing w:after="0" w:line="360" w:lineRule="auto"/>
        <w:ind w:left="548" w:right="698" w:firstLine="720"/>
        <w:jc w:val="both"/>
        <w:rPr>
          <w:rFonts w:ascii="Arial" w:eastAsia="Times New Roman" w:hAnsi="Arial" w:cs="Arial"/>
        </w:rPr>
      </w:pPr>
    </w:p>
    <w:p w14:paraId="425ED48E" w14:textId="77777777" w:rsidR="00B37783" w:rsidRDefault="00B37783" w:rsidP="00B37783">
      <w:pPr>
        <w:widowControl w:val="0"/>
        <w:autoSpaceDE w:val="0"/>
        <w:autoSpaceDN w:val="0"/>
        <w:spacing w:after="0" w:line="360" w:lineRule="auto"/>
        <w:ind w:left="548" w:right="698" w:firstLine="720"/>
        <w:jc w:val="both"/>
        <w:rPr>
          <w:rFonts w:ascii="Arial" w:eastAsia="Times New Roman" w:hAnsi="Arial" w:cs="Arial"/>
        </w:rPr>
      </w:pPr>
    </w:p>
    <w:p w14:paraId="4B0D1F81" w14:textId="77777777" w:rsidR="00B37783" w:rsidRDefault="00B37783" w:rsidP="00B37783">
      <w:pPr>
        <w:widowControl w:val="0"/>
        <w:autoSpaceDE w:val="0"/>
        <w:autoSpaceDN w:val="0"/>
        <w:spacing w:after="0" w:line="360" w:lineRule="auto"/>
        <w:ind w:left="548" w:right="698" w:firstLine="720"/>
        <w:jc w:val="both"/>
        <w:rPr>
          <w:rFonts w:ascii="Arial" w:eastAsia="Times New Roman" w:hAnsi="Arial" w:cs="Arial"/>
        </w:rPr>
      </w:pPr>
    </w:p>
    <w:p w14:paraId="517E827C" w14:textId="77777777" w:rsidR="00B37783" w:rsidRDefault="00B37783" w:rsidP="00B37783">
      <w:pPr>
        <w:widowControl w:val="0"/>
        <w:autoSpaceDE w:val="0"/>
        <w:autoSpaceDN w:val="0"/>
        <w:spacing w:after="0" w:line="360" w:lineRule="auto"/>
        <w:ind w:left="548" w:right="698" w:firstLine="720"/>
        <w:jc w:val="both"/>
        <w:rPr>
          <w:rFonts w:ascii="Arial" w:eastAsia="Times New Roman" w:hAnsi="Arial" w:cs="Arial"/>
        </w:rPr>
      </w:pPr>
    </w:p>
    <w:p w14:paraId="7D60BB17" w14:textId="77777777" w:rsidR="00B37783" w:rsidRDefault="00B37783" w:rsidP="00B37783">
      <w:pPr>
        <w:widowControl w:val="0"/>
        <w:autoSpaceDE w:val="0"/>
        <w:autoSpaceDN w:val="0"/>
        <w:spacing w:after="0" w:line="360" w:lineRule="auto"/>
        <w:ind w:left="548" w:right="698" w:firstLine="720"/>
        <w:jc w:val="both"/>
        <w:rPr>
          <w:rFonts w:ascii="Arial" w:eastAsia="Times New Roman" w:hAnsi="Arial" w:cs="Arial"/>
        </w:rPr>
      </w:pPr>
    </w:p>
    <w:p w14:paraId="02F65EB7" w14:textId="77777777" w:rsidR="00B37783" w:rsidRDefault="00B37783" w:rsidP="00B37783">
      <w:pPr>
        <w:widowControl w:val="0"/>
        <w:autoSpaceDE w:val="0"/>
        <w:autoSpaceDN w:val="0"/>
        <w:spacing w:after="0" w:line="360" w:lineRule="auto"/>
        <w:ind w:left="548" w:right="698" w:firstLine="720"/>
        <w:jc w:val="center"/>
        <w:rPr>
          <w:rFonts w:ascii="Arial" w:eastAsia="Times New Roman" w:hAnsi="Arial" w:cs="Arial"/>
          <w:b/>
          <w:bCs/>
          <w:lang w:val="id-ID"/>
        </w:rPr>
      </w:pPr>
      <w:r>
        <w:rPr>
          <w:rFonts w:ascii="Arial" w:eastAsia="Times New Roman" w:hAnsi="Arial" w:cs="Arial"/>
          <w:b/>
          <w:bCs/>
          <w:lang w:val="id-ID"/>
        </w:rPr>
        <w:t>Tabel 4.6</w:t>
      </w:r>
    </w:p>
    <w:p w14:paraId="409C419C" w14:textId="77777777" w:rsidR="00B37783" w:rsidRDefault="00B37783" w:rsidP="00B37783">
      <w:pPr>
        <w:widowControl w:val="0"/>
        <w:autoSpaceDE w:val="0"/>
        <w:autoSpaceDN w:val="0"/>
        <w:spacing w:after="0" w:line="360" w:lineRule="auto"/>
        <w:ind w:left="548" w:right="698" w:firstLine="720"/>
        <w:jc w:val="center"/>
        <w:rPr>
          <w:rFonts w:ascii="Arial" w:eastAsia="Times New Roman" w:hAnsi="Arial" w:cs="Arial"/>
          <w:b/>
          <w:bCs/>
          <w:lang w:val="id-ID"/>
        </w:rPr>
      </w:pPr>
      <w:r>
        <w:rPr>
          <w:rFonts w:ascii="Arial" w:eastAsia="Times New Roman" w:hAnsi="Arial" w:cs="Arial"/>
          <w:b/>
          <w:bCs/>
          <w:lang w:val="id-ID"/>
        </w:rPr>
        <w:t>Laju Populasi Penduduk per Tahun</w:t>
      </w:r>
    </w:p>
    <w:p w14:paraId="458DE12E" w14:textId="58EF14BC" w:rsidR="00B37783" w:rsidRDefault="00B37783" w:rsidP="00B37783">
      <w:pPr>
        <w:widowControl w:val="0"/>
        <w:autoSpaceDE w:val="0"/>
        <w:autoSpaceDN w:val="0"/>
        <w:spacing w:after="0" w:line="360" w:lineRule="auto"/>
        <w:rPr>
          <w:rFonts w:ascii="Arial" w:eastAsia="Times New Roman" w:hAnsi="Arial" w:cs="Arial"/>
          <w:lang w:val="id-ID"/>
        </w:rPr>
      </w:pPr>
      <w:r>
        <w:rPr>
          <w:rFonts w:ascii="Calibri" w:eastAsia="Calibri" w:hAnsi="Calibri" w:cs="Times New Roman"/>
          <w:noProof/>
          <w:lang w:val="id-ID"/>
        </w:rPr>
        <w:drawing>
          <wp:inline distT="0" distB="0" distL="0" distR="0" wp14:anchorId="3F12D6EB" wp14:editId="4B60BAE7">
            <wp:extent cx="5040630" cy="5596255"/>
            <wp:effectExtent l="0" t="0" r="762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40630" cy="5596255"/>
                    </a:xfrm>
                    <a:prstGeom prst="rect">
                      <a:avLst/>
                    </a:prstGeom>
                    <a:noFill/>
                    <a:ln>
                      <a:noFill/>
                    </a:ln>
                  </pic:spPr>
                </pic:pic>
              </a:graphicData>
            </a:graphic>
          </wp:inline>
        </w:drawing>
      </w:r>
    </w:p>
    <w:p w14:paraId="6F047494" w14:textId="77777777" w:rsidR="00B37783" w:rsidRDefault="00B37783" w:rsidP="00B37783">
      <w:pPr>
        <w:widowControl w:val="0"/>
        <w:autoSpaceDE w:val="0"/>
        <w:autoSpaceDN w:val="0"/>
        <w:spacing w:after="0" w:line="360" w:lineRule="auto"/>
        <w:rPr>
          <w:rFonts w:ascii="Arial" w:eastAsia="Times New Roman" w:hAnsi="Arial" w:cs="Arial"/>
          <w:lang w:val="id-ID"/>
        </w:rPr>
      </w:pPr>
      <w:r>
        <w:rPr>
          <w:rFonts w:ascii="Arial" w:eastAsia="Times New Roman" w:hAnsi="Arial" w:cs="Arial"/>
        </w:rPr>
        <w:t>Sumber:  Lahat Dalam Angka, 202</w:t>
      </w:r>
      <w:r>
        <w:rPr>
          <w:rFonts w:ascii="Arial" w:eastAsia="Times New Roman" w:hAnsi="Arial" w:cs="Arial"/>
          <w:lang w:val="id-ID"/>
        </w:rPr>
        <w:t>2</w:t>
      </w:r>
    </w:p>
    <w:p w14:paraId="18F94DED" w14:textId="77777777" w:rsidR="00B37783" w:rsidRDefault="00B37783" w:rsidP="00B37783">
      <w:pPr>
        <w:widowControl w:val="0"/>
        <w:autoSpaceDE w:val="0"/>
        <w:autoSpaceDN w:val="0"/>
        <w:spacing w:after="0" w:line="360" w:lineRule="auto"/>
        <w:rPr>
          <w:rFonts w:ascii="Arial" w:eastAsia="Times New Roman" w:hAnsi="Arial" w:cs="Arial"/>
        </w:rPr>
      </w:pPr>
    </w:p>
    <w:p w14:paraId="2F2F2FD3" w14:textId="77777777" w:rsidR="00B37783" w:rsidRDefault="00B37783" w:rsidP="00B37783">
      <w:pPr>
        <w:widowControl w:val="0"/>
        <w:autoSpaceDE w:val="0"/>
        <w:autoSpaceDN w:val="0"/>
        <w:spacing w:after="0" w:line="360" w:lineRule="auto"/>
        <w:ind w:right="706" w:firstLine="720"/>
        <w:jc w:val="both"/>
        <w:rPr>
          <w:rFonts w:ascii="Arial" w:eastAsia="Times New Roman" w:hAnsi="Arial" w:cs="Arial"/>
          <w:lang w:val="id-ID"/>
        </w:rPr>
      </w:pPr>
      <w:r>
        <w:rPr>
          <w:rFonts w:ascii="Arial" w:eastAsia="Times New Roman" w:hAnsi="Arial" w:cs="Arial"/>
          <w:lang w:val="id-ID"/>
        </w:rPr>
        <w:t>Bertambahnya jumlah penduduk per tahun di Kabupaten Lahat menyebabkan bertambahnya masalah kependudukan terutama dalam penyediaan pelayanan dasar, perumahan dan permukiman, penyediaan prasarana dan penyediaan lapangan</w:t>
      </w:r>
      <w:r>
        <w:rPr>
          <w:rFonts w:ascii="Arial" w:eastAsia="Times New Roman" w:hAnsi="Arial" w:cs="Arial"/>
          <w:spacing w:val="-7"/>
          <w:lang w:val="id-ID"/>
        </w:rPr>
        <w:t xml:space="preserve"> </w:t>
      </w:r>
      <w:r>
        <w:rPr>
          <w:rFonts w:ascii="Arial" w:eastAsia="Times New Roman" w:hAnsi="Arial" w:cs="Arial"/>
          <w:lang w:val="id-ID"/>
        </w:rPr>
        <w:t>pekerjaan.</w:t>
      </w:r>
    </w:p>
    <w:p w14:paraId="404A8A5E" w14:textId="77777777" w:rsidR="00B37783" w:rsidRDefault="00B37783" w:rsidP="00B37783">
      <w:pPr>
        <w:widowControl w:val="0"/>
        <w:autoSpaceDE w:val="0"/>
        <w:autoSpaceDN w:val="0"/>
        <w:spacing w:after="0" w:line="360" w:lineRule="auto"/>
        <w:ind w:left="548" w:right="706"/>
        <w:jc w:val="both"/>
        <w:rPr>
          <w:rFonts w:ascii="Arial" w:eastAsia="Times New Roman" w:hAnsi="Arial" w:cs="Arial"/>
          <w:lang w:val="id-ID"/>
        </w:rPr>
      </w:pPr>
    </w:p>
    <w:p w14:paraId="06AB1464" w14:textId="77777777" w:rsidR="00B37783" w:rsidRDefault="00B37783" w:rsidP="00B37783">
      <w:pPr>
        <w:pStyle w:val="Heading3"/>
        <w:rPr>
          <w:rFonts w:ascii="Arial" w:eastAsia="Times New Roman" w:hAnsi="Arial" w:cs="Arial"/>
          <w:b/>
          <w:color w:val="000000" w:themeColor="text1"/>
          <w:sz w:val="20"/>
          <w:szCs w:val="20"/>
        </w:rPr>
      </w:pPr>
      <w:bookmarkStart w:id="50" w:name="_Toc120915072"/>
      <w:bookmarkStart w:id="51" w:name="_Toc146680326"/>
      <w:r>
        <w:rPr>
          <w:rFonts w:ascii="Arial" w:eastAsia="Times New Roman" w:hAnsi="Arial" w:cs="Arial"/>
          <w:b/>
          <w:sz w:val="20"/>
          <w:szCs w:val="20"/>
          <w:lang w:val="id-ID"/>
        </w:rPr>
        <w:t xml:space="preserve">4.3 </w:t>
      </w:r>
      <w:r>
        <w:rPr>
          <w:rFonts w:ascii="Arial" w:eastAsia="Times New Roman" w:hAnsi="Arial" w:cs="Arial"/>
          <w:b/>
          <w:color w:val="000000" w:themeColor="text1"/>
          <w:sz w:val="20"/>
          <w:szCs w:val="20"/>
        </w:rPr>
        <w:t>ASPEK KESEJAHTERAAN</w:t>
      </w:r>
      <w:r>
        <w:rPr>
          <w:rFonts w:ascii="Arial" w:eastAsia="Times New Roman" w:hAnsi="Arial" w:cs="Arial"/>
          <w:b/>
          <w:color w:val="000000" w:themeColor="text1"/>
          <w:spacing w:val="1"/>
          <w:sz w:val="20"/>
          <w:szCs w:val="20"/>
        </w:rPr>
        <w:t xml:space="preserve"> </w:t>
      </w:r>
      <w:r>
        <w:rPr>
          <w:rFonts w:ascii="Arial" w:eastAsia="Times New Roman" w:hAnsi="Arial" w:cs="Arial"/>
          <w:b/>
          <w:color w:val="000000" w:themeColor="text1"/>
          <w:sz w:val="20"/>
          <w:szCs w:val="20"/>
        </w:rPr>
        <w:t>MASYARAKAT</w:t>
      </w:r>
      <w:bookmarkEnd w:id="50"/>
      <w:bookmarkEnd w:id="51"/>
    </w:p>
    <w:p w14:paraId="6C39E471" w14:textId="77777777" w:rsidR="00B37783" w:rsidRDefault="00B37783" w:rsidP="00B37783">
      <w:pPr>
        <w:widowControl w:val="0"/>
        <w:autoSpaceDE w:val="0"/>
        <w:autoSpaceDN w:val="0"/>
        <w:spacing w:after="0" w:line="360" w:lineRule="auto"/>
        <w:ind w:right="701" w:firstLine="709"/>
        <w:jc w:val="both"/>
        <w:rPr>
          <w:rFonts w:ascii="Arial" w:eastAsia="Times New Roman" w:hAnsi="Arial" w:cs="Arial"/>
          <w:lang w:val="id-ID"/>
        </w:rPr>
      </w:pPr>
      <w:r>
        <w:rPr>
          <w:rFonts w:ascii="Arial" w:eastAsia="Times New Roman" w:hAnsi="Arial" w:cs="Arial"/>
          <w:lang w:val="id-ID"/>
        </w:rPr>
        <w:t>Aspek kesejahteraan masyarakat terdiri dari kesejahteraan dan pemerataan ekonomi, kesejahteraan sosial, serta seni budaya dan olahraga. Kesejahteraan masyarakat Kabupaten Lahat dapat dilihat dari capaian kinerja indikator variabel aspek kesejahteraan masyarakat yang telah dicapai oleh Pemerintah Kabupaten Lahat.</w:t>
      </w:r>
    </w:p>
    <w:p w14:paraId="03FDB206" w14:textId="77777777" w:rsidR="00B37783" w:rsidRDefault="00B37783" w:rsidP="00B37783">
      <w:pPr>
        <w:widowControl w:val="0"/>
        <w:autoSpaceDE w:val="0"/>
        <w:autoSpaceDN w:val="0"/>
        <w:spacing w:after="0" w:line="360" w:lineRule="auto"/>
        <w:rPr>
          <w:rFonts w:ascii="Arial" w:eastAsia="Times New Roman" w:hAnsi="Arial" w:cs="Arial"/>
          <w:color w:val="FF0000"/>
          <w:lang w:val="id-ID"/>
        </w:rPr>
      </w:pPr>
    </w:p>
    <w:p w14:paraId="36A3441B" w14:textId="77777777" w:rsidR="00B37783" w:rsidRDefault="00B37783" w:rsidP="0019316A">
      <w:pPr>
        <w:pStyle w:val="TOCHeading"/>
        <w:widowControl w:val="0"/>
        <w:numPr>
          <w:ilvl w:val="2"/>
          <w:numId w:val="32"/>
        </w:numPr>
        <w:tabs>
          <w:tab w:val="left" w:pos="1268"/>
        </w:tabs>
        <w:autoSpaceDE w:val="0"/>
        <w:autoSpaceDN w:val="0"/>
        <w:spacing w:line="360" w:lineRule="auto"/>
        <w:jc w:val="both"/>
        <w:rPr>
          <w:rFonts w:ascii="Arial" w:eastAsia="Times New Roman" w:hAnsi="Arial" w:cs="Arial"/>
          <w:b/>
          <w:color w:val="000000"/>
        </w:rPr>
      </w:pPr>
      <w:r>
        <w:rPr>
          <w:rFonts w:ascii="Arial" w:hAnsi="Arial" w:cs="Arial"/>
          <w:b/>
          <w:color w:val="000000"/>
          <w:sz w:val="22"/>
          <w:szCs w:val="22"/>
        </w:rPr>
        <w:t>Fokus Kesejahteraan dan Pemerataan</w:t>
      </w:r>
      <w:r>
        <w:rPr>
          <w:rFonts w:ascii="Arial" w:hAnsi="Arial" w:cs="Arial"/>
          <w:b/>
          <w:color w:val="000000"/>
          <w:spacing w:val="1"/>
          <w:sz w:val="22"/>
          <w:szCs w:val="22"/>
        </w:rPr>
        <w:t xml:space="preserve"> </w:t>
      </w:r>
      <w:r>
        <w:rPr>
          <w:rFonts w:ascii="Arial" w:hAnsi="Arial" w:cs="Arial"/>
          <w:b/>
          <w:color w:val="000000"/>
          <w:sz w:val="22"/>
          <w:szCs w:val="22"/>
        </w:rPr>
        <w:t>Ekonomi</w:t>
      </w:r>
    </w:p>
    <w:p w14:paraId="307894EE" w14:textId="77777777" w:rsidR="00B37783" w:rsidRDefault="00B37783" w:rsidP="00B37783">
      <w:pPr>
        <w:widowControl w:val="0"/>
        <w:autoSpaceDE w:val="0"/>
        <w:autoSpaceDN w:val="0"/>
        <w:spacing w:after="0" w:line="360" w:lineRule="auto"/>
        <w:ind w:left="548" w:right="706" w:firstLine="720"/>
        <w:jc w:val="both"/>
        <w:rPr>
          <w:rFonts w:ascii="Arial" w:eastAsia="Times New Roman" w:hAnsi="Arial" w:cs="Arial"/>
          <w:color w:val="000000"/>
          <w:lang w:val="id-ID"/>
        </w:rPr>
      </w:pPr>
      <w:r>
        <w:rPr>
          <w:rFonts w:ascii="Arial" w:eastAsia="Times New Roman" w:hAnsi="Arial" w:cs="Arial"/>
          <w:color w:val="000000"/>
          <w:lang w:val="id-ID"/>
        </w:rPr>
        <w:t>Analisis kinerja atas fokus kesejahteraan dan pemerataan ekonomi dilakukan terhadap indikator yang mempengaruhi kesejahteraan dan pemerataan ekonomi.</w:t>
      </w:r>
    </w:p>
    <w:p w14:paraId="1CF62F20" w14:textId="77777777" w:rsidR="00B37783" w:rsidRDefault="00B37783" w:rsidP="0019316A">
      <w:pPr>
        <w:widowControl w:val="0"/>
        <w:numPr>
          <w:ilvl w:val="3"/>
          <w:numId w:val="32"/>
        </w:numPr>
        <w:tabs>
          <w:tab w:val="left" w:pos="993"/>
        </w:tabs>
        <w:autoSpaceDE w:val="0"/>
        <w:autoSpaceDN w:val="0"/>
        <w:spacing w:after="0" w:line="360" w:lineRule="auto"/>
        <w:ind w:right="720"/>
        <w:contextualSpacing/>
        <w:jc w:val="both"/>
        <w:rPr>
          <w:rFonts w:ascii="Arial" w:eastAsia="Times New Roman" w:hAnsi="Arial" w:cs="Arial"/>
          <w:b/>
          <w:color w:val="000000"/>
        </w:rPr>
      </w:pPr>
      <w:r>
        <w:rPr>
          <w:rFonts w:ascii="Arial" w:eastAsia="Times New Roman" w:hAnsi="Arial" w:cs="Arial"/>
          <w:b/>
          <w:color w:val="000000"/>
        </w:rPr>
        <w:t>Otonomi Daerah, Pemerintahan Umum, Administrasi Keuangan Daerah, Perangkat Daerah, Kepegawaian dan Persandian</w:t>
      </w:r>
    </w:p>
    <w:p w14:paraId="2B7AAF19" w14:textId="77777777" w:rsidR="00B37783" w:rsidRDefault="00B37783" w:rsidP="0019316A">
      <w:pPr>
        <w:pStyle w:val="TOCHeading"/>
        <w:widowControl w:val="0"/>
        <w:numPr>
          <w:ilvl w:val="3"/>
          <w:numId w:val="32"/>
        </w:numPr>
        <w:autoSpaceDE w:val="0"/>
        <w:autoSpaceDN w:val="0"/>
        <w:spacing w:line="360" w:lineRule="auto"/>
        <w:ind w:right="720"/>
        <w:jc w:val="both"/>
        <w:rPr>
          <w:rFonts w:ascii="Arial" w:eastAsia="Times New Roman" w:hAnsi="Arial" w:cs="Arial"/>
          <w:b/>
          <w:color w:val="000000"/>
        </w:rPr>
      </w:pPr>
      <w:r>
        <w:rPr>
          <w:rFonts w:ascii="Arial" w:hAnsi="Arial" w:cs="Arial"/>
          <w:b/>
          <w:color w:val="000000"/>
        </w:rPr>
        <w:t>Pertumbuhan</w:t>
      </w:r>
      <w:r>
        <w:rPr>
          <w:rFonts w:ascii="Arial" w:hAnsi="Arial" w:cs="Arial"/>
          <w:b/>
          <w:color w:val="000000"/>
          <w:spacing w:val="1"/>
        </w:rPr>
        <w:t xml:space="preserve"> </w:t>
      </w:r>
      <w:r>
        <w:rPr>
          <w:rFonts w:ascii="Arial" w:hAnsi="Arial" w:cs="Arial"/>
          <w:b/>
          <w:color w:val="000000"/>
        </w:rPr>
        <w:t>PDRB</w:t>
      </w:r>
    </w:p>
    <w:p w14:paraId="1C9C2F12" w14:textId="77777777" w:rsidR="00B37783" w:rsidRDefault="00B37783" w:rsidP="00B37783">
      <w:pPr>
        <w:widowControl w:val="0"/>
        <w:autoSpaceDE w:val="0"/>
        <w:autoSpaceDN w:val="0"/>
        <w:spacing w:after="0" w:line="360" w:lineRule="auto"/>
        <w:ind w:left="567" w:firstLine="567"/>
        <w:jc w:val="both"/>
        <w:rPr>
          <w:rFonts w:ascii="Arial" w:eastAsia="Times New Roman" w:hAnsi="Arial" w:cs="Arial"/>
          <w:bCs/>
          <w:color w:val="000000"/>
          <w:lang w:val="id-ID"/>
        </w:rPr>
      </w:pPr>
      <w:r>
        <w:rPr>
          <w:rFonts w:ascii="Arial" w:eastAsia="Times New Roman" w:hAnsi="Arial" w:cs="Arial"/>
          <w:bCs/>
          <w:color w:val="000000"/>
          <w:lang w:val="id-ID"/>
        </w:rPr>
        <w:t>Produk Domestik Regional Bruto (PDRB) adalah kumulatif nilai tambah bruto dari seluruh lapangan usaha. Namun dari hitungan – hitungan tersebut PDRB dapat diartikan sebagai kemampuan suatu wilayah untuk menghasilkan barang dan jasa dari seluruh kegiatan ekonomi yang ada, karenanya PDRB merupakan cerminan perekonomian suatu wilayah. Dimana PDRB atas dasar harga berlaku dapat digunakan untuk melihat struktur ekonomi sedangkan PDRB atas dasar harga konstan digunakan untuk melihat pertumbuhan ekonomi.</w:t>
      </w:r>
    </w:p>
    <w:p w14:paraId="2EC688FA" w14:textId="77777777" w:rsidR="00B37783" w:rsidRDefault="00B37783" w:rsidP="00B37783">
      <w:pPr>
        <w:widowControl w:val="0"/>
        <w:autoSpaceDE w:val="0"/>
        <w:autoSpaceDN w:val="0"/>
        <w:spacing w:after="0" w:line="360" w:lineRule="auto"/>
        <w:ind w:left="548" w:firstLine="708"/>
        <w:jc w:val="both"/>
        <w:rPr>
          <w:rFonts w:ascii="Arial" w:eastAsia="Times New Roman" w:hAnsi="Arial" w:cs="Arial"/>
          <w:color w:val="000000"/>
          <w:lang w:val="id-ID"/>
        </w:rPr>
      </w:pPr>
      <w:r>
        <w:rPr>
          <w:rFonts w:ascii="Arial" w:eastAsia="Times New Roman" w:hAnsi="Arial" w:cs="Arial"/>
          <w:color w:val="000000"/>
          <w:lang w:val="id-ID"/>
        </w:rPr>
        <w:t>Perubahan struktur ekonomi Kabupaten Lahat akibat proses pembangunan ekonomi yang terjadi pada kurun waktu 2014 s.d 2021, tidak terlepas dari dua faktor yaitu faktor internal dan eksternal. Faktor internal lebih dipengaruhi oleh perkembangan maupun perubahan perilaku masing-masing komponen pengeluaran akhir. Sedangkan faktor eksternal banyak dipengaruhi oleh perubahan teknologi dan struktur perdagangan global sebagai akibat peningkatan perdagangan</w:t>
      </w:r>
      <w:r>
        <w:rPr>
          <w:rFonts w:ascii="Arial" w:eastAsia="Times New Roman" w:hAnsi="Arial" w:cs="Arial"/>
          <w:color w:val="000000"/>
          <w:spacing w:val="-1"/>
          <w:lang w:val="id-ID"/>
        </w:rPr>
        <w:t xml:space="preserve"> </w:t>
      </w:r>
      <w:r>
        <w:rPr>
          <w:rFonts w:ascii="Arial" w:eastAsia="Times New Roman" w:hAnsi="Arial" w:cs="Arial"/>
          <w:color w:val="000000"/>
          <w:lang w:val="id-ID"/>
        </w:rPr>
        <w:t>internasional.</w:t>
      </w:r>
    </w:p>
    <w:p w14:paraId="1181A495" w14:textId="77777777" w:rsidR="00B37783" w:rsidRDefault="00B37783" w:rsidP="00B37783">
      <w:pPr>
        <w:widowControl w:val="0"/>
        <w:autoSpaceDE w:val="0"/>
        <w:autoSpaceDN w:val="0"/>
        <w:spacing w:after="0" w:line="360" w:lineRule="auto"/>
        <w:ind w:left="548" w:firstLine="708"/>
        <w:jc w:val="both"/>
        <w:rPr>
          <w:rFonts w:ascii="Arial" w:eastAsia="Times New Roman" w:hAnsi="Arial" w:cs="Arial"/>
          <w:lang w:val="id-ID"/>
        </w:rPr>
      </w:pPr>
      <w:r>
        <w:rPr>
          <w:rFonts w:ascii="Arial" w:eastAsia="Times New Roman" w:hAnsi="Arial" w:cs="Arial"/>
          <w:lang w:val="id-ID"/>
        </w:rPr>
        <w:t>Berdasarkan data BPS, PDRB atas dasar harga berlaku dengan migas Kabupaten Lahat tahun 2021 terhitung sebesar 118.613,33 trilyun rupiah atau tumbuh sebesar  7.4 persen dari tahun sebelumnya (2020). Angka tersebut menggambarkan besarnya nilai tambah barang dan jasa yang dihitung dengan harga di tahun 2021. Sedangkan untuk PDRB atas dasar harga konstan sebesar 13.002,37 trilyun rupiah dengan pertumbuhan 3.6  persen.</w:t>
      </w:r>
    </w:p>
    <w:p w14:paraId="35939FBA" w14:textId="77777777" w:rsidR="00B37783" w:rsidRDefault="00B37783" w:rsidP="00B37783">
      <w:pPr>
        <w:widowControl w:val="0"/>
        <w:autoSpaceDE w:val="0"/>
        <w:autoSpaceDN w:val="0"/>
        <w:spacing w:after="0" w:line="360" w:lineRule="auto"/>
        <w:ind w:left="567" w:firstLine="708"/>
        <w:jc w:val="both"/>
        <w:rPr>
          <w:rFonts w:ascii="Arial" w:eastAsia="Times New Roman" w:hAnsi="Arial" w:cs="Arial"/>
          <w:lang w:val="id-ID"/>
        </w:rPr>
      </w:pPr>
      <w:r>
        <w:rPr>
          <w:rFonts w:ascii="Arial" w:eastAsia="Times New Roman" w:hAnsi="Arial" w:cs="Arial"/>
          <w:lang w:val="id-ID"/>
        </w:rPr>
        <w:t>Persentase distribusi PDRB atas harga berlaku yang paling terbesar adalah di lapangan usaha pertambangan dan penggalian dengan nilai 35,74 persen. Sedangkan, sektor yang paling sedikit adalah disektor Pengadaan Air, Pengelolaan Sampah, Limbah dan Daur Ulang yaitu sebesar 0.03 persen. Pertumbuhan ekonomi Kabupaten Lahat tahun 2021 mencapai 4,63 persen.\</w:t>
      </w:r>
    </w:p>
    <w:p w14:paraId="7B6373DD" w14:textId="77777777" w:rsidR="00B37783" w:rsidRDefault="00B37783" w:rsidP="00B37783">
      <w:pPr>
        <w:spacing w:line="360" w:lineRule="auto"/>
        <w:ind w:left="1429" w:right="1613"/>
        <w:jc w:val="center"/>
        <w:rPr>
          <w:rFonts w:ascii="Arial" w:eastAsia="Calibri" w:hAnsi="Arial" w:cs="Arial"/>
          <w:b/>
          <w:lang w:val="id-ID"/>
        </w:rPr>
      </w:pPr>
      <w:r>
        <w:rPr>
          <w:rFonts w:ascii="Arial" w:eastAsia="Calibri" w:hAnsi="Arial" w:cs="Arial"/>
          <w:b/>
        </w:rPr>
        <w:t xml:space="preserve">Grafik </w:t>
      </w:r>
      <w:r>
        <w:rPr>
          <w:rFonts w:ascii="Arial" w:eastAsia="Calibri" w:hAnsi="Arial" w:cs="Arial"/>
          <w:b/>
          <w:lang w:val="id-ID"/>
        </w:rPr>
        <w:t>4</w:t>
      </w:r>
      <w:r>
        <w:rPr>
          <w:rFonts w:ascii="Arial" w:eastAsia="Calibri" w:hAnsi="Arial" w:cs="Arial"/>
          <w:b/>
        </w:rPr>
        <w:t>.</w:t>
      </w:r>
      <w:r>
        <w:rPr>
          <w:rFonts w:ascii="Arial" w:eastAsia="Calibri" w:hAnsi="Arial" w:cs="Arial"/>
          <w:b/>
          <w:lang w:val="id-ID"/>
        </w:rPr>
        <w:t>1</w:t>
      </w:r>
    </w:p>
    <w:p w14:paraId="3160E890" w14:textId="77777777" w:rsidR="00B37783" w:rsidRDefault="00B37783" w:rsidP="00B37783">
      <w:pPr>
        <w:spacing w:line="360" w:lineRule="auto"/>
        <w:ind w:left="821" w:right="984"/>
        <w:jc w:val="center"/>
        <w:rPr>
          <w:rFonts w:ascii="Arial" w:eastAsia="Calibri" w:hAnsi="Arial" w:cs="Arial"/>
          <w:b/>
        </w:rPr>
      </w:pPr>
      <w:r>
        <w:rPr>
          <w:rFonts w:ascii="Arial" w:eastAsia="Calibri" w:hAnsi="Arial" w:cs="Arial"/>
          <w:b/>
        </w:rPr>
        <w:t>Perkembangan PDRB Kabupaten Lahat Tahun 2016-2021</w:t>
      </w:r>
    </w:p>
    <w:p w14:paraId="6DC698C7" w14:textId="1593512F" w:rsidR="00B37783" w:rsidRDefault="00B37783" w:rsidP="00B37783">
      <w:pPr>
        <w:widowControl w:val="0"/>
        <w:autoSpaceDE w:val="0"/>
        <w:autoSpaceDN w:val="0"/>
        <w:spacing w:after="0" w:line="360" w:lineRule="auto"/>
        <w:ind w:left="548" w:firstLine="708"/>
        <w:jc w:val="both"/>
        <w:rPr>
          <w:rFonts w:ascii="Arial" w:eastAsia="Times New Roman" w:hAnsi="Arial" w:cs="Arial"/>
          <w:lang w:val="id-ID"/>
        </w:rPr>
      </w:pPr>
      <w:r>
        <w:rPr>
          <w:rFonts w:ascii="Calibri" w:eastAsia="Calibri" w:hAnsi="Calibri" w:cs="Times New Roman"/>
          <w:noProof/>
          <w:lang w:val="id-ID"/>
        </w:rPr>
        <w:drawing>
          <wp:inline distT="0" distB="0" distL="0" distR="0" wp14:anchorId="50CBC10C" wp14:editId="69204210">
            <wp:extent cx="3733800" cy="51054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733800" cy="5105400"/>
                    </a:xfrm>
                    <a:prstGeom prst="rect">
                      <a:avLst/>
                    </a:prstGeom>
                    <a:noFill/>
                    <a:ln>
                      <a:noFill/>
                    </a:ln>
                  </pic:spPr>
                </pic:pic>
              </a:graphicData>
            </a:graphic>
          </wp:inline>
        </w:drawing>
      </w:r>
    </w:p>
    <w:p w14:paraId="76DFFA88" w14:textId="77777777" w:rsidR="00B37783" w:rsidRDefault="00B37783" w:rsidP="00B37783">
      <w:pPr>
        <w:widowControl w:val="0"/>
        <w:autoSpaceDE w:val="0"/>
        <w:autoSpaceDN w:val="0"/>
        <w:spacing w:after="0" w:line="360" w:lineRule="auto"/>
        <w:ind w:left="548" w:firstLine="708"/>
        <w:jc w:val="both"/>
        <w:rPr>
          <w:rFonts w:ascii="Arial" w:eastAsia="Times New Roman" w:hAnsi="Arial" w:cs="Arial"/>
          <w:i/>
          <w:iCs/>
          <w:lang w:val="id-ID"/>
        </w:rPr>
      </w:pPr>
      <w:r>
        <w:rPr>
          <w:rFonts w:ascii="Arial" w:eastAsia="Times New Roman" w:hAnsi="Arial" w:cs="Arial"/>
          <w:i/>
          <w:iCs/>
          <w:lang w:val="id-ID"/>
        </w:rPr>
        <w:t>Sumber : Kabupaten Lahat Dalam Angka 2022</w:t>
      </w:r>
    </w:p>
    <w:p w14:paraId="099B3782" w14:textId="77777777" w:rsidR="00B37783" w:rsidRDefault="00B37783" w:rsidP="00B37783">
      <w:pPr>
        <w:widowControl w:val="0"/>
        <w:autoSpaceDE w:val="0"/>
        <w:autoSpaceDN w:val="0"/>
        <w:spacing w:after="0" w:line="360" w:lineRule="auto"/>
        <w:ind w:left="548" w:firstLine="708"/>
        <w:jc w:val="both"/>
        <w:rPr>
          <w:rFonts w:ascii="Arial" w:eastAsia="Times New Roman" w:hAnsi="Arial" w:cs="Arial"/>
          <w:lang w:val="id-ID"/>
        </w:rPr>
      </w:pPr>
      <w:r>
        <w:rPr>
          <w:rFonts w:ascii="Arial" w:eastAsia="Times New Roman" w:hAnsi="Arial" w:cs="Arial"/>
          <w:lang w:val="id-ID"/>
        </w:rPr>
        <w:t>Nilai PDRB per kapita Kabupaten Lahat atas dasar harga berlaku sejak tahun 2017 hingga 2021 terus mengalami kenaikan. Pada tahun 2017 PDRB Kab Lahat atas harga berlaku tercatat sebesar 15,035 juta rupiah. Secara nominal terus mengalami kenaikan hingga tahun 2021 mencapai 18,613 juta rupiah</w:t>
      </w:r>
    </w:p>
    <w:p w14:paraId="22AD32B2" w14:textId="77777777" w:rsidR="00B37783" w:rsidRDefault="00B37783" w:rsidP="00B37783">
      <w:pPr>
        <w:widowControl w:val="0"/>
        <w:autoSpaceDE w:val="0"/>
        <w:autoSpaceDN w:val="0"/>
        <w:spacing w:after="0" w:line="360" w:lineRule="auto"/>
        <w:ind w:left="548" w:firstLine="708"/>
        <w:jc w:val="both"/>
        <w:rPr>
          <w:rFonts w:ascii="Arial" w:eastAsia="Times New Roman" w:hAnsi="Arial" w:cs="Arial"/>
          <w:lang w:val="id-ID"/>
        </w:rPr>
      </w:pPr>
    </w:p>
    <w:p w14:paraId="697EA08B" w14:textId="77777777" w:rsidR="00B37783" w:rsidRDefault="00B37783" w:rsidP="0019316A">
      <w:pPr>
        <w:pStyle w:val="TOCHeading"/>
        <w:widowControl w:val="0"/>
        <w:numPr>
          <w:ilvl w:val="3"/>
          <w:numId w:val="32"/>
        </w:numPr>
        <w:autoSpaceDE w:val="0"/>
        <w:autoSpaceDN w:val="0"/>
        <w:spacing w:line="360" w:lineRule="auto"/>
        <w:jc w:val="both"/>
        <w:rPr>
          <w:rFonts w:ascii="Arial" w:eastAsia="Times New Roman" w:hAnsi="Arial" w:cs="Arial"/>
          <w:b/>
        </w:rPr>
      </w:pPr>
      <w:r>
        <w:rPr>
          <w:rFonts w:ascii="Arial" w:hAnsi="Arial" w:cs="Arial"/>
          <w:b/>
        </w:rPr>
        <w:t>Laju</w:t>
      </w:r>
      <w:r>
        <w:rPr>
          <w:rFonts w:ascii="Arial" w:hAnsi="Arial" w:cs="Arial"/>
          <w:b/>
          <w:spacing w:val="-1"/>
        </w:rPr>
        <w:t xml:space="preserve"> </w:t>
      </w:r>
      <w:r>
        <w:rPr>
          <w:rFonts w:ascii="Arial" w:hAnsi="Arial" w:cs="Arial"/>
          <w:b/>
        </w:rPr>
        <w:t>Inflasi</w:t>
      </w:r>
    </w:p>
    <w:p w14:paraId="39E1D215" w14:textId="77777777" w:rsidR="00B37783" w:rsidRDefault="00B37783" w:rsidP="00B37783">
      <w:pPr>
        <w:widowControl w:val="0"/>
        <w:autoSpaceDE w:val="0"/>
        <w:autoSpaceDN w:val="0"/>
        <w:spacing w:after="0" w:line="360" w:lineRule="auto"/>
        <w:ind w:left="284" w:firstLine="720"/>
        <w:jc w:val="both"/>
        <w:rPr>
          <w:rFonts w:ascii="Arial" w:eastAsia="Times New Roman" w:hAnsi="Arial" w:cs="Arial"/>
          <w:lang w:val="id-ID"/>
        </w:rPr>
      </w:pPr>
      <w:r>
        <w:rPr>
          <w:rFonts w:ascii="Arial" w:eastAsia="Times New Roman" w:hAnsi="Arial" w:cs="Arial"/>
          <w:lang w:val="id-ID"/>
        </w:rPr>
        <w:t>Laju inflasi atau naik turunnya tingkat harga barang dan jasa digunakan untuk melihat stabilitas perekonomian yang terjadi di daerah. Inflasi merupakan salah satu indikator penting dalam pengendalian makro yang berdampak luas terhadap berbagai sektor ekonomi. Secara teori pada dasarnya berkaitan dengan fenomena interaksi antara penawaran dan permintaan. Namun pada kenyataannya tidak terlepas dari faktor-faktor lainnya,  sepertinya tata niaga dan kelancaran dalam arus lalu lintas barang serta peranan kebijaksanaan pemerintah antara lain tidak stabilnya harga BBM dan gas, tarif dasar listrik dan adanya krisis ekonomi global yang secara langsung maupun tidak langsung akan  mempercepat laju inflasi semua sektor di Kabupaten</w:t>
      </w:r>
      <w:r>
        <w:rPr>
          <w:rFonts w:ascii="Arial" w:eastAsia="Times New Roman" w:hAnsi="Arial" w:cs="Arial"/>
          <w:spacing w:val="-4"/>
          <w:lang w:val="id-ID"/>
        </w:rPr>
        <w:t xml:space="preserve"> </w:t>
      </w:r>
      <w:r>
        <w:rPr>
          <w:rFonts w:ascii="Arial" w:eastAsia="Times New Roman" w:hAnsi="Arial" w:cs="Arial"/>
          <w:lang w:val="id-ID"/>
        </w:rPr>
        <w:t>Lahat.</w:t>
      </w:r>
    </w:p>
    <w:p w14:paraId="27454473" w14:textId="77777777" w:rsidR="00B37783" w:rsidRDefault="00B37783" w:rsidP="00B37783">
      <w:pPr>
        <w:widowControl w:val="0"/>
        <w:autoSpaceDE w:val="0"/>
        <w:autoSpaceDN w:val="0"/>
        <w:spacing w:after="0" w:line="360" w:lineRule="auto"/>
        <w:ind w:left="284" w:firstLine="720"/>
        <w:jc w:val="both"/>
        <w:rPr>
          <w:rFonts w:ascii="Arial" w:eastAsia="Times New Roman" w:hAnsi="Arial" w:cs="Arial"/>
          <w:lang w:val="id-ID"/>
        </w:rPr>
      </w:pPr>
      <w:r>
        <w:rPr>
          <w:rFonts w:ascii="Arial" w:eastAsia="Times New Roman" w:hAnsi="Arial" w:cs="Arial"/>
          <w:lang w:val="id-ID"/>
        </w:rPr>
        <w:t xml:space="preserve">Secara umum tingkat inflasi dihitung untuk melihat perubahan harga-harga konsumen pada berbagai komoditas. Komoditas tersebut dikelompokan menjadi 7 kelompok yaitu: kelompok bahan makanan, kelompok makanan jadi, minuman, rokok dan tembakau, kelompok perumahan, kelompok sandang, kelompok kesehatan, kelompok pendidikan, dan kelompok transportasi. </w:t>
      </w:r>
    </w:p>
    <w:p w14:paraId="275FBAEF" w14:textId="77777777" w:rsidR="00B37783" w:rsidRDefault="00B37783" w:rsidP="00B37783">
      <w:pPr>
        <w:widowControl w:val="0"/>
        <w:autoSpaceDE w:val="0"/>
        <w:autoSpaceDN w:val="0"/>
        <w:spacing w:after="0" w:line="360" w:lineRule="auto"/>
        <w:ind w:left="284" w:firstLine="720"/>
        <w:jc w:val="both"/>
        <w:rPr>
          <w:rFonts w:ascii="Arial" w:eastAsia="Times New Roman" w:hAnsi="Arial" w:cs="Arial"/>
          <w:lang w:val="id-ID"/>
        </w:rPr>
      </w:pPr>
      <w:r>
        <w:rPr>
          <w:rFonts w:ascii="Arial" w:eastAsia="Times New Roman" w:hAnsi="Arial" w:cs="Arial"/>
          <w:lang w:val="id-ID"/>
        </w:rPr>
        <w:t xml:space="preserve">Untuk mengukur lajur inflasi diperlukan survey biaya hidup dan juga survey kebutuhan pasar untuk mengetahui harga konsumen. Di Kabupaten Lahat tidak melaksanakan survey tesebut, sehingga untuk mengetahui laju inflasi di Kabupaten Lahat, digunakanlah data dari Kota Lubuk Linggau sebagai kota terdekat dari Lahat sebagaimana berikut : </w:t>
      </w:r>
    </w:p>
    <w:p w14:paraId="1E931D6C" w14:textId="77777777" w:rsidR="00B37783" w:rsidRDefault="00B37783" w:rsidP="00B37783">
      <w:pPr>
        <w:rPr>
          <w:rFonts w:ascii="Arial" w:eastAsia="Times New Roman" w:hAnsi="Arial" w:cs="Arial"/>
          <w:lang w:val="id-ID"/>
        </w:rPr>
      </w:pPr>
      <w:r>
        <w:rPr>
          <w:rFonts w:ascii="Arial" w:eastAsia="Times New Roman" w:hAnsi="Arial" w:cs="Arial"/>
          <w:lang w:val="id-ID"/>
        </w:rPr>
        <w:br w:type="page"/>
      </w:r>
    </w:p>
    <w:p w14:paraId="0CDC6D5D" w14:textId="77777777" w:rsidR="00B37783" w:rsidRDefault="00B37783" w:rsidP="00B37783">
      <w:pPr>
        <w:widowControl w:val="0"/>
        <w:autoSpaceDE w:val="0"/>
        <w:autoSpaceDN w:val="0"/>
        <w:spacing w:after="0" w:line="360" w:lineRule="auto"/>
        <w:ind w:left="284" w:firstLine="720"/>
        <w:jc w:val="both"/>
        <w:rPr>
          <w:rFonts w:ascii="Arial" w:eastAsia="Times New Roman" w:hAnsi="Arial" w:cs="Arial"/>
          <w:lang w:val="id-ID"/>
        </w:rPr>
      </w:pPr>
    </w:p>
    <w:p w14:paraId="7F5C33F1" w14:textId="77777777" w:rsidR="00B37783" w:rsidRDefault="00B37783" w:rsidP="00B37783">
      <w:pPr>
        <w:widowControl w:val="0"/>
        <w:autoSpaceDE w:val="0"/>
        <w:autoSpaceDN w:val="0"/>
        <w:spacing w:after="0" w:line="360" w:lineRule="auto"/>
        <w:ind w:left="284" w:right="698" w:firstLine="720"/>
        <w:jc w:val="center"/>
        <w:rPr>
          <w:rFonts w:ascii="Arial" w:eastAsia="Times New Roman" w:hAnsi="Arial" w:cs="Arial"/>
          <w:b/>
          <w:bCs/>
          <w:lang w:val="id-ID"/>
        </w:rPr>
      </w:pPr>
      <w:r>
        <w:rPr>
          <w:rFonts w:ascii="Arial" w:eastAsia="Times New Roman" w:hAnsi="Arial" w:cs="Arial"/>
          <w:b/>
          <w:bCs/>
          <w:lang w:val="id-ID"/>
        </w:rPr>
        <w:t>Tabel 4.7</w:t>
      </w:r>
    </w:p>
    <w:p w14:paraId="0F41965F" w14:textId="77777777" w:rsidR="00B37783" w:rsidRDefault="00B37783" w:rsidP="00B37783">
      <w:pPr>
        <w:widowControl w:val="0"/>
        <w:autoSpaceDE w:val="0"/>
        <w:autoSpaceDN w:val="0"/>
        <w:spacing w:after="0" w:line="360" w:lineRule="auto"/>
        <w:ind w:left="284" w:right="698" w:firstLine="720"/>
        <w:jc w:val="center"/>
        <w:rPr>
          <w:rFonts w:ascii="Arial" w:eastAsia="Times New Roman" w:hAnsi="Arial" w:cs="Arial"/>
          <w:b/>
          <w:bCs/>
          <w:lang w:val="id-ID"/>
        </w:rPr>
      </w:pPr>
      <w:r>
        <w:rPr>
          <w:rFonts w:ascii="Arial" w:eastAsia="Times New Roman" w:hAnsi="Arial" w:cs="Arial"/>
          <w:b/>
          <w:bCs/>
          <w:lang w:val="id-ID"/>
        </w:rPr>
        <w:t>Laju Inflasi Bulanan Kabupaten Lahat</w:t>
      </w:r>
    </w:p>
    <w:p w14:paraId="62326AB0" w14:textId="77777777" w:rsidR="00B37783" w:rsidRDefault="00B37783" w:rsidP="00B37783">
      <w:pPr>
        <w:widowControl w:val="0"/>
        <w:autoSpaceDE w:val="0"/>
        <w:autoSpaceDN w:val="0"/>
        <w:spacing w:after="0" w:line="360" w:lineRule="auto"/>
        <w:ind w:left="-284" w:right="698"/>
        <w:jc w:val="center"/>
        <w:rPr>
          <w:rFonts w:ascii="Arial" w:eastAsia="Times New Roman" w:hAnsi="Arial" w:cs="Arial"/>
          <w:lang w:val="id-ID"/>
        </w:rPr>
      </w:pPr>
    </w:p>
    <w:p w14:paraId="4333DA46" w14:textId="6308E09A" w:rsidR="00B37783" w:rsidRDefault="00B37783" w:rsidP="00B37783">
      <w:pPr>
        <w:rPr>
          <w:rFonts w:ascii="Arial" w:eastAsia="Times New Roman" w:hAnsi="Arial" w:cs="Arial"/>
          <w:b/>
          <w:sz w:val="20"/>
          <w:szCs w:val="20"/>
        </w:rPr>
      </w:pPr>
      <w:r>
        <w:rPr>
          <w:noProof/>
        </w:rPr>
        <w:drawing>
          <wp:anchor distT="0" distB="0" distL="114300" distR="114300" simplePos="0" relativeHeight="251712512" behindDoc="0" locked="0" layoutInCell="1" allowOverlap="1" wp14:anchorId="269533D3" wp14:editId="2E5737EA">
            <wp:simplePos x="0" y="0"/>
            <wp:positionH relativeFrom="column">
              <wp:posOffset>554355</wp:posOffset>
            </wp:positionH>
            <wp:positionV relativeFrom="paragraph">
              <wp:posOffset>3810</wp:posOffset>
            </wp:positionV>
            <wp:extent cx="4049395" cy="3110865"/>
            <wp:effectExtent l="0" t="0" r="8255"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049395" cy="3110865"/>
                    </a:xfrm>
                    <a:prstGeom prst="rect">
                      <a:avLst/>
                    </a:prstGeom>
                    <a:noFill/>
                  </pic:spPr>
                </pic:pic>
              </a:graphicData>
            </a:graphic>
            <wp14:sizeRelH relativeFrom="page">
              <wp14:pctWidth>0</wp14:pctWidth>
            </wp14:sizeRelH>
            <wp14:sizeRelV relativeFrom="page">
              <wp14:pctHeight>0</wp14:pctHeight>
            </wp14:sizeRelV>
          </wp:anchor>
        </w:drawing>
      </w:r>
    </w:p>
    <w:p w14:paraId="37497E54" w14:textId="77777777" w:rsidR="00B37783" w:rsidRDefault="00B37783" w:rsidP="00B37783">
      <w:pPr>
        <w:rPr>
          <w:rFonts w:ascii="Arial" w:eastAsia="Times New Roman" w:hAnsi="Arial" w:cs="Arial"/>
          <w:b/>
          <w:sz w:val="20"/>
          <w:szCs w:val="20"/>
        </w:rPr>
      </w:pPr>
    </w:p>
    <w:p w14:paraId="1980409F" w14:textId="77777777" w:rsidR="00B37783" w:rsidRDefault="00B37783" w:rsidP="00B37783">
      <w:pPr>
        <w:rPr>
          <w:rFonts w:ascii="Arial" w:eastAsia="Times New Roman" w:hAnsi="Arial" w:cs="Arial"/>
          <w:b/>
          <w:sz w:val="20"/>
          <w:szCs w:val="20"/>
        </w:rPr>
      </w:pPr>
    </w:p>
    <w:p w14:paraId="683BE103" w14:textId="77777777" w:rsidR="00B37783" w:rsidRDefault="00B37783" w:rsidP="00B37783">
      <w:pPr>
        <w:rPr>
          <w:rFonts w:ascii="Arial" w:eastAsia="Times New Roman" w:hAnsi="Arial" w:cs="Arial"/>
          <w:b/>
          <w:sz w:val="20"/>
          <w:szCs w:val="20"/>
        </w:rPr>
      </w:pPr>
    </w:p>
    <w:p w14:paraId="5C341458" w14:textId="77777777" w:rsidR="00B37783" w:rsidRDefault="00B37783" w:rsidP="00B37783">
      <w:pPr>
        <w:rPr>
          <w:rFonts w:ascii="Arial" w:eastAsia="Times New Roman" w:hAnsi="Arial" w:cs="Arial"/>
          <w:b/>
          <w:sz w:val="20"/>
          <w:szCs w:val="20"/>
        </w:rPr>
      </w:pPr>
    </w:p>
    <w:p w14:paraId="54FD4F28" w14:textId="77777777" w:rsidR="00B37783" w:rsidRDefault="00B37783" w:rsidP="00B37783">
      <w:pPr>
        <w:rPr>
          <w:rFonts w:ascii="Arial" w:eastAsia="Times New Roman" w:hAnsi="Arial" w:cs="Arial"/>
          <w:b/>
          <w:sz w:val="20"/>
          <w:szCs w:val="20"/>
        </w:rPr>
      </w:pPr>
    </w:p>
    <w:p w14:paraId="14D28D8C" w14:textId="77777777" w:rsidR="00B37783" w:rsidRDefault="00B37783" w:rsidP="00B37783">
      <w:pPr>
        <w:rPr>
          <w:rFonts w:ascii="Arial" w:eastAsia="Times New Roman" w:hAnsi="Arial" w:cs="Arial"/>
          <w:b/>
          <w:sz w:val="20"/>
          <w:szCs w:val="20"/>
        </w:rPr>
      </w:pPr>
    </w:p>
    <w:p w14:paraId="6C8CE96E" w14:textId="77777777" w:rsidR="00B37783" w:rsidRDefault="00B37783" w:rsidP="00B37783">
      <w:pPr>
        <w:rPr>
          <w:rFonts w:ascii="Arial" w:eastAsia="Times New Roman" w:hAnsi="Arial" w:cs="Arial"/>
          <w:b/>
          <w:sz w:val="20"/>
          <w:szCs w:val="20"/>
        </w:rPr>
      </w:pPr>
    </w:p>
    <w:p w14:paraId="74E41C4A" w14:textId="77777777" w:rsidR="00B37783" w:rsidRDefault="00B37783" w:rsidP="00B37783">
      <w:pPr>
        <w:rPr>
          <w:rFonts w:ascii="Arial" w:eastAsia="Times New Roman" w:hAnsi="Arial" w:cs="Arial"/>
          <w:b/>
          <w:sz w:val="20"/>
          <w:szCs w:val="20"/>
        </w:rPr>
      </w:pPr>
    </w:p>
    <w:p w14:paraId="6E1E427C" w14:textId="77777777" w:rsidR="00B37783" w:rsidRDefault="00B37783" w:rsidP="00B37783">
      <w:pPr>
        <w:rPr>
          <w:rFonts w:ascii="Arial" w:eastAsia="Times New Roman" w:hAnsi="Arial" w:cs="Arial"/>
          <w:b/>
          <w:sz w:val="20"/>
          <w:szCs w:val="20"/>
        </w:rPr>
      </w:pPr>
    </w:p>
    <w:p w14:paraId="19E975C7" w14:textId="77777777" w:rsidR="00B37783" w:rsidRDefault="00B37783" w:rsidP="00B37783">
      <w:pPr>
        <w:rPr>
          <w:rFonts w:ascii="Arial" w:eastAsia="Times New Roman" w:hAnsi="Arial" w:cs="Arial"/>
          <w:b/>
          <w:sz w:val="20"/>
          <w:szCs w:val="20"/>
        </w:rPr>
      </w:pPr>
    </w:p>
    <w:p w14:paraId="2C5807F8" w14:textId="77777777" w:rsidR="00B37783" w:rsidRDefault="00B37783" w:rsidP="00B37783">
      <w:pPr>
        <w:rPr>
          <w:rFonts w:ascii="Arial" w:eastAsia="Times New Roman" w:hAnsi="Arial" w:cs="Arial"/>
          <w:b/>
          <w:sz w:val="20"/>
          <w:szCs w:val="20"/>
        </w:rPr>
      </w:pPr>
    </w:p>
    <w:p w14:paraId="4836832B" w14:textId="77777777" w:rsidR="00B37783" w:rsidRDefault="00B37783" w:rsidP="00B37783">
      <w:pPr>
        <w:spacing w:line="360" w:lineRule="auto"/>
        <w:ind w:left="720" w:firstLine="172"/>
        <w:rPr>
          <w:rFonts w:ascii="Arial" w:eastAsia="Times New Roman" w:hAnsi="Arial" w:cs="Arial"/>
          <w:b/>
          <w:i/>
          <w:iCs/>
          <w:sz w:val="20"/>
          <w:szCs w:val="20"/>
        </w:rPr>
      </w:pPr>
      <w:r>
        <w:rPr>
          <w:rFonts w:ascii="Arial" w:eastAsia="Calibri" w:hAnsi="Arial" w:cs="Arial"/>
          <w:i/>
          <w:iCs/>
          <w:sz w:val="20"/>
          <w:szCs w:val="20"/>
        </w:rPr>
        <w:t>Sumber: Kabupaten Lahat Dalam Angka 2022</w:t>
      </w:r>
    </w:p>
    <w:p w14:paraId="6E52ECCC" w14:textId="77777777" w:rsidR="00B37783" w:rsidRDefault="00B37783" w:rsidP="0019316A">
      <w:pPr>
        <w:pStyle w:val="TOCHeading"/>
        <w:widowControl w:val="0"/>
        <w:numPr>
          <w:ilvl w:val="3"/>
          <w:numId w:val="32"/>
        </w:numPr>
        <w:tabs>
          <w:tab w:val="left" w:pos="1988"/>
        </w:tabs>
        <w:autoSpaceDE w:val="0"/>
        <w:autoSpaceDN w:val="0"/>
        <w:spacing w:line="360" w:lineRule="auto"/>
        <w:jc w:val="both"/>
        <w:rPr>
          <w:rFonts w:ascii="Arial" w:eastAsia="Times New Roman" w:hAnsi="Arial" w:cs="Arial"/>
          <w:b/>
          <w:sz w:val="20"/>
          <w:szCs w:val="20"/>
        </w:rPr>
      </w:pPr>
      <w:r>
        <w:rPr>
          <w:rFonts w:ascii="Arial" w:hAnsi="Arial" w:cs="Arial"/>
          <w:b/>
        </w:rPr>
        <w:t>PDRB Perkapita dan Pendapatan</w:t>
      </w:r>
      <w:r>
        <w:rPr>
          <w:rFonts w:ascii="Arial" w:hAnsi="Arial" w:cs="Arial"/>
          <w:b/>
          <w:spacing w:val="-1"/>
        </w:rPr>
        <w:t xml:space="preserve"> </w:t>
      </w:r>
      <w:r>
        <w:rPr>
          <w:rFonts w:ascii="Arial" w:hAnsi="Arial" w:cs="Arial"/>
          <w:b/>
        </w:rPr>
        <w:t>Perkapita</w:t>
      </w:r>
    </w:p>
    <w:p w14:paraId="7E5348B0" w14:textId="77777777" w:rsidR="00B37783" w:rsidRDefault="00B37783" w:rsidP="00B37783">
      <w:pPr>
        <w:widowControl w:val="0"/>
        <w:autoSpaceDE w:val="0"/>
        <w:autoSpaceDN w:val="0"/>
        <w:spacing w:after="0" w:line="360" w:lineRule="auto"/>
        <w:ind w:left="284" w:right="698" w:firstLine="708"/>
        <w:jc w:val="both"/>
        <w:rPr>
          <w:rFonts w:ascii="Arial" w:eastAsia="Times New Roman" w:hAnsi="Arial" w:cs="Arial"/>
          <w:lang w:val="id-ID"/>
        </w:rPr>
      </w:pPr>
      <w:r>
        <w:rPr>
          <w:rFonts w:ascii="Arial" w:eastAsia="Times New Roman" w:hAnsi="Arial" w:cs="Arial"/>
          <w:lang w:val="id-ID"/>
        </w:rPr>
        <w:t>Salah satu indikator tingkat kemakmuran penduduk di suatu daerah/wilayah dapat dilihat dari nilai PDRB per kapita, yang merupakan hasil bagi antara nilai tambah yang dihasilkan oleh seluruh kegiatan ekonomi dengan jumlah penduduk. Oleh karena itu, besar kecilnya jumlah penduduk akan mempengaruhi nilai PDRB per kapita, sedangkan besar kecilnya nilai PDRB sangat tergantung pada potensi sumber daya alam dan faktor-faktor produksi yang terdapat di daerah tersebut. PDRB per kapita atas dasar harga berlaku menunjukkan nilai PDRB per kepala atau per satu orang penduduk. Nilai PDRB dan PDRB perkapita Kabupaten Lahat tahun 2017-2021 secara rinci dapat dilihat pada tabel</w:t>
      </w:r>
      <w:r>
        <w:rPr>
          <w:rFonts w:ascii="Arial" w:eastAsia="Times New Roman" w:hAnsi="Arial" w:cs="Arial"/>
          <w:spacing w:val="-4"/>
          <w:lang w:val="id-ID"/>
        </w:rPr>
        <w:t xml:space="preserve"> </w:t>
      </w:r>
      <w:r>
        <w:rPr>
          <w:rFonts w:ascii="Arial" w:eastAsia="Times New Roman" w:hAnsi="Arial" w:cs="Arial"/>
          <w:lang w:val="id-ID"/>
        </w:rPr>
        <w:t>3.8.</w:t>
      </w:r>
    </w:p>
    <w:p w14:paraId="5C188E6F" w14:textId="77777777" w:rsidR="00B37783" w:rsidRDefault="00B37783" w:rsidP="00B37783">
      <w:pPr>
        <w:rPr>
          <w:rFonts w:ascii="Arial" w:eastAsia="Times New Roman" w:hAnsi="Arial" w:cs="Arial"/>
          <w:lang w:val="id-ID"/>
        </w:rPr>
      </w:pPr>
      <w:r>
        <w:rPr>
          <w:rFonts w:ascii="Arial" w:eastAsia="Times New Roman" w:hAnsi="Arial" w:cs="Arial"/>
          <w:lang w:val="id-ID"/>
        </w:rPr>
        <w:br w:type="page"/>
      </w:r>
    </w:p>
    <w:p w14:paraId="351D13F6" w14:textId="77777777" w:rsidR="00B37783" w:rsidRDefault="00B37783" w:rsidP="00B37783">
      <w:pPr>
        <w:widowControl w:val="0"/>
        <w:autoSpaceDE w:val="0"/>
        <w:autoSpaceDN w:val="0"/>
        <w:spacing w:after="0" w:line="360" w:lineRule="auto"/>
        <w:ind w:left="284" w:right="698" w:firstLine="708"/>
        <w:jc w:val="both"/>
        <w:rPr>
          <w:rFonts w:ascii="Arial" w:eastAsia="Times New Roman" w:hAnsi="Arial" w:cs="Arial"/>
          <w:lang w:val="id-ID"/>
        </w:rPr>
      </w:pPr>
    </w:p>
    <w:p w14:paraId="3793A3D4" w14:textId="77777777" w:rsidR="00B37783" w:rsidRDefault="00B37783" w:rsidP="00B37783">
      <w:pPr>
        <w:spacing w:line="360" w:lineRule="auto"/>
        <w:ind w:left="1426" w:right="1613"/>
        <w:jc w:val="center"/>
        <w:rPr>
          <w:rFonts w:ascii="Arial" w:eastAsia="Calibri" w:hAnsi="Arial" w:cs="Arial"/>
          <w:b/>
          <w:lang w:val="id-ID"/>
        </w:rPr>
      </w:pPr>
      <w:r>
        <w:rPr>
          <w:rFonts w:ascii="Arial" w:eastAsia="Calibri" w:hAnsi="Arial" w:cs="Arial"/>
          <w:b/>
        </w:rPr>
        <w:t xml:space="preserve">Tabel </w:t>
      </w:r>
      <w:r>
        <w:rPr>
          <w:rFonts w:ascii="Arial" w:eastAsia="Calibri" w:hAnsi="Arial" w:cs="Arial"/>
          <w:b/>
          <w:lang w:val="id-ID"/>
        </w:rPr>
        <w:t>4</w:t>
      </w:r>
      <w:r>
        <w:rPr>
          <w:rFonts w:ascii="Arial" w:eastAsia="Calibri" w:hAnsi="Arial" w:cs="Arial"/>
          <w:b/>
        </w:rPr>
        <w:t>.</w:t>
      </w:r>
      <w:r>
        <w:rPr>
          <w:rFonts w:ascii="Arial" w:eastAsia="Calibri" w:hAnsi="Arial" w:cs="Arial"/>
          <w:b/>
          <w:lang w:val="id-ID"/>
        </w:rPr>
        <w:t>8</w:t>
      </w:r>
    </w:p>
    <w:p w14:paraId="3600BF3A" w14:textId="77777777" w:rsidR="00B37783" w:rsidRDefault="00B37783" w:rsidP="00B37783">
      <w:pPr>
        <w:spacing w:line="360" w:lineRule="auto"/>
        <w:ind w:left="1091" w:right="1256"/>
        <w:jc w:val="center"/>
        <w:rPr>
          <w:rFonts w:ascii="Arial" w:eastAsia="Calibri" w:hAnsi="Arial" w:cs="Arial"/>
          <w:b/>
        </w:rPr>
      </w:pPr>
      <w:r>
        <w:rPr>
          <w:rFonts w:ascii="Arial" w:eastAsia="Calibri" w:hAnsi="Arial" w:cs="Arial"/>
          <w:b/>
        </w:rPr>
        <w:t>PDRB Kabupaten Lahat menurut lapangan usaha</w:t>
      </w:r>
    </w:p>
    <w:p w14:paraId="55B4EB49" w14:textId="2C9DBD6E" w:rsidR="00B37783" w:rsidRDefault="00B37783" w:rsidP="00B37783">
      <w:pPr>
        <w:spacing w:line="360" w:lineRule="auto"/>
        <w:ind w:left="709" w:right="1256"/>
        <w:jc w:val="center"/>
        <w:rPr>
          <w:rFonts w:ascii="Arial" w:eastAsia="Calibri" w:hAnsi="Arial" w:cs="Arial"/>
          <w:b/>
        </w:rPr>
      </w:pPr>
      <w:r>
        <w:rPr>
          <w:rFonts w:ascii="Calibri" w:eastAsia="Calibri" w:hAnsi="Calibri" w:cs="Times New Roman"/>
          <w:noProof/>
          <w:lang w:val="id-ID"/>
        </w:rPr>
        <w:drawing>
          <wp:inline distT="0" distB="0" distL="0" distR="0" wp14:anchorId="33B9D4BC" wp14:editId="5F5074CD">
            <wp:extent cx="3314700" cy="36195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314700" cy="3619500"/>
                    </a:xfrm>
                    <a:prstGeom prst="rect">
                      <a:avLst/>
                    </a:prstGeom>
                    <a:noFill/>
                    <a:ln>
                      <a:noFill/>
                    </a:ln>
                  </pic:spPr>
                </pic:pic>
              </a:graphicData>
            </a:graphic>
          </wp:inline>
        </w:drawing>
      </w:r>
    </w:p>
    <w:p w14:paraId="18B339D8" w14:textId="6C036471" w:rsidR="00B37783" w:rsidRDefault="00B37783" w:rsidP="00B37783">
      <w:pPr>
        <w:spacing w:line="360" w:lineRule="auto"/>
        <w:ind w:left="851" w:right="1256" w:hanging="425"/>
        <w:jc w:val="center"/>
        <w:rPr>
          <w:rFonts w:ascii="Arial" w:eastAsia="Calibri" w:hAnsi="Arial" w:cs="Arial"/>
          <w:b/>
        </w:rPr>
      </w:pPr>
      <w:r>
        <w:rPr>
          <w:rFonts w:ascii="Calibri" w:eastAsia="Calibri" w:hAnsi="Calibri" w:cs="Times New Roman"/>
          <w:noProof/>
          <w:lang w:val="id-ID"/>
        </w:rPr>
        <w:drawing>
          <wp:inline distT="0" distB="0" distL="0" distR="0" wp14:anchorId="7B22EEEF" wp14:editId="1E98EE87">
            <wp:extent cx="3215640" cy="2865120"/>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215640" cy="2865120"/>
                    </a:xfrm>
                    <a:prstGeom prst="rect">
                      <a:avLst/>
                    </a:prstGeom>
                    <a:noFill/>
                    <a:ln>
                      <a:noFill/>
                    </a:ln>
                  </pic:spPr>
                </pic:pic>
              </a:graphicData>
            </a:graphic>
          </wp:inline>
        </w:drawing>
      </w:r>
    </w:p>
    <w:p w14:paraId="2EBEE3A5" w14:textId="77777777" w:rsidR="00B37783" w:rsidRDefault="00B37783" w:rsidP="00B37783">
      <w:pPr>
        <w:spacing w:line="360" w:lineRule="auto"/>
        <w:ind w:left="548"/>
        <w:rPr>
          <w:rFonts w:ascii="Arial" w:eastAsia="Times New Roman" w:hAnsi="Arial" w:cs="Arial"/>
          <w:i/>
          <w:iCs/>
          <w:sz w:val="20"/>
          <w:szCs w:val="20"/>
          <w:lang w:val="id-ID"/>
        </w:rPr>
      </w:pPr>
      <w:r>
        <w:rPr>
          <w:rFonts w:ascii="Arial" w:eastAsia="Calibri" w:hAnsi="Arial" w:cs="Arial"/>
          <w:i/>
          <w:iCs/>
          <w:sz w:val="20"/>
          <w:szCs w:val="20"/>
          <w:lang w:val="id-ID"/>
        </w:rPr>
        <w:t xml:space="preserve">         </w:t>
      </w:r>
      <w:r>
        <w:rPr>
          <w:rFonts w:ascii="Arial" w:eastAsia="Calibri" w:hAnsi="Arial" w:cs="Arial"/>
          <w:i/>
          <w:iCs/>
          <w:sz w:val="20"/>
          <w:szCs w:val="20"/>
        </w:rPr>
        <w:t>Sumber: Kabupaten Lahat Dalam Angka 2022</w:t>
      </w:r>
    </w:p>
    <w:p w14:paraId="6C2FF20D" w14:textId="77777777" w:rsidR="00B37783" w:rsidRDefault="00B37783" w:rsidP="00B37783">
      <w:pPr>
        <w:spacing w:after="0" w:line="360" w:lineRule="auto"/>
        <w:rPr>
          <w:rFonts w:ascii="Arial" w:eastAsia="Times New Roman" w:hAnsi="Arial" w:cs="Arial"/>
          <w:i/>
          <w:iCs/>
          <w:sz w:val="20"/>
          <w:szCs w:val="20"/>
          <w:lang w:val="id-ID"/>
        </w:rPr>
        <w:sectPr w:rsidR="00B37783">
          <w:pgSz w:w="11907" w:h="16840"/>
          <w:pgMar w:top="1701" w:right="1701" w:bottom="1701" w:left="2268" w:header="1025" w:footer="680" w:gutter="0"/>
          <w:cols w:space="720"/>
        </w:sectPr>
      </w:pPr>
    </w:p>
    <w:p w14:paraId="0665D702" w14:textId="77777777" w:rsidR="00B37783" w:rsidRDefault="00B37783" w:rsidP="00B37783">
      <w:pPr>
        <w:widowControl w:val="0"/>
        <w:autoSpaceDE w:val="0"/>
        <w:autoSpaceDN w:val="0"/>
        <w:spacing w:after="0" w:line="360" w:lineRule="auto"/>
        <w:rPr>
          <w:rFonts w:ascii="Arial" w:eastAsia="Times New Roman" w:hAnsi="Arial" w:cs="Arial"/>
          <w:lang w:val="id-ID"/>
        </w:rPr>
      </w:pPr>
    </w:p>
    <w:p w14:paraId="0BF62BFD" w14:textId="77777777" w:rsidR="00B37783" w:rsidRDefault="00B37783" w:rsidP="0019316A">
      <w:pPr>
        <w:pStyle w:val="TOCHeading"/>
        <w:widowControl w:val="0"/>
        <w:numPr>
          <w:ilvl w:val="3"/>
          <w:numId w:val="32"/>
        </w:numPr>
        <w:tabs>
          <w:tab w:val="left" w:pos="1988"/>
        </w:tabs>
        <w:autoSpaceDE w:val="0"/>
        <w:autoSpaceDN w:val="0"/>
        <w:spacing w:line="360" w:lineRule="auto"/>
        <w:jc w:val="both"/>
        <w:rPr>
          <w:rFonts w:ascii="Arial" w:eastAsia="Times New Roman" w:hAnsi="Arial" w:cs="Arial"/>
          <w:b/>
        </w:rPr>
      </w:pPr>
      <w:r>
        <w:rPr>
          <w:rFonts w:ascii="Arial" w:hAnsi="Arial" w:cs="Arial"/>
          <w:b/>
        </w:rPr>
        <w:t>Indeks</w:t>
      </w:r>
      <w:r>
        <w:rPr>
          <w:rFonts w:ascii="Arial" w:hAnsi="Arial" w:cs="Arial"/>
          <w:b/>
          <w:spacing w:val="-1"/>
        </w:rPr>
        <w:t xml:space="preserve"> </w:t>
      </w:r>
      <w:r>
        <w:rPr>
          <w:rFonts w:ascii="Arial" w:hAnsi="Arial" w:cs="Arial"/>
          <w:b/>
        </w:rPr>
        <w:t>Gini</w:t>
      </w:r>
    </w:p>
    <w:p w14:paraId="7E024E97" w14:textId="77777777" w:rsidR="00B37783" w:rsidRDefault="00B37783" w:rsidP="00B37783">
      <w:pPr>
        <w:widowControl w:val="0"/>
        <w:autoSpaceDE w:val="0"/>
        <w:autoSpaceDN w:val="0"/>
        <w:spacing w:after="0" w:line="360" w:lineRule="auto"/>
        <w:ind w:left="548" w:right="701" w:firstLine="708"/>
        <w:jc w:val="both"/>
        <w:rPr>
          <w:rFonts w:ascii="Arial" w:eastAsia="Times New Roman" w:hAnsi="Arial" w:cs="Arial"/>
          <w:lang w:val="id-ID"/>
        </w:rPr>
      </w:pPr>
      <w:r>
        <w:rPr>
          <w:rFonts w:ascii="Arial" w:eastAsia="Times New Roman" w:hAnsi="Arial" w:cs="Arial"/>
          <w:lang w:val="id-ID"/>
        </w:rPr>
        <w:t>Koefisien gini merupakan ukuran ketimpangan agregat yang angkanya berkisar antara nol (pemerataan sempurna) hingga satu (ketimpangan sempurna). Dimana, ketimpangan pembangunan atau disparitas dapat menggambarkan perbedaan pembangunan antar suatu wilayah dengan wilayah lainnya secara vertikal dan horizontal yang menyebabkan disparitas atau ketidakmerataan pembangunan.</w:t>
      </w:r>
    </w:p>
    <w:p w14:paraId="398DF436" w14:textId="77777777" w:rsidR="00B37783" w:rsidRDefault="00B37783" w:rsidP="00B37783">
      <w:pPr>
        <w:widowControl w:val="0"/>
        <w:autoSpaceDE w:val="0"/>
        <w:autoSpaceDN w:val="0"/>
        <w:spacing w:after="0" w:line="360" w:lineRule="auto"/>
        <w:ind w:left="548" w:right="698" w:firstLine="720"/>
        <w:jc w:val="both"/>
        <w:rPr>
          <w:rFonts w:ascii="Arial" w:eastAsia="Times New Roman" w:hAnsi="Arial" w:cs="Arial"/>
          <w:lang w:val="id-ID"/>
        </w:rPr>
      </w:pPr>
      <w:r>
        <w:rPr>
          <w:rFonts w:ascii="Arial" w:eastAsia="Times New Roman" w:hAnsi="Arial" w:cs="Arial"/>
          <w:lang w:val="id-ID"/>
        </w:rPr>
        <w:t>Kabupaten Lahat tidak hanya mengejar pertumbuhan ekonomi tetapi juga berupaya menekan kesenjangan dan meningkatkan pemerataan ekonomi. Gini rasio menggambarkan kesenjangan ekonomi di suatu wilayah. Semakin kecil angka gini rasio berarti permerataan ekonomi semakin baik. Perkembangan gini rasio Kabupaten Lahat dalam kurun waktu 2019-2021 mendorong Pemerintah untuk pelaksanaan otonomi daerah dan desentralisasi pembangunan, maka aktivitas pembangunan ekonomi daerah termasuk daerah terbelakang atau terisolir akan dapat lebih digerakkan karena adanya wewenang yang ada pada pemerintah daerah dan masyarakat setempat. Pada tahun 2019 – 2020 Gini rasio Kabupaten lahat stagnan di angka 0,33 dan mulai membaik pada tahun 2021 dengan Gini rasio sebesar 0,30. Gini Rasio Kabupaten Lahat pada tiga tahun terakhir lebih baik dari Provinsi Sumsel dan Nasional.</w:t>
      </w:r>
    </w:p>
    <w:p w14:paraId="15DE911D" w14:textId="77777777" w:rsidR="00B37783" w:rsidRDefault="00B37783" w:rsidP="00B37783">
      <w:pPr>
        <w:spacing w:line="360" w:lineRule="auto"/>
        <w:ind w:left="1426" w:right="1613"/>
        <w:jc w:val="center"/>
        <w:rPr>
          <w:rFonts w:ascii="Arial" w:eastAsia="Calibri" w:hAnsi="Arial" w:cs="Arial"/>
          <w:b/>
          <w:lang w:val="id-ID"/>
        </w:rPr>
      </w:pPr>
      <w:r>
        <w:rPr>
          <w:rFonts w:ascii="Arial" w:eastAsia="Calibri" w:hAnsi="Arial" w:cs="Arial"/>
          <w:b/>
        </w:rPr>
        <w:t xml:space="preserve">Tabel </w:t>
      </w:r>
      <w:r>
        <w:rPr>
          <w:rFonts w:ascii="Arial" w:eastAsia="Calibri" w:hAnsi="Arial" w:cs="Arial"/>
          <w:b/>
          <w:lang w:val="id-ID"/>
        </w:rPr>
        <w:t>4</w:t>
      </w:r>
      <w:r>
        <w:rPr>
          <w:rFonts w:ascii="Arial" w:eastAsia="Calibri" w:hAnsi="Arial" w:cs="Arial"/>
          <w:b/>
        </w:rPr>
        <w:t>.9 Indeks Gini Kabupaten Lahat Tahun 201</w:t>
      </w:r>
      <w:r>
        <w:rPr>
          <w:rFonts w:ascii="Arial" w:eastAsia="Calibri" w:hAnsi="Arial" w:cs="Arial"/>
          <w:b/>
          <w:lang w:val="id-ID"/>
        </w:rPr>
        <w:t>9</w:t>
      </w:r>
      <w:r>
        <w:rPr>
          <w:rFonts w:ascii="Arial" w:eastAsia="Calibri" w:hAnsi="Arial" w:cs="Arial"/>
          <w:b/>
        </w:rPr>
        <w:t>-20</w:t>
      </w:r>
      <w:r>
        <w:rPr>
          <w:rFonts w:ascii="Arial" w:eastAsia="Calibri" w:hAnsi="Arial" w:cs="Arial"/>
          <w:b/>
          <w:lang w:val="id-ID"/>
        </w:rPr>
        <w:t>21</w:t>
      </w:r>
    </w:p>
    <w:tbl>
      <w:tblPr>
        <w:tblStyle w:val="TableGrid1"/>
        <w:tblW w:w="5685" w:type="dxa"/>
        <w:tblInd w:w="553" w:type="dxa"/>
        <w:tblLayout w:type="fixed"/>
        <w:tblLook w:val="04A0" w:firstRow="1" w:lastRow="0" w:firstColumn="1" w:lastColumn="0" w:noHBand="0" w:noVBand="1"/>
      </w:tblPr>
      <w:tblGrid>
        <w:gridCol w:w="1997"/>
        <w:gridCol w:w="1418"/>
        <w:gridCol w:w="1135"/>
        <w:gridCol w:w="1135"/>
      </w:tblGrid>
      <w:tr w:rsidR="00B37783" w14:paraId="758915BF" w14:textId="77777777" w:rsidTr="00B37783">
        <w:trPr>
          <w:trHeight w:val="349"/>
        </w:trPr>
        <w:tc>
          <w:tcPr>
            <w:tcW w:w="1994" w:type="dxa"/>
            <w:tcBorders>
              <w:top w:val="single" w:sz="4" w:space="0" w:color="000000"/>
              <w:left w:val="single" w:sz="4" w:space="0" w:color="000000"/>
              <w:bottom w:val="single" w:sz="4" w:space="0" w:color="000000"/>
              <w:right w:val="single" w:sz="4" w:space="0" w:color="000000"/>
            </w:tcBorders>
            <w:shd w:val="clear" w:color="auto" w:fill="D7D7D7"/>
            <w:hideMark/>
          </w:tcPr>
          <w:p w14:paraId="1671C2AE" w14:textId="77777777" w:rsidR="00B37783" w:rsidRDefault="00B37783">
            <w:pPr>
              <w:spacing w:line="360" w:lineRule="auto"/>
              <w:ind w:left="546"/>
              <w:rPr>
                <w:rFonts w:ascii="Arial" w:hAnsi="Arial" w:cs="Arial"/>
                <w:b/>
              </w:rPr>
            </w:pPr>
            <w:r>
              <w:rPr>
                <w:rFonts w:ascii="Arial" w:hAnsi="Arial" w:cs="Arial"/>
                <w:b/>
              </w:rPr>
              <w:t>Indeks Gini</w:t>
            </w:r>
          </w:p>
        </w:tc>
        <w:tc>
          <w:tcPr>
            <w:tcW w:w="1417" w:type="dxa"/>
            <w:tcBorders>
              <w:top w:val="single" w:sz="4" w:space="0" w:color="000000"/>
              <w:left w:val="single" w:sz="4" w:space="0" w:color="000000"/>
              <w:bottom w:val="single" w:sz="4" w:space="0" w:color="000000"/>
              <w:right w:val="single" w:sz="4" w:space="0" w:color="000000"/>
            </w:tcBorders>
            <w:shd w:val="clear" w:color="auto" w:fill="D7D7D7"/>
            <w:hideMark/>
          </w:tcPr>
          <w:p w14:paraId="25464915" w14:textId="77777777" w:rsidR="00B37783" w:rsidRDefault="00B37783">
            <w:pPr>
              <w:spacing w:line="360" w:lineRule="auto"/>
              <w:ind w:left="419"/>
              <w:rPr>
                <w:rFonts w:ascii="Arial" w:hAnsi="Arial" w:cs="Arial"/>
                <w:b/>
                <w:lang w:val="id-ID"/>
              </w:rPr>
            </w:pPr>
            <w:r>
              <w:rPr>
                <w:rFonts w:ascii="Arial" w:hAnsi="Arial" w:cs="Arial"/>
                <w:b/>
              </w:rPr>
              <w:t>201</w:t>
            </w:r>
            <w:r>
              <w:rPr>
                <w:rFonts w:ascii="Arial" w:hAnsi="Arial" w:cs="Arial"/>
                <w:b/>
                <w:lang w:val="id-ID"/>
              </w:rPr>
              <w:t>9</w:t>
            </w:r>
          </w:p>
        </w:tc>
        <w:tc>
          <w:tcPr>
            <w:tcW w:w="1134" w:type="dxa"/>
            <w:tcBorders>
              <w:top w:val="single" w:sz="4" w:space="0" w:color="000000"/>
              <w:left w:val="single" w:sz="4" w:space="0" w:color="000000"/>
              <w:bottom w:val="single" w:sz="4" w:space="0" w:color="000000"/>
              <w:right w:val="single" w:sz="4" w:space="0" w:color="000000"/>
            </w:tcBorders>
            <w:shd w:val="clear" w:color="auto" w:fill="D7D7D7"/>
            <w:hideMark/>
          </w:tcPr>
          <w:p w14:paraId="146E6321" w14:textId="77777777" w:rsidR="00B37783" w:rsidRDefault="00B37783">
            <w:pPr>
              <w:spacing w:line="360" w:lineRule="auto"/>
              <w:ind w:right="404"/>
              <w:jc w:val="right"/>
              <w:rPr>
                <w:rFonts w:ascii="Arial" w:hAnsi="Arial" w:cs="Arial"/>
                <w:b/>
                <w:lang w:val="id-ID"/>
              </w:rPr>
            </w:pPr>
            <w:r>
              <w:rPr>
                <w:rFonts w:ascii="Arial" w:hAnsi="Arial" w:cs="Arial"/>
                <w:b/>
                <w:lang w:val="id-ID"/>
              </w:rPr>
              <w:t>2020</w:t>
            </w:r>
          </w:p>
        </w:tc>
        <w:tc>
          <w:tcPr>
            <w:tcW w:w="1134" w:type="dxa"/>
            <w:tcBorders>
              <w:top w:val="single" w:sz="4" w:space="0" w:color="000000"/>
              <w:left w:val="single" w:sz="4" w:space="0" w:color="000000"/>
              <w:bottom w:val="single" w:sz="4" w:space="0" w:color="000000"/>
              <w:right w:val="single" w:sz="4" w:space="0" w:color="000000"/>
            </w:tcBorders>
            <w:shd w:val="clear" w:color="auto" w:fill="D7D7D7"/>
            <w:hideMark/>
          </w:tcPr>
          <w:p w14:paraId="69DD9AD0" w14:textId="77777777" w:rsidR="00B37783" w:rsidRDefault="00B37783">
            <w:pPr>
              <w:spacing w:line="360" w:lineRule="auto"/>
              <w:ind w:left="19" w:right="9"/>
              <w:jc w:val="center"/>
              <w:rPr>
                <w:rFonts w:ascii="Arial" w:hAnsi="Arial" w:cs="Arial"/>
                <w:b/>
                <w:lang w:val="id-ID"/>
              </w:rPr>
            </w:pPr>
            <w:r>
              <w:rPr>
                <w:rFonts w:ascii="Arial" w:hAnsi="Arial" w:cs="Arial"/>
                <w:b/>
              </w:rPr>
              <w:t>20</w:t>
            </w:r>
            <w:r>
              <w:rPr>
                <w:rFonts w:ascii="Arial" w:hAnsi="Arial" w:cs="Arial"/>
                <w:b/>
                <w:lang w:val="id-ID"/>
              </w:rPr>
              <w:t>21</w:t>
            </w:r>
          </w:p>
        </w:tc>
      </w:tr>
      <w:tr w:rsidR="00B37783" w14:paraId="1EEECCAC" w14:textId="77777777" w:rsidTr="00B37783">
        <w:trPr>
          <w:trHeight w:val="387"/>
        </w:trPr>
        <w:tc>
          <w:tcPr>
            <w:tcW w:w="1994" w:type="dxa"/>
            <w:tcBorders>
              <w:top w:val="single" w:sz="4" w:space="0" w:color="000000"/>
              <w:left w:val="single" w:sz="4" w:space="0" w:color="000000"/>
              <w:bottom w:val="single" w:sz="4" w:space="0" w:color="000000"/>
              <w:right w:val="single" w:sz="4" w:space="0" w:color="000000"/>
            </w:tcBorders>
            <w:hideMark/>
          </w:tcPr>
          <w:p w14:paraId="271427B7" w14:textId="77777777" w:rsidR="00B37783" w:rsidRDefault="00B37783">
            <w:pPr>
              <w:widowControl w:val="0"/>
              <w:autoSpaceDE w:val="0"/>
              <w:autoSpaceDN w:val="0"/>
              <w:spacing w:line="360" w:lineRule="auto"/>
              <w:ind w:left="107"/>
              <w:rPr>
                <w:rFonts w:ascii="Arial" w:hAnsi="Arial" w:cs="Arial"/>
              </w:rPr>
            </w:pPr>
            <w:r>
              <w:rPr>
                <w:rFonts w:ascii="Arial" w:hAnsi="Arial" w:cs="Arial"/>
              </w:rPr>
              <w:t>Kabupaten Lahat</w:t>
            </w:r>
          </w:p>
        </w:tc>
        <w:tc>
          <w:tcPr>
            <w:tcW w:w="1417" w:type="dxa"/>
            <w:tcBorders>
              <w:top w:val="single" w:sz="4" w:space="0" w:color="000000"/>
              <w:left w:val="single" w:sz="4" w:space="0" w:color="000000"/>
              <w:bottom w:val="single" w:sz="4" w:space="0" w:color="000000"/>
              <w:right w:val="single" w:sz="4" w:space="0" w:color="000000"/>
            </w:tcBorders>
            <w:hideMark/>
          </w:tcPr>
          <w:p w14:paraId="4B445D8A" w14:textId="77777777" w:rsidR="00B37783" w:rsidRDefault="00B37783">
            <w:pPr>
              <w:spacing w:line="360" w:lineRule="auto"/>
              <w:ind w:left="469"/>
              <w:rPr>
                <w:rFonts w:ascii="Arial" w:hAnsi="Arial" w:cs="Arial"/>
                <w:lang w:val="id-ID"/>
              </w:rPr>
            </w:pPr>
            <w:r>
              <w:rPr>
                <w:rFonts w:ascii="Arial" w:hAnsi="Arial" w:cs="Arial"/>
                <w:lang w:val="id-ID"/>
              </w:rPr>
              <w:t>0,33</w:t>
            </w:r>
          </w:p>
        </w:tc>
        <w:tc>
          <w:tcPr>
            <w:tcW w:w="1134" w:type="dxa"/>
            <w:tcBorders>
              <w:top w:val="single" w:sz="4" w:space="0" w:color="000000"/>
              <w:left w:val="single" w:sz="4" w:space="0" w:color="000000"/>
              <w:bottom w:val="single" w:sz="4" w:space="0" w:color="000000"/>
              <w:right w:val="single" w:sz="4" w:space="0" w:color="000000"/>
            </w:tcBorders>
            <w:hideMark/>
          </w:tcPr>
          <w:p w14:paraId="18C54A9B" w14:textId="77777777" w:rsidR="00B37783" w:rsidRDefault="00B37783">
            <w:pPr>
              <w:spacing w:line="360" w:lineRule="auto"/>
              <w:ind w:right="456"/>
              <w:jc w:val="right"/>
              <w:rPr>
                <w:rFonts w:ascii="Arial" w:hAnsi="Arial" w:cs="Arial"/>
                <w:lang w:val="id-ID"/>
              </w:rPr>
            </w:pPr>
            <w:r>
              <w:rPr>
                <w:rFonts w:ascii="Arial" w:hAnsi="Arial" w:cs="Arial"/>
                <w:lang w:val="id-ID"/>
              </w:rPr>
              <w:t>0,33</w:t>
            </w:r>
          </w:p>
        </w:tc>
        <w:tc>
          <w:tcPr>
            <w:tcW w:w="1134" w:type="dxa"/>
            <w:tcBorders>
              <w:top w:val="single" w:sz="4" w:space="0" w:color="000000"/>
              <w:left w:val="single" w:sz="4" w:space="0" w:color="000000"/>
              <w:bottom w:val="single" w:sz="4" w:space="0" w:color="000000"/>
              <w:right w:val="single" w:sz="4" w:space="0" w:color="000000"/>
            </w:tcBorders>
            <w:hideMark/>
          </w:tcPr>
          <w:p w14:paraId="63CBDD1F" w14:textId="77777777" w:rsidR="00B37783" w:rsidRDefault="00B37783">
            <w:pPr>
              <w:spacing w:line="360" w:lineRule="auto"/>
              <w:ind w:left="22" w:right="9"/>
              <w:jc w:val="center"/>
              <w:rPr>
                <w:rFonts w:ascii="Arial" w:hAnsi="Arial" w:cs="Arial"/>
                <w:lang w:val="id-ID"/>
              </w:rPr>
            </w:pPr>
            <w:r>
              <w:rPr>
                <w:rFonts w:ascii="Arial" w:hAnsi="Arial" w:cs="Arial"/>
                <w:lang w:val="id-ID"/>
              </w:rPr>
              <w:t>0,30</w:t>
            </w:r>
          </w:p>
        </w:tc>
      </w:tr>
      <w:tr w:rsidR="00B37783" w14:paraId="376B1E50" w14:textId="77777777" w:rsidTr="00B37783">
        <w:trPr>
          <w:trHeight w:val="387"/>
        </w:trPr>
        <w:tc>
          <w:tcPr>
            <w:tcW w:w="1994" w:type="dxa"/>
            <w:tcBorders>
              <w:top w:val="single" w:sz="4" w:space="0" w:color="000000"/>
              <w:left w:val="single" w:sz="4" w:space="0" w:color="000000"/>
              <w:bottom w:val="single" w:sz="4" w:space="0" w:color="000000"/>
              <w:right w:val="single" w:sz="4" w:space="0" w:color="000000"/>
            </w:tcBorders>
            <w:hideMark/>
          </w:tcPr>
          <w:p w14:paraId="4A2EB73A" w14:textId="77777777" w:rsidR="00B37783" w:rsidRDefault="00B37783">
            <w:pPr>
              <w:widowControl w:val="0"/>
              <w:autoSpaceDE w:val="0"/>
              <w:autoSpaceDN w:val="0"/>
              <w:spacing w:line="360" w:lineRule="auto"/>
              <w:ind w:left="107"/>
              <w:rPr>
                <w:rFonts w:ascii="Arial" w:hAnsi="Arial" w:cs="Arial"/>
              </w:rPr>
            </w:pPr>
            <w:r>
              <w:rPr>
                <w:rFonts w:ascii="Arial" w:hAnsi="Arial" w:cs="Arial"/>
              </w:rPr>
              <w:t>Provinsi Sumsel</w:t>
            </w:r>
          </w:p>
        </w:tc>
        <w:tc>
          <w:tcPr>
            <w:tcW w:w="1417" w:type="dxa"/>
            <w:tcBorders>
              <w:top w:val="single" w:sz="4" w:space="0" w:color="000000"/>
              <w:left w:val="single" w:sz="4" w:space="0" w:color="000000"/>
              <w:bottom w:val="single" w:sz="4" w:space="0" w:color="000000"/>
              <w:right w:val="single" w:sz="4" w:space="0" w:color="000000"/>
            </w:tcBorders>
            <w:hideMark/>
          </w:tcPr>
          <w:p w14:paraId="7D38169D" w14:textId="77777777" w:rsidR="00B37783" w:rsidRDefault="00B37783">
            <w:pPr>
              <w:spacing w:line="360" w:lineRule="auto"/>
              <w:ind w:left="469"/>
              <w:rPr>
                <w:rFonts w:ascii="Arial" w:hAnsi="Arial" w:cs="Arial"/>
                <w:lang w:val="id-ID"/>
              </w:rPr>
            </w:pPr>
            <w:r>
              <w:rPr>
                <w:rFonts w:ascii="Arial" w:hAnsi="Arial" w:cs="Arial"/>
                <w:lang w:val="id-ID"/>
              </w:rPr>
              <w:t>0,33</w:t>
            </w:r>
          </w:p>
        </w:tc>
        <w:tc>
          <w:tcPr>
            <w:tcW w:w="1134" w:type="dxa"/>
            <w:tcBorders>
              <w:top w:val="single" w:sz="4" w:space="0" w:color="000000"/>
              <w:left w:val="single" w:sz="4" w:space="0" w:color="000000"/>
              <w:bottom w:val="single" w:sz="4" w:space="0" w:color="000000"/>
              <w:right w:val="single" w:sz="4" w:space="0" w:color="000000"/>
            </w:tcBorders>
            <w:hideMark/>
          </w:tcPr>
          <w:p w14:paraId="6BC89079" w14:textId="77777777" w:rsidR="00B37783" w:rsidRDefault="00B37783">
            <w:pPr>
              <w:spacing w:line="360" w:lineRule="auto"/>
              <w:ind w:right="456"/>
              <w:jc w:val="right"/>
              <w:rPr>
                <w:rFonts w:ascii="Arial" w:hAnsi="Arial" w:cs="Arial"/>
                <w:lang w:val="id-ID"/>
              </w:rPr>
            </w:pPr>
            <w:r>
              <w:rPr>
                <w:rFonts w:ascii="Arial" w:hAnsi="Arial" w:cs="Arial"/>
                <w:lang w:val="id-ID"/>
              </w:rPr>
              <w:t>0,34</w:t>
            </w:r>
          </w:p>
        </w:tc>
        <w:tc>
          <w:tcPr>
            <w:tcW w:w="1134" w:type="dxa"/>
            <w:tcBorders>
              <w:top w:val="single" w:sz="4" w:space="0" w:color="000000"/>
              <w:left w:val="single" w:sz="4" w:space="0" w:color="000000"/>
              <w:bottom w:val="single" w:sz="4" w:space="0" w:color="000000"/>
              <w:right w:val="single" w:sz="4" w:space="0" w:color="000000"/>
            </w:tcBorders>
            <w:hideMark/>
          </w:tcPr>
          <w:p w14:paraId="085B7383" w14:textId="77777777" w:rsidR="00B37783" w:rsidRDefault="00B37783">
            <w:pPr>
              <w:spacing w:line="360" w:lineRule="auto"/>
              <w:ind w:left="22" w:right="9"/>
              <w:jc w:val="center"/>
              <w:rPr>
                <w:rFonts w:ascii="Arial" w:hAnsi="Arial" w:cs="Arial"/>
                <w:lang w:val="id-ID"/>
              </w:rPr>
            </w:pPr>
            <w:r>
              <w:rPr>
                <w:rFonts w:ascii="Arial" w:hAnsi="Arial" w:cs="Arial"/>
                <w:lang w:val="id-ID"/>
              </w:rPr>
              <w:t>0,34</w:t>
            </w:r>
          </w:p>
        </w:tc>
      </w:tr>
      <w:tr w:rsidR="00B37783" w14:paraId="34AB43F0" w14:textId="77777777" w:rsidTr="00B37783">
        <w:trPr>
          <w:trHeight w:val="387"/>
        </w:trPr>
        <w:tc>
          <w:tcPr>
            <w:tcW w:w="1994" w:type="dxa"/>
            <w:tcBorders>
              <w:top w:val="single" w:sz="4" w:space="0" w:color="000000"/>
              <w:left w:val="single" w:sz="4" w:space="0" w:color="000000"/>
              <w:bottom w:val="single" w:sz="4" w:space="0" w:color="000000"/>
              <w:right w:val="single" w:sz="4" w:space="0" w:color="000000"/>
            </w:tcBorders>
            <w:hideMark/>
          </w:tcPr>
          <w:p w14:paraId="2376C5F8" w14:textId="77777777" w:rsidR="00B37783" w:rsidRDefault="00B37783">
            <w:pPr>
              <w:widowControl w:val="0"/>
              <w:autoSpaceDE w:val="0"/>
              <w:autoSpaceDN w:val="0"/>
              <w:spacing w:line="360" w:lineRule="auto"/>
              <w:ind w:left="107"/>
              <w:rPr>
                <w:rFonts w:ascii="Arial" w:hAnsi="Arial" w:cs="Arial"/>
              </w:rPr>
            </w:pPr>
            <w:r>
              <w:rPr>
                <w:rFonts w:ascii="Arial" w:hAnsi="Arial" w:cs="Arial"/>
              </w:rPr>
              <w:t>Nasional</w:t>
            </w:r>
          </w:p>
        </w:tc>
        <w:tc>
          <w:tcPr>
            <w:tcW w:w="1417" w:type="dxa"/>
            <w:tcBorders>
              <w:top w:val="single" w:sz="4" w:space="0" w:color="000000"/>
              <w:left w:val="single" w:sz="4" w:space="0" w:color="000000"/>
              <w:bottom w:val="single" w:sz="4" w:space="0" w:color="000000"/>
              <w:right w:val="single" w:sz="4" w:space="0" w:color="000000"/>
            </w:tcBorders>
            <w:hideMark/>
          </w:tcPr>
          <w:p w14:paraId="1E958BF2" w14:textId="77777777" w:rsidR="00B37783" w:rsidRDefault="00B37783">
            <w:pPr>
              <w:spacing w:line="360" w:lineRule="auto"/>
              <w:ind w:left="469"/>
              <w:rPr>
                <w:rFonts w:ascii="Arial" w:hAnsi="Arial" w:cs="Arial"/>
                <w:lang w:val="id-ID"/>
              </w:rPr>
            </w:pPr>
            <w:r>
              <w:rPr>
                <w:rFonts w:ascii="Arial" w:hAnsi="Arial" w:cs="Arial"/>
                <w:lang w:val="id-ID"/>
              </w:rPr>
              <w:t>0,38</w:t>
            </w:r>
          </w:p>
        </w:tc>
        <w:tc>
          <w:tcPr>
            <w:tcW w:w="1134" w:type="dxa"/>
            <w:tcBorders>
              <w:top w:val="single" w:sz="4" w:space="0" w:color="000000"/>
              <w:left w:val="single" w:sz="4" w:space="0" w:color="000000"/>
              <w:bottom w:val="single" w:sz="4" w:space="0" w:color="000000"/>
              <w:right w:val="single" w:sz="4" w:space="0" w:color="000000"/>
            </w:tcBorders>
            <w:hideMark/>
          </w:tcPr>
          <w:p w14:paraId="6A267603" w14:textId="77777777" w:rsidR="00B37783" w:rsidRDefault="00B37783">
            <w:pPr>
              <w:spacing w:line="360" w:lineRule="auto"/>
              <w:ind w:right="456"/>
              <w:jc w:val="right"/>
              <w:rPr>
                <w:rFonts w:ascii="Arial" w:hAnsi="Arial" w:cs="Arial"/>
                <w:lang w:val="id-ID"/>
              </w:rPr>
            </w:pPr>
            <w:r>
              <w:rPr>
                <w:rFonts w:ascii="Arial" w:hAnsi="Arial" w:cs="Arial"/>
                <w:lang w:val="id-ID"/>
              </w:rPr>
              <w:t>0,38</w:t>
            </w:r>
          </w:p>
        </w:tc>
        <w:tc>
          <w:tcPr>
            <w:tcW w:w="1134" w:type="dxa"/>
            <w:tcBorders>
              <w:top w:val="single" w:sz="4" w:space="0" w:color="000000"/>
              <w:left w:val="single" w:sz="4" w:space="0" w:color="000000"/>
              <w:bottom w:val="single" w:sz="4" w:space="0" w:color="000000"/>
              <w:right w:val="single" w:sz="4" w:space="0" w:color="000000"/>
            </w:tcBorders>
            <w:hideMark/>
          </w:tcPr>
          <w:p w14:paraId="608A4CA5" w14:textId="77777777" w:rsidR="00B37783" w:rsidRDefault="00B37783">
            <w:pPr>
              <w:spacing w:line="360" w:lineRule="auto"/>
              <w:ind w:left="22" w:right="9"/>
              <w:jc w:val="center"/>
              <w:rPr>
                <w:rFonts w:ascii="Arial" w:hAnsi="Arial" w:cs="Arial"/>
                <w:lang w:val="id-ID"/>
              </w:rPr>
            </w:pPr>
            <w:r>
              <w:rPr>
                <w:rFonts w:ascii="Arial" w:hAnsi="Arial" w:cs="Arial"/>
                <w:lang w:val="id-ID"/>
              </w:rPr>
              <w:t>0,38</w:t>
            </w:r>
          </w:p>
        </w:tc>
      </w:tr>
    </w:tbl>
    <w:p w14:paraId="295A1A8B" w14:textId="77777777" w:rsidR="00B37783" w:rsidRDefault="00B37783" w:rsidP="00B37783">
      <w:pPr>
        <w:spacing w:line="360" w:lineRule="auto"/>
        <w:ind w:left="548"/>
        <w:rPr>
          <w:rFonts w:ascii="Arial" w:eastAsia="Calibri" w:hAnsi="Arial" w:cs="Arial"/>
          <w:i/>
          <w:iCs/>
          <w:lang w:val="id-ID"/>
        </w:rPr>
      </w:pPr>
      <w:r>
        <w:rPr>
          <w:rFonts w:ascii="Arial" w:eastAsia="Calibri" w:hAnsi="Arial" w:cs="Arial"/>
          <w:i/>
          <w:iCs/>
        </w:rPr>
        <w:t>Sumber : Badan Pusat Statistik</w:t>
      </w:r>
      <w:r>
        <w:rPr>
          <w:rFonts w:ascii="Arial" w:eastAsia="Calibri" w:hAnsi="Arial" w:cs="Arial"/>
          <w:i/>
          <w:iCs/>
          <w:lang w:val="id-ID"/>
        </w:rPr>
        <w:t xml:space="preserve"> 2022</w:t>
      </w:r>
    </w:p>
    <w:p w14:paraId="00B8FD7F" w14:textId="77777777" w:rsidR="00B37783" w:rsidRDefault="00B37783" w:rsidP="00B37783">
      <w:pPr>
        <w:spacing w:after="0" w:line="360" w:lineRule="auto"/>
        <w:rPr>
          <w:rFonts w:ascii="Arial" w:eastAsia="Calibri" w:hAnsi="Arial" w:cs="Arial"/>
          <w:i/>
          <w:iCs/>
          <w:lang w:val="id-ID"/>
        </w:rPr>
        <w:sectPr w:rsidR="00B37783">
          <w:pgSz w:w="11907" w:h="16840"/>
          <w:pgMar w:top="1701" w:right="1701" w:bottom="1701" w:left="2268" w:header="1025" w:footer="680" w:gutter="0"/>
          <w:cols w:space="720"/>
        </w:sectPr>
      </w:pPr>
    </w:p>
    <w:p w14:paraId="53E1B10D" w14:textId="77777777" w:rsidR="00B37783" w:rsidRDefault="00B37783" w:rsidP="0019316A">
      <w:pPr>
        <w:pStyle w:val="TOCHeading"/>
        <w:widowControl w:val="0"/>
        <w:numPr>
          <w:ilvl w:val="3"/>
          <w:numId w:val="33"/>
        </w:numPr>
        <w:tabs>
          <w:tab w:val="left" w:pos="1988"/>
        </w:tabs>
        <w:autoSpaceDE w:val="0"/>
        <w:autoSpaceDN w:val="0"/>
        <w:spacing w:line="360" w:lineRule="auto"/>
        <w:jc w:val="both"/>
        <w:rPr>
          <w:rFonts w:ascii="Arial" w:eastAsia="Times New Roman" w:hAnsi="Arial" w:cs="Arial"/>
          <w:b/>
        </w:rPr>
      </w:pPr>
      <w:r>
        <w:rPr>
          <w:rFonts w:ascii="Arial" w:hAnsi="Arial" w:cs="Arial"/>
          <w:b/>
        </w:rPr>
        <w:t>Kemiskinan</w:t>
      </w:r>
    </w:p>
    <w:p w14:paraId="1452173E" w14:textId="77777777" w:rsidR="00B37783" w:rsidRDefault="00B37783" w:rsidP="00B37783">
      <w:pPr>
        <w:widowControl w:val="0"/>
        <w:autoSpaceDE w:val="0"/>
        <w:autoSpaceDN w:val="0"/>
        <w:spacing w:after="0" w:line="360" w:lineRule="auto"/>
        <w:ind w:left="993"/>
        <w:rPr>
          <w:rFonts w:ascii="Arial" w:eastAsia="Times New Roman" w:hAnsi="Arial" w:cs="Arial"/>
          <w:b/>
          <w:lang w:val="id-ID"/>
        </w:rPr>
      </w:pPr>
    </w:p>
    <w:p w14:paraId="2C526A76" w14:textId="77777777" w:rsidR="00B37783" w:rsidRDefault="00B37783" w:rsidP="00B37783">
      <w:pPr>
        <w:widowControl w:val="0"/>
        <w:autoSpaceDE w:val="0"/>
        <w:autoSpaceDN w:val="0"/>
        <w:spacing w:after="0" w:line="360" w:lineRule="auto"/>
        <w:ind w:left="548" w:right="698" w:firstLine="720"/>
        <w:jc w:val="both"/>
        <w:rPr>
          <w:rFonts w:ascii="Arial" w:eastAsia="Times New Roman" w:hAnsi="Arial" w:cs="Arial"/>
          <w:lang w:val="id-ID"/>
        </w:rPr>
      </w:pPr>
      <w:r>
        <w:rPr>
          <w:rFonts w:ascii="Arial" w:eastAsia="Times New Roman" w:hAnsi="Arial" w:cs="Arial"/>
          <w:lang w:val="id-ID"/>
        </w:rPr>
        <w:t>Penduduk miskin Kabupaten Lahat pada kurun waktu 2014-2021 mengalami penurunan dari 18,02% di tahun 2014 menurun menjadi 16,46% pada tahun 2021. Penurunan tertinggi tejadi pada tahun 2019 dengan presentasi penduduk miskin mencapai 15,92 dan angka tersebut naik sampai mencapai angka 16,46% pada tahun 2021. Kenaikan tersebut salah satunya diakibatkan oleh pademi covid-19 yang membuat perekonomian dunia anjlok termasuk naiknya angka kemiskinan daerah dan juga nasional. Belum signifikannya penurunan persentase penduduk miskin di Kabupaten Lahat antara lain disebabkan karena program-program penanggulangan kemiskinan belum berorientasi pada pembangunan kapasitas masyarakat dan pengembangan modal sosial pada masyarakat miskin serta bantuan sosial yang belum tepat sasaran.</w:t>
      </w:r>
    </w:p>
    <w:p w14:paraId="70CAE889" w14:textId="77777777" w:rsidR="00B37783" w:rsidRDefault="00B37783" w:rsidP="00B37783">
      <w:pPr>
        <w:widowControl w:val="0"/>
        <w:autoSpaceDE w:val="0"/>
        <w:autoSpaceDN w:val="0"/>
        <w:spacing w:after="0" w:line="360" w:lineRule="auto"/>
        <w:rPr>
          <w:rFonts w:ascii="Arial" w:eastAsia="Times New Roman" w:hAnsi="Arial" w:cs="Arial"/>
          <w:lang w:val="id-ID"/>
        </w:rPr>
      </w:pPr>
    </w:p>
    <w:p w14:paraId="3347CE66" w14:textId="77777777" w:rsidR="00B37783" w:rsidRDefault="00B37783" w:rsidP="0019316A">
      <w:pPr>
        <w:widowControl w:val="0"/>
        <w:numPr>
          <w:ilvl w:val="2"/>
          <w:numId w:val="33"/>
        </w:numPr>
        <w:tabs>
          <w:tab w:val="left" w:pos="1268"/>
        </w:tabs>
        <w:autoSpaceDE w:val="0"/>
        <w:autoSpaceDN w:val="0"/>
        <w:spacing w:after="0" w:line="360" w:lineRule="auto"/>
        <w:ind w:left="1268"/>
        <w:jc w:val="both"/>
        <w:rPr>
          <w:rFonts w:ascii="Arial" w:eastAsia="Times New Roman" w:hAnsi="Arial" w:cs="Arial"/>
          <w:b/>
        </w:rPr>
      </w:pPr>
      <w:r>
        <w:rPr>
          <w:rFonts w:ascii="Arial" w:eastAsia="Times New Roman" w:hAnsi="Arial" w:cs="Arial"/>
          <w:b/>
        </w:rPr>
        <w:t>Fokus Kesejahteraan</w:t>
      </w:r>
      <w:r>
        <w:rPr>
          <w:rFonts w:ascii="Arial" w:eastAsia="Times New Roman" w:hAnsi="Arial" w:cs="Arial"/>
          <w:b/>
          <w:spacing w:val="1"/>
        </w:rPr>
        <w:t xml:space="preserve"> </w:t>
      </w:r>
      <w:r>
        <w:rPr>
          <w:rFonts w:ascii="Arial" w:eastAsia="Times New Roman" w:hAnsi="Arial" w:cs="Arial"/>
          <w:b/>
        </w:rPr>
        <w:t>Sosial</w:t>
      </w:r>
    </w:p>
    <w:p w14:paraId="64C5F7FE" w14:textId="77777777" w:rsidR="00B37783" w:rsidRDefault="00B37783" w:rsidP="00B37783">
      <w:pPr>
        <w:widowControl w:val="0"/>
        <w:autoSpaceDE w:val="0"/>
        <w:autoSpaceDN w:val="0"/>
        <w:spacing w:after="0" w:line="360" w:lineRule="auto"/>
        <w:ind w:left="548" w:right="703" w:firstLine="720"/>
        <w:jc w:val="both"/>
        <w:rPr>
          <w:rFonts w:ascii="Arial" w:eastAsia="Times New Roman" w:hAnsi="Arial" w:cs="Arial"/>
          <w:lang w:val="id-ID"/>
        </w:rPr>
      </w:pPr>
      <w:r>
        <w:rPr>
          <w:rFonts w:ascii="Arial" w:eastAsia="Times New Roman" w:hAnsi="Arial" w:cs="Arial"/>
          <w:lang w:val="id-ID"/>
        </w:rPr>
        <w:t>Pembangunan kesejahteraan sosial dapat dievaluasi dari sisi peningkatan kualitas sumber daya manusia. Hal ini ditunjukkan melalui indikator Indeks Pembangunan Manusia (IPM).</w:t>
      </w:r>
    </w:p>
    <w:p w14:paraId="19C7BC6B" w14:textId="77777777" w:rsidR="00B37783" w:rsidRDefault="00B37783" w:rsidP="00B37783">
      <w:pPr>
        <w:widowControl w:val="0"/>
        <w:autoSpaceDE w:val="0"/>
        <w:autoSpaceDN w:val="0"/>
        <w:spacing w:after="0" w:line="360" w:lineRule="auto"/>
        <w:ind w:left="548"/>
        <w:jc w:val="both"/>
        <w:rPr>
          <w:rFonts w:ascii="Arial" w:eastAsia="Times New Roman" w:hAnsi="Arial" w:cs="Arial"/>
          <w:b/>
          <w:lang w:val="id-ID"/>
        </w:rPr>
      </w:pPr>
    </w:p>
    <w:p w14:paraId="1E9412FD" w14:textId="77777777" w:rsidR="00B37783" w:rsidRDefault="00B37783" w:rsidP="0019316A">
      <w:pPr>
        <w:pStyle w:val="TOCHeading"/>
        <w:widowControl w:val="0"/>
        <w:numPr>
          <w:ilvl w:val="3"/>
          <w:numId w:val="34"/>
        </w:numPr>
        <w:autoSpaceDE w:val="0"/>
        <w:autoSpaceDN w:val="0"/>
        <w:spacing w:line="360" w:lineRule="auto"/>
        <w:jc w:val="both"/>
        <w:rPr>
          <w:rFonts w:ascii="Arial" w:eastAsia="Times New Roman" w:hAnsi="Arial" w:cs="Arial"/>
          <w:b/>
          <w:lang w:val="id-ID"/>
        </w:rPr>
      </w:pPr>
      <w:r>
        <w:rPr>
          <w:rFonts w:ascii="Arial" w:hAnsi="Arial" w:cs="Arial"/>
          <w:b/>
          <w:lang w:val="id-ID"/>
        </w:rPr>
        <w:t>Indeks Pembangunan Manusia (IPM)</w:t>
      </w:r>
    </w:p>
    <w:p w14:paraId="31A93DA4" w14:textId="77777777" w:rsidR="00B37783" w:rsidRDefault="00B37783" w:rsidP="00B37783">
      <w:pPr>
        <w:widowControl w:val="0"/>
        <w:autoSpaceDE w:val="0"/>
        <w:autoSpaceDN w:val="0"/>
        <w:spacing w:after="0" w:line="360" w:lineRule="auto"/>
        <w:ind w:left="548" w:right="703" w:firstLine="720"/>
        <w:jc w:val="both"/>
        <w:rPr>
          <w:rFonts w:ascii="Arial" w:eastAsia="Times New Roman" w:hAnsi="Arial" w:cs="Arial"/>
          <w:lang w:val="id-ID"/>
        </w:rPr>
      </w:pPr>
      <w:r>
        <w:rPr>
          <w:rFonts w:ascii="Arial" w:eastAsia="Times New Roman" w:hAnsi="Arial" w:cs="Arial"/>
          <w:lang w:val="id-ID"/>
        </w:rPr>
        <w:t xml:space="preserve">Indeks Pembangunan Manusia (IPM) merupakan ukuran yang umum digunakan untuk menilai kualitas hidup manusia. ada 3 aspek yang menjadi dimensi pengukuran IPM yaitu : umur panjang dan hidup sehat, pengetahuan, dan standar hidup layak. Secara umum IPM di Kabupaten Lahat masih kalah dibandingkan dengan IPM Provinsi Sumsel dan IPM Nasional. Begitu juga dengan IPM Kab. Lahat tahun 2019-2021 yang mengalami penurunan dari 67,62 pada tahun 2019, menurun 67,44 tahun 2020, dan meningkat sedikit pada tahun 2021 sebesar 67,58. </w:t>
      </w:r>
    </w:p>
    <w:p w14:paraId="44AE8C3A" w14:textId="77777777" w:rsidR="00B37783" w:rsidRDefault="00B37783" w:rsidP="00B37783">
      <w:pPr>
        <w:rPr>
          <w:rFonts w:ascii="Arial" w:eastAsia="Times New Roman" w:hAnsi="Arial" w:cs="Arial"/>
          <w:lang w:val="id-ID"/>
        </w:rPr>
      </w:pPr>
      <w:r>
        <w:rPr>
          <w:rFonts w:ascii="Arial" w:eastAsia="Times New Roman" w:hAnsi="Arial" w:cs="Arial"/>
          <w:lang w:val="id-ID"/>
        </w:rPr>
        <w:br w:type="page"/>
      </w:r>
    </w:p>
    <w:p w14:paraId="77466A21" w14:textId="77777777" w:rsidR="00B37783" w:rsidRDefault="00B37783" w:rsidP="00B37783">
      <w:pPr>
        <w:widowControl w:val="0"/>
        <w:autoSpaceDE w:val="0"/>
        <w:autoSpaceDN w:val="0"/>
        <w:spacing w:after="0" w:line="360" w:lineRule="auto"/>
        <w:ind w:left="548" w:right="703" w:firstLine="720"/>
        <w:jc w:val="both"/>
        <w:rPr>
          <w:rFonts w:ascii="Arial" w:eastAsia="Times New Roman" w:hAnsi="Arial" w:cs="Arial"/>
          <w:lang w:val="id-ID"/>
        </w:rPr>
      </w:pPr>
    </w:p>
    <w:p w14:paraId="636264C1" w14:textId="77777777" w:rsidR="00B37783" w:rsidRDefault="00B37783" w:rsidP="00B37783">
      <w:pPr>
        <w:spacing w:line="360" w:lineRule="auto"/>
        <w:ind w:left="1426" w:right="1613"/>
        <w:jc w:val="center"/>
        <w:rPr>
          <w:rFonts w:ascii="Arial" w:eastAsia="Calibri" w:hAnsi="Arial" w:cs="Arial"/>
          <w:b/>
          <w:lang w:val="id-ID"/>
        </w:rPr>
      </w:pPr>
      <w:r>
        <w:rPr>
          <w:rFonts w:ascii="Arial" w:eastAsia="Calibri" w:hAnsi="Arial" w:cs="Arial"/>
          <w:b/>
        </w:rPr>
        <w:t xml:space="preserve">Tabel </w:t>
      </w:r>
      <w:r>
        <w:rPr>
          <w:rFonts w:ascii="Arial" w:eastAsia="Calibri" w:hAnsi="Arial" w:cs="Arial"/>
          <w:b/>
          <w:lang w:val="id-ID"/>
        </w:rPr>
        <w:t>4</w:t>
      </w:r>
      <w:r>
        <w:rPr>
          <w:rFonts w:ascii="Arial" w:eastAsia="Calibri" w:hAnsi="Arial" w:cs="Arial"/>
          <w:b/>
        </w:rPr>
        <w:t>.</w:t>
      </w:r>
      <w:r>
        <w:rPr>
          <w:rFonts w:ascii="Arial" w:eastAsia="Calibri" w:hAnsi="Arial" w:cs="Arial"/>
          <w:b/>
          <w:lang w:val="id-ID"/>
        </w:rPr>
        <w:t>10</w:t>
      </w:r>
      <w:r>
        <w:rPr>
          <w:rFonts w:ascii="Arial" w:eastAsia="Calibri" w:hAnsi="Arial" w:cs="Arial"/>
          <w:b/>
        </w:rPr>
        <w:t xml:space="preserve"> Indeks </w:t>
      </w:r>
      <w:r>
        <w:rPr>
          <w:rFonts w:ascii="Arial" w:eastAsia="Calibri" w:hAnsi="Arial" w:cs="Arial"/>
          <w:b/>
          <w:lang w:val="id-ID"/>
        </w:rPr>
        <w:t xml:space="preserve">Pembangunan Manusia </w:t>
      </w:r>
      <w:r>
        <w:rPr>
          <w:rFonts w:ascii="Arial" w:eastAsia="Calibri" w:hAnsi="Arial" w:cs="Arial"/>
          <w:b/>
        </w:rPr>
        <w:t>Kabupaten Lahat Tahun 201</w:t>
      </w:r>
      <w:r>
        <w:rPr>
          <w:rFonts w:ascii="Arial" w:eastAsia="Calibri" w:hAnsi="Arial" w:cs="Arial"/>
          <w:b/>
          <w:lang w:val="id-ID"/>
        </w:rPr>
        <w:t>9-2021</w:t>
      </w:r>
    </w:p>
    <w:tbl>
      <w:tblPr>
        <w:tblStyle w:val="TableGrid1"/>
        <w:tblW w:w="5685" w:type="dxa"/>
        <w:tblInd w:w="1665" w:type="dxa"/>
        <w:tblLayout w:type="fixed"/>
        <w:tblLook w:val="04A0" w:firstRow="1" w:lastRow="0" w:firstColumn="1" w:lastColumn="0" w:noHBand="0" w:noVBand="1"/>
      </w:tblPr>
      <w:tblGrid>
        <w:gridCol w:w="1997"/>
        <w:gridCol w:w="1418"/>
        <w:gridCol w:w="1135"/>
        <w:gridCol w:w="1135"/>
      </w:tblGrid>
      <w:tr w:rsidR="00B37783" w14:paraId="5B7D62E1" w14:textId="77777777" w:rsidTr="00B37783">
        <w:trPr>
          <w:trHeight w:val="349"/>
        </w:trPr>
        <w:tc>
          <w:tcPr>
            <w:tcW w:w="1994" w:type="dxa"/>
            <w:tcBorders>
              <w:top w:val="single" w:sz="4" w:space="0" w:color="000000"/>
              <w:left w:val="single" w:sz="4" w:space="0" w:color="000000"/>
              <w:bottom w:val="single" w:sz="4" w:space="0" w:color="000000"/>
              <w:right w:val="single" w:sz="4" w:space="0" w:color="000000"/>
            </w:tcBorders>
            <w:shd w:val="clear" w:color="auto" w:fill="D7D7D7"/>
            <w:hideMark/>
          </w:tcPr>
          <w:p w14:paraId="50C02830" w14:textId="77777777" w:rsidR="00B37783" w:rsidRDefault="00B37783">
            <w:pPr>
              <w:spacing w:line="360" w:lineRule="auto"/>
              <w:ind w:left="546"/>
              <w:rPr>
                <w:rFonts w:ascii="Arial" w:hAnsi="Arial" w:cs="Arial"/>
                <w:b/>
                <w:lang w:val="id-ID"/>
              </w:rPr>
            </w:pPr>
            <w:r>
              <w:rPr>
                <w:rFonts w:ascii="Arial" w:hAnsi="Arial" w:cs="Arial"/>
                <w:b/>
              </w:rPr>
              <w:t>I</w:t>
            </w:r>
            <w:r>
              <w:rPr>
                <w:rFonts w:ascii="Arial" w:hAnsi="Arial" w:cs="Arial"/>
                <w:b/>
                <w:lang w:val="id-ID"/>
              </w:rPr>
              <w:t>PM</w:t>
            </w:r>
          </w:p>
        </w:tc>
        <w:tc>
          <w:tcPr>
            <w:tcW w:w="1417" w:type="dxa"/>
            <w:tcBorders>
              <w:top w:val="single" w:sz="4" w:space="0" w:color="000000"/>
              <w:left w:val="single" w:sz="4" w:space="0" w:color="000000"/>
              <w:bottom w:val="single" w:sz="4" w:space="0" w:color="000000"/>
              <w:right w:val="single" w:sz="4" w:space="0" w:color="000000"/>
            </w:tcBorders>
            <w:shd w:val="clear" w:color="auto" w:fill="D7D7D7"/>
            <w:hideMark/>
          </w:tcPr>
          <w:p w14:paraId="76D29EBD" w14:textId="77777777" w:rsidR="00B37783" w:rsidRDefault="00B37783">
            <w:pPr>
              <w:spacing w:line="360" w:lineRule="auto"/>
              <w:ind w:left="419"/>
              <w:rPr>
                <w:rFonts w:ascii="Arial" w:hAnsi="Arial" w:cs="Arial"/>
                <w:b/>
                <w:lang w:val="id-ID"/>
              </w:rPr>
            </w:pPr>
            <w:r>
              <w:rPr>
                <w:rFonts w:ascii="Arial" w:hAnsi="Arial" w:cs="Arial"/>
                <w:b/>
              </w:rPr>
              <w:t>201</w:t>
            </w:r>
            <w:r>
              <w:rPr>
                <w:rFonts w:ascii="Arial" w:hAnsi="Arial" w:cs="Arial"/>
                <w:b/>
                <w:lang w:val="id-ID"/>
              </w:rPr>
              <w:t>9</w:t>
            </w:r>
          </w:p>
        </w:tc>
        <w:tc>
          <w:tcPr>
            <w:tcW w:w="1134" w:type="dxa"/>
            <w:tcBorders>
              <w:top w:val="single" w:sz="4" w:space="0" w:color="000000"/>
              <w:left w:val="single" w:sz="4" w:space="0" w:color="000000"/>
              <w:bottom w:val="single" w:sz="4" w:space="0" w:color="000000"/>
              <w:right w:val="single" w:sz="4" w:space="0" w:color="000000"/>
            </w:tcBorders>
            <w:shd w:val="clear" w:color="auto" w:fill="D7D7D7"/>
            <w:hideMark/>
          </w:tcPr>
          <w:p w14:paraId="0920A8AE" w14:textId="77777777" w:rsidR="00B37783" w:rsidRDefault="00B37783">
            <w:pPr>
              <w:spacing w:line="360" w:lineRule="auto"/>
              <w:ind w:right="404"/>
              <w:jc w:val="right"/>
              <w:rPr>
                <w:rFonts w:ascii="Arial" w:hAnsi="Arial" w:cs="Arial"/>
                <w:b/>
                <w:lang w:val="id-ID"/>
              </w:rPr>
            </w:pPr>
            <w:r>
              <w:rPr>
                <w:rFonts w:ascii="Arial" w:hAnsi="Arial" w:cs="Arial"/>
                <w:b/>
                <w:lang w:val="id-ID"/>
              </w:rPr>
              <w:t>2020</w:t>
            </w:r>
          </w:p>
        </w:tc>
        <w:tc>
          <w:tcPr>
            <w:tcW w:w="1134" w:type="dxa"/>
            <w:tcBorders>
              <w:top w:val="single" w:sz="4" w:space="0" w:color="000000"/>
              <w:left w:val="single" w:sz="4" w:space="0" w:color="000000"/>
              <w:bottom w:val="single" w:sz="4" w:space="0" w:color="000000"/>
              <w:right w:val="single" w:sz="4" w:space="0" w:color="000000"/>
            </w:tcBorders>
            <w:shd w:val="clear" w:color="auto" w:fill="D7D7D7"/>
            <w:hideMark/>
          </w:tcPr>
          <w:p w14:paraId="44F3E3F7" w14:textId="77777777" w:rsidR="00B37783" w:rsidRDefault="00B37783">
            <w:pPr>
              <w:spacing w:line="360" w:lineRule="auto"/>
              <w:ind w:left="19" w:right="9"/>
              <w:jc w:val="center"/>
              <w:rPr>
                <w:rFonts w:ascii="Arial" w:hAnsi="Arial" w:cs="Arial"/>
                <w:b/>
                <w:lang w:val="id-ID"/>
              </w:rPr>
            </w:pPr>
            <w:r>
              <w:rPr>
                <w:rFonts w:ascii="Arial" w:hAnsi="Arial" w:cs="Arial"/>
                <w:b/>
              </w:rPr>
              <w:t>20</w:t>
            </w:r>
            <w:r>
              <w:rPr>
                <w:rFonts w:ascii="Arial" w:hAnsi="Arial" w:cs="Arial"/>
                <w:b/>
                <w:lang w:val="id-ID"/>
              </w:rPr>
              <w:t>21</w:t>
            </w:r>
          </w:p>
        </w:tc>
      </w:tr>
      <w:tr w:rsidR="00B37783" w14:paraId="2C09432C" w14:textId="77777777" w:rsidTr="00B37783">
        <w:trPr>
          <w:trHeight w:val="387"/>
        </w:trPr>
        <w:tc>
          <w:tcPr>
            <w:tcW w:w="1994" w:type="dxa"/>
            <w:tcBorders>
              <w:top w:val="single" w:sz="4" w:space="0" w:color="000000"/>
              <w:left w:val="single" w:sz="4" w:space="0" w:color="000000"/>
              <w:bottom w:val="single" w:sz="4" w:space="0" w:color="000000"/>
              <w:right w:val="single" w:sz="4" w:space="0" w:color="000000"/>
            </w:tcBorders>
            <w:hideMark/>
          </w:tcPr>
          <w:p w14:paraId="74473E02" w14:textId="77777777" w:rsidR="00B37783" w:rsidRDefault="00B37783">
            <w:pPr>
              <w:widowControl w:val="0"/>
              <w:autoSpaceDE w:val="0"/>
              <w:autoSpaceDN w:val="0"/>
              <w:spacing w:line="360" w:lineRule="auto"/>
              <w:ind w:left="107"/>
              <w:rPr>
                <w:rFonts w:ascii="Arial" w:hAnsi="Arial" w:cs="Arial"/>
              </w:rPr>
            </w:pPr>
            <w:r>
              <w:rPr>
                <w:rFonts w:ascii="Arial" w:hAnsi="Arial" w:cs="Arial"/>
              </w:rPr>
              <w:t>Kabupaten Lahat</w:t>
            </w:r>
          </w:p>
        </w:tc>
        <w:tc>
          <w:tcPr>
            <w:tcW w:w="1417" w:type="dxa"/>
            <w:tcBorders>
              <w:top w:val="single" w:sz="4" w:space="0" w:color="000000"/>
              <w:left w:val="single" w:sz="4" w:space="0" w:color="000000"/>
              <w:bottom w:val="single" w:sz="4" w:space="0" w:color="000000"/>
              <w:right w:val="single" w:sz="4" w:space="0" w:color="000000"/>
            </w:tcBorders>
            <w:hideMark/>
          </w:tcPr>
          <w:p w14:paraId="6C22BE9F" w14:textId="77777777" w:rsidR="00B37783" w:rsidRDefault="00B37783">
            <w:pPr>
              <w:spacing w:line="360" w:lineRule="auto"/>
              <w:ind w:left="469"/>
              <w:rPr>
                <w:rFonts w:ascii="Arial" w:hAnsi="Arial" w:cs="Arial"/>
                <w:lang w:val="id-ID"/>
              </w:rPr>
            </w:pPr>
            <w:r>
              <w:rPr>
                <w:rFonts w:ascii="Arial" w:hAnsi="Arial" w:cs="Arial"/>
                <w:lang w:val="id-ID"/>
              </w:rPr>
              <w:t>67,62</w:t>
            </w:r>
          </w:p>
        </w:tc>
        <w:tc>
          <w:tcPr>
            <w:tcW w:w="1134" w:type="dxa"/>
            <w:tcBorders>
              <w:top w:val="single" w:sz="4" w:space="0" w:color="000000"/>
              <w:left w:val="single" w:sz="4" w:space="0" w:color="000000"/>
              <w:bottom w:val="single" w:sz="4" w:space="0" w:color="000000"/>
              <w:right w:val="single" w:sz="4" w:space="0" w:color="000000"/>
            </w:tcBorders>
            <w:hideMark/>
          </w:tcPr>
          <w:p w14:paraId="0BF7C92F" w14:textId="77777777" w:rsidR="00B37783" w:rsidRDefault="00B37783">
            <w:pPr>
              <w:spacing w:line="360" w:lineRule="auto"/>
              <w:ind w:right="456"/>
              <w:jc w:val="right"/>
              <w:rPr>
                <w:rFonts w:ascii="Arial" w:hAnsi="Arial" w:cs="Arial"/>
                <w:lang w:val="id-ID"/>
              </w:rPr>
            </w:pPr>
            <w:r>
              <w:rPr>
                <w:rFonts w:ascii="Arial" w:hAnsi="Arial" w:cs="Arial"/>
                <w:lang w:val="id-ID"/>
              </w:rPr>
              <w:t>67,44</w:t>
            </w:r>
          </w:p>
        </w:tc>
        <w:tc>
          <w:tcPr>
            <w:tcW w:w="1134" w:type="dxa"/>
            <w:tcBorders>
              <w:top w:val="single" w:sz="4" w:space="0" w:color="000000"/>
              <w:left w:val="single" w:sz="4" w:space="0" w:color="000000"/>
              <w:bottom w:val="single" w:sz="4" w:space="0" w:color="000000"/>
              <w:right w:val="single" w:sz="4" w:space="0" w:color="000000"/>
            </w:tcBorders>
            <w:hideMark/>
          </w:tcPr>
          <w:p w14:paraId="3BEDC772" w14:textId="77777777" w:rsidR="00B37783" w:rsidRDefault="00B37783">
            <w:pPr>
              <w:spacing w:line="360" w:lineRule="auto"/>
              <w:ind w:left="22" w:right="9"/>
              <w:jc w:val="center"/>
              <w:rPr>
                <w:rFonts w:ascii="Arial" w:hAnsi="Arial" w:cs="Arial"/>
                <w:lang w:val="id-ID"/>
              </w:rPr>
            </w:pPr>
            <w:r>
              <w:rPr>
                <w:rFonts w:ascii="Arial" w:hAnsi="Arial" w:cs="Arial"/>
                <w:lang w:val="id-ID"/>
              </w:rPr>
              <w:t>67,58</w:t>
            </w:r>
          </w:p>
        </w:tc>
      </w:tr>
      <w:tr w:rsidR="00B37783" w14:paraId="2965B933" w14:textId="77777777" w:rsidTr="00B37783">
        <w:trPr>
          <w:trHeight w:val="387"/>
        </w:trPr>
        <w:tc>
          <w:tcPr>
            <w:tcW w:w="1994" w:type="dxa"/>
            <w:tcBorders>
              <w:top w:val="single" w:sz="4" w:space="0" w:color="000000"/>
              <w:left w:val="single" w:sz="4" w:space="0" w:color="000000"/>
              <w:bottom w:val="single" w:sz="4" w:space="0" w:color="000000"/>
              <w:right w:val="single" w:sz="4" w:space="0" w:color="000000"/>
            </w:tcBorders>
            <w:hideMark/>
          </w:tcPr>
          <w:p w14:paraId="7A62B1E4" w14:textId="77777777" w:rsidR="00B37783" w:rsidRDefault="00B37783">
            <w:pPr>
              <w:widowControl w:val="0"/>
              <w:autoSpaceDE w:val="0"/>
              <w:autoSpaceDN w:val="0"/>
              <w:spacing w:line="360" w:lineRule="auto"/>
              <w:ind w:left="107"/>
              <w:rPr>
                <w:rFonts w:ascii="Arial" w:hAnsi="Arial" w:cs="Arial"/>
              </w:rPr>
            </w:pPr>
            <w:r>
              <w:rPr>
                <w:rFonts w:ascii="Arial" w:hAnsi="Arial" w:cs="Arial"/>
              </w:rPr>
              <w:t>Provinsi Sumsel</w:t>
            </w:r>
          </w:p>
        </w:tc>
        <w:tc>
          <w:tcPr>
            <w:tcW w:w="1417" w:type="dxa"/>
            <w:tcBorders>
              <w:top w:val="single" w:sz="4" w:space="0" w:color="000000"/>
              <w:left w:val="single" w:sz="4" w:space="0" w:color="000000"/>
              <w:bottom w:val="single" w:sz="4" w:space="0" w:color="000000"/>
              <w:right w:val="single" w:sz="4" w:space="0" w:color="000000"/>
            </w:tcBorders>
            <w:hideMark/>
          </w:tcPr>
          <w:p w14:paraId="374F7FE6" w14:textId="77777777" w:rsidR="00B37783" w:rsidRDefault="00B37783">
            <w:pPr>
              <w:spacing w:line="360" w:lineRule="auto"/>
              <w:ind w:left="469"/>
              <w:rPr>
                <w:rFonts w:ascii="Arial" w:hAnsi="Arial" w:cs="Arial"/>
                <w:lang w:val="id-ID"/>
              </w:rPr>
            </w:pPr>
            <w:r>
              <w:rPr>
                <w:rFonts w:ascii="Arial" w:hAnsi="Arial" w:cs="Arial"/>
                <w:lang w:val="id-ID"/>
              </w:rPr>
              <w:t>70,02</w:t>
            </w:r>
          </w:p>
        </w:tc>
        <w:tc>
          <w:tcPr>
            <w:tcW w:w="1134" w:type="dxa"/>
            <w:tcBorders>
              <w:top w:val="single" w:sz="4" w:space="0" w:color="000000"/>
              <w:left w:val="single" w:sz="4" w:space="0" w:color="000000"/>
              <w:bottom w:val="single" w:sz="4" w:space="0" w:color="000000"/>
              <w:right w:val="single" w:sz="4" w:space="0" w:color="000000"/>
            </w:tcBorders>
            <w:hideMark/>
          </w:tcPr>
          <w:p w14:paraId="7FEA6EFF" w14:textId="77777777" w:rsidR="00B37783" w:rsidRDefault="00B37783">
            <w:pPr>
              <w:spacing w:line="360" w:lineRule="auto"/>
              <w:ind w:right="456"/>
              <w:jc w:val="right"/>
              <w:rPr>
                <w:rFonts w:ascii="Arial" w:hAnsi="Arial" w:cs="Arial"/>
                <w:lang w:val="id-ID"/>
              </w:rPr>
            </w:pPr>
            <w:r>
              <w:rPr>
                <w:rFonts w:ascii="Arial" w:hAnsi="Arial" w:cs="Arial"/>
                <w:lang w:val="id-ID"/>
              </w:rPr>
              <w:t>70,01</w:t>
            </w:r>
          </w:p>
        </w:tc>
        <w:tc>
          <w:tcPr>
            <w:tcW w:w="1134" w:type="dxa"/>
            <w:tcBorders>
              <w:top w:val="single" w:sz="4" w:space="0" w:color="000000"/>
              <w:left w:val="single" w:sz="4" w:space="0" w:color="000000"/>
              <w:bottom w:val="single" w:sz="4" w:space="0" w:color="000000"/>
              <w:right w:val="single" w:sz="4" w:space="0" w:color="000000"/>
            </w:tcBorders>
            <w:hideMark/>
          </w:tcPr>
          <w:p w14:paraId="5FB121AC" w14:textId="77777777" w:rsidR="00B37783" w:rsidRDefault="00B37783">
            <w:pPr>
              <w:spacing w:line="360" w:lineRule="auto"/>
              <w:ind w:left="22" w:right="9"/>
              <w:jc w:val="center"/>
              <w:rPr>
                <w:rFonts w:ascii="Arial" w:hAnsi="Arial" w:cs="Arial"/>
                <w:lang w:val="id-ID"/>
              </w:rPr>
            </w:pPr>
            <w:r>
              <w:rPr>
                <w:rFonts w:ascii="Arial" w:hAnsi="Arial" w:cs="Arial"/>
                <w:lang w:val="id-ID"/>
              </w:rPr>
              <w:t>70,24</w:t>
            </w:r>
          </w:p>
        </w:tc>
      </w:tr>
      <w:tr w:rsidR="00B37783" w14:paraId="05FAC80B" w14:textId="77777777" w:rsidTr="00B37783">
        <w:trPr>
          <w:trHeight w:val="387"/>
        </w:trPr>
        <w:tc>
          <w:tcPr>
            <w:tcW w:w="1994" w:type="dxa"/>
            <w:tcBorders>
              <w:top w:val="single" w:sz="4" w:space="0" w:color="000000"/>
              <w:left w:val="single" w:sz="4" w:space="0" w:color="000000"/>
              <w:bottom w:val="single" w:sz="4" w:space="0" w:color="000000"/>
              <w:right w:val="single" w:sz="4" w:space="0" w:color="000000"/>
            </w:tcBorders>
            <w:hideMark/>
          </w:tcPr>
          <w:p w14:paraId="3E7E9AB7" w14:textId="77777777" w:rsidR="00B37783" w:rsidRDefault="00B37783">
            <w:pPr>
              <w:widowControl w:val="0"/>
              <w:autoSpaceDE w:val="0"/>
              <w:autoSpaceDN w:val="0"/>
              <w:spacing w:line="360" w:lineRule="auto"/>
              <w:ind w:left="107"/>
              <w:rPr>
                <w:rFonts w:ascii="Arial" w:hAnsi="Arial" w:cs="Arial"/>
              </w:rPr>
            </w:pPr>
            <w:r>
              <w:rPr>
                <w:rFonts w:ascii="Arial" w:hAnsi="Arial" w:cs="Arial"/>
              </w:rPr>
              <w:t>Nasional</w:t>
            </w:r>
          </w:p>
        </w:tc>
        <w:tc>
          <w:tcPr>
            <w:tcW w:w="1417" w:type="dxa"/>
            <w:tcBorders>
              <w:top w:val="single" w:sz="4" w:space="0" w:color="000000"/>
              <w:left w:val="single" w:sz="4" w:space="0" w:color="000000"/>
              <w:bottom w:val="single" w:sz="4" w:space="0" w:color="000000"/>
              <w:right w:val="single" w:sz="4" w:space="0" w:color="000000"/>
            </w:tcBorders>
            <w:hideMark/>
          </w:tcPr>
          <w:p w14:paraId="1A02395F" w14:textId="77777777" w:rsidR="00B37783" w:rsidRDefault="00B37783">
            <w:pPr>
              <w:spacing w:line="360" w:lineRule="auto"/>
              <w:ind w:left="469"/>
              <w:rPr>
                <w:rFonts w:ascii="Arial" w:hAnsi="Arial" w:cs="Arial"/>
                <w:lang w:val="id-ID"/>
              </w:rPr>
            </w:pPr>
            <w:r>
              <w:rPr>
                <w:rFonts w:ascii="Arial" w:hAnsi="Arial" w:cs="Arial"/>
                <w:lang w:val="id-ID"/>
              </w:rPr>
              <w:t>71,92</w:t>
            </w:r>
          </w:p>
        </w:tc>
        <w:tc>
          <w:tcPr>
            <w:tcW w:w="1134" w:type="dxa"/>
            <w:tcBorders>
              <w:top w:val="single" w:sz="4" w:space="0" w:color="000000"/>
              <w:left w:val="single" w:sz="4" w:space="0" w:color="000000"/>
              <w:bottom w:val="single" w:sz="4" w:space="0" w:color="000000"/>
              <w:right w:val="single" w:sz="4" w:space="0" w:color="000000"/>
            </w:tcBorders>
            <w:hideMark/>
          </w:tcPr>
          <w:p w14:paraId="625FB1A6" w14:textId="77777777" w:rsidR="00B37783" w:rsidRDefault="00B37783">
            <w:pPr>
              <w:spacing w:line="360" w:lineRule="auto"/>
              <w:ind w:right="456"/>
              <w:jc w:val="right"/>
              <w:rPr>
                <w:rFonts w:ascii="Arial" w:hAnsi="Arial" w:cs="Arial"/>
                <w:lang w:val="id-ID"/>
              </w:rPr>
            </w:pPr>
            <w:r>
              <w:rPr>
                <w:rFonts w:ascii="Arial" w:hAnsi="Arial" w:cs="Arial"/>
                <w:lang w:val="id-ID"/>
              </w:rPr>
              <w:t>71,94</w:t>
            </w:r>
          </w:p>
        </w:tc>
        <w:tc>
          <w:tcPr>
            <w:tcW w:w="1134" w:type="dxa"/>
            <w:tcBorders>
              <w:top w:val="single" w:sz="4" w:space="0" w:color="000000"/>
              <w:left w:val="single" w:sz="4" w:space="0" w:color="000000"/>
              <w:bottom w:val="single" w:sz="4" w:space="0" w:color="000000"/>
              <w:right w:val="single" w:sz="4" w:space="0" w:color="000000"/>
            </w:tcBorders>
            <w:hideMark/>
          </w:tcPr>
          <w:p w14:paraId="0C2F19BB" w14:textId="77777777" w:rsidR="00B37783" w:rsidRDefault="00B37783">
            <w:pPr>
              <w:spacing w:line="360" w:lineRule="auto"/>
              <w:ind w:left="22" w:right="9"/>
              <w:jc w:val="center"/>
              <w:rPr>
                <w:rFonts w:ascii="Arial" w:hAnsi="Arial" w:cs="Arial"/>
                <w:lang w:val="id-ID"/>
              </w:rPr>
            </w:pPr>
            <w:r>
              <w:rPr>
                <w:rFonts w:ascii="Arial" w:hAnsi="Arial" w:cs="Arial"/>
                <w:lang w:val="id-ID"/>
              </w:rPr>
              <w:t>72,29</w:t>
            </w:r>
          </w:p>
        </w:tc>
      </w:tr>
    </w:tbl>
    <w:p w14:paraId="00D90ED0" w14:textId="77777777" w:rsidR="00B37783" w:rsidRDefault="00B37783" w:rsidP="00B37783">
      <w:pPr>
        <w:spacing w:line="360" w:lineRule="auto"/>
        <w:rPr>
          <w:rFonts w:ascii="Arial" w:eastAsia="Calibri" w:hAnsi="Arial" w:cs="Arial"/>
          <w:i/>
          <w:iCs/>
          <w:lang w:val="id-ID"/>
        </w:rPr>
      </w:pPr>
      <w:r>
        <w:rPr>
          <w:rFonts w:ascii="Arial" w:eastAsia="Calibri" w:hAnsi="Arial" w:cs="Arial"/>
          <w:i/>
          <w:iCs/>
          <w:lang w:val="id-ID"/>
        </w:rPr>
        <w:t xml:space="preserve">                          </w:t>
      </w:r>
      <w:r>
        <w:rPr>
          <w:rFonts w:ascii="Arial" w:eastAsia="Calibri" w:hAnsi="Arial" w:cs="Arial"/>
          <w:i/>
          <w:iCs/>
        </w:rPr>
        <w:t>Sumber : Badan Pusat Statistik</w:t>
      </w:r>
      <w:r>
        <w:rPr>
          <w:rFonts w:ascii="Arial" w:eastAsia="Calibri" w:hAnsi="Arial" w:cs="Arial"/>
          <w:i/>
          <w:iCs/>
          <w:lang w:val="id-ID"/>
        </w:rPr>
        <w:t xml:space="preserve"> 2022</w:t>
      </w:r>
    </w:p>
    <w:p w14:paraId="2219F99C" w14:textId="77777777" w:rsidR="00B37783" w:rsidRDefault="00B37783" w:rsidP="00B37783">
      <w:pPr>
        <w:spacing w:line="360" w:lineRule="auto"/>
        <w:ind w:left="548"/>
        <w:rPr>
          <w:rFonts w:ascii="Arial" w:eastAsia="Calibri" w:hAnsi="Arial" w:cs="Arial"/>
          <w:b/>
          <w:bCs/>
          <w:lang w:val="id-ID"/>
        </w:rPr>
      </w:pPr>
      <w:r>
        <w:rPr>
          <w:rFonts w:ascii="Arial" w:eastAsia="Calibri" w:hAnsi="Arial" w:cs="Arial"/>
          <w:lang w:val="id-ID"/>
        </w:rPr>
        <w:t>Berikut adalah perbandingan IPM kabupaten /kota di Provinsi Sumatera Selatan</w:t>
      </w:r>
      <w:r>
        <w:rPr>
          <w:rFonts w:ascii="Arial" w:eastAsia="Calibri" w:hAnsi="Arial" w:cs="Arial"/>
          <w:b/>
          <w:bCs/>
          <w:lang w:val="id-ID"/>
        </w:rPr>
        <w:t xml:space="preserve">. </w:t>
      </w:r>
    </w:p>
    <w:p w14:paraId="5989AA6A" w14:textId="77777777" w:rsidR="00B37783" w:rsidRDefault="00B37783" w:rsidP="00B37783">
      <w:pPr>
        <w:spacing w:after="0" w:line="360" w:lineRule="auto"/>
        <w:ind w:left="548"/>
        <w:jc w:val="center"/>
        <w:rPr>
          <w:rFonts w:ascii="Arial" w:eastAsia="Calibri" w:hAnsi="Arial" w:cs="Arial"/>
          <w:lang w:val="id-ID"/>
        </w:rPr>
      </w:pPr>
      <w:r>
        <w:rPr>
          <w:rFonts w:ascii="Arial" w:eastAsia="Calibri" w:hAnsi="Arial" w:cs="Arial"/>
          <w:lang w:val="id-ID"/>
        </w:rPr>
        <w:t>Grafik 4.3</w:t>
      </w:r>
    </w:p>
    <w:p w14:paraId="115B9A8F" w14:textId="77777777" w:rsidR="00B37783" w:rsidRDefault="00B37783" w:rsidP="00B37783">
      <w:pPr>
        <w:spacing w:after="0" w:line="360" w:lineRule="auto"/>
        <w:ind w:left="548"/>
        <w:jc w:val="center"/>
        <w:rPr>
          <w:rFonts w:ascii="Arial" w:eastAsia="Calibri" w:hAnsi="Arial" w:cs="Arial"/>
          <w:lang w:val="id-ID"/>
        </w:rPr>
      </w:pPr>
      <w:r>
        <w:rPr>
          <w:rFonts w:ascii="Arial" w:eastAsia="Times New Roman" w:hAnsi="Arial" w:cs="Arial"/>
        </w:rPr>
        <w:t>IPM Kabupaten Lahat 202</w:t>
      </w:r>
      <w:r>
        <w:rPr>
          <w:rFonts w:ascii="Arial" w:eastAsia="Times New Roman" w:hAnsi="Arial" w:cs="Arial"/>
          <w:lang w:val="id-ID"/>
        </w:rPr>
        <w:t>2</w:t>
      </w:r>
    </w:p>
    <w:p w14:paraId="02452D48" w14:textId="7A38DD37" w:rsidR="00B37783" w:rsidRDefault="00B37783" w:rsidP="00B37783">
      <w:pPr>
        <w:spacing w:line="360" w:lineRule="auto"/>
        <w:ind w:left="548"/>
        <w:jc w:val="center"/>
        <w:rPr>
          <w:rFonts w:ascii="Arial" w:eastAsia="Calibri" w:hAnsi="Arial" w:cs="Arial"/>
          <w:b/>
          <w:bCs/>
          <w:lang w:val="id-ID"/>
        </w:rPr>
      </w:pPr>
      <w:r>
        <w:rPr>
          <w:rFonts w:ascii="Calibri" w:eastAsia="Calibri" w:hAnsi="Calibri" w:cs="Times New Roman"/>
          <w:noProof/>
          <w:lang w:val="id-ID"/>
        </w:rPr>
        <w:drawing>
          <wp:inline distT="0" distB="0" distL="0" distR="0" wp14:anchorId="06354156" wp14:editId="338B1888">
            <wp:extent cx="3756660" cy="49149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756660" cy="4914900"/>
                    </a:xfrm>
                    <a:prstGeom prst="rect">
                      <a:avLst/>
                    </a:prstGeom>
                    <a:noFill/>
                    <a:ln>
                      <a:noFill/>
                    </a:ln>
                  </pic:spPr>
                </pic:pic>
              </a:graphicData>
            </a:graphic>
          </wp:inline>
        </w:drawing>
      </w:r>
    </w:p>
    <w:p w14:paraId="32E6C1A7" w14:textId="77777777" w:rsidR="00B37783" w:rsidRDefault="00B37783" w:rsidP="00B37783">
      <w:pPr>
        <w:widowControl w:val="0"/>
        <w:autoSpaceDE w:val="0"/>
        <w:autoSpaceDN w:val="0"/>
        <w:spacing w:after="0" w:line="360" w:lineRule="auto"/>
        <w:ind w:left="1701" w:right="701"/>
        <w:jc w:val="both"/>
        <w:rPr>
          <w:rFonts w:ascii="Arial" w:eastAsia="Times New Roman" w:hAnsi="Arial" w:cs="Arial"/>
          <w:i/>
          <w:iCs/>
          <w:sz w:val="20"/>
          <w:szCs w:val="20"/>
          <w:lang w:val="id-ID"/>
        </w:rPr>
      </w:pPr>
      <w:r>
        <w:rPr>
          <w:rFonts w:ascii="Arial" w:eastAsia="Times New Roman" w:hAnsi="Arial" w:cs="Arial"/>
          <w:lang w:val="id-ID"/>
        </w:rPr>
        <w:t xml:space="preserve"> </w:t>
      </w:r>
      <w:r>
        <w:rPr>
          <w:rFonts w:ascii="Arial" w:eastAsia="Times New Roman" w:hAnsi="Arial" w:cs="Arial"/>
          <w:i/>
          <w:iCs/>
          <w:sz w:val="20"/>
          <w:szCs w:val="20"/>
        </w:rPr>
        <w:t xml:space="preserve">Sumber </w:t>
      </w:r>
      <w:r>
        <w:rPr>
          <w:rFonts w:ascii="Arial" w:eastAsia="Times New Roman" w:hAnsi="Arial" w:cs="Arial"/>
          <w:i/>
          <w:iCs/>
          <w:sz w:val="20"/>
          <w:szCs w:val="20"/>
          <w:lang w:val="id-ID"/>
        </w:rPr>
        <w:t xml:space="preserve">: </w:t>
      </w:r>
      <w:r>
        <w:rPr>
          <w:rFonts w:ascii="Arial" w:eastAsia="Times New Roman" w:hAnsi="Arial" w:cs="Arial"/>
          <w:i/>
          <w:iCs/>
          <w:sz w:val="20"/>
          <w:szCs w:val="20"/>
        </w:rPr>
        <w:t>BP</w:t>
      </w:r>
      <w:r>
        <w:rPr>
          <w:rFonts w:ascii="Arial" w:eastAsia="Times New Roman" w:hAnsi="Arial" w:cs="Arial"/>
          <w:i/>
          <w:iCs/>
          <w:sz w:val="20"/>
          <w:szCs w:val="20"/>
          <w:lang w:val="id-ID"/>
        </w:rPr>
        <w:t>S 2022</w:t>
      </w:r>
    </w:p>
    <w:p w14:paraId="599FFABC" w14:textId="77777777" w:rsidR="00B37783" w:rsidRDefault="00B37783" w:rsidP="00B37783">
      <w:pPr>
        <w:widowControl w:val="0"/>
        <w:autoSpaceDE w:val="0"/>
        <w:autoSpaceDN w:val="0"/>
        <w:spacing w:after="0" w:line="360" w:lineRule="auto"/>
        <w:ind w:left="1701" w:right="701"/>
        <w:jc w:val="both"/>
        <w:rPr>
          <w:rFonts w:ascii="Arial" w:eastAsia="Times New Roman" w:hAnsi="Arial" w:cs="Arial"/>
        </w:rPr>
      </w:pPr>
    </w:p>
    <w:p w14:paraId="6962F1AF" w14:textId="77777777" w:rsidR="00B37783" w:rsidRDefault="00B37783" w:rsidP="00B37783">
      <w:pPr>
        <w:widowControl w:val="0"/>
        <w:autoSpaceDE w:val="0"/>
        <w:autoSpaceDN w:val="0"/>
        <w:spacing w:after="0" w:line="360" w:lineRule="auto"/>
        <w:ind w:right="804"/>
        <w:jc w:val="both"/>
        <w:rPr>
          <w:rFonts w:ascii="Arial" w:eastAsia="Times New Roman" w:hAnsi="Arial" w:cs="Arial"/>
          <w:lang w:val="id-ID"/>
        </w:rPr>
      </w:pPr>
      <w:r>
        <w:rPr>
          <w:rFonts w:ascii="Arial" w:eastAsia="Times New Roman" w:hAnsi="Arial" w:cs="Arial"/>
          <w:lang w:val="id-ID"/>
        </w:rPr>
        <w:tab/>
        <w:t>Untuk memperbaiki IPM suatau daerah, diperlukan penanganan serius khususnya pada 3 dimensi pengukuran IPM. IPM sendiri terdiri dari tiga unsur yaitu pendidikan yang diukur dengan tingkat partisipasi pendidikan, kesehatan yang diukur dengan tingkat kematian ibu dan juga daya beli. Pemerintah daerah harus terus meningkatkan pelayanan dasar baik bidang pendidikan dan juga bidang kesehatan. Selain itu, dukungan infrastruktur juga sangat berpengaruh untuk mendukung pembangunan daerah. Perlu adanhya pemetaan secara serius untuk melihat dimensi mana yang masih kurang dan strategi apa yang harus dilakukan untuk memperbaiki kualitas baik dibidang pendidikan, kesehatan maupun daya beli masyarakat.</w:t>
      </w:r>
    </w:p>
    <w:p w14:paraId="13DEBC4A" w14:textId="77777777" w:rsidR="00B37783" w:rsidRDefault="00B37783" w:rsidP="00B37783">
      <w:pPr>
        <w:widowControl w:val="0"/>
        <w:autoSpaceDE w:val="0"/>
        <w:autoSpaceDN w:val="0"/>
        <w:spacing w:after="0" w:line="360" w:lineRule="auto"/>
        <w:rPr>
          <w:rFonts w:ascii="Arial" w:eastAsia="Times New Roman" w:hAnsi="Arial" w:cs="Arial"/>
          <w:lang w:val="id-ID"/>
        </w:rPr>
      </w:pPr>
    </w:p>
    <w:p w14:paraId="62EA2412" w14:textId="77777777" w:rsidR="00B37783" w:rsidRDefault="00B37783" w:rsidP="0019316A">
      <w:pPr>
        <w:widowControl w:val="0"/>
        <w:numPr>
          <w:ilvl w:val="3"/>
          <w:numId w:val="34"/>
        </w:numPr>
        <w:tabs>
          <w:tab w:val="left" w:pos="1628"/>
        </w:tabs>
        <w:autoSpaceDE w:val="0"/>
        <w:autoSpaceDN w:val="0"/>
        <w:spacing w:after="0" w:line="360" w:lineRule="auto"/>
        <w:contextualSpacing/>
        <w:jc w:val="both"/>
        <w:rPr>
          <w:rFonts w:ascii="Arial" w:eastAsia="Times New Roman" w:hAnsi="Arial" w:cs="Arial"/>
          <w:b/>
        </w:rPr>
      </w:pPr>
      <w:r>
        <w:rPr>
          <w:rFonts w:ascii="Arial" w:eastAsia="Times New Roman" w:hAnsi="Arial" w:cs="Arial"/>
          <w:b/>
        </w:rPr>
        <w:t>Pendidikan</w:t>
      </w:r>
    </w:p>
    <w:p w14:paraId="4B76A16D" w14:textId="77777777" w:rsidR="00B37783" w:rsidRDefault="00B37783" w:rsidP="00B37783">
      <w:pPr>
        <w:widowControl w:val="0"/>
        <w:autoSpaceDE w:val="0"/>
        <w:autoSpaceDN w:val="0"/>
        <w:spacing w:after="0" w:line="360" w:lineRule="auto"/>
        <w:ind w:left="548" w:right="701" w:firstLine="720"/>
        <w:jc w:val="both"/>
        <w:rPr>
          <w:rFonts w:ascii="Arial" w:eastAsia="Times New Roman" w:hAnsi="Arial" w:cs="Arial"/>
          <w:lang w:val="id-ID"/>
        </w:rPr>
      </w:pPr>
      <w:r>
        <w:rPr>
          <w:rFonts w:ascii="Arial" w:eastAsia="Times New Roman" w:hAnsi="Arial" w:cs="Arial"/>
          <w:lang w:val="id-ID"/>
        </w:rPr>
        <w:t>Pendidikan merupakan salah satu fokus kesejahteraan sosial. Pendidikan merupakan kunci utama dalam perkembangan sumber daya manusia yang berkualitas. Memperoleh pendidikan yang baik dan berkualitas merupakan hak setiap warga negara sebagaimana yang diamanatkan oleh UUD 1945. Selain itu, pendidikan juga merupakan kebutuhan mendasar untuk berkembangnya suatu bangsa dan negara. Oleh karena itu, peningkatan serta penyempurnaan pendidikan perlu dilakukan dengan tujuan untuk menghasilkan Sumber Daya Manusia (SDM) yang berkualitas, beriman, bertaqwa, dan bertanggungjawab.</w:t>
      </w:r>
    </w:p>
    <w:p w14:paraId="211BB91A" w14:textId="77777777" w:rsidR="00B37783" w:rsidRDefault="00B37783" w:rsidP="00B37783">
      <w:pPr>
        <w:widowControl w:val="0"/>
        <w:autoSpaceDE w:val="0"/>
        <w:autoSpaceDN w:val="0"/>
        <w:spacing w:after="0" w:line="360" w:lineRule="auto"/>
        <w:ind w:left="548" w:right="701" w:firstLine="720"/>
        <w:jc w:val="both"/>
        <w:rPr>
          <w:rFonts w:ascii="Arial" w:eastAsia="Times New Roman" w:hAnsi="Arial" w:cs="Arial"/>
          <w:lang w:val="id-ID"/>
        </w:rPr>
      </w:pPr>
      <w:r>
        <w:rPr>
          <w:rFonts w:ascii="Arial" w:eastAsia="Times New Roman" w:hAnsi="Arial" w:cs="Arial"/>
          <w:lang w:val="id-ID"/>
        </w:rPr>
        <w:t>Dukungan pemerintah daerah juga sangat besar dalam rangka memajukan pendidikan, yaitu melalui program pendidikan gratis mulai dari tingkat</w:t>
      </w:r>
      <w:r>
        <w:rPr>
          <w:rFonts w:ascii="Arial" w:eastAsia="Times New Roman" w:hAnsi="Arial" w:cs="Arial"/>
          <w:lang w:val="id-ID"/>
        </w:rPr>
        <w:tab/>
        <w:t>SD sampai SLTA dengan harapan tingkat pendidikan penduduk akan semakin baik. Kesemuanya itu berangkat dari kesadaran akan pentingnya pendidikan baik bagi pemerintah maupun masyarakat. Bagi pemerintah keuntungan yang akan diperoleh dari investasi di bidang pendidikan antara lain bahwa pendidikan merupakan salah satu cara dalam rangka memerangi kemiskinan, mengurangi ketimpangan pendapatan dan  meningkatkan produktivitas tenaga kerja. Sedangkan bagi masyarakat, pendidikan yang semakin baik merupakan modal dalam memperebutkan kesempatan kerja, sehingga pada akhirnya akan meningkatkan pendapatan</w:t>
      </w:r>
      <w:r>
        <w:rPr>
          <w:rFonts w:ascii="Arial" w:eastAsia="Times New Roman" w:hAnsi="Arial" w:cs="Arial"/>
          <w:spacing w:val="-1"/>
          <w:lang w:val="id-ID"/>
        </w:rPr>
        <w:t xml:space="preserve"> </w:t>
      </w:r>
      <w:r>
        <w:rPr>
          <w:rFonts w:ascii="Arial" w:eastAsia="Times New Roman" w:hAnsi="Arial" w:cs="Arial"/>
          <w:lang w:val="id-ID"/>
        </w:rPr>
        <w:t>mereka.</w:t>
      </w:r>
    </w:p>
    <w:p w14:paraId="3F98E081" w14:textId="77777777" w:rsidR="00B37783" w:rsidRDefault="00B37783" w:rsidP="00B37783">
      <w:pPr>
        <w:widowControl w:val="0"/>
        <w:autoSpaceDE w:val="0"/>
        <w:autoSpaceDN w:val="0"/>
        <w:spacing w:after="0" w:line="360" w:lineRule="auto"/>
        <w:rPr>
          <w:rFonts w:ascii="Arial" w:eastAsia="Times New Roman" w:hAnsi="Arial" w:cs="Arial"/>
          <w:lang w:val="id-ID"/>
        </w:rPr>
      </w:pPr>
    </w:p>
    <w:p w14:paraId="66E98855" w14:textId="77777777" w:rsidR="00B37783" w:rsidRDefault="00B37783" w:rsidP="00B37783">
      <w:pPr>
        <w:widowControl w:val="0"/>
        <w:autoSpaceDE w:val="0"/>
        <w:autoSpaceDN w:val="0"/>
        <w:spacing w:after="0" w:line="360" w:lineRule="auto"/>
        <w:rPr>
          <w:rFonts w:ascii="Arial" w:eastAsia="Times New Roman" w:hAnsi="Arial" w:cs="Arial"/>
          <w:lang w:val="id-ID"/>
        </w:rPr>
      </w:pPr>
    </w:p>
    <w:p w14:paraId="28200C0F" w14:textId="77777777" w:rsidR="00B37783" w:rsidRDefault="00B37783" w:rsidP="0019316A">
      <w:pPr>
        <w:widowControl w:val="0"/>
        <w:numPr>
          <w:ilvl w:val="4"/>
          <w:numId w:val="34"/>
        </w:numPr>
        <w:autoSpaceDE w:val="0"/>
        <w:autoSpaceDN w:val="0"/>
        <w:spacing w:after="0" w:line="360" w:lineRule="auto"/>
        <w:ind w:left="851" w:hanging="284"/>
        <w:jc w:val="both"/>
        <w:rPr>
          <w:rFonts w:ascii="Arial" w:eastAsia="Times New Roman" w:hAnsi="Arial" w:cs="Arial"/>
          <w:b/>
        </w:rPr>
      </w:pPr>
      <w:r>
        <w:rPr>
          <w:rFonts w:ascii="Arial" w:eastAsia="Times New Roman" w:hAnsi="Arial" w:cs="Arial"/>
          <w:b/>
        </w:rPr>
        <w:t>Fasilitas</w:t>
      </w:r>
      <w:r>
        <w:rPr>
          <w:rFonts w:ascii="Arial" w:eastAsia="Times New Roman" w:hAnsi="Arial" w:cs="Arial"/>
          <w:b/>
          <w:spacing w:val="1"/>
        </w:rPr>
        <w:t xml:space="preserve"> </w:t>
      </w:r>
      <w:r>
        <w:rPr>
          <w:rFonts w:ascii="Arial" w:eastAsia="Times New Roman" w:hAnsi="Arial" w:cs="Arial"/>
          <w:b/>
        </w:rPr>
        <w:t>Pendidikan</w:t>
      </w:r>
    </w:p>
    <w:p w14:paraId="707B537E" w14:textId="77777777" w:rsidR="00B37783" w:rsidRDefault="00B37783" w:rsidP="00B37783">
      <w:pPr>
        <w:widowControl w:val="0"/>
        <w:autoSpaceDE w:val="0"/>
        <w:autoSpaceDN w:val="0"/>
        <w:spacing w:after="0" w:line="360" w:lineRule="auto"/>
        <w:ind w:left="548" w:right="698" w:firstLine="720"/>
        <w:jc w:val="both"/>
        <w:rPr>
          <w:rFonts w:ascii="Arial" w:eastAsia="Times New Roman" w:hAnsi="Arial" w:cs="Arial"/>
          <w:lang w:val="id-ID"/>
        </w:rPr>
      </w:pPr>
      <w:r>
        <w:rPr>
          <w:rFonts w:ascii="Arial" w:eastAsia="Times New Roman" w:hAnsi="Arial" w:cs="Arial"/>
          <w:lang w:val="id-ID"/>
        </w:rPr>
        <w:t>Dalam rangka meningkatkan partisipasi sekolah penduduk, harus didukung dengan ketersediaan sarana dan prasarana pendidikan yang memadai. Selain fasilitas berupa gedung sekolah, ketersediaan tenaga pengajar/guru, merupakan faktor penting dalam kegiatan belajar mengajar. Jumlah sekolah dikatakan memadai apabila dapat menampung seluruh penduduk usia sekolah yang  akan melanjutkan pendidikan, demikian juga dengan jumlah</w:t>
      </w:r>
      <w:r>
        <w:rPr>
          <w:rFonts w:ascii="Arial" w:eastAsia="Times New Roman" w:hAnsi="Arial" w:cs="Arial"/>
          <w:spacing w:val="36"/>
          <w:lang w:val="id-ID"/>
        </w:rPr>
        <w:t xml:space="preserve"> </w:t>
      </w:r>
      <w:r>
        <w:rPr>
          <w:rFonts w:ascii="Arial" w:eastAsia="Times New Roman" w:hAnsi="Arial" w:cs="Arial"/>
          <w:lang w:val="id-ID"/>
        </w:rPr>
        <w:t>guru dianggap memadai apabila mencapai tingkat perbandingan tertentu terhadap murid sedemikian sehingga proses belajar mengajar  berjalan efektif. Untuk itu indikator yang sering digunakan untuk melihat tingkat kecukupan sekolah adalah rasio murid-guru dan rasio murid-sekolah. Daya tampung sekolah SD, SLTP, dan SMA Sederajat dikatakan sudah semakin baik, jika ditandai dengan rasio murid-sekolah yang semakin kecil. Hal ini dikarenakan jumlah murid yang sekolah bertambah lebih sedikit atau sejalan dengan peningkatan jumlah gedung sekolah yang ada. Begitu juga dengan Rasio murid-guru menggambarkan rata-rata jumlah murid yang diajar oleh seorang guru. Semakin besar rasio, berarti secara rata- rata semakin banyak murid yang diajar oleh seorang guru. Angka rasio semakin kecil maka akan semakin baik</w:t>
      </w:r>
      <w:r>
        <w:rPr>
          <w:rFonts w:ascii="Arial" w:eastAsia="Times New Roman" w:hAnsi="Arial" w:cs="Arial"/>
          <w:spacing w:val="-3"/>
          <w:lang w:val="id-ID"/>
        </w:rPr>
        <w:t xml:space="preserve"> </w:t>
      </w:r>
      <w:r>
        <w:rPr>
          <w:rFonts w:ascii="Arial" w:eastAsia="Times New Roman" w:hAnsi="Arial" w:cs="Arial"/>
          <w:lang w:val="id-ID"/>
        </w:rPr>
        <w:t>pula.</w:t>
      </w:r>
    </w:p>
    <w:p w14:paraId="463F03E1" w14:textId="77777777" w:rsidR="00B37783" w:rsidRDefault="00B37783" w:rsidP="00B37783">
      <w:pPr>
        <w:widowControl w:val="0"/>
        <w:autoSpaceDE w:val="0"/>
        <w:autoSpaceDN w:val="0"/>
        <w:spacing w:after="0" w:line="360" w:lineRule="auto"/>
        <w:ind w:left="548" w:right="696" w:firstLine="720"/>
        <w:jc w:val="both"/>
        <w:rPr>
          <w:rFonts w:ascii="Arial" w:eastAsia="Times New Roman" w:hAnsi="Arial" w:cs="Arial"/>
        </w:rPr>
      </w:pPr>
      <w:r>
        <w:rPr>
          <w:rFonts w:ascii="Arial" w:eastAsia="Times New Roman" w:hAnsi="Arial" w:cs="Arial"/>
          <w:lang w:val="id-ID"/>
        </w:rPr>
        <w:t>Pada tahun 2018, angka rasio murid-sekolah Kabupaten Lahat untuk SD sederajat sebesar 148,128; SMP sederajat sebesar 249,772 dan SMA sederajat 353,339 siswa persekolah. Sedangkan rasio murid-guru untuk SD sederajat sebesar 1:09; SMP sederajat sebesar 1:12 dan SMA sederajat 1:12 siswa per guru. Jika dibandingkan dengan angka rasio murid-sekolah Kabupaten Lahat tahun 2014, maka capaian rasio murid-sekolah menunjukan perkembangan yang cukup baik. Pada tahun 2014, rasio murid-sekolah untuk SD sederajat sebesar 158,06 yang artinya ketersediaan sekolah menampung murid sekolah SD pada tahun 2018 mengalami peningkatan dari tahun-tahun sebelumnya. Begitu pula halnya dengan ketersediaan gedung SMP sederajat dan SMA sederajat. Dimana perkembangan rasio murid-sekolah SMP sederajat dan SMA sederajat pada tahun 2018 juga mengalami peningkatan dari tahun 2014. Sedangkan untuk perkembangan rasio murid-guru kurun waktu 2014-2018 pada SD sederajat, SMP sederajat dan SMA sederajat mengalami penurunan dan masih perlu menjadi perhatian bagi pemerintah daerah. Rasio murid-guru pada tahun 2018 lebih besar daripada rasio murid-guru pada tahun-tahun sebelumnya. Artinya jumlah murid yang sekolah lebih banyak dari pada ketersediaan guru yang ada saat ini. Dengan demikian, seiring bertambahnya masyarakat yang bersekolah saat ini harus diiringi dengan ketersediaan gedung sekolah dan ketersediaan tenaga pengajar/guru karena merupakan faktor sangat penting dalam kegiatan belajar mengajar. Secara rinci jumlah sekolah, guru, dan murid yang sekolah pada SD, SMP dan SMA sederajat</w:t>
      </w:r>
      <w:r>
        <w:rPr>
          <w:rFonts w:ascii="Arial" w:eastAsia="Times New Roman" w:hAnsi="Arial" w:cs="Arial"/>
        </w:rPr>
        <w:t>.</w:t>
      </w:r>
    </w:p>
    <w:p w14:paraId="7A84B95C" w14:textId="77777777" w:rsidR="00B37783" w:rsidRDefault="00B37783" w:rsidP="00B37783">
      <w:pPr>
        <w:widowControl w:val="0"/>
        <w:autoSpaceDE w:val="0"/>
        <w:autoSpaceDN w:val="0"/>
        <w:spacing w:after="0" w:line="360" w:lineRule="auto"/>
        <w:ind w:left="548" w:right="696" w:firstLine="720"/>
        <w:jc w:val="both"/>
        <w:rPr>
          <w:rFonts w:ascii="Arial" w:eastAsia="Times New Roman" w:hAnsi="Arial" w:cs="Arial"/>
        </w:rPr>
      </w:pPr>
    </w:p>
    <w:p w14:paraId="50C7EA78" w14:textId="77777777" w:rsidR="00B37783" w:rsidRDefault="00B37783" w:rsidP="0019316A">
      <w:pPr>
        <w:widowControl w:val="0"/>
        <w:numPr>
          <w:ilvl w:val="4"/>
          <w:numId w:val="34"/>
        </w:numPr>
        <w:autoSpaceDE w:val="0"/>
        <w:autoSpaceDN w:val="0"/>
        <w:spacing w:after="0" w:line="360" w:lineRule="auto"/>
        <w:ind w:left="851" w:hanging="567"/>
        <w:jc w:val="both"/>
        <w:rPr>
          <w:rFonts w:ascii="Arial" w:eastAsia="Times New Roman" w:hAnsi="Arial" w:cs="Arial"/>
          <w:b/>
        </w:rPr>
      </w:pPr>
      <w:r>
        <w:rPr>
          <w:rFonts w:ascii="Arial" w:eastAsia="Times New Roman" w:hAnsi="Arial" w:cs="Arial"/>
          <w:b/>
        </w:rPr>
        <w:t>Angka Partisipasi</w:t>
      </w:r>
      <w:r>
        <w:rPr>
          <w:rFonts w:ascii="Arial" w:eastAsia="Times New Roman" w:hAnsi="Arial" w:cs="Arial"/>
          <w:b/>
          <w:spacing w:val="1"/>
        </w:rPr>
        <w:t xml:space="preserve"> </w:t>
      </w:r>
      <w:r>
        <w:rPr>
          <w:rFonts w:ascii="Arial" w:eastAsia="Times New Roman" w:hAnsi="Arial" w:cs="Arial"/>
          <w:b/>
        </w:rPr>
        <w:t>Sekolah</w:t>
      </w:r>
    </w:p>
    <w:p w14:paraId="207AD4BD" w14:textId="77777777" w:rsidR="00B37783" w:rsidRDefault="00B37783" w:rsidP="00B37783">
      <w:pPr>
        <w:widowControl w:val="0"/>
        <w:autoSpaceDE w:val="0"/>
        <w:autoSpaceDN w:val="0"/>
        <w:spacing w:after="0" w:line="360" w:lineRule="auto"/>
        <w:ind w:left="548" w:right="218" w:firstLine="708"/>
        <w:jc w:val="both"/>
        <w:rPr>
          <w:rFonts w:ascii="Arial" w:eastAsia="Times New Roman" w:hAnsi="Arial" w:cs="Arial"/>
          <w:lang w:val="id-ID"/>
        </w:rPr>
      </w:pPr>
      <w:r>
        <w:rPr>
          <w:rFonts w:ascii="Arial" w:eastAsia="Times New Roman" w:hAnsi="Arial" w:cs="Arial"/>
          <w:lang w:val="id-ID"/>
        </w:rPr>
        <w:t>Pembangunan di bidang pendidikan memerlukan peran serta yang aktif tidak hanya dari pemerintah, tetapi juga dari masyarakat. Untuk melihat seberapa banyak penduduk usia sekolah yang sudah memanfaatkan fasilitas pendidikan yang ada dapat dilihat dari persentase penduduk yang masih bersekolah pada umur tertentu yang lebih dikenal dengan angka partisipasi sekolah. Meningkatnya angka partisipasi sekolah berarti menunjukkan adanya keberhasilan di bidang pendidikan, terutama yang berkaitan dengan upaya memperluas jangkauan pelayanan</w:t>
      </w:r>
      <w:r>
        <w:rPr>
          <w:rFonts w:ascii="Arial" w:eastAsia="Times New Roman" w:hAnsi="Arial" w:cs="Arial"/>
          <w:spacing w:val="-2"/>
          <w:lang w:val="id-ID"/>
        </w:rPr>
        <w:t xml:space="preserve"> </w:t>
      </w:r>
      <w:r>
        <w:rPr>
          <w:rFonts w:ascii="Arial" w:eastAsia="Times New Roman" w:hAnsi="Arial" w:cs="Arial"/>
          <w:lang w:val="id-ID"/>
        </w:rPr>
        <w:t>pendidikan.</w:t>
      </w:r>
    </w:p>
    <w:p w14:paraId="234013A7" w14:textId="77777777" w:rsidR="00B37783" w:rsidRDefault="00B37783" w:rsidP="00B37783">
      <w:pPr>
        <w:widowControl w:val="0"/>
        <w:autoSpaceDE w:val="0"/>
        <w:autoSpaceDN w:val="0"/>
        <w:spacing w:after="0" w:line="360" w:lineRule="auto"/>
        <w:ind w:left="548" w:right="218" w:firstLine="708"/>
        <w:jc w:val="both"/>
        <w:rPr>
          <w:rFonts w:ascii="Arial" w:eastAsia="Times New Roman" w:hAnsi="Arial" w:cs="Arial"/>
          <w:lang w:val="id-ID"/>
        </w:rPr>
      </w:pPr>
    </w:p>
    <w:p w14:paraId="6C3EC1F6" w14:textId="77777777" w:rsidR="00B37783" w:rsidRDefault="00B37783" w:rsidP="0019316A">
      <w:pPr>
        <w:widowControl w:val="0"/>
        <w:numPr>
          <w:ilvl w:val="0"/>
          <w:numId w:val="35"/>
        </w:numPr>
        <w:tabs>
          <w:tab w:val="left" w:pos="1268"/>
        </w:tabs>
        <w:autoSpaceDE w:val="0"/>
        <w:autoSpaceDN w:val="0"/>
        <w:spacing w:after="0" w:line="360" w:lineRule="auto"/>
        <w:jc w:val="both"/>
        <w:rPr>
          <w:rFonts w:ascii="Arial" w:eastAsia="Times New Roman" w:hAnsi="Arial" w:cs="Arial"/>
          <w:b/>
        </w:rPr>
      </w:pPr>
      <w:r>
        <w:rPr>
          <w:rFonts w:ascii="Arial" w:eastAsia="Times New Roman" w:hAnsi="Arial" w:cs="Arial"/>
          <w:b/>
        </w:rPr>
        <w:t>Angka Partisipasi Kasar</w:t>
      </w:r>
      <w:r>
        <w:rPr>
          <w:rFonts w:ascii="Arial" w:eastAsia="Times New Roman" w:hAnsi="Arial" w:cs="Arial"/>
          <w:b/>
          <w:spacing w:val="3"/>
        </w:rPr>
        <w:t xml:space="preserve"> </w:t>
      </w:r>
      <w:r>
        <w:rPr>
          <w:rFonts w:ascii="Arial" w:eastAsia="Times New Roman" w:hAnsi="Arial" w:cs="Arial"/>
          <w:b/>
        </w:rPr>
        <w:t>(APK)</w:t>
      </w:r>
    </w:p>
    <w:p w14:paraId="3EA3E178" w14:textId="77777777" w:rsidR="00B37783" w:rsidRDefault="00B37783" w:rsidP="00B37783">
      <w:pPr>
        <w:widowControl w:val="0"/>
        <w:autoSpaceDE w:val="0"/>
        <w:autoSpaceDN w:val="0"/>
        <w:spacing w:after="0" w:line="360" w:lineRule="auto"/>
        <w:ind w:left="548" w:right="218" w:firstLine="708"/>
        <w:jc w:val="both"/>
        <w:rPr>
          <w:rFonts w:ascii="Arial" w:eastAsia="Times New Roman" w:hAnsi="Arial" w:cs="Arial"/>
          <w:lang w:val="id-ID"/>
        </w:rPr>
      </w:pPr>
      <w:r>
        <w:rPr>
          <w:rFonts w:ascii="Arial" w:eastAsia="Times New Roman" w:hAnsi="Arial" w:cs="Arial"/>
          <w:lang w:val="id-ID"/>
        </w:rPr>
        <w:t xml:space="preserve">Angka partisipasi kasar menurut jenjang pendidikan mengukur banyaknya penduduk yang bersekolah dalam suatu jenjang pendidikan dari setiap 100 penduduk usia sekolah. APK untuk Sekolah Dasar tahun 2021 mencapai lebih dari 100 persen yaitu 109,75 persen. Hal ini dikarenakan adanya anak usia kurang dari 7 tahun telah duduk di bangku SD sederajat atau penduduk usia lebih dari 12 tahun yang masih bersekolah di SD sederajat, sehingga jumlah murid SD sederajat lebih banyak dibanding jumlah penduduk usia 7-12 tahun. Sedangkan untuk tingkat SMP sederajat pada tahun 2021 APK sebesar 94,48 persen dan APK SMA sederajat  sebesar 82,34 persen. </w:t>
      </w:r>
    </w:p>
    <w:p w14:paraId="300D9009" w14:textId="77777777" w:rsidR="00B37783" w:rsidRDefault="00B37783" w:rsidP="00B37783">
      <w:pPr>
        <w:widowControl w:val="0"/>
        <w:autoSpaceDE w:val="0"/>
        <w:autoSpaceDN w:val="0"/>
        <w:spacing w:after="0" w:line="360" w:lineRule="auto"/>
        <w:rPr>
          <w:rFonts w:ascii="Arial" w:eastAsia="Times New Roman" w:hAnsi="Arial" w:cs="Arial"/>
          <w:lang w:val="id-ID"/>
        </w:rPr>
      </w:pPr>
    </w:p>
    <w:p w14:paraId="135B8223" w14:textId="77777777" w:rsidR="00B37783" w:rsidRDefault="00B37783" w:rsidP="0019316A">
      <w:pPr>
        <w:widowControl w:val="0"/>
        <w:numPr>
          <w:ilvl w:val="0"/>
          <w:numId w:val="35"/>
        </w:numPr>
        <w:tabs>
          <w:tab w:val="left" w:pos="1268"/>
        </w:tabs>
        <w:autoSpaceDE w:val="0"/>
        <w:autoSpaceDN w:val="0"/>
        <w:spacing w:after="0" w:line="360" w:lineRule="auto"/>
        <w:jc w:val="both"/>
        <w:rPr>
          <w:rFonts w:ascii="Arial" w:eastAsia="Times New Roman" w:hAnsi="Arial" w:cs="Arial"/>
          <w:b/>
        </w:rPr>
      </w:pPr>
      <w:r>
        <w:rPr>
          <w:rFonts w:ascii="Arial" w:eastAsia="Times New Roman" w:hAnsi="Arial" w:cs="Arial"/>
          <w:b/>
        </w:rPr>
        <w:t>Angka Partisipasi Murni</w:t>
      </w:r>
      <w:r>
        <w:rPr>
          <w:rFonts w:ascii="Arial" w:eastAsia="Times New Roman" w:hAnsi="Arial" w:cs="Arial"/>
          <w:b/>
          <w:spacing w:val="1"/>
        </w:rPr>
        <w:t xml:space="preserve"> </w:t>
      </w:r>
      <w:r>
        <w:rPr>
          <w:rFonts w:ascii="Arial" w:eastAsia="Times New Roman" w:hAnsi="Arial" w:cs="Arial"/>
          <w:b/>
        </w:rPr>
        <w:t>(APM)</w:t>
      </w:r>
    </w:p>
    <w:p w14:paraId="389C3C87" w14:textId="77777777" w:rsidR="00B37783" w:rsidRDefault="00B37783" w:rsidP="00B37783">
      <w:pPr>
        <w:widowControl w:val="0"/>
        <w:autoSpaceDE w:val="0"/>
        <w:autoSpaceDN w:val="0"/>
        <w:spacing w:after="0" w:line="360" w:lineRule="auto"/>
        <w:ind w:left="548" w:right="216" w:firstLine="708"/>
        <w:jc w:val="both"/>
        <w:rPr>
          <w:rFonts w:ascii="Arial" w:eastAsia="Times New Roman" w:hAnsi="Arial" w:cs="Arial"/>
          <w:lang w:val="id-ID"/>
        </w:rPr>
      </w:pPr>
      <w:r>
        <w:rPr>
          <w:rFonts w:ascii="Arial" w:eastAsia="Times New Roman" w:hAnsi="Arial" w:cs="Arial"/>
          <w:lang w:val="id-ID"/>
        </w:rPr>
        <w:t>Angka Partisipasi Murni (APM) menurut jenjang pendidikan merupakan perbandingan antara banyaknya murid pada masing- masing jenjang pendidikan dengan jumlah penduduk kelompok umur untuk jenjang pendidikan yang bersangkutan (7-12 untuk SD, 13-15 untuk SMP dan 16-18 untuk SLTA). Karena itu, APM untuk tiap jenjang pendidikan pada umumnya lebih rendah bila dibandingkan dengan angka partisipasi kasar (APK). Angka Partisipasi Murni (APM) bermanfaat untuk mengukur proporsi anak yang bersekolah tepat pada waktunya. Pada tahun 2021 APM Sekolah Dasar sebesar 98,83 persen. Hal ini menunjukan banyaknya anak usia 12 tahun yang telah duduk di bangku SD. Sedangkan untuk jenjang SMP dan SMA angkanya masing-masing sebesar 86,98 persen dan 67,85 persen. Rendahnya APM juga menunjukan banyaknya murid yang duduk di jenjang pendidikan yang tidak sesuai dengan kelompok</w:t>
      </w:r>
      <w:r>
        <w:rPr>
          <w:rFonts w:ascii="Arial" w:eastAsia="Times New Roman" w:hAnsi="Arial" w:cs="Arial"/>
          <w:spacing w:val="-13"/>
          <w:lang w:val="id-ID"/>
        </w:rPr>
        <w:t xml:space="preserve"> </w:t>
      </w:r>
      <w:r>
        <w:rPr>
          <w:rFonts w:ascii="Arial" w:eastAsia="Times New Roman" w:hAnsi="Arial" w:cs="Arial"/>
          <w:lang w:val="id-ID"/>
        </w:rPr>
        <w:t>usianya.</w:t>
      </w:r>
    </w:p>
    <w:p w14:paraId="5CCAC947" w14:textId="77777777" w:rsidR="00B37783" w:rsidRDefault="00B37783" w:rsidP="00B37783">
      <w:pPr>
        <w:widowControl w:val="0"/>
        <w:autoSpaceDE w:val="0"/>
        <w:autoSpaceDN w:val="0"/>
        <w:spacing w:after="0" w:line="360" w:lineRule="auto"/>
        <w:ind w:left="548" w:right="216" w:firstLine="708"/>
        <w:jc w:val="both"/>
        <w:rPr>
          <w:rFonts w:ascii="Arial" w:eastAsia="Times New Roman" w:hAnsi="Arial" w:cs="Arial"/>
          <w:lang w:val="id-ID"/>
        </w:rPr>
      </w:pPr>
    </w:p>
    <w:p w14:paraId="6A989882" w14:textId="77777777" w:rsidR="00B37783" w:rsidRDefault="00B37783" w:rsidP="0019316A">
      <w:pPr>
        <w:widowControl w:val="0"/>
        <w:numPr>
          <w:ilvl w:val="4"/>
          <w:numId w:val="34"/>
        </w:numPr>
        <w:autoSpaceDE w:val="0"/>
        <w:autoSpaceDN w:val="0"/>
        <w:spacing w:after="0" w:line="360" w:lineRule="auto"/>
        <w:ind w:left="851" w:hanging="425"/>
        <w:jc w:val="both"/>
        <w:rPr>
          <w:rFonts w:ascii="Arial" w:eastAsia="Times New Roman" w:hAnsi="Arial" w:cs="Arial"/>
          <w:b/>
        </w:rPr>
      </w:pPr>
      <w:r>
        <w:rPr>
          <w:rFonts w:ascii="Arial" w:eastAsia="Times New Roman" w:hAnsi="Arial" w:cs="Arial"/>
          <w:b/>
        </w:rPr>
        <w:t xml:space="preserve">Angka </w:t>
      </w:r>
      <w:r>
        <w:rPr>
          <w:rFonts w:ascii="Arial" w:eastAsia="Times New Roman" w:hAnsi="Arial" w:cs="Arial"/>
          <w:b/>
          <w:lang w:val="id-ID"/>
        </w:rPr>
        <w:t>Melek Huruf</w:t>
      </w:r>
    </w:p>
    <w:p w14:paraId="7B1FACC2" w14:textId="77777777" w:rsidR="00B37783" w:rsidRDefault="00B37783" w:rsidP="00B37783">
      <w:pPr>
        <w:widowControl w:val="0"/>
        <w:autoSpaceDE w:val="0"/>
        <w:autoSpaceDN w:val="0"/>
        <w:spacing w:after="0" w:line="360" w:lineRule="auto"/>
        <w:ind w:left="851"/>
        <w:rPr>
          <w:rFonts w:ascii="Arial" w:eastAsia="Times New Roman" w:hAnsi="Arial" w:cs="Arial"/>
          <w:lang w:val="id-ID"/>
        </w:rPr>
      </w:pPr>
      <w:r>
        <w:rPr>
          <w:rFonts w:ascii="Arial" w:eastAsia="Times New Roman" w:hAnsi="Arial" w:cs="Arial"/>
          <w:lang w:val="id-ID"/>
        </w:rPr>
        <w:t>Berdasarkan data BPS Kab. Lahat, angka melek huruf mencapai 98, 85%. Dari segi kelompok umur, pada usia 15-24 tahun angka melek huruf mencapai 100%. Pada usia 45 ke atas angka melek huruf mencapai 97,23.</w:t>
      </w:r>
    </w:p>
    <w:p w14:paraId="09338025" w14:textId="77777777" w:rsidR="00B37783" w:rsidRDefault="00B37783" w:rsidP="00B37783">
      <w:pPr>
        <w:widowControl w:val="0"/>
        <w:autoSpaceDE w:val="0"/>
        <w:autoSpaceDN w:val="0"/>
        <w:spacing w:after="0" w:line="360" w:lineRule="auto"/>
        <w:ind w:left="851"/>
        <w:rPr>
          <w:rFonts w:ascii="Arial" w:eastAsia="Times New Roman" w:hAnsi="Arial" w:cs="Arial"/>
          <w:lang w:val="id-ID"/>
        </w:rPr>
      </w:pPr>
    </w:p>
    <w:p w14:paraId="17C7D40D" w14:textId="77777777" w:rsidR="00B37783" w:rsidRDefault="00B37783" w:rsidP="0019316A">
      <w:pPr>
        <w:widowControl w:val="0"/>
        <w:numPr>
          <w:ilvl w:val="3"/>
          <w:numId w:val="34"/>
        </w:numPr>
        <w:tabs>
          <w:tab w:val="left" w:pos="1628"/>
        </w:tabs>
        <w:autoSpaceDE w:val="0"/>
        <w:autoSpaceDN w:val="0"/>
        <w:spacing w:after="0" w:line="360" w:lineRule="auto"/>
        <w:ind w:left="851" w:hanging="709"/>
        <w:jc w:val="both"/>
        <w:rPr>
          <w:rFonts w:ascii="Arial" w:eastAsia="Times New Roman" w:hAnsi="Arial" w:cs="Arial"/>
          <w:b/>
        </w:rPr>
      </w:pPr>
      <w:r>
        <w:rPr>
          <w:rFonts w:ascii="Arial" w:eastAsia="Times New Roman" w:hAnsi="Arial" w:cs="Arial"/>
          <w:b/>
        </w:rPr>
        <w:t>Kesehatan</w:t>
      </w:r>
    </w:p>
    <w:p w14:paraId="681EAA92" w14:textId="77777777" w:rsidR="00B37783" w:rsidRDefault="00B37783" w:rsidP="0019316A">
      <w:pPr>
        <w:widowControl w:val="0"/>
        <w:numPr>
          <w:ilvl w:val="4"/>
          <w:numId w:val="34"/>
        </w:numPr>
        <w:autoSpaceDE w:val="0"/>
        <w:autoSpaceDN w:val="0"/>
        <w:spacing w:after="0" w:line="360" w:lineRule="auto"/>
        <w:ind w:left="1134" w:hanging="850"/>
        <w:jc w:val="both"/>
        <w:rPr>
          <w:rFonts w:ascii="Arial" w:eastAsia="Times New Roman" w:hAnsi="Arial" w:cs="Arial"/>
          <w:b/>
        </w:rPr>
      </w:pPr>
      <w:r>
        <w:rPr>
          <w:rFonts w:ascii="Arial" w:eastAsia="Times New Roman" w:hAnsi="Arial" w:cs="Arial"/>
          <w:b/>
        </w:rPr>
        <w:t>Angka Harapan</w:t>
      </w:r>
      <w:r>
        <w:rPr>
          <w:rFonts w:ascii="Arial" w:eastAsia="Times New Roman" w:hAnsi="Arial" w:cs="Arial"/>
          <w:b/>
          <w:spacing w:val="1"/>
        </w:rPr>
        <w:t xml:space="preserve"> </w:t>
      </w:r>
      <w:r>
        <w:rPr>
          <w:rFonts w:ascii="Arial" w:eastAsia="Times New Roman" w:hAnsi="Arial" w:cs="Arial"/>
          <w:b/>
        </w:rPr>
        <w:t>Hidup</w:t>
      </w:r>
    </w:p>
    <w:p w14:paraId="7B82978D" w14:textId="77777777" w:rsidR="00B37783" w:rsidRDefault="00B37783" w:rsidP="00B37783">
      <w:pPr>
        <w:widowControl w:val="0"/>
        <w:autoSpaceDE w:val="0"/>
        <w:autoSpaceDN w:val="0"/>
        <w:spacing w:after="0" w:line="360" w:lineRule="auto"/>
        <w:ind w:left="548" w:right="221" w:firstLine="720"/>
        <w:jc w:val="both"/>
        <w:rPr>
          <w:rFonts w:ascii="Arial" w:eastAsia="Times New Roman" w:hAnsi="Arial" w:cs="Arial"/>
          <w:lang w:val="id-ID"/>
        </w:rPr>
      </w:pPr>
      <w:r>
        <w:rPr>
          <w:rFonts w:ascii="Arial" w:eastAsia="Times New Roman" w:hAnsi="Arial" w:cs="Arial"/>
          <w:lang w:val="id-ID"/>
        </w:rPr>
        <w:t>Angka harapan hidup adalah perkiraan lama hidup rata-rata penduduk dengan asumsi tidak ada perubahan pola mortalitas (kematian) menurut umur. Angka ini adalah angka pendekatan yang menunjukan kemampuan untuk bertahan hidup lebih lama. Standar UNDP besarnya adalah 25 &lt; x &gt; 85 (minimal 25 tahun dan maksimal</w:t>
      </w:r>
    </w:p>
    <w:p w14:paraId="5BFCE75E" w14:textId="77777777" w:rsidR="00B37783" w:rsidRDefault="00B37783" w:rsidP="00B37783">
      <w:pPr>
        <w:widowControl w:val="0"/>
        <w:autoSpaceDE w:val="0"/>
        <w:autoSpaceDN w:val="0"/>
        <w:spacing w:after="0" w:line="360" w:lineRule="auto"/>
        <w:ind w:left="548" w:right="223"/>
        <w:jc w:val="both"/>
        <w:rPr>
          <w:rFonts w:ascii="Arial" w:eastAsia="Times New Roman" w:hAnsi="Arial" w:cs="Arial"/>
          <w:lang w:val="id-ID"/>
        </w:rPr>
      </w:pPr>
      <w:r>
        <w:rPr>
          <w:rFonts w:ascii="Arial" w:eastAsia="Times New Roman" w:hAnsi="Arial" w:cs="Arial"/>
          <w:lang w:val="id-ID"/>
        </w:rPr>
        <w:t>85 tahun). Angka harapan hidup menunjukkan peluang lamanya hidup seseorang dari lahir sampai mati, dinyatakan dalam satuan tahun hidup. merupakan alat untuk mengevaluasi  kinerja pemerintah dalam meningkatkan kesejahteraan penduduk. Untuk itu diperlukan akselerasi peningkatan program pembangunan kesehatan dan program sosial lainnya termasuk kesehatan lingkungan, kecukupan gizi dan lain</w:t>
      </w:r>
      <w:r>
        <w:rPr>
          <w:rFonts w:ascii="Arial" w:eastAsia="Times New Roman" w:hAnsi="Arial" w:cs="Arial"/>
          <w:spacing w:val="-2"/>
          <w:lang w:val="id-ID"/>
        </w:rPr>
        <w:t xml:space="preserve"> </w:t>
      </w:r>
      <w:r>
        <w:rPr>
          <w:rFonts w:ascii="Arial" w:eastAsia="Times New Roman" w:hAnsi="Arial" w:cs="Arial"/>
          <w:lang w:val="id-ID"/>
        </w:rPr>
        <w:t>sebagainya.</w:t>
      </w:r>
    </w:p>
    <w:p w14:paraId="1044F7C3" w14:textId="77777777" w:rsidR="00B37783" w:rsidRDefault="00B37783" w:rsidP="00B37783">
      <w:pPr>
        <w:widowControl w:val="0"/>
        <w:autoSpaceDE w:val="0"/>
        <w:autoSpaceDN w:val="0"/>
        <w:spacing w:after="0" w:line="360" w:lineRule="auto"/>
        <w:ind w:left="548" w:right="221" w:firstLine="720"/>
        <w:jc w:val="both"/>
        <w:rPr>
          <w:rFonts w:ascii="Arial" w:eastAsia="Times New Roman" w:hAnsi="Arial" w:cs="Arial"/>
          <w:lang w:val="id-ID"/>
        </w:rPr>
      </w:pPr>
      <w:r>
        <w:rPr>
          <w:rFonts w:ascii="Arial" w:eastAsia="Times New Roman" w:hAnsi="Arial" w:cs="Arial"/>
          <w:lang w:val="id-ID"/>
        </w:rPr>
        <w:t>Perkembangan Angka Usia Harapan Hidup Kabupaten Lahat kurun waktu 2018-2021 menunjukan peningkatan pada setiap tahunnya. Tahun 2019, Angka Usia Harapan Hidup Kabupaten  Lahat sebesar 65,76 tahun meningkat menjadi sebesar 66,04 tahun di tahun 2020, dan pada tahun 2021 sebesar 66,16.</w:t>
      </w:r>
    </w:p>
    <w:p w14:paraId="40E1BBEC" w14:textId="77777777" w:rsidR="00B37783" w:rsidRDefault="00B37783" w:rsidP="00B37783">
      <w:pPr>
        <w:widowControl w:val="0"/>
        <w:autoSpaceDE w:val="0"/>
        <w:autoSpaceDN w:val="0"/>
        <w:spacing w:after="0" w:line="360" w:lineRule="auto"/>
        <w:rPr>
          <w:rFonts w:ascii="Arial" w:eastAsia="Times New Roman" w:hAnsi="Arial" w:cs="Arial"/>
          <w:b/>
          <w:lang w:val="id-ID"/>
        </w:rPr>
      </w:pPr>
    </w:p>
    <w:p w14:paraId="2EF31C89" w14:textId="77777777" w:rsidR="00B37783" w:rsidRDefault="00B37783" w:rsidP="0019316A">
      <w:pPr>
        <w:widowControl w:val="0"/>
        <w:numPr>
          <w:ilvl w:val="4"/>
          <w:numId w:val="34"/>
        </w:numPr>
        <w:autoSpaceDE w:val="0"/>
        <w:autoSpaceDN w:val="0"/>
        <w:spacing w:after="0" w:line="360" w:lineRule="auto"/>
        <w:ind w:left="993" w:hanging="426"/>
        <w:jc w:val="both"/>
        <w:rPr>
          <w:rFonts w:ascii="Arial" w:eastAsia="Times New Roman" w:hAnsi="Arial" w:cs="Arial"/>
          <w:b/>
          <w:sz w:val="20"/>
          <w:szCs w:val="20"/>
        </w:rPr>
      </w:pPr>
      <w:r>
        <w:rPr>
          <w:rFonts w:ascii="Arial" w:eastAsia="Times New Roman" w:hAnsi="Arial" w:cs="Arial"/>
          <w:b/>
          <w:sz w:val="20"/>
          <w:szCs w:val="20"/>
        </w:rPr>
        <w:t>Persentase Balita Gizi</w:t>
      </w:r>
      <w:r>
        <w:rPr>
          <w:rFonts w:ascii="Arial" w:eastAsia="Times New Roman" w:hAnsi="Arial" w:cs="Arial"/>
          <w:b/>
          <w:spacing w:val="1"/>
          <w:sz w:val="20"/>
          <w:szCs w:val="20"/>
        </w:rPr>
        <w:t xml:space="preserve"> </w:t>
      </w:r>
      <w:r>
        <w:rPr>
          <w:rFonts w:ascii="Arial" w:eastAsia="Times New Roman" w:hAnsi="Arial" w:cs="Arial"/>
          <w:b/>
          <w:sz w:val="20"/>
          <w:szCs w:val="20"/>
        </w:rPr>
        <w:t>Buruk</w:t>
      </w:r>
    </w:p>
    <w:p w14:paraId="3F9A7867" w14:textId="4AB84943" w:rsidR="00B37783" w:rsidRDefault="00B37783" w:rsidP="00B37783">
      <w:pPr>
        <w:widowControl w:val="0"/>
        <w:autoSpaceDE w:val="0"/>
        <w:autoSpaceDN w:val="0"/>
        <w:spacing w:after="0" w:line="360" w:lineRule="auto"/>
        <w:ind w:left="548" w:right="218" w:firstLine="708"/>
        <w:jc w:val="both"/>
        <w:rPr>
          <w:rFonts w:ascii="Arial" w:eastAsia="Times New Roman" w:hAnsi="Arial" w:cs="Arial"/>
          <w:lang w:val="id-ID"/>
        </w:rPr>
      </w:pPr>
      <w:r>
        <w:rPr>
          <w:noProof/>
        </w:rPr>
        <mc:AlternateContent>
          <mc:Choice Requires="wps">
            <w:drawing>
              <wp:anchor distT="0" distB="0" distL="114300" distR="114300" simplePos="0" relativeHeight="251711488" behindDoc="0" locked="0" layoutInCell="1" allowOverlap="1" wp14:anchorId="44F1FD3E" wp14:editId="239CA024">
                <wp:simplePos x="0" y="0"/>
                <wp:positionH relativeFrom="page">
                  <wp:posOffset>6736080</wp:posOffset>
                </wp:positionH>
                <wp:positionV relativeFrom="paragraph">
                  <wp:posOffset>0</wp:posOffset>
                </wp:positionV>
                <wp:extent cx="0" cy="178435"/>
                <wp:effectExtent l="19050" t="0" r="38100" b="50165"/>
                <wp:wrapNone/>
                <wp:docPr id="87" name="Straight Connector 87"/>
                <wp:cNvGraphicFramePr/>
                <a:graphic xmlns:a="http://schemas.openxmlformats.org/drawingml/2006/main">
                  <a:graphicData uri="http://schemas.microsoft.com/office/word/2010/wordprocessingShape">
                    <wps:wsp>
                      <wps:cNvCnPr/>
                      <wps:spPr bwMode="auto">
                        <a:xfrm>
                          <a:off x="0" y="0"/>
                          <a:ext cx="0" cy="178435"/>
                        </a:xfrm>
                        <a:prstGeom prst="line">
                          <a:avLst/>
                        </a:prstGeom>
                        <a:noFill/>
                        <a:ln w="48895">
                          <a:solidFill>
                            <a:srgbClr val="EDEDED"/>
                          </a:solidFill>
                          <a:prstDash val="solid"/>
                          <a:round/>
                        </a:ln>
                      </wps:spPr>
                      <wps:bodyPr/>
                    </wps:wsp>
                  </a:graphicData>
                </a:graphic>
                <wp14:sizeRelH relativeFrom="page">
                  <wp14:pctWidth>0</wp14:pctWidth>
                </wp14:sizeRelH>
                <wp14:sizeRelV relativeFrom="page">
                  <wp14:pctHeight>0</wp14:pctHeight>
                </wp14:sizeRelV>
              </wp:anchor>
            </w:drawing>
          </mc:Choice>
          <mc:Fallback>
            <w:pict>
              <v:line w14:anchorId="604BFD2E" id="Straight Connector 87" o:spid="_x0000_s1026" style="position:absolute;z-index:251711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30.4pt,0" to="530.4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" strokecolor="#ededed" strokeweight="3.85pt">
                <w10:wrap anchorx="page"/>
              </v:line>
            </w:pict>
          </mc:Fallback>
        </mc:AlternateContent>
      </w:r>
      <w:r>
        <w:rPr>
          <w:rFonts w:ascii="Arial" w:eastAsia="Times New Roman" w:hAnsi="Arial" w:cs="Arial"/>
          <w:lang w:val="id-ID"/>
        </w:rPr>
        <w:t>Gizi buruk adalah kondisi tubuh terparah yang mengalami kekurangan gizi dalam kurun waktu yang lama (menahun). Hal ini umumnya terjadi pada anak-anak, gizi buruk pada anak seringkali disebabkan oleh kurangnya asupan makanan bergizi seimbang, di samping itu bisa juga disebabkan oleh penyakit-penyakit tertentu yang menyebabkan terganggunya proses pencernaan makanan ataupun terganggunya penyerapan zat gizi penting yang diperlukan oleh tubuh. Persentase balita gizi buruk Kabupaten Lahat pada  tahun 2018 sebesar 0,13 persen, lebih tinggi jika dibandingkan dengan capaian tahun 2017 sebesar 0,001 persen (target ≤</w:t>
      </w:r>
      <w:r>
        <w:rPr>
          <w:rFonts w:ascii="Arial" w:eastAsia="Times New Roman" w:hAnsi="Arial" w:cs="Arial"/>
          <w:spacing w:val="-10"/>
          <w:lang w:val="id-ID"/>
        </w:rPr>
        <w:t xml:space="preserve"> </w:t>
      </w:r>
      <w:r>
        <w:rPr>
          <w:rFonts w:ascii="Arial" w:eastAsia="Times New Roman" w:hAnsi="Arial" w:cs="Arial"/>
          <w:lang w:val="id-ID"/>
        </w:rPr>
        <w:t>1).</w:t>
      </w:r>
    </w:p>
    <w:p w14:paraId="2409EFF2" w14:textId="77777777" w:rsidR="00B37783" w:rsidRDefault="00B37783" w:rsidP="00B37783">
      <w:pPr>
        <w:widowControl w:val="0"/>
        <w:autoSpaceDE w:val="0"/>
        <w:autoSpaceDN w:val="0"/>
        <w:spacing w:after="0" w:line="360" w:lineRule="auto"/>
        <w:ind w:left="548" w:right="218" w:firstLine="708"/>
        <w:jc w:val="both"/>
        <w:rPr>
          <w:rFonts w:ascii="Arial" w:eastAsia="Times New Roman" w:hAnsi="Arial" w:cs="Arial"/>
          <w:lang w:val="id-ID"/>
        </w:rPr>
      </w:pPr>
      <w:r>
        <w:rPr>
          <w:rFonts w:ascii="Arial" w:eastAsia="Times New Roman" w:hAnsi="Arial" w:cs="Arial"/>
          <w:lang w:val="id-ID"/>
        </w:rPr>
        <w:t>Kondisi gizi sangat menentukan status kesehatannya, karena status gizi merupakan keadaan dari struktur tubuh dan metabolisme yang dipengaruhi oleh zat gizi dalam makanan yang dikonsumsi. Status gizi buruk diharapkan akan terus mengalami penurunan yang sangat signifikan. Pemerintah Kabupaten Lahat akan terus berupaya menurunkan status gizi buruk melalui program perilaku sehat dan pemberdayaan penduduk, program upaya kesehatan dan perbaikan gizi penduduk. Salah satu penyebab anak kurang gizi adalah  penyakit infeksi, meskipun besaran dan pola penyakit untuk setiap daerah bervariasi, tergantung dari lingkungan dan perilaku  kebiasaan masyarakat dalam hidup sehat. Sedangkan penyebab  tidak langsung adalah rendahnya daya beli dan keterbatasan pengetahuan tentang pangan yang bergizi. Karena itu, diharapkan juga dengan adanya program pemerintah tentang pelayanan kesehatan yang bermutu dan terjangkau diharapkan dapat  mengatasi jumlah balita gizi</w:t>
      </w:r>
      <w:r>
        <w:rPr>
          <w:rFonts w:ascii="Arial" w:eastAsia="Times New Roman" w:hAnsi="Arial" w:cs="Arial"/>
          <w:spacing w:val="-1"/>
          <w:lang w:val="id-ID"/>
        </w:rPr>
        <w:t xml:space="preserve"> </w:t>
      </w:r>
      <w:r>
        <w:rPr>
          <w:rFonts w:ascii="Arial" w:eastAsia="Times New Roman" w:hAnsi="Arial" w:cs="Arial"/>
          <w:lang w:val="id-ID"/>
        </w:rPr>
        <w:t>buruk.</w:t>
      </w:r>
    </w:p>
    <w:p w14:paraId="2C46D94D" w14:textId="77777777" w:rsidR="00B37783" w:rsidRDefault="00B37783" w:rsidP="00B37783">
      <w:pPr>
        <w:widowControl w:val="0"/>
        <w:autoSpaceDE w:val="0"/>
        <w:autoSpaceDN w:val="0"/>
        <w:spacing w:after="0" w:line="360" w:lineRule="auto"/>
        <w:rPr>
          <w:rFonts w:ascii="Arial" w:eastAsia="Times New Roman" w:hAnsi="Arial" w:cs="Arial"/>
          <w:lang w:val="id-ID"/>
        </w:rPr>
      </w:pPr>
    </w:p>
    <w:p w14:paraId="350B3644" w14:textId="77777777" w:rsidR="00B37783" w:rsidRDefault="00B37783" w:rsidP="0019316A">
      <w:pPr>
        <w:widowControl w:val="0"/>
        <w:numPr>
          <w:ilvl w:val="3"/>
          <w:numId w:val="34"/>
        </w:numPr>
        <w:tabs>
          <w:tab w:val="left" w:pos="1628"/>
        </w:tabs>
        <w:autoSpaceDE w:val="0"/>
        <w:autoSpaceDN w:val="0"/>
        <w:spacing w:after="0" w:line="360" w:lineRule="auto"/>
        <w:ind w:left="993"/>
        <w:jc w:val="both"/>
        <w:rPr>
          <w:rFonts w:ascii="Arial" w:eastAsia="Times New Roman" w:hAnsi="Arial" w:cs="Arial"/>
          <w:b/>
          <w:sz w:val="20"/>
          <w:szCs w:val="20"/>
        </w:rPr>
      </w:pPr>
      <w:r>
        <w:rPr>
          <w:rFonts w:ascii="Arial" w:eastAsia="Times New Roman" w:hAnsi="Arial" w:cs="Arial"/>
          <w:b/>
          <w:sz w:val="20"/>
          <w:szCs w:val="20"/>
        </w:rPr>
        <w:t>Ketenagakerjaan</w:t>
      </w:r>
    </w:p>
    <w:p w14:paraId="0A2D99A3" w14:textId="77777777" w:rsidR="00B37783" w:rsidRDefault="00B37783" w:rsidP="00B37783">
      <w:pPr>
        <w:widowControl w:val="0"/>
        <w:autoSpaceDE w:val="0"/>
        <w:autoSpaceDN w:val="0"/>
        <w:spacing w:after="0" w:line="360" w:lineRule="auto"/>
        <w:ind w:left="548" w:right="223" w:firstLine="708"/>
        <w:jc w:val="both"/>
        <w:rPr>
          <w:rFonts w:ascii="Arial" w:eastAsia="Times New Roman" w:hAnsi="Arial" w:cs="Arial"/>
          <w:lang w:val="id-ID"/>
        </w:rPr>
      </w:pPr>
      <w:r>
        <w:rPr>
          <w:rFonts w:ascii="Arial" w:eastAsia="Times New Roman" w:hAnsi="Arial" w:cs="Arial"/>
          <w:lang w:val="id-ID"/>
        </w:rPr>
        <w:t>Ketenagakerjaan merupakan salah satu aspek penting yang menunjukkan kesejahteraan masyarakat dan perkembangan perekonomian daerah. Data dan indikator ketenagakerjaan menggambarkan bagaimana kemampuan perekonomian suatu  daerah dalam menyediakan lapangan kerja bagi penduduknya yang pada akhirnya akan berpengaruh terhadap peningkatan pendapatan dan penurunan angka kemiskinan. Selain itu, dari data ketenagakerjaan juga dapat menunjukkan struktur perekonomian daerah, dimana hal tersebut merupakan salah satu indikator kemajuan perekonomian daerah</w:t>
      </w:r>
      <w:r>
        <w:rPr>
          <w:rFonts w:ascii="Arial" w:eastAsia="Times New Roman" w:hAnsi="Arial" w:cs="Arial"/>
          <w:spacing w:val="-1"/>
          <w:lang w:val="id-ID"/>
        </w:rPr>
        <w:t xml:space="preserve"> </w:t>
      </w:r>
      <w:r>
        <w:rPr>
          <w:rFonts w:ascii="Arial" w:eastAsia="Times New Roman" w:hAnsi="Arial" w:cs="Arial"/>
          <w:lang w:val="id-ID"/>
        </w:rPr>
        <w:t>tersebut.</w:t>
      </w:r>
    </w:p>
    <w:p w14:paraId="126BA7E8" w14:textId="77777777" w:rsidR="00B37783" w:rsidRDefault="00B37783" w:rsidP="00B37783">
      <w:pPr>
        <w:widowControl w:val="0"/>
        <w:autoSpaceDE w:val="0"/>
        <w:autoSpaceDN w:val="0"/>
        <w:spacing w:after="0" w:line="360" w:lineRule="auto"/>
        <w:ind w:left="548" w:right="221" w:firstLine="708"/>
        <w:jc w:val="both"/>
        <w:rPr>
          <w:rFonts w:ascii="Arial" w:eastAsia="Times New Roman" w:hAnsi="Arial" w:cs="Arial"/>
          <w:lang w:val="id-ID"/>
        </w:rPr>
      </w:pPr>
      <w:r>
        <w:rPr>
          <w:rFonts w:ascii="Arial" w:eastAsia="Times New Roman" w:hAnsi="Arial" w:cs="Arial"/>
          <w:lang w:val="id-ID"/>
        </w:rPr>
        <w:t>Beberapa indikator ketenagakerjaan untuk mengetahui kondisi ketenagakerjaan di Kabupaten Lahat seperti Tingkat Partisipasi Angkatan kerja (TPAK), angka pengangguran dan distribusi sektoral tenaga kerja. Dalam analisis ini digunakan batasan umur penduduk usia kerja adalah penduduk 15 tahun ke atas, sesuai dengan Konvensi ILO No. 138 yang membatasi usia minimum yang diperbolehkan untuk bekerja adalah 15 tahun ke atas.</w:t>
      </w:r>
    </w:p>
    <w:p w14:paraId="471530C5" w14:textId="77777777" w:rsidR="00B37783" w:rsidRDefault="00B37783" w:rsidP="00B37783">
      <w:pPr>
        <w:widowControl w:val="0"/>
        <w:autoSpaceDE w:val="0"/>
        <w:autoSpaceDN w:val="0"/>
        <w:spacing w:after="0" w:line="360" w:lineRule="auto"/>
        <w:ind w:left="548" w:right="221" w:firstLine="708"/>
        <w:jc w:val="both"/>
        <w:rPr>
          <w:rFonts w:ascii="Arial" w:eastAsia="Times New Roman" w:hAnsi="Arial" w:cs="Arial"/>
          <w:lang w:val="id-ID"/>
        </w:rPr>
      </w:pPr>
      <w:r>
        <w:rPr>
          <w:rFonts w:ascii="Arial" w:eastAsia="Times New Roman" w:hAnsi="Arial" w:cs="Arial"/>
          <w:lang w:val="id-ID"/>
        </w:rPr>
        <w:t>Tingkat Partisipasi Angkatan Kerja (TPAK) merupakan proporsi penduduk usia kerja yang termasuk dalam angkatan kerja, yakni mereka yang bekerja dan menganggur. Ukuran ini secara kasar dapat menerangkan kecenderungan tenaga kerja untuk aktif bekerja atau mencari kerja yang sifatnya mendatangkan kesempatan berpenghasilan baik berupa uang atau barang. Makin besar angka TPAK mengindikasikan peningkatan kecenderungan penduduk usia ekonomi aktif untuk memasuki angkatan kerja atau melakukan kegiatan ekonomi. Jumlah penduduk usia kerja, kebutuhan penduduk untuk bekerja, dan berbagai faktor sosial, ekonomi dan demografis merupakan faktor utama yang mempengaruhi angka TPAK.</w:t>
      </w:r>
    </w:p>
    <w:p w14:paraId="12FCC5F8" w14:textId="77777777" w:rsidR="00B37783" w:rsidRDefault="00B37783" w:rsidP="00B37783">
      <w:pPr>
        <w:widowControl w:val="0"/>
        <w:autoSpaceDE w:val="0"/>
        <w:autoSpaceDN w:val="0"/>
        <w:spacing w:after="0" w:line="360" w:lineRule="auto"/>
        <w:ind w:left="548" w:right="221" w:firstLine="708"/>
        <w:jc w:val="both"/>
        <w:rPr>
          <w:rFonts w:ascii="Arial" w:eastAsia="Times New Roman" w:hAnsi="Arial" w:cs="Arial"/>
          <w:lang w:val="id-ID"/>
        </w:rPr>
      </w:pPr>
      <w:r>
        <w:rPr>
          <w:rFonts w:ascii="Arial" w:eastAsia="Times New Roman" w:hAnsi="Arial" w:cs="Arial"/>
          <w:lang w:val="id-ID"/>
        </w:rPr>
        <w:t>Jika dilihat dari jumlah angkatan kerja di Kabupaten Lahat pada kurun waktu tahun 2014-2017 berdasarkan penduduk  berumur 15 tahun keatas menurut jenis kegiatan utama menunjukkan peningkatan yaitu dari tahun 2014 berjumlah 184.770 orang meningkat menjadi 201.240 orang pada tahun 2017. Hal tersebut menunjukan penduduk usia ekonomi aktif yang mencari pekerjaan atau melakukan kegiatan ekonomi jauh lebih</w:t>
      </w:r>
      <w:r>
        <w:rPr>
          <w:rFonts w:ascii="Arial" w:eastAsia="Times New Roman" w:hAnsi="Arial" w:cs="Arial"/>
          <w:spacing w:val="-12"/>
          <w:lang w:val="id-ID"/>
        </w:rPr>
        <w:t xml:space="preserve"> </w:t>
      </w:r>
      <w:r>
        <w:rPr>
          <w:rFonts w:ascii="Arial" w:eastAsia="Times New Roman" w:hAnsi="Arial" w:cs="Arial"/>
          <w:lang w:val="id-ID"/>
        </w:rPr>
        <w:t>banyak.</w:t>
      </w:r>
    </w:p>
    <w:p w14:paraId="06436AC1" w14:textId="77777777" w:rsidR="00B37783" w:rsidRDefault="00B37783" w:rsidP="00B37783">
      <w:pPr>
        <w:widowControl w:val="0"/>
        <w:autoSpaceDE w:val="0"/>
        <w:autoSpaceDN w:val="0"/>
        <w:spacing w:after="0" w:line="360" w:lineRule="auto"/>
        <w:ind w:left="548" w:right="216" w:firstLine="720"/>
        <w:jc w:val="both"/>
        <w:rPr>
          <w:rFonts w:ascii="Arial" w:eastAsia="Times New Roman" w:hAnsi="Arial" w:cs="Arial"/>
          <w:lang w:val="id-ID"/>
        </w:rPr>
      </w:pPr>
      <w:r>
        <w:rPr>
          <w:rFonts w:ascii="Arial" w:eastAsia="Times New Roman" w:hAnsi="Arial" w:cs="Arial"/>
          <w:lang w:val="id-ID"/>
        </w:rPr>
        <w:t>Perkembangan TPAK Kabupaten Lahat kurun waktu 2014- 2017 yaitu pada tahun 2014 mencapai 70,66% meningkat menjadi 72,74% di tahun 2017. Peningkatan TPAK dapat dipengaruhi oleh beberapa faktor seperti peningkatan partisipasi sekolah penduduk. Di daerah-daerah dengan struktur perekonomian yang didominasi oleh sektor pertanian, angka TPAK juga erat hubungannya dengan fluktuatifnya kegiatan di bidang pertanian. Bila referensi waktu  survei bertepatan dengan pekerjaan yang membutuhkan keterlibatan banyak tenaga kerja seperti pada saat tanam atau panen, maka kecenderungan TPAK menjadi tinggi. Sebaliknya bila referensi waktu survei bertepatan dengan saat menunggu panen misalnya, maka TPAK akan cenderung</w:t>
      </w:r>
      <w:r>
        <w:rPr>
          <w:rFonts w:ascii="Arial" w:eastAsia="Times New Roman" w:hAnsi="Arial" w:cs="Arial"/>
          <w:spacing w:val="-1"/>
          <w:lang w:val="id-ID"/>
        </w:rPr>
        <w:t xml:space="preserve"> </w:t>
      </w:r>
      <w:r>
        <w:rPr>
          <w:rFonts w:ascii="Arial" w:eastAsia="Times New Roman" w:hAnsi="Arial" w:cs="Arial"/>
          <w:lang w:val="id-ID"/>
        </w:rPr>
        <w:t>rendah.</w:t>
      </w:r>
    </w:p>
    <w:p w14:paraId="63630F4E" w14:textId="77777777" w:rsidR="00B37783" w:rsidRDefault="00B37783" w:rsidP="00B37783">
      <w:pPr>
        <w:widowControl w:val="0"/>
        <w:autoSpaceDE w:val="0"/>
        <w:autoSpaceDN w:val="0"/>
        <w:spacing w:after="0" w:line="360" w:lineRule="auto"/>
        <w:ind w:left="548" w:right="218" w:firstLine="708"/>
        <w:jc w:val="both"/>
        <w:rPr>
          <w:rFonts w:ascii="Arial" w:eastAsia="Times New Roman" w:hAnsi="Arial" w:cs="Arial"/>
          <w:lang w:val="id-ID"/>
        </w:rPr>
      </w:pPr>
      <w:r>
        <w:rPr>
          <w:rFonts w:ascii="Arial" w:eastAsia="Times New Roman" w:hAnsi="Arial" w:cs="Arial"/>
          <w:lang w:val="id-ID"/>
        </w:rPr>
        <w:t>Menelaah masalah TPAK, yang menarik adalah melihat TPAK penduduk perempuan, sedangkan TPAK laki-laki bersifat universal karena setiap laki-laki dewasa dituntut untuk mencari nafkah baik bagi dirinya sendiri maupun keluarganya. Sedangkan TPAK perempuan dipengaruhi oleh beberapa faktor, antara lain meningkatnya pendidikan perempuan, terbukanya kesempatan kerja bagi perempuan, meningkatnya kebutuhan ekonomi keluarga dan kemajuan sosial ekonomi masyarakat, seperti pandangan terhadap perempuan yang bekerja di luar rumah dan sebagainya. TPAK penduduk perempuan di Kabupaten Lahat pada tahun 2017 sebesar 59,47 persen. Angka tersebut mengalami penurunan jika dibandingkan tahun sebelumnya yang angkanya sebesar 60,26 persen. Penurunan ini terutama disebabkan oleh menurunnya  jumlah angkatan kerja wanita yang sedang mencari</w:t>
      </w:r>
      <w:r>
        <w:rPr>
          <w:rFonts w:ascii="Arial" w:eastAsia="Times New Roman" w:hAnsi="Arial" w:cs="Arial"/>
          <w:spacing w:val="-9"/>
          <w:lang w:val="id-ID"/>
        </w:rPr>
        <w:t xml:space="preserve"> </w:t>
      </w:r>
      <w:r>
        <w:rPr>
          <w:rFonts w:ascii="Arial" w:eastAsia="Times New Roman" w:hAnsi="Arial" w:cs="Arial"/>
          <w:lang w:val="id-ID"/>
        </w:rPr>
        <w:t>pekerjaan.</w:t>
      </w:r>
    </w:p>
    <w:p w14:paraId="6A4F0F15" w14:textId="77777777" w:rsidR="00B37783" w:rsidRDefault="00B37783" w:rsidP="00B37783">
      <w:pPr>
        <w:widowControl w:val="0"/>
        <w:autoSpaceDE w:val="0"/>
        <w:autoSpaceDN w:val="0"/>
        <w:spacing w:after="0" w:line="360" w:lineRule="auto"/>
        <w:ind w:left="548" w:right="218" w:firstLine="708"/>
        <w:jc w:val="both"/>
        <w:rPr>
          <w:rFonts w:ascii="Arial" w:eastAsia="Times New Roman" w:hAnsi="Arial" w:cs="Arial"/>
          <w:lang w:val="id-ID"/>
        </w:rPr>
      </w:pPr>
      <w:r>
        <w:rPr>
          <w:rFonts w:ascii="Arial" w:eastAsia="Times New Roman" w:hAnsi="Arial" w:cs="Arial"/>
          <w:lang w:val="id-ID"/>
        </w:rPr>
        <w:t xml:space="preserve">Salah satu isu dalam ketenagakerjaan, disamping keadaan angkatan kerja dan struktur ketenagakerjaan adalah pengangguran. Pengangguran dari sisi ekonomi merupakan produk dari ketidakmampuan pasar kerja dalam menyerap angkatan kerja yang tersedia. Ketersediaan lapangan kerja yang relative terbatas tidak mampu menyerap para pencari kerja yang senantiasa bertambah setiap tahun seiring dengan bertambahnya jumlah penduduk. Angka pengangguran yang tinggi tidak hanya menimbulkan berbagai masalah di bidang ekonomi saja melainkan juga menimbulkan berbagai masalah di bidang sosial seperti kemiskinan dan kerawanan sosial. Angka pengangguran terbuka di Kabupaten Lahat berfluktuasi, pada tahun 2017 sebesar 4,33 persen, angka tersebut lebih rendah dibandingkan </w:t>
      </w:r>
      <w:r>
        <w:rPr>
          <w:rFonts w:ascii="Arial" w:eastAsia="Times New Roman" w:hAnsi="Arial" w:cs="Arial"/>
          <w:spacing w:val="39"/>
          <w:lang w:val="id-ID"/>
        </w:rPr>
        <w:t xml:space="preserve"> </w:t>
      </w:r>
      <w:r>
        <w:rPr>
          <w:rFonts w:ascii="Arial" w:eastAsia="Times New Roman" w:hAnsi="Arial" w:cs="Arial"/>
          <w:lang w:val="id-ID"/>
        </w:rPr>
        <w:t xml:space="preserve">tahun </w:t>
      </w:r>
      <w:r>
        <w:rPr>
          <w:rFonts w:ascii="Arial" w:eastAsia="Times New Roman" w:hAnsi="Arial" w:cs="Arial"/>
          <w:spacing w:val="39"/>
          <w:lang w:val="id-ID"/>
        </w:rPr>
        <w:t xml:space="preserve"> </w:t>
      </w:r>
      <w:r>
        <w:rPr>
          <w:rFonts w:ascii="Arial" w:eastAsia="Times New Roman" w:hAnsi="Arial" w:cs="Arial"/>
          <w:lang w:val="id-ID"/>
        </w:rPr>
        <w:t>2014</w:t>
      </w:r>
      <w:r>
        <w:rPr>
          <w:rFonts w:ascii="Arial" w:eastAsia="Times New Roman" w:hAnsi="Arial" w:cs="Arial"/>
          <w:lang w:val="id-ID"/>
        </w:rPr>
        <w:tab/>
        <w:t xml:space="preserve">yang </w:t>
      </w:r>
      <w:r>
        <w:rPr>
          <w:rFonts w:ascii="Arial" w:eastAsia="Times New Roman" w:hAnsi="Arial" w:cs="Arial"/>
          <w:spacing w:val="39"/>
          <w:lang w:val="id-ID"/>
        </w:rPr>
        <w:t xml:space="preserve"> </w:t>
      </w:r>
      <w:r>
        <w:rPr>
          <w:rFonts w:ascii="Arial" w:eastAsia="Times New Roman" w:hAnsi="Arial" w:cs="Arial"/>
          <w:lang w:val="id-ID"/>
        </w:rPr>
        <w:t>angkanya</w:t>
      </w:r>
      <w:r>
        <w:rPr>
          <w:rFonts w:ascii="Arial" w:eastAsia="Times New Roman" w:hAnsi="Arial" w:cs="Arial"/>
          <w:lang w:val="id-ID"/>
        </w:rPr>
        <w:tab/>
        <w:t>sebesar 5,62 persen. Pengangguran terbuka (</w:t>
      </w:r>
      <w:r>
        <w:rPr>
          <w:rFonts w:ascii="Arial" w:eastAsia="Times New Roman" w:hAnsi="Arial" w:cs="Arial"/>
          <w:i/>
          <w:lang w:val="id-ID"/>
        </w:rPr>
        <w:t>open unemployment</w:t>
      </w:r>
      <w:r>
        <w:rPr>
          <w:rFonts w:ascii="Arial" w:eastAsia="Times New Roman" w:hAnsi="Arial" w:cs="Arial"/>
          <w:lang w:val="id-ID"/>
        </w:rPr>
        <w:t>) adalah penduduk yang masuk dalam angkatan kerja (15 tahun keatas) yang sedang mencari pekerjaan (belum bekerja), penduduk sedang mempersiapkan usaha (tidak bekerja), penduduk yang sudah mendapat pekerjaan tetapi belum mulai bekerja, serta penduduk yang merasa tidak mungkin mendapatkan pekerjaan (putus</w:t>
      </w:r>
      <w:r>
        <w:rPr>
          <w:rFonts w:ascii="Arial" w:eastAsia="Times New Roman" w:hAnsi="Arial" w:cs="Arial"/>
          <w:spacing w:val="-1"/>
          <w:lang w:val="id-ID"/>
        </w:rPr>
        <w:t xml:space="preserve"> </w:t>
      </w:r>
      <w:r>
        <w:rPr>
          <w:rFonts w:ascii="Arial" w:eastAsia="Times New Roman" w:hAnsi="Arial" w:cs="Arial"/>
          <w:lang w:val="id-ID"/>
        </w:rPr>
        <w:t>asa).</w:t>
      </w:r>
    </w:p>
    <w:p w14:paraId="76027A1C" w14:textId="77777777" w:rsidR="00B37783" w:rsidRDefault="00B37783" w:rsidP="00B37783">
      <w:pPr>
        <w:widowControl w:val="0"/>
        <w:autoSpaceDE w:val="0"/>
        <w:autoSpaceDN w:val="0"/>
        <w:spacing w:after="0" w:line="360" w:lineRule="auto"/>
        <w:ind w:left="548" w:right="216" w:firstLine="708"/>
        <w:jc w:val="both"/>
        <w:rPr>
          <w:rFonts w:ascii="Arial" w:eastAsia="Times New Roman" w:hAnsi="Arial" w:cs="Arial"/>
          <w:lang w:val="id-ID"/>
        </w:rPr>
      </w:pPr>
      <w:r>
        <w:rPr>
          <w:rFonts w:ascii="Arial" w:eastAsia="Times New Roman" w:hAnsi="Arial" w:cs="Arial"/>
          <w:lang w:val="id-ID"/>
        </w:rPr>
        <w:t>Penurunan angka pengangguran terbuka di Kabupaten Lahat tersebut terutama disebabkan oleh angka pengangguran penduduk laki-laki, yaitu dari 5,98 persen tahun 2014 menjadi 4,43 persen tahun 2017. Demikian juga dengan angka pengangguran pada penduduk perempuan turun dari 5,07 persen tahun 2014 menjadi 4,16 persen tahun 2017. Penurunan ini terjadi disinyalir karena banyaknya perusahaan pertambangan dan angkutan batu bara yang baru berdiri di Kabupaten Lahat sehingga menyerap cukup banyak tenaga kerja dari masyarakat sekitar.</w:t>
      </w:r>
    </w:p>
    <w:p w14:paraId="58136A13" w14:textId="77777777" w:rsidR="00B37783" w:rsidRDefault="00B37783" w:rsidP="00B37783">
      <w:pPr>
        <w:widowControl w:val="0"/>
        <w:autoSpaceDE w:val="0"/>
        <w:autoSpaceDN w:val="0"/>
        <w:spacing w:after="0" w:line="360" w:lineRule="auto"/>
        <w:ind w:left="548" w:right="216" w:firstLine="708"/>
        <w:jc w:val="both"/>
        <w:rPr>
          <w:rFonts w:ascii="Arial" w:eastAsia="Times New Roman" w:hAnsi="Arial" w:cs="Arial"/>
          <w:lang w:val="id-ID"/>
        </w:rPr>
      </w:pPr>
      <w:r>
        <w:rPr>
          <w:rFonts w:ascii="Arial" w:eastAsia="Times New Roman" w:hAnsi="Arial" w:cs="Arial"/>
          <w:lang w:val="id-ID"/>
        </w:rPr>
        <w:t>Selain pengangguran terbuka, juga dikenal istilah setengah pengangguran (</w:t>
      </w:r>
      <w:r>
        <w:rPr>
          <w:rFonts w:ascii="Arial" w:eastAsia="Times New Roman" w:hAnsi="Arial" w:cs="Arial"/>
          <w:i/>
          <w:lang w:val="id-ID"/>
        </w:rPr>
        <w:t>under unemployment</w:t>
      </w:r>
      <w:r>
        <w:rPr>
          <w:rFonts w:ascii="Arial" w:eastAsia="Times New Roman" w:hAnsi="Arial" w:cs="Arial"/>
          <w:lang w:val="id-ID"/>
        </w:rPr>
        <w:t>), yaitu tenaga kerja yang tidak bekerja secara optimal, atau mereka yang sudah bekerja tetapi jam kerjanya kurang dari 35 jam selama seminggu. Indikator ini menggambarkan tingkat pemanfaatan tenaga kerja yang rendah sekaligus juga menggambarkan rendahnya produktifitas pekerja. Karena meskipun mereka bekerja tetapi belum menggunakan seluruh kapasitas sumber daya yang ada seperti tingkat pendidikan, skill dan keterampilan yang dimiliki atau tidak sesuai dengan jenis pekerjaan yang diharapkan sehingga mereka masih berusaha mendapatkan pekerjaan lain.</w:t>
      </w:r>
    </w:p>
    <w:p w14:paraId="7BD935F0" w14:textId="77777777" w:rsidR="00B37783" w:rsidRDefault="00B37783" w:rsidP="00B37783">
      <w:pPr>
        <w:widowControl w:val="0"/>
        <w:autoSpaceDE w:val="0"/>
        <w:autoSpaceDN w:val="0"/>
        <w:spacing w:after="0" w:line="360" w:lineRule="auto"/>
        <w:ind w:left="548" w:right="223" w:firstLine="708"/>
        <w:jc w:val="both"/>
        <w:rPr>
          <w:rFonts w:ascii="Arial" w:eastAsia="Times New Roman" w:hAnsi="Arial" w:cs="Arial"/>
          <w:lang w:val="id-ID"/>
        </w:rPr>
      </w:pPr>
      <w:r>
        <w:rPr>
          <w:rFonts w:ascii="Arial" w:eastAsia="Times New Roman" w:hAnsi="Arial" w:cs="Arial"/>
          <w:lang w:val="id-ID"/>
        </w:rPr>
        <w:t>Dalam rangka mengatasi hal tersebut maka Pemerintah Kabupaten Lahat melalui Dinas Tenaga Kerja dan Transmigrasi Kabupaten Lahat dapat menetapkan kebijakan dan menyusun perencanaan tenaga kerja secara berkesinambungan yang meliputi perencanaan tenaga kerja makro dan perencanaan tenaga kerja mikro serta disusun atas dasar informasi ketenagakerjaan yang antara lain meliputi penduduk dan tenaga kerja, kesempatan kerja, pelatihan kerja termasuk kompetensi kerja, produktivitas tenaga kerja, hubungan industrial, kondisi lapangan kerja, pengupahan dan kesejahteraan tenaga kerja serta jaminan sosial tenaga kerja. Pelatihan kerja diselenggarakan dan diarahkan untuk membekali, meningkatkan, dan mengembangkan kompetensi kerja guna meningkatkan kemampuan, produktivitas, dan kesejahteraan dengan memperhatikan kebutuhan pasar kerja dan dunia usaha, baik didalam maupun di luar hubungan kerja yang diselenggarakan berdasarkan program pelatihan yang mengacu pada standar kompetensi kerja dan dapat dilakukan secara</w:t>
      </w:r>
      <w:r>
        <w:rPr>
          <w:rFonts w:ascii="Arial" w:eastAsia="Times New Roman" w:hAnsi="Arial" w:cs="Arial"/>
          <w:spacing w:val="-6"/>
          <w:lang w:val="id-ID"/>
        </w:rPr>
        <w:t xml:space="preserve"> </w:t>
      </w:r>
      <w:r>
        <w:rPr>
          <w:rFonts w:ascii="Arial" w:eastAsia="Times New Roman" w:hAnsi="Arial" w:cs="Arial"/>
          <w:lang w:val="id-ID"/>
        </w:rPr>
        <w:t>berjenjang.</w:t>
      </w:r>
    </w:p>
    <w:p w14:paraId="56F72CA0" w14:textId="77777777" w:rsidR="00B37783" w:rsidRDefault="00B37783" w:rsidP="00B37783">
      <w:pPr>
        <w:widowControl w:val="0"/>
        <w:autoSpaceDE w:val="0"/>
        <w:autoSpaceDN w:val="0"/>
        <w:spacing w:after="0" w:line="360" w:lineRule="auto"/>
        <w:ind w:left="548" w:right="221" w:firstLine="708"/>
        <w:jc w:val="both"/>
        <w:rPr>
          <w:rFonts w:ascii="Arial" w:eastAsia="Times New Roman" w:hAnsi="Arial" w:cs="Arial"/>
          <w:lang w:val="id-ID"/>
        </w:rPr>
      </w:pPr>
      <w:r>
        <w:rPr>
          <w:rFonts w:ascii="Arial" w:eastAsia="Times New Roman" w:hAnsi="Arial" w:cs="Arial"/>
          <w:lang w:val="id-ID"/>
        </w:rPr>
        <w:t>Selain itu, penempatan tenaga kerja dilaksanakan berdasarkan asas terbuka, bebas, obyektif, serta adil, dan setara tanpa diskriminasi. Penempatan tenaga kerja ini diarahkan untuk menempatkan tenaga kerja pada jabatan yang tepat sesuai dengan keahlian, keterampilan, bakat, minat, dan sesuai dengan  kemampuan dengan memperhatikan harkat, martabat, hak asasi, dan pelindungan hukum yang dilaksanakan dengan memperhatikan pemerataan kesempatan kerja dan penyediaan tenaga kerja sesuai dengan kebutuhan program nasional dan daerah. Pemerintah bertanggung jawab mengupayakan perluasan kesempatan kerja baik di dalam maupun di luar hubungan kerja dengan cara bersama-sama dengan masyarakat mengupayakan perluasan kesempatan kerja melalui penciptaan kegiatan yang produktif dan berkelanjutan dengan mendayagunakan potensi sumber daya alam, sumber daya manusia, dan teknologi tepat guna yang dilakukan dengan pola pembentukan dan pembinaan tenaga kerja mandiri, penerapan sistem padat karya, penerapan teknologi tepat guna, dan lain-lain. Pemerintah juga harus memperhatikan kebutuhan hidup layak dan memperhatikan produktivitas serta pertumbuhan ekonomi dalam menetapkan upah minimum masyarakat di Kabupaten</w:t>
      </w:r>
      <w:r>
        <w:rPr>
          <w:rFonts w:ascii="Arial" w:eastAsia="Times New Roman" w:hAnsi="Arial" w:cs="Arial"/>
          <w:spacing w:val="-9"/>
          <w:lang w:val="id-ID"/>
        </w:rPr>
        <w:t xml:space="preserve"> </w:t>
      </w:r>
      <w:r>
        <w:rPr>
          <w:rFonts w:ascii="Arial" w:eastAsia="Times New Roman" w:hAnsi="Arial" w:cs="Arial"/>
          <w:lang w:val="id-ID"/>
        </w:rPr>
        <w:t>Lahat.</w:t>
      </w:r>
    </w:p>
    <w:p w14:paraId="6377DA74" w14:textId="77777777" w:rsidR="00B37783" w:rsidRDefault="00B37783" w:rsidP="00B37783">
      <w:pPr>
        <w:widowControl w:val="0"/>
        <w:autoSpaceDE w:val="0"/>
        <w:autoSpaceDN w:val="0"/>
        <w:spacing w:after="0" w:line="360" w:lineRule="auto"/>
        <w:ind w:left="548"/>
        <w:rPr>
          <w:rFonts w:ascii="Arial" w:eastAsia="Times New Roman" w:hAnsi="Arial" w:cs="Arial"/>
          <w:b/>
          <w:lang w:val="id-ID"/>
        </w:rPr>
      </w:pPr>
    </w:p>
    <w:p w14:paraId="0804764D" w14:textId="77777777" w:rsidR="00B37783" w:rsidRDefault="00B37783" w:rsidP="00B37783">
      <w:pPr>
        <w:pStyle w:val="Heading2"/>
        <w:rPr>
          <w:rFonts w:ascii="Arial" w:eastAsia="Times New Roman" w:hAnsi="Arial" w:cs="Arial"/>
          <w:b/>
          <w:color w:val="000000" w:themeColor="text1"/>
          <w:sz w:val="24"/>
          <w:szCs w:val="24"/>
          <w:lang w:val="id-ID"/>
        </w:rPr>
      </w:pPr>
      <w:bookmarkStart w:id="52" w:name="_Toc120915073"/>
      <w:bookmarkStart w:id="53" w:name="_Toc146680327"/>
      <w:r>
        <w:rPr>
          <w:rFonts w:ascii="Arial" w:eastAsia="Times New Roman" w:hAnsi="Arial" w:cs="Arial"/>
          <w:b/>
          <w:color w:val="000000" w:themeColor="text1"/>
          <w:sz w:val="24"/>
          <w:szCs w:val="24"/>
          <w:lang w:val="id-ID"/>
        </w:rPr>
        <w:t>4.3.3  Fokus Seni Budaya dan Olahraga</w:t>
      </w:r>
      <w:bookmarkEnd w:id="52"/>
      <w:bookmarkEnd w:id="53"/>
    </w:p>
    <w:p w14:paraId="2E3B1980" w14:textId="77777777" w:rsidR="00B37783" w:rsidRDefault="00B37783" w:rsidP="00B37783">
      <w:pPr>
        <w:widowControl w:val="0"/>
        <w:autoSpaceDE w:val="0"/>
        <w:autoSpaceDN w:val="0"/>
        <w:spacing w:after="0" w:line="360" w:lineRule="auto"/>
        <w:ind w:left="548" w:right="216" w:firstLine="708"/>
        <w:jc w:val="both"/>
        <w:rPr>
          <w:rFonts w:ascii="Arial" w:eastAsia="Times New Roman" w:hAnsi="Arial" w:cs="Arial"/>
          <w:lang w:val="id-ID"/>
        </w:rPr>
      </w:pPr>
      <w:r>
        <w:rPr>
          <w:rFonts w:ascii="Arial" w:eastAsia="Times New Roman" w:hAnsi="Arial" w:cs="Arial"/>
          <w:lang w:val="id-ID"/>
        </w:rPr>
        <w:t>Pembangunan kebudayaan di Kabupaten Lahat ditujukan untuk melestarikan dan mengembangkan kebudayaan daerah serta mempertahankan jati diri dan nilai-nilai budaya daerah di tengah- tengah semakin derasnya arus informasi dan pengaruh negatif budaya global. Namun, disisi lain upaya peningkatan jati diri masyarakat Kabupaten Lahat seperti solidaritas sosial, kekeluargaan, penghargaan terhadap nilai budaya dan bahasa masih perlu terus ditingkatkan. Budaya berperilaku positif seperti kerja keras, gotong royong, kebersamaan dan kemandirian dirasakan makin memudar. Analisis kinerja atas seni budaya dan olahraga dilakukan terhadap indikator jumlah grup kesenian, jumlah klub olahraga, dan jumlah gedung</w:t>
      </w:r>
      <w:r>
        <w:rPr>
          <w:rFonts w:ascii="Arial" w:eastAsia="Times New Roman" w:hAnsi="Arial" w:cs="Arial"/>
          <w:spacing w:val="-1"/>
          <w:lang w:val="id-ID"/>
        </w:rPr>
        <w:t xml:space="preserve"> </w:t>
      </w:r>
      <w:r>
        <w:rPr>
          <w:rFonts w:ascii="Arial" w:eastAsia="Times New Roman" w:hAnsi="Arial" w:cs="Arial"/>
          <w:lang w:val="id-ID"/>
        </w:rPr>
        <w:t>olahraga.</w:t>
      </w:r>
    </w:p>
    <w:p w14:paraId="2C4E1FD0" w14:textId="77777777" w:rsidR="00B37783" w:rsidRDefault="00B37783" w:rsidP="00B37783">
      <w:pPr>
        <w:widowControl w:val="0"/>
        <w:autoSpaceDE w:val="0"/>
        <w:autoSpaceDN w:val="0"/>
        <w:spacing w:after="0" w:line="360" w:lineRule="auto"/>
        <w:ind w:left="548" w:right="216" w:firstLine="708"/>
        <w:jc w:val="both"/>
        <w:rPr>
          <w:rFonts w:ascii="Arial" w:eastAsia="Times New Roman" w:hAnsi="Arial" w:cs="Arial"/>
          <w:lang w:val="id-ID"/>
        </w:rPr>
      </w:pPr>
      <w:r>
        <w:rPr>
          <w:rFonts w:ascii="Arial" w:eastAsia="Times New Roman" w:hAnsi="Arial" w:cs="Arial"/>
          <w:lang w:val="id-ID"/>
        </w:rPr>
        <w:t>Kabupaten Lahat mempunyai kekayaan seni budaya yang beragam, hal tersebut menjadi modal dasar untuk pengembangan pariwisata. Kabupaten Lahat dikenal dengan "Bumi Seribu Megalit" karena pada tahun 2012 dikukuhkan oleh MURI (Museum Rekor Indonesia), yaitu Kabupaten Lahat sebagai pemilik situs megalit terbanyak se-Indonesia. Sebaran situs megalit berada di beberapa kecamatan seperti: Merapi Barat, Kota Lahat, Pulau Pinang, Gumay Ulu, Pagar Gunung, Tanjung Tebat, Kota Agung, Mulak Ulu, Jarai, Pajar Bulan, Muara Payang, Suka Merindu dan Tanjung Sakti. Peninggalan megalit di Kabupaten Lahat berupa: arca, arca menhir, lesung batu, lumpang batu, batu tegak, batu datar, dolmen, batu gelang, batu bergores, tetralith, bilik batu, lukisan bilik batu dan tempayan kubur. Jenis temuan megalit sebanyak 13 jenis hanya di temukan di Kabupaten Lahat.</w:t>
      </w:r>
    </w:p>
    <w:p w14:paraId="4C274002" w14:textId="77777777" w:rsidR="00B37783" w:rsidRDefault="00B37783" w:rsidP="00B37783">
      <w:pPr>
        <w:widowControl w:val="0"/>
        <w:autoSpaceDE w:val="0"/>
        <w:autoSpaceDN w:val="0"/>
        <w:spacing w:after="0" w:line="360" w:lineRule="auto"/>
        <w:ind w:left="548" w:right="216" w:firstLine="708"/>
        <w:jc w:val="both"/>
        <w:rPr>
          <w:rFonts w:ascii="Arial" w:eastAsia="Times New Roman" w:hAnsi="Arial" w:cs="Arial"/>
          <w:lang w:val="id-ID"/>
        </w:rPr>
      </w:pPr>
      <w:r>
        <w:rPr>
          <w:rFonts w:ascii="Arial" w:eastAsia="Times New Roman" w:hAnsi="Arial" w:cs="Arial"/>
          <w:lang w:val="id-ID"/>
        </w:rPr>
        <w:t>Selain itu, letak geografis Kabupaten Lahat yang berbukit sehingga terdapat banyak air terjun, sungai, danau dan sumber air panas. Saat ini telah terdata di Kabupaten Lahat terdapat lebih  kurang 126 air terjun dengan ketinggian dan keindahan yang berbeda. Pesona air terjun Kabupaten Lahat tersebar di beberapa kecamatan seperti: air terjun Milang di Kecamatan Merapi Barat. Air terjun Deras, air terjun Renalap di Kecamatan Merapi Selatan. Air  terjun Ganya  dan</w:t>
      </w:r>
      <w:r>
        <w:rPr>
          <w:rFonts w:ascii="Arial" w:eastAsia="Times New Roman" w:hAnsi="Arial" w:cs="Arial"/>
          <w:spacing w:val="54"/>
          <w:lang w:val="id-ID"/>
        </w:rPr>
        <w:t xml:space="preserve"> </w:t>
      </w:r>
      <w:r>
        <w:rPr>
          <w:rFonts w:ascii="Arial" w:eastAsia="Times New Roman" w:hAnsi="Arial" w:cs="Arial"/>
          <w:lang w:val="id-ID"/>
        </w:rPr>
        <w:t>Serame</w:t>
      </w:r>
      <w:r>
        <w:rPr>
          <w:rFonts w:ascii="Arial" w:eastAsia="Times New Roman" w:hAnsi="Arial" w:cs="Arial"/>
          <w:spacing w:val="54"/>
          <w:lang w:val="id-ID"/>
        </w:rPr>
        <w:t xml:space="preserve"> </w:t>
      </w:r>
      <w:r>
        <w:rPr>
          <w:rFonts w:ascii="Arial" w:eastAsia="Times New Roman" w:hAnsi="Arial" w:cs="Arial"/>
          <w:lang w:val="id-ID"/>
        </w:rPr>
        <w:t>di</w:t>
      </w:r>
      <w:r>
        <w:rPr>
          <w:rFonts w:ascii="Arial" w:eastAsia="Times New Roman" w:hAnsi="Arial" w:cs="Arial"/>
          <w:spacing w:val="54"/>
          <w:lang w:val="id-ID"/>
        </w:rPr>
        <w:t xml:space="preserve"> </w:t>
      </w:r>
      <w:r>
        <w:rPr>
          <w:rFonts w:ascii="Arial" w:eastAsia="Times New Roman" w:hAnsi="Arial" w:cs="Arial"/>
          <w:lang w:val="id-ID"/>
        </w:rPr>
        <w:t>Kecamatan</w:t>
      </w:r>
      <w:r>
        <w:rPr>
          <w:rFonts w:ascii="Arial" w:eastAsia="Times New Roman" w:hAnsi="Arial" w:cs="Arial"/>
          <w:spacing w:val="54"/>
          <w:lang w:val="id-ID"/>
        </w:rPr>
        <w:t xml:space="preserve"> </w:t>
      </w:r>
      <w:r>
        <w:rPr>
          <w:rFonts w:ascii="Arial" w:eastAsia="Times New Roman" w:hAnsi="Arial" w:cs="Arial"/>
          <w:lang w:val="id-ID"/>
        </w:rPr>
        <w:t>Kota</w:t>
      </w:r>
      <w:r>
        <w:rPr>
          <w:rFonts w:ascii="Arial" w:eastAsia="Times New Roman" w:hAnsi="Arial" w:cs="Arial"/>
          <w:spacing w:val="54"/>
          <w:lang w:val="id-ID"/>
        </w:rPr>
        <w:t xml:space="preserve"> </w:t>
      </w:r>
      <w:r>
        <w:rPr>
          <w:rFonts w:ascii="Arial" w:eastAsia="Times New Roman" w:hAnsi="Arial" w:cs="Arial"/>
          <w:lang w:val="id-ID"/>
        </w:rPr>
        <w:t>Lahat.</w:t>
      </w:r>
      <w:r>
        <w:rPr>
          <w:rFonts w:ascii="Arial" w:eastAsia="Times New Roman" w:hAnsi="Arial" w:cs="Arial"/>
          <w:spacing w:val="54"/>
          <w:lang w:val="id-ID"/>
        </w:rPr>
        <w:t xml:space="preserve"> </w:t>
      </w:r>
      <w:r>
        <w:rPr>
          <w:rFonts w:ascii="Arial" w:eastAsia="Times New Roman" w:hAnsi="Arial" w:cs="Arial"/>
          <w:lang w:val="id-ID"/>
        </w:rPr>
        <w:t>Air</w:t>
      </w:r>
      <w:r>
        <w:rPr>
          <w:rFonts w:ascii="Arial" w:eastAsia="Times New Roman" w:hAnsi="Arial" w:cs="Arial"/>
          <w:spacing w:val="54"/>
          <w:lang w:val="id-ID"/>
        </w:rPr>
        <w:t xml:space="preserve"> </w:t>
      </w:r>
      <w:r>
        <w:rPr>
          <w:rFonts w:ascii="Arial" w:eastAsia="Times New Roman" w:hAnsi="Arial" w:cs="Arial"/>
          <w:lang w:val="id-ID"/>
        </w:rPr>
        <w:t>terjun</w:t>
      </w:r>
      <w:r>
        <w:rPr>
          <w:rFonts w:ascii="Arial" w:eastAsia="Times New Roman" w:hAnsi="Arial" w:cs="Arial"/>
          <w:spacing w:val="54"/>
          <w:lang w:val="id-ID"/>
        </w:rPr>
        <w:t xml:space="preserve"> </w:t>
      </w:r>
      <w:r>
        <w:rPr>
          <w:rFonts w:ascii="Arial" w:eastAsia="Times New Roman" w:hAnsi="Arial" w:cs="Arial"/>
          <w:lang w:val="id-ID"/>
        </w:rPr>
        <w:t>Ketapang,</w:t>
      </w:r>
      <w:r>
        <w:rPr>
          <w:rFonts w:ascii="Arial" w:eastAsia="Times New Roman" w:hAnsi="Arial" w:cs="Arial"/>
          <w:spacing w:val="54"/>
          <w:lang w:val="id-ID"/>
        </w:rPr>
        <w:t xml:space="preserve"> </w:t>
      </w:r>
      <w:r>
        <w:rPr>
          <w:rFonts w:ascii="Arial" w:eastAsia="Times New Roman" w:hAnsi="Arial" w:cs="Arial"/>
          <w:lang w:val="id-ID"/>
        </w:rPr>
        <w:t>Salak, Sumbing, Bidadari, Pandak, Pegadungan, Terlantang, Ujan Panas, Panjang, Kunduran, Gunung Nyawe, Gegas di Kecamatan Pulau Pinang. Air terjun Lintang Kecil, Lintang Besar, Buluh 7 Tingkat, Maung di Kecamatan Gumay Ulu. Air terjun Kesik, Jambat Akar, Kijeng di Kecamatan Tanjung Tebat. Air terjun Bale, Kerinjing, Nelindang, Semindang Rindu di Kecamatan Kota Agung. Air terjun Jernih, Suruman, Dayang Rindu, Penenangan, Tinggi, Napalan di Kecamatan Mulak Ulu, air terjun Ughul Kecil, Ughul Besar, Bemban, Laye di Kecamatan Pagar Gunung, air terjun Lawang Agung di Kecamatan Muara Payang, air terjun 9 Panggung di Kecamatan Pseksu, air terjun Bukit Timur, Pama Salak, Gimo, Embun di Jarai, air terjun Pemandian Ratu di Kecamatan Tanjung Sakti. Sedangkan sumber air panas di Kabupaten Lahat terdapat di Kecamatan Pagar Gunung dan Kecamatan Tanjung Sakti. Sumber air panas yang berada di Kecamatan Pagar Gunung terletak di Desa Padang dan Danau di hutan lindung Bukit Barisan pada ketinggian 850 mdpl. Sumber air panas di Kecamatan Tanjung Sakti berada di tengah Desa Pajar Bulan, sehingga mudah di jangkau. Sumber air panas ini terletak tepat di bawah jembatan desa Pajar Bulan. Berpotensi untuk dikembangkan sebagai destinasi wisata yang terintegrasi dengan wisata arung jeram di sungai Manna. Kabupaten Lahat memiliki arena arung jeram di 3 (tiga) sungai yaitu Sungai Lematang, Sungai Selangis dan Sungai Manna. Ketika berarung jeram selain menyusuri sungai juga akan melihat dan singgah di air terjun. Untuk arung jeram di sungai Lematang akan singgah di air terjun Salak dan arung jeram di Sungai Selangis Kecamatan Gumay Ulu akan melihat 6 air terjun dan singgah di air terjun Buluh (7 tingkat). Sedang</w:t>
      </w:r>
      <w:r>
        <w:rPr>
          <w:rFonts w:ascii="Arial" w:eastAsia="Times New Roman" w:hAnsi="Arial" w:cs="Arial"/>
          <w:spacing w:val="27"/>
          <w:lang w:val="id-ID"/>
        </w:rPr>
        <w:t xml:space="preserve"> </w:t>
      </w:r>
      <w:r>
        <w:rPr>
          <w:rFonts w:ascii="Arial" w:eastAsia="Times New Roman" w:hAnsi="Arial" w:cs="Arial"/>
          <w:lang w:val="id-ID"/>
        </w:rPr>
        <w:t>arung jeram di Sungai Manna Kecamatan Tanjung Sakti akan dibawa menikmati jernihnya air sungai dan indahnya pemandangan sepanjang sungai</w:t>
      </w:r>
      <w:r>
        <w:rPr>
          <w:rFonts w:ascii="Arial" w:eastAsia="Times New Roman" w:hAnsi="Arial" w:cs="Arial"/>
          <w:spacing w:val="-1"/>
          <w:lang w:val="id-ID"/>
        </w:rPr>
        <w:t xml:space="preserve"> </w:t>
      </w:r>
      <w:r>
        <w:rPr>
          <w:rFonts w:ascii="Arial" w:eastAsia="Times New Roman" w:hAnsi="Arial" w:cs="Arial"/>
          <w:lang w:val="id-ID"/>
        </w:rPr>
        <w:t>Manna.</w:t>
      </w:r>
    </w:p>
    <w:p w14:paraId="18CF7794" w14:textId="77777777" w:rsidR="00B37783" w:rsidRDefault="00B37783" w:rsidP="00B37783">
      <w:pPr>
        <w:widowControl w:val="0"/>
        <w:autoSpaceDE w:val="0"/>
        <w:autoSpaceDN w:val="0"/>
        <w:spacing w:after="0" w:line="360" w:lineRule="auto"/>
        <w:ind w:left="548" w:right="199" w:firstLine="708"/>
        <w:jc w:val="both"/>
        <w:rPr>
          <w:rFonts w:ascii="Arial" w:eastAsia="Times New Roman" w:hAnsi="Arial" w:cs="Arial"/>
          <w:lang w:val="id-ID"/>
        </w:rPr>
      </w:pPr>
      <w:r>
        <w:rPr>
          <w:rFonts w:ascii="Arial" w:eastAsia="Times New Roman" w:hAnsi="Arial" w:cs="Arial"/>
          <w:lang w:val="id-ID"/>
        </w:rPr>
        <w:t>Selain sebagai sarana olahraga arung jeram, saat ini juga merupakan salah satu potensi pariwisata unggulan yang sedang dikembangkan di Kabupaten Lahat. Masyarakat dan wisatawan yang datang ke Kabupaten Lahat selain berolahraga juga dapat menikmati suasana keindahan alam yang dimiliki Kabupaten Lahat. Kabupaten Lahat memiliki Bukit Serelo atau Gunung Jempol merupakan sebuah bukit yang sangat unik dan tiada duanya di dunia. Letak bukit ini di desa Padang Kecamatan Merapi Selatan atau berjarak 27 km dari pusat Kota Lahat. Bukit dengan ketinggian 900 mdpl menjadi simbol Kabupaten Lahat. Di sini juga terdapat pelatihan gajah Sumatera dan dapat dijadikan sarana untuk rock climbing. Keberhasilan berbagai seni dan budaya serta olah raga mendorong berkembangnya kegiatan sosial, ekonomi dan budaya masyarakat.</w:t>
      </w:r>
    </w:p>
    <w:p w14:paraId="6A2B1CFD" w14:textId="77777777" w:rsidR="00B37783" w:rsidRDefault="00B37783" w:rsidP="00B37783">
      <w:pPr>
        <w:tabs>
          <w:tab w:val="left" w:pos="1268"/>
        </w:tabs>
        <w:spacing w:line="360" w:lineRule="auto"/>
        <w:ind w:left="548"/>
        <w:rPr>
          <w:rFonts w:ascii="Arial" w:eastAsia="Calibri" w:hAnsi="Arial" w:cs="Arial"/>
          <w:b/>
        </w:rPr>
      </w:pPr>
    </w:p>
    <w:p w14:paraId="130406E8" w14:textId="77777777" w:rsidR="00B37783" w:rsidRDefault="00B37783" w:rsidP="00B37783">
      <w:pPr>
        <w:pStyle w:val="Heading2"/>
        <w:rPr>
          <w:rFonts w:ascii="Arial" w:eastAsia="Calibri" w:hAnsi="Arial" w:cs="Arial"/>
          <w:b/>
          <w:color w:val="000000" w:themeColor="text1"/>
          <w:sz w:val="22"/>
          <w:szCs w:val="22"/>
        </w:rPr>
      </w:pPr>
      <w:bookmarkStart w:id="54" w:name="_Toc120915074"/>
      <w:bookmarkStart w:id="55" w:name="_Toc146680328"/>
      <w:r>
        <w:rPr>
          <w:rFonts w:ascii="Arial" w:eastAsia="Calibri" w:hAnsi="Arial" w:cs="Arial"/>
          <w:b/>
          <w:color w:val="000000" w:themeColor="text1"/>
          <w:sz w:val="22"/>
          <w:szCs w:val="22"/>
          <w:lang w:val="id-ID"/>
        </w:rPr>
        <w:t xml:space="preserve">4.4 </w:t>
      </w:r>
      <w:r>
        <w:rPr>
          <w:rFonts w:ascii="Arial" w:eastAsia="Calibri" w:hAnsi="Arial" w:cs="Arial"/>
          <w:b/>
          <w:color w:val="000000" w:themeColor="text1"/>
          <w:sz w:val="22"/>
          <w:szCs w:val="22"/>
        </w:rPr>
        <w:t>ASPEK PELAYANAN</w:t>
      </w:r>
      <w:r>
        <w:rPr>
          <w:rFonts w:ascii="Arial" w:eastAsia="Calibri" w:hAnsi="Arial" w:cs="Arial"/>
          <w:b/>
          <w:color w:val="000000" w:themeColor="text1"/>
          <w:spacing w:val="1"/>
          <w:sz w:val="22"/>
          <w:szCs w:val="22"/>
        </w:rPr>
        <w:t xml:space="preserve"> </w:t>
      </w:r>
      <w:r>
        <w:rPr>
          <w:rFonts w:ascii="Arial" w:eastAsia="Calibri" w:hAnsi="Arial" w:cs="Arial"/>
          <w:b/>
          <w:color w:val="000000" w:themeColor="text1"/>
          <w:sz w:val="22"/>
          <w:szCs w:val="22"/>
        </w:rPr>
        <w:t>UMUM</w:t>
      </w:r>
      <w:bookmarkEnd w:id="54"/>
      <w:bookmarkEnd w:id="55"/>
    </w:p>
    <w:p w14:paraId="1C89A276" w14:textId="77777777" w:rsidR="00B37783" w:rsidRDefault="00B37783" w:rsidP="00B37783">
      <w:pPr>
        <w:widowControl w:val="0"/>
        <w:autoSpaceDE w:val="0"/>
        <w:autoSpaceDN w:val="0"/>
        <w:spacing w:after="0" w:line="360" w:lineRule="auto"/>
        <w:ind w:left="548" w:right="223" w:firstLine="720"/>
        <w:jc w:val="both"/>
        <w:rPr>
          <w:rFonts w:ascii="Arial" w:eastAsia="Times New Roman" w:hAnsi="Arial" w:cs="Arial"/>
          <w:lang w:val="id-ID"/>
        </w:rPr>
      </w:pPr>
      <w:r>
        <w:rPr>
          <w:rFonts w:ascii="Arial" w:eastAsia="Times New Roman" w:hAnsi="Arial" w:cs="Arial"/>
          <w:lang w:val="id-ID"/>
        </w:rPr>
        <w:t>Aspek pelayanan umum merupakan segala bentuk jasa pelayanan, baik dalam bentuk barang publik maupun jasa publik yang menjadi tanggungjawab Pemerintah Daerah dalam upaya pemenuhan kebutuhan masyarakat sesuai dengan ketentuan perundang-undangan. Kinerja pembangunan pada aspek pelayanan umum ditandai di antaranya dengan meningkatnya taraf pendidikan, kesehatan, infrastruktur wilayah, perumahan, lingkungan hidup  yang dilaksanakan menurut urusan wajib dan urusan</w:t>
      </w:r>
      <w:r>
        <w:rPr>
          <w:rFonts w:ascii="Arial" w:eastAsia="Times New Roman" w:hAnsi="Arial" w:cs="Arial"/>
          <w:spacing w:val="-10"/>
          <w:lang w:val="id-ID"/>
        </w:rPr>
        <w:t xml:space="preserve"> </w:t>
      </w:r>
      <w:r>
        <w:rPr>
          <w:rFonts w:ascii="Arial" w:eastAsia="Times New Roman" w:hAnsi="Arial" w:cs="Arial"/>
          <w:lang w:val="id-ID"/>
        </w:rPr>
        <w:t>pilihan.</w:t>
      </w:r>
    </w:p>
    <w:p w14:paraId="672A5AD6" w14:textId="77777777" w:rsidR="00B37783" w:rsidRDefault="00B37783" w:rsidP="0019316A">
      <w:pPr>
        <w:widowControl w:val="0"/>
        <w:numPr>
          <w:ilvl w:val="2"/>
          <w:numId w:val="36"/>
        </w:numPr>
        <w:tabs>
          <w:tab w:val="left" w:pos="1268"/>
        </w:tabs>
        <w:autoSpaceDE w:val="0"/>
        <w:autoSpaceDN w:val="0"/>
        <w:spacing w:after="0" w:line="360" w:lineRule="auto"/>
        <w:contextualSpacing/>
        <w:jc w:val="both"/>
        <w:rPr>
          <w:rFonts w:ascii="Arial" w:eastAsia="Times New Roman" w:hAnsi="Arial" w:cs="Arial"/>
          <w:b/>
        </w:rPr>
      </w:pPr>
      <w:r>
        <w:rPr>
          <w:rFonts w:ascii="Arial" w:eastAsia="Times New Roman" w:hAnsi="Arial" w:cs="Arial"/>
          <w:b/>
        </w:rPr>
        <w:t>Fokus Layanan Urusan</w:t>
      </w:r>
      <w:r>
        <w:rPr>
          <w:rFonts w:ascii="Arial" w:eastAsia="Times New Roman" w:hAnsi="Arial" w:cs="Arial"/>
          <w:b/>
          <w:spacing w:val="1"/>
        </w:rPr>
        <w:t xml:space="preserve"> </w:t>
      </w:r>
      <w:r>
        <w:rPr>
          <w:rFonts w:ascii="Arial" w:eastAsia="Times New Roman" w:hAnsi="Arial" w:cs="Arial"/>
          <w:b/>
        </w:rPr>
        <w:t>Wajib</w:t>
      </w:r>
    </w:p>
    <w:p w14:paraId="5EEBB901" w14:textId="77777777" w:rsidR="00B37783" w:rsidRDefault="00B37783" w:rsidP="00B37783">
      <w:pPr>
        <w:widowControl w:val="0"/>
        <w:autoSpaceDE w:val="0"/>
        <w:autoSpaceDN w:val="0"/>
        <w:spacing w:after="0" w:line="360" w:lineRule="auto"/>
        <w:ind w:left="548" w:right="218" w:firstLine="720"/>
        <w:jc w:val="both"/>
        <w:rPr>
          <w:rFonts w:ascii="Arial" w:eastAsia="Times New Roman" w:hAnsi="Arial" w:cs="Arial"/>
          <w:lang w:val="id-ID"/>
        </w:rPr>
      </w:pPr>
      <w:r>
        <w:rPr>
          <w:rFonts w:ascii="Arial" w:eastAsia="Times New Roman" w:hAnsi="Arial" w:cs="Arial"/>
          <w:lang w:val="id-ID"/>
        </w:rPr>
        <w:t>Fokus layanan urusan pemerintah wajib dilakukan terhadap indikator-indikator kinerja penyelenggaraan urusan wajib pemeintah daerah. Urusan pemerintah wajib yang berkaitan dengan pelayanan dasar meliputi bidang Urusan Pendidikan, Kesehatan, Pekerjaan Umum dan Penataan Ruang, Perumahan rakyat dan kawasan permukiman, Ketentraman, ketertiban umum, dan perlindungan masyarakat, dan Sosial. Sedangkan urusan pemerintah wajib yang tidak berkaitan dengan pelayanan dasar terdiri dari Bidang Urusan Tenaga Kerja, Pemberdayaan Perempuan dan Perlindungan Anak, Pangan, Pertanahan, Lingkungan Hidup,  Administrasi Kependudukan dan Pencatatan Sipil, Pemberdayaan Masyarakat dan Desa, Pengendalian Penduduk dan Keluarga Berencana, Perhubungan, Komunikasi dan Informatika, Koperasi, Usaha Kecil, dan Menengah, Penanaman Modal, Kepemudaan dan Olahraga, Statistik, Persandian, Kebudayaan, Perpustakaan, dan</w:t>
      </w:r>
      <w:r>
        <w:rPr>
          <w:rFonts w:ascii="Arial" w:eastAsia="Times New Roman" w:hAnsi="Arial" w:cs="Arial"/>
          <w:spacing w:val="-14"/>
          <w:lang w:val="id-ID"/>
        </w:rPr>
        <w:t xml:space="preserve"> </w:t>
      </w:r>
      <w:r>
        <w:rPr>
          <w:rFonts w:ascii="Arial" w:eastAsia="Times New Roman" w:hAnsi="Arial" w:cs="Arial"/>
          <w:lang w:val="id-ID"/>
        </w:rPr>
        <w:t>Kearsipan.</w:t>
      </w:r>
    </w:p>
    <w:p w14:paraId="14253F78" w14:textId="77777777" w:rsidR="00B37783" w:rsidRDefault="00B37783" w:rsidP="00B37783">
      <w:pPr>
        <w:tabs>
          <w:tab w:val="left" w:pos="1628"/>
        </w:tabs>
        <w:spacing w:after="0" w:line="360" w:lineRule="auto"/>
        <w:ind w:left="1628"/>
        <w:contextualSpacing/>
        <w:jc w:val="both"/>
        <w:rPr>
          <w:rFonts w:ascii="Arial" w:eastAsia="Times New Roman" w:hAnsi="Arial" w:cs="Arial"/>
          <w:b/>
        </w:rPr>
      </w:pPr>
    </w:p>
    <w:p w14:paraId="7400ABD8" w14:textId="77777777" w:rsidR="00B37783" w:rsidRDefault="00B37783" w:rsidP="0019316A">
      <w:pPr>
        <w:numPr>
          <w:ilvl w:val="2"/>
          <w:numId w:val="36"/>
        </w:numPr>
        <w:tabs>
          <w:tab w:val="left" w:pos="1628"/>
        </w:tabs>
        <w:spacing w:after="0" w:line="360" w:lineRule="auto"/>
        <w:contextualSpacing/>
        <w:jc w:val="both"/>
        <w:rPr>
          <w:rFonts w:ascii="Arial" w:eastAsia="Calibri" w:hAnsi="Arial" w:cs="Arial"/>
          <w:b/>
        </w:rPr>
      </w:pPr>
      <w:r>
        <w:rPr>
          <w:rFonts w:ascii="Arial" w:eastAsia="Calibri" w:hAnsi="Arial" w:cs="Arial"/>
          <w:b/>
        </w:rPr>
        <w:t>Urusan</w:t>
      </w:r>
      <w:r>
        <w:rPr>
          <w:rFonts w:ascii="Arial" w:eastAsia="Calibri" w:hAnsi="Arial" w:cs="Arial"/>
          <w:b/>
          <w:spacing w:val="-1"/>
        </w:rPr>
        <w:t xml:space="preserve"> </w:t>
      </w:r>
      <w:r>
        <w:rPr>
          <w:rFonts w:ascii="Arial" w:eastAsia="Calibri" w:hAnsi="Arial" w:cs="Arial"/>
          <w:b/>
        </w:rPr>
        <w:t>Pendidikan</w:t>
      </w:r>
    </w:p>
    <w:p w14:paraId="58CD61B9" w14:textId="77777777" w:rsidR="00B37783" w:rsidRDefault="00B37783" w:rsidP="00B37783">
      <w:pPr>
        <w:widowControl w:val="0"/>
        <w:tabs>
          <w:tab w:val="left" w:pos="1988"/>
        </w:tabs>
        <w:autoSpaceDE w:val="0"/>
        <w:autoSpaceDN w:val="0"/>
        <w:spacing w:after="0" w:line="360" w:lineRule="auto"/>
        <w:ind w:left="567"/>
        <w:jc w:val="both"/>
        <w:rPr>
          <w:rFonts w:ascii="Arial" w:eastAsia="Times New Roman" w:hAnsi="Arial" w:cs="Arial"/>
          <w:b/>
        </w:rPr>
      </w:pPr>
      <w:r>
        <w:rPr>
          <w:rFonts w:ascii="Arial" w:eastAsia="Times New Roman" w:hAnsi="Arial" w:cs="Arial"/>
          <w:b/>
          <w:lang w:val="id-ID"/>
        </w:rPr>
        <w:t xml:space="preserve">4.4.2.1 </w:t>
      </w:r>
      <w:r>
        <w:rPr>
          <w:rFonts w:ascii="Arial" w:eastAsia="Times New Roman" w:hAnsi="Arial" w:cs="Arial"/>
          <w:b/>
        </w:rPr>
        <w:t>Angka Partisipasi</w:t>
      </w:r>
      <w:r>
        <w:rPr>
          <w:rFonts w:ascii="Arial" w:eastAsia="Times New Roman" w:hAnsi="Arial" w:cs="Arial"/>
          <w:b/>
          <w:spacing w:val="1"/>
        </w:rPr>
        <w:t xml:space="preserve"> </w:t>
      </w:r>
      <w:r>
        <w:rPr>
          <w:rFonts w:ascii="Arial" w:eastAsia="Times New Roman" w:hAnsi="Arial" w:cs="Arial"/>
          <w:b/>
        </w:rPr>
        <w:t>Sekolah</w:t>
      </w:r>
    </w:p>
    <w:p w14:paraId="5A2AD18B" w14:textId="77777777" w:rsidR="00B37783" w:rsidRDefault="00B37783" w:rsidP="00B37783">
      <w:pPr>
        <w:widowControl w:val="0"/>
        <w:autoSpaceDE w:val="0"/>
        <w:autoSpaceDN w:val="0"/>
        <w:spacing w:after="0" w:line="360" w:lineRule="auto"/>
        <w:ind w:left="548" w:right="218" w:firstLine="720"/>
        <w:jc w:val="both"/>
        <w:rPr>
          <w:rFonts w:ascii="Arial" w:eastAsia="Times New Roman" w:hAnsi="Arial" w:cs="Arial"/>
          <w:lang w:val="id-ID"/>
        </w:rPr>
      </w:pPr>
      <w:r>
        <w:rPr>
          <w:rFonts w:ascii="Arial" w:eastAsia="Times New Roman" w:hAnsi="Arial" w:cs="Arial"/>
          <w:lang w:val="id-ID"/>
        </w:rPr>
        <w:t>Upaya Pemerintah Kabupaten Lahat di bidang pendidikan antara lain menerapkan wajib belajar pendidikan dasar 9 tahun dan meningkatkan Angka Partisipasi Sekolah (APS) untuk meningkatkan angka rata-rata lama sekolah melalui kerjasama dengan berbagai pihak yang melibatkan partisipasi masyarakat dalam sosialisasi berbagai program yang tujuan utamanya untuk meningkatkan  derajat pendidikan masyarakat. Angka partisipasi sekolah  merupakan proporsi penduduk usia tertentu yang masih sekolah terhadap total jumlah penduduk pada usia tersebut. Semakin tinggi angka partisipasi penduduk menunjukkan tingkat kesadaran penduduk terhadap pentingnya pendidikan semakin baik. Capaian Angka Partisipasi Sekolah (APS) Kabupaten Lahat pada tahun 2018 dilihat dari golongan usia 7-12 tahun sebesar 104,15 persen yang artinya terdapat 104 penduduk yang bersekolah pada usia 7-12 tahun. Angka Partisipasi Sekolah (APS) pada golongan usia 13-15 tahun sebesar 84,9 persen yang artinya penduduk usia 13-15 tahun ditemui 84 orang yang bersekolah. Selanjutnya, Angka Partisipasi Sekolah (APS) untuk golongan usia 16-18 tahun sebesar 82,46  persen yang artinya pada tahun 2018, terdapat 82 penduduk yang bersekolah pada usia 16-18</w:t>
      </w:r>
      <w:r>
        <w:rPr>
          <w:rFonts w:ascii="Arial" w:eastAsia="Times New Roman" w:hAnsi="Arial" w:cs="Arial"/>
          <w:spacing w:val="-2"/>
          <w:lang w:val="id-ID"/>
        </w:rPr>
        <w:t xml:space="preserve"> </w:t>
      </w:r>
      <w:r>
        <w:rPr>
          <w:rFonts w:ascii="Arial" w:eastAsia="Times New Roman" w:hAnsi="Arial" w:cs="Arial"/>
          <w:lang w:val="id-ID"/>
        </w:rPr>
        <w:t>tahun.</w:t>
      </w:r>
    </w:p>
    <w:p w14:paraId="37B5AB72" w14:textId="77777777" w:rsidR="00B37783" w:rsidRDefault="00B37783" w:rsidP="00B37783">
      <w:pPr>
        <w:widowControl w:val="0"/>
        <w:autoSpaceDE w:val="0"/>
        <w:autoSpaceDN w:val="0"/>
        <w:spacing w:after="0" w:line="360" w:lineRule="auto"/>
        <w:ind w:left="548" w:right="218" w:firstLine="720"/>
        <w:jc w:val="both"/>
        <w:rPr>
          <w:rFonts w:ascii="Arial" w:eastAsia="Times New Roman" w:hAnsi="Arial" w:cs="Arial"/>
          <w:lang w:val="id-ID"/>
        </w:rPr>
      </w:pPr>
      <w:r>
        <w:rPr>
          <w:rFonts w:ascii="Arial" w:eastAsia="Times New Roman" w:hAnsi="Arial" w:cs="Arial"/>
          <w:lang w:val="id-ID"/>
        </w:rPr>
        <w:t>Salah satu faktor yang sangat mempengaruhi angka partisipasi sekolah adalah faktor biaya pendidikan yang cenderung semakin mahal pada jenjang pendidikan lebih tinggi mengakibatkan sebagian siswa yang telah menamatkan suatu jenjang pendidikan terpaksa tidak dapat melanjutkan ke jenjang pendidikan yang lebih tinggi. Kondisi ini akhirnya mempengaruhi pola angka partisipasi sekolah secara umum yang cenderung semakin menurun pada jenjang pendidikan yang semakin tinggi. Angka Partisipasi Sekolah dalam kurun waktu 2014-2018 memperlihatkan angka yang fluktuatif untuk setiap kategori kelompok umur. Angka Partisipasi Sekolah tertinggi tahun 2018 pada kelompok umur 7-12 tahun dan yang terendah pada kelompok umur 16-18</w:t>
      </w:r>
      <w:r>
        <w:rPr>
          <w:rFonts w:ascii="Arial" w:eastAsia="Times New Roman" w:hAnsi="Arial" w:cs="Arial"/>
          <w:spacing w:val="-3"/>
          <w:lang w:val="id-ID"/>
        </w:rPr>
        <w:t xml:space="preserve"> </w:t>
      </w:r>
      <w:r>
        <w:rPr>
          <w:rFonts w:ascii="Arial" w:eastAsia="Times New Roman" w:hAnsi="Arial" w:cs="Arial"/>
          <w:lang w:val="id-ID"/>
        </w:rPr>
        <w:t>tahun.</w:t>
      </w:r>
    </w:p>
    <w:p w14:paraId="4F7F081C" w14:textId="77777777" w:rsidR="00B37783" w:rsidRDefault="00B37783" w:rsidP="00B37783">
      <w:pPr>
        <w:widowControl w:val="0"/>
        <w:autoSpaceDE w:val="0"/>
        <w:autoSpaceDN w:val="0"/>
        <w:spacing w:after="0" w:line="360" w:lineRule="auto"/>
        <w:rPr>
          <w:rFonts w:ascii="Arial" w:eastAsia="Times New Roman" w:hAnsi="Arial" w:cs="Arial"/>
          <w:i/>
          <w:lang w:val="id-ID"/>
        </w:rPr>
      </w:pPr>
    </w:p>
    <w:p w14:paraId="5766EFE4" w14:textId="77777777" w:rsidR="00B37783" w:rsidRDefault="00B37783" w:rsidP="0019316A">
      <w:pPr>
        <w:widowControl w:val="0"/>
        <w:numPr>
          <w:ilvl w:val="3"/>
          <w:numId w:val="37"/>
        </w:numPr>
        <w:autoSpaceDE w:val="0"/>
        <w:autoSpaceDN w:val="0"/>
        <w:spacing w:after="0" w:line="360" w:lineRule="auto"/>
        <w:ind w:hanging="294"/>
        <w:contextualSpacing/>
        <w:jc w:val="both"/>
        <w:rPr>
          <w:rFonts w:ascii="Arial" w:eastAsia="Times New Roman" w:hAnsi="Arial" w:cs="Arial"/>
          <w:b/>
        </w:rPr>
      </w:pPr>
      <w:r>
        <w:rPr>
          <w:rFonts w:ascii="Arial" w:eastAsia="Times New Roman" w:hAnsi="Arial" w:cs="Arial"/>
          <w:b/>
        </w:rPr>
        <w:t>Rasio Ketersediaan Sekolah/Penduduk Usia</w:t>
      </w:r>
      <w:r>
        <w:rPr>
          <w:rFonts w:ascii="Arial" w:eastAsia="Times New Roman" w:hAnsi="Arial" w:cs="Arial"/>
          <w:b/>
          <w:spacing w:val="-4"/>
        </w:rPr>
        <w:t xml:space="preserve"> </w:t>
      </w:r>
      <w:r>
        <w:rPr>
          <w:rFonts w:ascii="Arial" w:eastAsia="Times New Roman" w:hAnsi="Arial" w:cs="Arial"/>
          <w:b/>
        </w:rPr>
        <w:t>Sekolah</w:t>
      </w:r>
    </w:p>
    <w:p w14:paraId="230DCFE0" w14:textId="77777777" w:rsidR="00B37783" w:rsidRDefault="00B37783" w:rsidP="00B37783">
      <w:pPr>
        <w:widowControl w:val="0"/>
        <w:autoSpaceDE w:val="0"/>
        <w:autoSpaceDN w:val="0"/>
        <w:spacing w:after="0" w:line="360" w:lineRule="auto"/>
        <w:ind w:left="548" w:right="216" w:firstLine="720"/>
        <w:jc w:val="both"/>
        <w:rPr>
          <w:rFonts w:ascii="Arial" w:eastAsia="Times New Roman" w:hAnsi="Arial" w:cs="Arial"/>
          <w:lang w:val="id-ID"/>
        </w:rPr>
      </w:pPr>
      <w:r>
        <w:rPr>
          <w:rFonts w:ascii="Arial" w:eastAsia="Times New Roman" w:hAnsi="Arial" w:cs="Arial"/>
          <w:lang w:val="id-ID"/>
        </w:rPr>
        <w:t>Ketersediaan fasilitas pendidikan seperti sarana dan prasarana pendidikan dan tenaga pengajar sangat mempengaruhi kondisi pendidikan di setiap daerah. Keberhasilan di bidang pendidikan ditandai dengan adanya peningkatan angka partisipasi sekolah, perluasan daya tampung ruang kelas dan penyediaan fasilitas belajar siswa. Perluasan daya tampung dilakukan dengan pembangunan gedung kelas baru, rehabilitasi gedung SD, SLTP dan SLTA yang rusak berat dan penempatan guru di sekolah yang kekurangan</w:t>
      </w:r>
      <w:r>
        <w:rPr>
          <w:rFonts w:ascii="Arial" w:eastAsia="Times New Roman" w:hAnsi="Arial" w:cs="Arial"/>
          <w:spacing w:val="-25"/>
          <w:lang w:val="id-ID"/>
        </w:rPr>
        <w:t xml:space="preserve"> </w:t>
      </w:r>
      <w:r>
        <w:rPr>
          <w:rFonts w:ascii="Arial" w:eastAsia="Times New Roman" w:hAnsi="Arial" w:cs="Arial"/>
          <w:lang w:val="id-ID"/>
        </w:rPr>
        <w:t>guru.</w:t>
      </w:r>
    </w:p>
    <w:p w14:paraId="63EC9A3E" w14:textId="77777777" w:rsidR="00B37783" w:rsidRDefault="00B37783" w:rsidP="00B37783">
      <w:pPr>
        <w:widowControl w:val="0"/>
        <w:autoSpaceDE w:val="0"/>
        <w:autoSpaceDN w:val="0"/>
        <w:spacing w:after="0" w:line="360" w:lineRule="auto"/>
        <w:rPr>
          <w:rFonts w:ascii="Arial" w:eastAsia="Times New Roman" w:hAnsi="Arial" w:cs="Arial"/>
          <w:lang w:val="id-ID"/>
        </w:rPr>
      </w:pPr>
    </w:p>
    <w:p w14:paraId="06E61C83" w14:textId="77777777" w:rsidR="00B37783" w:rsidRDefault="00B37783" w:rsidP="0019316A">
      <w:pPr>
        <w:widowControl w:val="0"/>
        <w:numPr>
          <w:ilvl w:val="3"/>
          <w:numId w:val="37"/>
        </w:numPr>
        <w:autoSpaceDE w:val="0"/>
        <w:autoSpaceDN w:val="0"/>
        <w:spacing w:after="0" w:line="360" w:lineRule="auto"/>
        <w:ind w:left="709" w:hanging="142"/>
        <w:contextualSpacing/>
        <w:jc w:val="both"/>
        <w:rPr>
          <w:rFonts w:ascii="Arial" w:eastAsia="Times New Roman" w:hAnsi="Arial" w:cs="Arial"/>
          <w:b/>
        </w:rPr>
      </w:pPr>
      <w:r>
        <w:rPr>
          <w:rFonts w:ascii="Arial" w:eastAsia="Times New Roman" w:hAnsi="Arial" w:cs="Arial"/>
          <w:b/>
        </w:rPr>
        <w:t>Rasio Murid - Sekolah dan Rasio Murid -</w:t>
      </w:r>
      <w:r>
        <w:rPr>
          <w:rFonts w:ascii="Arial" w:eastAsia="Times New Roman" w:hAnsi="Arial" w:cs="Arial"/>
          <w:b/>
          <w:spacing w:val="2"/>
        </w:rPr>
        <w:t xml:space="preserve"> </w:t>
      </w:r>
      <w:r>
        <w:rPr>
          <w:rFonts w:ascii="Arial" w:eastAsia="Times New Roman" w:hAnsi="Arial" w:cs="Arial"/>
          <w:b/>
        </w:rPr>
        <w:t>Guru</w:t>
      </w:r>
    </w:p>
    <w:p w14:paraId="44E074DA" w14:textId="77777777" w:rsidR="00B37783" w:rsidRDefault="00B37783" w:rsidP="00B37783">
      <w:pPr>
        <w:widowControl w:val="0"/>
        <w:autoSpaceDE w:val="0"/>
        <w:autoSpaceDN w:val="0"/>
        <w:spacing w:after="0" w:line="360" w:lineRule="auto"/>
        <w:ind w:left="548" w:right="218" w:firstLine="708"/>
        <w:jc w:val="both"/>
        <w:rPr>
          <w:rFonts w:ascii="Arial" w:eastAsia="Times New Roman" w:hAnsi="Arial" w:cs="Arial"/>
          <w:lang w:val="id-ID"/>
        </w:rPr>
      </w:pPr>
      <w:r>
        <w:rPr>
          <w:rFonts w:ascii="Arial" w:eastAsia="Times New Roman" w:hAnsi="Arial" w:cs="Arial"/>
          <w:lang w:val="id-ID"/>
        </w:rPr>
        <w:t>Rasio murid terhadap sekolah adalah angka rata-rata kemampuan sekolah dalam menampung muridnya. Semakin kecil rasio antara murid dan sekolah maka semakin baik indikator pendidikan mengenai daya tampubg sekolah. Daya tampung sekolah yang semakin kecil tentunya menunjukkan bahwa sekolah lebih intensif dalam memberikan pelayanan pendidikan sehingga diharapkan dapat menciptakan masyarakat yang cerdas. Semakin rendah nilai rasio menunjukan kemampuan sekolah dalam menampung murid semakin membaik. Rasio murid terhadap sekolah lebih disebabkan oleh jumlah murid yang menurun tidak diimbangi dengan jumlah sekolah yang semakin bertambah.</w:t>
      </w:r>
    </w:p>
    <w:p w14:paraId="71EFAFED" w14:textId="77777777" w:rsidR="00B37783" w:rsidRDefault="00B37783" w:rsidP="00B37783">
      <w:pPr>
        <w:widowControl w:val="0"/>
        <w:autoSpaceDE w:val="0"/>
        <w:autoSpaceDN w:val="0"/>
        <w:spacing w:after="0" w:line="360" w:lineRule="auto"/>
        <w:ind w:left="548" w:right="213" w:firstLine="708"/>
        <w:jc w:val="both"/>
        <w:rPr>
          <w:rFonts w:ascii="Arial" w:eastAsia="Times New Roman" w:hAnsi="Arial" w:cs="Arial"/>
          <w:lang w:val="id-ID"/>
        </w:rPr>
      </w:pPr>
      <w:r>
        <w:rPr>
          <w:rFonts w:ascii="Arial" w:eastAsia="Times New Roman" w:hAnsi="Arial" w:cs="Arial"/>
          <w:lang w:val="id-ID"/>
        </w:rPr>
        <w:t>Rasio murid terhadap sekolah pada tahun 2018 pada setiap tingkat pendidikan memiliki nilai yang relative lebih rendah bila dibandingkan dengan tahun-tahun sebelumnya. Jika dilihat per tingkat pendidikan, tingkat SD memiliki nilai rasio yang lebih kecil dibandingkan dengan tingkat pendidikan lainnya yaitu sebesar 148,128. Selanjutnya adalah tingkat SLTP sebesar 249, 772  dan SLTA sebesar 353,339. Nilai rasio murid terhadap sekolah yang menunjukkan nilai yang lebih rendah menunjukkan kemampuan sekolah dalam menampung murid semakin baik. Namun perlu diketahui bahwa penyebab nilai rasio yang menurun ini terjadi karena peningkatan fasilitas jumlah sekolah di Kabupaten</w:t>
      </w:r>
      <w:r>
        <w:rPr>
          <w:rFonts w:ascii="Arial" w:eastAsia="Times New Roman" w:hAnsi="Arial" w:cs="Arial"/>
          <w:spacing w:val="16"/>
          <w:lang w:val="id-ID"/>
        </w:rPr>
        <w:t xml:space="preserve"> </w:t>
      </w:r>
      <w:r>
        <w:rPr>
          <w:rFonts w:ascii="Arial" w:eastAsia="Times New Roman" w:hAnsi="Arial" w:cs="Arial"/>
          <w:lang w:val="id-ID"/>
        </w:rPr>
        <w:t>Lahat.</w:t>
      </w:r>
    </w:p>
    <w:p w14:paraId="133D040C" w14:textId="77777777" w:rsidR="00B37783" w:rsidRDefault="00B37783" w:rsidP="00B37783">
      <w:pPr>
        <w:widowControl w:val="0"/>
        <w:autoSpaceDE w:val="0"/>
        <w:autoSpaceDN w:val="0"/>
        <w:spacing w:after="0" w:line="360" w:lineRule="auto"/>
        <w:ind w:left="548" w:right="213" w:firstLine="708"/>
        <w:jc w:val="both"/>
        <w:rPr>
          <w:rFonts w:ascii="Arial" w:eastAsia="Times New Roman" w:hAnsi="Arial" w:cs="Arial"/>
          <w:lang w:val="id-ID"/>
        </w:rPr>
      </w:pPr>
      <w:r>
        <w:rPr>
          <w:rFonts w:ascii="Arial" w:eastAsia="Times New Roman" w:hAnsi="Arial" w:cs="Arial"/>
          <w:lang w:val="id-ID"/>
        </w:rPr>
        <w:t>Jumlah sekolah pada tahun 2018 bahkan meningkat pada berbagai tingkat pendidikan. Rasio murid terhadap sekolah ini lebih disebabkan oleh jumlah murid yang bertambah diimbangi dengan peningkatan jumlah sekolah. Hal ini tentunya menjadi tugas bagi Pemerintah Daerah untuk dapat menyadarkan masyarakat akan pentingnya pendidikan yang kemudian diikuti dengan upaya peningkatan jumlah fasilitas pendidikan berupa sekolah.</w:t>
      </w:r>
    </w:p>
    <w:p w14:paraId="26D0F808" w14:textId="77777777" w:rsidR="00B37783" w:rsidRDefault="00B37783" w:rsidP="00B37783">
      <w:pPr>
        <w:widowControl w:val="0"/>
        <w:autoSpaceDE w:val="0"/>
        <w:autoSpaceDN w:val="0"/>
        <w:spacing w:after="0" w:line="360" w:lineRule="auto"/>
        <w:ind w:left="548" w:right="218" w:firstLine="720"/>
        <w:jc w:val="both"/>
        <w:rPr>
          <w:rFonts w:ascii="Arial" w:eastAsia="Times New Roman" w:hAnsi="Arial" w:cs="Arial"/>
          <w:lang w:val="id-ID"/>
        </w:rPr>
      </w:pPr>
      <w:r>
        <w:rPr>
          <w:rFonts w:ascii="Arial" w:eastAsia="Times New Roman" w:hAnsi="Arial" w:cs="Arial"/>
          <w:lang w:val="id-ID"/>
        </w:rPr>
        <w:t>Selanjutnya, angka rasio murid terhadap guru adalah rata-rata jumlah murid yang diajar oleh seorang guru dalam suatu tahun tertentu. Semakin kecil rasio murid terhadap guru tentunya menunjukan semakin baiknya pendidikan yang bisa diberikan guru terhadap muridnya. Rasio murid terhadap guru pada tahun 2014- 2018 yang disajikan pada tabel diatas menunjukan nilai fluktuatif. Rasio murid terhadap guru pada tahun 2018 yang disajikan pada tabel diatas menunjukan nilai yang semakin besar bila dibandingkan dengan tahun-tahun sebelumnya. Hal ini dapat diartikan bahwa kualitas pengajaran guru mengalami penurunan karena beban murid yang harus diajar lebih banyak pada tahun 2018 sedangkan jumlah guru berkurang sehingga menyebabkan guru menjadi kurang intens memperhatikan muridnya.</w:t>
      </w:r>
    </w:p>
    <w:p w14:paraId="39C8232C" w14:textId="77777777" w:rsidR="00B37783" w:rsidRDefault="00B37783" w:rsidP="00B37783">
      <w:pPr>
        <w:widowControl w:val="0"/>
        <w:autoSpaceDE w:val="0"/>
        <w:autoSpaceDN w:val="0"/>
        <w:spacing w:after="0" w:line="360" w:lineRule="auto"/>
        <w:ind w:left="548" w:right="221" w:firstLine="720"/>
        <w:jc w:val="both"/>
        <w:rPr>
          <w:rFonts w:ascii="Arial" w:eastAsia="Times New Roman" w:hAnsi="Arial" w:cs="Arial"/>
          <w:lang w:val="id-ID"/>
        </w:rPr>
      </w:pPr>
      <w:r>
        <w:rPr>
          <w:rFonts w:ascii="Arial" w:eastAsia="Times New Roman" w:hAnsi="Arial" w:cs="Arial"/>
          <w:lang w:val="id-ID"/>
        </w:rPr>
        <w:t>Pada jenjang SD, 1 orang guru mengawasi secara rata-rata 9 orang murid, sedangkan pada jenjang SLTP rata-rata seorang guru mengawasi 12 orang murid dan pada jenjang SLTA seorang guru mengawasi rata-rata 12 orang murid. Fenomena tingkat pendidikan  di Kabupaten Lahat menjadi perhatian penting bagi Pemerintah Daerah setempat, khususnya dalam rangka peningkatan pembangunan Sumber Daya Manusia (SDM) di daerah dimana indikator kesejahteraan taraf pendidikan yang baik diterima pada setiap masyarakat akan menghasilkan SDM yang berkualitas</w:t>
      </w:r>
      <w:r>
        <w:rPr>
          <w:rFonts w:ascii="Arial" w:eastAsia="Times New Roman" w:hAnsi="Arial" w:cs="Arial"/>
          <w:spacing w:val="-16"/>
          <w:lang w:val="id-ID"/>
        </w:rPr>
        <w:t xml:space="preserve"> </w:t>
      </w:r>
      <w:r>
        <w:rPr>
          <w:rFonts w:ascii="Arial" w:eastAsia="Times New Roman" w:hAnsi="Arial" w:cs="Arial"/>
          <w:lang w:val="id-ID"/>
        </w:rPr>
        <w:t>pula.</w:t>
      </w:r>
    </w:p>
    <w:p w14:paraId="4DFA27C6" w14:textId="77777777" w:rsidR="00B37783" w:rsidRDefault="00B37783" w:rsidP="00B37783">
      <w:pPr>
        <w:tabs>
          <w:tab w:val="left" w:pos="1628"/>
        </w:tabs>
        <w:spacing w:after="0" w:line="360" w:lineRule="auto"/>
        <w:ind w:left="1628"/>
        <w:contextualSpacing/>
        <w:rPr>
          <w:rFonts w:ascii="Arial" w:eastAsia="Times New Roman" w:hAnsi="Arial" w:cs="Arial"/>
          <w:b/>
          <w:sz w:val="20"/>
          <w:szCs w:val="20"/>
        </w:rPr>
      </w:pPr>
    </w:p>
    <w:p w14:paraId="10D4BA23" w14:textId="77777777" w:rsidR="00B37783" w:rsidRDefault="00B37783" w:rsidP="00B37783">
      <w:pPr>
        <w:tabs>
          <w:tab w:val="left" w:pos="1628"/>
        </w:tabs>
        <w:spacing w:line="360" w:lineRule="auto"/>
        <w:ind w:left="567" w:hanging="141"/>
        <w:rPr>
          <w:rFonts w:ascii="Arial" w:eastAsia="Calibri" w:hAnsi="Arial" w:cs="Arial"/>
          <w:b/>
        </w:rPr>
      </w:pPr>
      <w:r>
        <w:rPr>
          <w:rFonts w:ascii="Arial" w:eastAsia="Calibri" w:hAnsi="Arial" w:cs="Arial"/>
          <w:b/>
          <w:lang w:val="id-ID"/>
        </w:rPr>
        <w:t xml:space="preserve">4.4.3 </w:t>
      </w:r>
      <w:r>
        <w:rPr>
          <w:rFonts w:ascii="Arial" w:eastAsia="Calibri" w:hAnsi="Arial" w:cs="Arial"/>
          <w:b/>
        </w:rPr>
        <w:t>Urusan</w:t>
      </w:r>
      <w:r>
        <w:rPr>
          <w:rFonts w:ascii="Arial" w:eastAsia="Calibri" w:hAnsi="Arial" w:cs="Arial"/>
          <w:b/>
          <w:spacing w:val="-1"/>
        </w:rPr>
        <w:t xml:space="preserve"> </w:t>
      </w:r>
      <w:r>
        <w:rPr>
          <w:rFonts w:ascii="Arial" w:eastAsia="Calibri" w:hAnsi="Arial" w:cs="Arial"/>
          <w:b/>
        </w:rPr>
        <w:t>Kesehatan</w:t>
      </w:r>
    </w:p>
    <w:p w14:paraId="4BF59712" w14:textId="77777777" w:rsidR="00B37783" w:rsidRDefault="00B37783" w:rsidP="00B37783">
      <w:pPr>
        <w:widowControl w:val="0"/>
        <w:autoSpaceDE w:val="0"/>
        <w:autoSpaceDN w:val="0"/>
        <w:spacing w:after="0" w:line="360" w:lineRule="auto"/>
        <w:ind w:left="548" w:right="223" w:firstLine="720"/>
        <w:jc w:val="both"/>
        <w:rPr>
          <w:rFonts w:ascii="Arial" w:eastAsia="Times New Roman" w:hAnsi="Arial" w:cs="Arial"/>
          <w:lang w:val="id-ID"/>
        </w:rPr>
      </w:pPr>
      <w:r>
        <w:rPr>
          <w:rFonts w:ascii="Arial" w:eastAsia="Times New Roman" w:hAnsi="Arial" w:cs="Arial"/>
          <w:lang w:val="id-ID"/>
        </w:rPr>
        <w:t>Gambaran umum kesehatan di Kabupaten Lahat menunjukan derajat atau status kesehatan yang meliputi fasilitas pelayanan kesehatan, morbiditas, imunisasi, dan angka harapan hidup. Pembangunan bidang kesehatan juga merupakan aspek penting dalam rangka mewujudkan masyarakat Lahat yang berkualitas. Untuk mewujudkan peningkatan derajat dan status kesehatan penduduk, ketersediaan dan keterjangkauan fasilitas dan sarana kesehatan merupakan salah satu faktor penentu</w:t>
      </w:r>
      <w:r>
        <w:rPr>
          <w:rFonts w:ascii="Arial" w:eastAsia="Times New Roman" w:hAnsi="Arial" w:cs="Arial"/>
          <w:spacing w:val="-5"/>
          <w:lang w:val="id-ID"/>
        </w:rPr>
        <w:t xml:space="preserve"> </w:t>
      </w:r>
      <w:r>
        <w:rPr>
          <w:rFonts w:ascii="Arial" w:eastAsia="Times New Roman" w:hAnsi="Arial" w:cs="Arial"/>
          <w:lang w:val="id-ID"/>
        </w:rPr>
        <w:t>utama.</w:t>
      </w:r>
    </w:p>
    <w:p w14:paraId="27B17CE2" w14:textId="77777777" w:rsidR="00B37783" w:rsidRDefault="00B37783" w:rsidP="0019316A">
      <w:pPr>
        <w:widowControl w:val="0"/>
        <w:numPr>
          <w:ilvl w:val="3"/>
          <w:numId w:val="38"/>
        </w:numPr>
        <w:tabs>
          <w:tab w:val="left" w:pos="2152"/>
        </w:tabs>
        <w:autoSpaceDE w:val="0"/>
        <w:autoSpaceDN w:val="0"/>
        <w:spacing w:after="0" w:line="360" w:lineRule="auto"/>
        <w:ind w:left="1560" w:hanging="993"/>
        <w:contextualSpacing/>
        <w:jc w:val="both"/>
        <w:rPr>
          <w:rFonts w:ascii="Arial" w:eastAsia="Times New Roman" w:hAnsi="Arial" w:cs="Arial"/>
          <w:b/>
        </w:rPr>
      </w:pPr>
      <w:r>
        <w:rPr>
          <w:rFonts w:ascii="Arial" w:eastAsia="Times New Roman" w:hAnsi="Arial" w:cs="Arial"/>
          <w:b/>
        </w:rPr>
        <w:t>Fasilitas Pelayanan</w:t>
      </w:r>
      <w:r>
        <w:rPr>
          <w:rFonts w:ascii="Arial" w:eastAsia="Times New Roman" w:hAnsi="Arial" w:cs="Arial"/>
          <w:b/>
          <w:spacing w:val="1"/>
        </w:rPr>
        <w:t xml:space="preserve"> </w:t>
      </w:r>
      <w:r>
        <w:rPr>
          <w:rFonts w:ascii="Arial" w:eastAsia="Times New Roman" w:hAnsi="Arial" w:cs="Arial"/>
          <w:b/>
        </w:rPr>
        <w:t>Kesehatan</w:t>
      </w:r>
    </w:p>
    <w:p w14:paraId="5F10C0CB" w14:textId="77777777" w:rsidR="00B37783" w:rsidRDefault="00B37783" w:rsidP="00B37783">
      <w:pPr>
        <w:widowControl w:val="0"/>
        <w:autoSpaceDE w:val="0"/>
        <w:autoSpaceDN w:val="0"/>
        <w:spacing w:after="0" w:line="360" w:lineRule="auto"/>
        <w:ind w:left="548" w:right="221" w:firstLine="708"/>
        <w:jc w:val="both"/>
        <w:rPr>
          <w:rFonts w:ascii="Arial" w:eastAsia="Times New Roman" w:hAnsi="Arial" w:cs="Arial"/>
          <w:lang w:val="id-ID"/>
        </w:rPr>
      </w:pPr>
      <w:r>
        <w:rPr>
          <w:rFonts w:ascii="Arial" w:eastAsia="Times New Roman" w:hAnsi="Arial" w:cs="Arial"/>
          <w:lang w:val="id-ID"/>
        </w:rPr>
        <w:t xml:space="preserve">Pembangunan kesehatan harus didukung ketersediaan fasilitas pelayanan kesehatan. Fasilitas pelayanan kesehatan penduduk dapat diselenggarakan baik oleh institusi pemerintah maupun swasta seperti rumah sakit, puskesmas, puskesmas pembantu, balai pengobatan, rumah bersalin dan lain-lain. Selain itu juga mencakup sarana pendukung kesehatan seperti tempat praktek dokter, bidan, poliklinik dan posyandu. Perkembangan fasilitas kesehatan di Kabupaten Lahat kurun waktu tahun 2014-2018 cenderung menunjukan peningkatan, begitu pula halnya dengan jumlah tenaga kesehatan. </w:t>
      </w:r>
    </w:p>
    <w:p w14:paraId="20C10BA8" w14:textId="77777777" w:rsidR="00B37783" w:rsidRDefault="00B37783" w:rsidP="00B37783">
      <w:pPr>
        <w:widowControl w:val="0"/>
        <w:autoSpaceDE w:val="0"/>
        <w:autoSpaceDN w:val="0"/>
        <w:spacing w:after="0" w:line="360" w:lineRule="auto"/>
        <w:ind w:left="548" w:right="218" w:firstLine="708"/>
        <w:jc w:val="both"/>
        <w:rPr>
          <w:rFonts w:ascii="Arial" w:eastAsia="Times New Roman" w:hAnsi="Arial" w:cs="Arial"/>
          <w:lang w:val="id-ID"/>
        </w:rPr>
      </w:pPr>
      <w:r>
        <w:rPr>
          <w:rFonts w:ascii="Arial" w:eastAsia="Times New Roman" w:hAnsi="Arial" w:cs="Arial"/>
          <w:lang w:val="id-ID"/>
        </w:rPr>
        <w:t>Pada tahun 2018 di Kabupaten Lahat terdapat 2 unit rumah sakit, 33 unit puskesmas, 56 unit puskesmas pembantu, 1 unit rumah bersalin. Sementara itu jumlah apotik 19 buah, klinik/balai pengobatan sebanyak 13 buah dan optikal sebanyak 4 buah yang tersebar diseluruh kecamatan di Kabupaten Lahat. Sedangkan untuk tenaga kesehatan yang berada di Kabupaten Lahat pada tahun 2018 terdiri dari dokter sebanyak 28 orang, perawat sebanyak 167 orang, bidan sebanyak 297 orang, dan tenaga farmasi sebanyak 11 orang. Hal tersebut dapat menunjukkan pembangunan di bidang kesehatan, khususnya kesadaran pentingnya pelayanan kesehatan oleh tenaga medis serta partisipasi aktif masyarakat untuk melahirkan dengan tenaga medis yang semakin tinggi. Akses masyarakat terhadap bidan desa yang semakin mudah akan mengurangi angka kematian bayi sekaligus juga meningkatkan angka harapan hidup.</w:t>
      </w:r>
    </w:p>
    <w:p w14:paraId="28E8F2B1" w14:textId="77777777" w:rsidR="00B37783" w:rsidRDefault="00B37783" w:rsidP="00B37783">
      <w:pPr>
        <w:widowControl w:val="0"/>
        <w:autoSpaceDE w:val="0"/>
        <w:autoSpaceDN w:val="0"/>
        <w:spacing w:after="0" w:line="360" w:lineRule="auto"/>
        <w:rPr>
          <w:rFonts w:ascii="Arial" w:eastAsia="Times New Roman" w:hAnsi="Arial" w:cs="Arial"/>
          <w:lang w:val="id-ID"/>
        </w:rPr>
      </w:pPr>
    </w:p>
    <w:p w14:paraId="0BB32ECB" w14:textId="77777777" w:rsidR="00B37783" w:rsidRDefault="00B37783" w:rsidP="0019316A">
      <w:pPr>
        <w:widowControl w:val="0"/>
        <w:numPr>
          <w:ilvl w:val="3"/>
          <w:numId w:val="38"/>
        </w:numPr>
        <w:tabs>
          <w:tab w:val="left" w:pos="2152"/>
        </w:tabs>
        <w:autoSpaceDE w:val="0"/>
        <w:autoSpaceDN w:val="0"/>
        <w:spacing w:after="0" w:line="360" w:lineRule="auto"/>
        <w:contextualSpacing/>
        <w:jc w:val="both"/>
        <w:rPr>
          <w:rFonts w:ascii="Arial" w:eastAsia="Times New Roman" w:hAnsi="Arial" w:cs="Arial"/>
          <w:b/>
        </w:rPr>
      </w:pPr>
      <w:r>
        <w:rPr>
          <w:rFonts w:ascii="Arial" w:eastAsia="Times New Roman" w:hAnsi="Arial" w:cs="Arial"/>
          <w:b/>
        </w:rPr>
        <w:t>Morbiditas</w:t>
      </w:r>
    </w:p>
    <w:p w14:paraId="7416E7F3" w14:textId="77777777" w:rsidR="00B37783" w:rsidRDefault="00B37783" w:rsidP="00B37783">
      <w:pPr>
        <w:widowControl w:val="0"/>
        <w:autoSpaceDE w:val="0"/>
        <w:autoSpaceDN w:val="0"/>
        <w:spacing w:after="0" w:line="360" w:lineRule="auto"/>
        <w:ind w:left="548" w:right="218" w:firstLine="708"/>
        <w:jc w:val="both"/>
        <w:rPr>
          <w:rFonts w:ascii="Arial" w:eastAsia="Times New Roman" w:hAnsi="Arial" w:cs="Arial"/>
          <w:i/>
          <w:lang w:val="id-ID"/>
        </w:rPr>
      </w:pPr>
      <w:r>
        <w:rPr>
          <w:rFonts w:ascii="Arial" w:eastAsia="Times New Roman" w:hAnsi="Arial" w:cs="Arial"/>
          <w:lang w:val="id-ID"/>
        </w:rPr>
        <w:t>Morbiditas atau angka kesakitan dapat dijadikan alat ukur tingkat kesehatan masyarakat. Keluhan kesehatan adalah keadaan seseorang yang mengalami gangguan kesehatan atau kejiwaan, baik karena penyakit akut, penyakit kronis, kecelakaan, kriminal, atau hal lain. Angka kesakitan dapat dimanfaatkan untuk mengukur tingkat kesehatan masyarakat secara umum yang dilihat dari adanya keluhan yang mengindikasikan terkena suatu penyakit tertentu. Pengetahuan mengenai derajat kesehatan suatu masyarakat dapat menjadi pertimbangan dalam pembangunan bidang kesehatan,</w:t>
      </w:r>
      <w:r>
        <w:rPr>
          <w:rFonts w:ascii="Arial" w:eastAsia="Times New Roman" w:hAnsi="Arial" w:cs="Arial"/>
          <w:spacing w:val="17"/>
          <w:lang w:val="id-ID"/>
        </w:rPr>
        <w:t xml:space="preserve"> </w:t>
      </w:r>
      <w:r>
        <w:rPr>
          <w:rFonts w:ascii="Arial" w:eastAsia="Times New Roman" w:hAnsi="Arial" w:cs="Arial"/>
          <w:lang w:val="id-ID"/>
        </w:rPr>
        <w:t xml:space="preserve">yang bertujuan agar semua lapisan masyarakat memperoleh pelayanan kesehatan secara mudah, murah dan merata. Melalui upaya tersebut, diharapkan akan tercapai derajat kesehatan masyarakat yang lebih baik. </w:t>
      </w:r>
    </w:p>
    <w:p w14:paraId="2DCD5D0D" w14:textId="77777777" w:rsidR="00B37783" w:rsidRDefault="00B37783" w:rsidP="00B37783">
      <w:pPr>
        <w:widowControl w:val="0"/>
        <w:autoSpaceDE w:val="0"/>
        <w:autoSpaceDN w:val="0"/>
        <w:spacing w:after="0" w:line="360" w:lineRule="auto"/>
        <w:rPr>
          <w:rFonts w:ascii="Arial" w:eastAsia="Times New Roman" w:hAnsi="Arial" w:cs="Arial"/>
          <w:i/>
          <w:lang w:val="id-ID"/>
        </w:rPr>
      </w:pPr>
    </w:p>
    <w:p w14:paraId="3A77744B" w14:textId="77777777" w:rsidR="00B37783" w:rsidRDefault="00B37783" w:rsidP="0019316A">
      <w:pPr>
        <w:widowControl w:val="0"/>
        <w:numPr>
          <w:ilvl w:val="2"/>
          <w:numId w:val="38"/>
        </w:numPr>
        <w:autoSpaceDE w:val="0"/>
        <w:autoSpaceDN w:val="0"/>
        <w:spacing w:after="0" w:line="360" w:lineRule="auto"/>
        <w:ind w:left="567" w:hanging="436"/>
        <w:contextualSpacing/>
        <w:jc w:val="both"/>
        <w:rPr>
          <w:rFonts w:ascii="Arial" w:eastAsia="Times New Roman" w:hAnsi="Arial" w:cs="Arial"/>
          <w:b/>
          <w:bCs/>
          <w:iCs/>
        </w:rPr>
      </w:pPr>
      <w:r>
        <w:rPr>
          <w:rFonts w:ascii="Arial" w:eastAsia="Times New Roman" w:hAnsi="Arial" w:cs="Arial"/>
          <w:b/>
          <w:bCs/>
          <w:iCs/>
        </w:rPr>
        <w:t xml:space="preserve">TATA </w:t>
      </w:r>
      <w:r>
        <w:rPr>
          <w:rFonts w:ascii="Arial" w:eastAsia="Times New Roman" w:hAnsi="Arial" w:cs="Arial"/>
          <w:b/>
        </w:rPr>
        <w:t>RUANG</w:t>
      </w:r>
    </w:p>
    <w:p w14:paraId="13B54068" w14:textId="77777777" w:rsidR="00B37783" w:rsidRDefault="00B37783" w:rsidP="0019316A">
      <w:pPr>
        <w:widowControl w:val="0"/>
        <w:numPr>
          <w:ilvl w:val="3"/>
          <w:numId w:val="38"/>
        </w:numPr>
        <w:tabs>
          <w:tab w:val="left" w:pos="1914"/>
        </w:tabs>
        <w:autoSpaceDE w:val="0"/>
        <w:autoSpaceDN w:val="0"/>
        <w:spacing w:after="0" w:line="360" w:lineRule="auto"/>
        <w:ind w:left="1134"/>
        <w:jc w:val="both"/>
        <w:rPr>
          <w:rFonts w:ascii="Arial" w:eastAsia="Times New Roman" w:hAnsi="Arial" w:cs="Arial"/>
          <w:b/>
        </w:rPr>
      </w:pPr>
      <w:r>
        <w:rPr>
          <w:rFonts w:ascii="Arial" w:eastAsia="Times New Roman" w:hAnsi="Arial" w:cs="Arial"/>
          <w:b/>
        </w:rPr>
        <w:t>Jaringan</w:t>
      </w:r>
      <w:r>
        <w:rPr>
          <w:rFonts w:ascii="Arial" w:eastAsia="Times New Roman" w:hAnsi="Arial" w:cs="Arial"/>
          <w:b/>
          <w:spacing w:val="1"/>
        </w:rPr>
        <w:t xml:space="preserve"> </w:t>
      </w:r>
      <w:r>
        <w:rPr>
          <w:rFonts w:ascii="Arial" w:eastAsia="Times New Roman" w:hAnsi="Arial" w:cs="Arial"/>
          <w:b/>
        </w:rPr>
        <w:t>Irigasi</w:t>
      </w:r>
    </w:p>
    <w:p w14:paraId="2B74A37C" w14:textId="77777777" w:rsidR="00B37783" w:rsidRDefault="00B37783" w:rsidP="00B37783">
      <w:pPr>
        <w:widowControl w:val="0"/>
        <w:autoSpaceDE w:val="0"/>
        <w:autoSpaceDN w:val="0"/>
        <w:spacing w:after="0" w:line="360" w:lineRule="auto"/>
        <w:ind w:left="548" w:right="218" w:firstLine="720"/>
        <w:jc w:val="both"/>
        <w:rPr>
          <w:rFonts w:ascii="Arial" w:eastAsia="Times New Roman" w:hAnsi="Arial" w:cs="Arial"/>
          <w:lang w:val="id-ID"/>
        </w:rPr>
      </w:pPr>
      <w:r>
        <w:rPr>
          <w:rFonts w:ascii="Arial" w:eastAsia="Times New Roman" w:hAnsi="Arial" w:cs="Arial"/>
          <w:lang w:val="id-ID"/>
        </w:rPr>
        <w:t>Jaringan irigasi adalah satu kesatuan saluran dan bangunan yang diperlukan untuk pengaturan air irigasi, mulai dari penyediaan, pengambilan, pembagian, pemberian dan penggunaannya. Secara operasional jaringan irigasi dibedakan ke dalam tiga kategori yaitu jaringan irigasi primer, sekunder dan tersier. Sebagai salah satu infrastruktur yang sangat diperlukan untuk peningkatan produksi pertanian, maka jaringan irigasi tersebut haruslah dalam  kondisi baik sehingga kebutuhan air irigasi bagi pertanian dapat</w:t>
      </w:r>
      <w:r>
        <w:rPr>
          <w:rFonts w:ascii="Arial" w:eastAsia="Times New Roman" w:hAnsi="Arial" w:cs="Arial"/>
          <w:spacing w:val="-20"/>
          <w:lang w:val="id-ID"/>
        </w:rPr>
        <w:t xml:space="preserve"> </w:t>
      </w:r>
      <w:r>
        <w:rPr>
          <w:rFonts w:ascii="Arial" w:eastAsia="Times New Roman" w:hAnsi="Arial" w:cs="Arial"/>
          <w:lang w:val="id-ID"/>
        </w:rPr>
        <w:t>terpenuhi.</w:t>
      </w:r>
    </w:p>
    <w:p w14:paraId="34B08D63" w14:textId="77777777" w:rsidR="00B37783" w:rsidRDefault="00B37783" w:rsidP="00B37783">
      <w:pPr>
        <w:widowControl w:val="0"/>
        <w:autoSpaceDE w:val="0"/>
        <w:autoSpaceDN w:val="0"/>
        <w:spacing w:after="0" w:line="360" w:lineRule="auto"/>
        <w:ind w:left="548" w:right="218" w:firstLine="720"/>
        <w:jc w:val="both"/>
        <w:rPr>
          <w:rFonts w:ascii="Arial" w:eastAsia="Times New Roman" w:hAnsi="Arial" w:cs="Arial"/>
          <w:lang w:val="id-ID"/>
        </w:rPr>
      </w:pPr>
      <w:r>
        <w:rPr>
          <w:rFonts w:ascii="Arial" w:eastAsia="Times New Roman" w:hAnsi="Arial" w:cs="Arial"/>
          <w:lang w:val="id-ID"/>
        </w:rPr>
        <w:t>Kondisi baik untuk jaringan irigasi dikategorikan memiliki kerusakan saluran irigasi &lt; 10% dari total panjang saluran irigasi, demikian sebaliknya kondisi rusak untuk jaringan irigasi dikategorikan memiliki kerusakan saluran irigasi &gt; 10% dari total panjang saluran irigasi. Saluran irigasi di Kabupaten Lahat</w:t>
      </w:r>
      <w:r>
        <w:rPr>
          <w:rFonts w:ascii="Arial" w:eastAsia="Times New Roman" w:hAnsi="Arial" w:cs="Arial"/>
          <w:spacing w:val="60"/>
          <w:lang w:val="id-ID"/>
        </w:rPr>
        <w:t xml:space="preserve"> </w:t>
      </w:r>
      <w:r>
        <w:rPr>
          <w:rFonts w:ascii="Arial" w:eastAsia="Times New Roman" w:hAnsi="Arial" w:cs="Arial"/>
          <w:lang w:val="id-ID"/>
        </w:rPr>
        <w:t>seluas</w:t>
      </w:r>
    </w:p>
    <w:p w14:paraId="742CD16C" w14:textId="77777777" w:rsidR="00B37783" w:rsidRDefault="00B37783" w:rsidP="00B37783">
      <w:pPr>
        <w:widowControl w:val="0"/>
        <w:autoSpaceDE w:val="0"/>
        <w:autoSpaceDN w:val="0"/>
        <w:spacing w:after="0" w:line="360" w:lineRule="auto"/>
        <w:ind w:left="548" w:right="216"/>
        <w:jc w:val="both"/>
        <w:rPr>
          <w:rFonts w:ascii="Arial" w:eastAsia="Times New Roman" w:hAnsi="Arial" w:cs="Arial"/>
          <w:lang w:val="id-ID"/>
        </w:rPr>
      </w:pPr>
      <w:r>
        <w:rPr>
          <w:rFonts w:ascii="Arial" w:eastAsia="Times New Roman" w:hAnsi="Arial" w:cs="Arial"/>
          <w:lang w:val="id-ID"/>
        </w:rPr>
        <w:t>13.348 ha, yang terdiri dari saluran primer, sekunder, tersier dan saluran pembuang. Pada awal tahun 2017 memiliki kondisi jaringan irigasi dengan tingkat kerusakan 9,10% yang merupakan angka kritis menuju ke kondisi tidak baik.</w:t>
      </w:r>
    </w:p>
    <w:p w14:paraId="766B20DB" w14:textId="77777777" w:rsidR="00B37783" w:rsidRDefault="00B37783" w:rsidP="00B37783">
      <w:pPr>
        <w:widowControl w:val="0"/>
        <w:autoSpaceDE w:val="0"/>
        <w:autoSpaceDN w:val="0"/>
        <w:spacing w:after="0" w:line="360" w:lineRule="auto"/>
        <w:ind w:left="548" w:right="218" w:firstLine="720"/>
        <w:jc w:val="both"/>
        <w:rPr>
          <w:rFonts w:ascii="Arial" w:eastAsia="Times New Roman" w:hAnsi="Arial" w:cs="Arial"/>
          <w:lang w:val="id-ID"/>
        </w:rPr>
      </w:pPr>
      <w:r>
        <w:rPr>
          <w:rFonts w:ascii="Arial" w:eastAsia="Times New Roman" w:hAnsi="Arial" w:cs="Arial"/>
          <w:lang w:val="id-ID"/>
        </w:rPr>
        <w:t>Rasio jaringan irigasi dalam kondisi baik Kabupaten Lahat kurun waktu 2014-2017 terlihat meningkat dan menunjukan perkembangan yang baik. Pada tahun 2014 rasio jaringan irigasi dalam kondisi baik sebesar 61,84 meningkat menjadi 72,88 atau seluas 9.729 hektar. Tantangan yang dihadapi Kabupaten Lahat kedepan yaitu perlu menjaga dan mempertahankan luasan daerah irigasi agar tidak terjadi penyusutan dan alih fungsi lahan yang dapat mengancam ketahanan pangan yang berdampak pada perekonomian masyarakat di Kabupaten Lahat. Berdasarkan kewenangannya, jumlah Daerah Irigasi di Kabupaten Lahat sebanyak 214 Daerah Irigasi dengan Luas 13.348 hektar, sedangkan untuk kewenangan Provinsi Sumsel sebanyak 8 Daerah Irigasi dengan luas 10.443 hektar.</w:t>
      </w:r>
    </w:p>
    <w:p w14:paraId="06D85EE2" w14:textId="77777777" w:rsidR="00B37783" w:rsidRDefault="00B37783" w:rsidP="00B37783">
      <w:pPr>
        <w:widowControl w:val="0"/>
        <w:autoSpaceDE w:val="0"/>
        <w:autoSpaceDN w:val="0"/>
        <w:spacing w:after="0" w:line="360" w:lineRule="auto"/>
        <w:rPr>
          <w:rFonts w:ascii="Arial" w:eastAsia="Times New Roman" w:hAnsi="Arial" w:cs="Arial"/>
          <w:lang w:val="id-ID"/>
        </w:rPr>
      </w:pPr>
    </w:p>
    <w:p w14:paraId="35BCB82D" w14:textId="77777777" w:rsidR="00B37783" w:rsidRDefault="00B37783" w:rsidP="0019316A">
      <w:pPr>
        <w:widowControl w:val="0"/>
        <w:numPr>
          <w:ilvl w:val="3"/>
          <w:numId w:val="38"/>
        </w:numPr>
        <w:autoSpaceDE w:val="0"/>
        <w:autoSpaceDN w:val="0"/>
        <w:spacing w:after="0" w:line="360" w:lineRule="auto"/>
        <w:ind w:left="851" w:hanging="425"/>
        <w:jc w:val="both"/>
        <w:rPr>
          <w:rFonts w:ascii="Arial" w:eastAsia="Times New Roman" w:hAnsi="Arial" w:cs="Arial"/>
          <w:b/>
        </w:rPr>
      </w:pPr>
      <w:r>
        <w:rPr>
          <w:rFonts w:ascii="Arial" w:eastAsia="Times New Roman" w:hAnsi="Arial" w:cs="Arial"/>
          <w:b/>
          <w:sz w:val="20"/>
          <w:szCs w:val="20"/>
        </w:rPr>
        <w:t>Penataan</w:t>
      </w:r>
      <w:r>
        <w:rPr>
          <w:rFonts w:ascii="Arial" w:eastAsia="Times New Roman" w:hAnsi="Arial" w:cs="Arial"/>
          <w:b/>
          <w:spacing w:val="-1"/>
          <w:sz w:val="20"/>
          <w:szCs w:val="20"/>
        </w:rPr>
        <w:t xml:space="preserve"> </w:t>
      </w:r>
      <w:r>
        <w:rPr>
          <w:rFonts w:ascii="Arial" w:eastAsia="Times New Roman" w:hAnsi="Arial" w:cs="Arial"/>
          <w:b/>
          <w:sz w:val="20"/>
          <w:szCs w:val="20"/>
        </w:rPr>
        <w:t>Ruang</w:t>
      </w:r>
    </w:p>
    <w:p w14:paraId="23F27968" w14:textId="77777777" w:rsidR="00B37783" w:rsidRDefault="00B37783" w:rsidP="00B37783">
      <w:pPr>
        <w:widowControl w:val="0"/>
        <w:autoSpaceDE w:val="0"/>
        <w:autoSpaceDN w:val="0"/>
        <w:spacing w:after="0" w:line="360" w:lineRule="auto"/>
        <w:ind w:left="548" w:right="218" w:firstLine="708"/>
        <w:jc w:val="both"/>
        <w:rPr>
          <w:rFonts w:ascii="Arial" w:eastAsia="Times New Roman" w:hAnsi="Arial" w:cs="Arial"/>
          <w:lang w:val="id-ID"/>
        </w:rPr>
      </w:pPr>
      <w:r>
        <w:rPr>
          <w:rFonts w:ascii="Arial" w:eastAsia="Times New Roman" w:hAnsi="Arial" w:cs="Arial"/>
          <w:lang w:val="id-ID"/>
        </w:rPr>
        <w:t>Penyelenggaraan penataan ruang Kabupaten Lahat masih mempedomani Peraturan Daerah Kabupaten Lahat Nomor 11 Tahun 2012 tentang Rencana Tata Ruang Wilayah Kabupaten Lahat Tahun 2012-2032 dan saat ini sedang dilakukan peninjauan kembali dan penyempurnaan Rencana Tata Ruang Wilayah Kabupaten Lahat agar sesuai dengan Undang-Undang Nomor 26 Tahun 2007 tentang Penataan Ruang. Peninjauan kembali Peraturan Daerah Rencana  Tata Ruang Wilayah (RTRW) Kabupaten Lahat Tahun 2012-2032 dilaksanakan melalui tahapan pengkajian, evaluasi dan penilaian oleh Tim PK RTRW Kabupaten Lahat yang dibentuk dengan Surat Keputusan Bupati</w:t>
      </w:r>
      <w:r>
        <w:rPr>
          <w:rFonts w:ascii="Arial" w:eastAsia="Times New Roman" w:hAnsi="Arial" w:cs="Arial"/>
          <w:spacing w:val="-1"/>
          <w:lang w:val="id-ID"/>
        </w:rPr>
        <w:t xml:space="preserve"> </w:t>
      </w:r>
      <w:r>
        <w:rPr>
          <w:rFonts w:ascii="Arial" w:eastAsia="Times New Roman" w:hAnsi="Arial" w:cs="Arial"/>
          <w:lang w:val="id-ID"/>
        </w:rPr>
        <w:t>Lahat.</w:t>
      </w:r>
    </w:p>
    <w:p w14:paraId="28284334" w14:textId="77777777" w:rsidR="00B37783" w:rsidRDefault="00B37783" w:rsidP="00B37783">
      <w:pPr>
        <w:widowControl w:val="0"/>
        <w:autoSpaceDE w:val="0"/>
        <w:autoSpaceDN w:val="0"/>
        <w:spacing w:after="0" w:line="360" w:lineRule="auto"/>
        <w:ind w:left="548" w:right="218" w:firstLine="708"/>
        <w:jc w:val="both"/>
        <w:rPr>
          <w:rFonts w:ascii="Arial" w:eastAsia="Times New Roman" w:hAnsi="Arial" w:cs="Arial"/>
          <w:lang w:val="id-ID"/>
        </w:rPr>
      </w:pPr>
      <w:r>
        <w:rPr>
          <w:rFonts w:ascii="Arial" w:eastAsia="Times New Roman" w:hAnsi="Arial" w:cs="Arial"/>
          <w:lang w:val="id-ID"/>
        </w:rPr>
        <w:t>Hasil dari Peninjauan Kembali tersebut berdasarkan hasil penilaian per aspek yang meliputi aspek kualitas RTRW, aspek kesesuaian dengan peraturan perundang-undangan dan aspek pelaksanaan pemanfaatan ruang sesuai dengan kriteria yang telah ditentukan masing-masing aspek maka RTRW Kabupaten Lahat Tahun 2012-2032 perlu direvisi. Selain itu, penilaian terhadap perubahan RTRW berdasarkan beberapa kajian didapat hasil total perubahan sebesar 18%, yang artinya tidak perlu dilakukan pencabutan peraturan Daerah tetapi hanya perlu perubahan pada Peraturan Daerah Nomor 9 Tahun 2012 tentang Rencana Tata Ruang Wilayah Kabupaten Lahat Tahun 2012-2032.</w:t>
      </w:r>
    </w:p>
    <w:p w14:paraId="2BA6F31D" w14:textId="77777777" w:rsidR="00B37783" w:rsidRDefault="00B37783" w:rsidP="00B37783">
      <w:pPr>
        <w:widowControl w:val="0"/>
        <w:autoSpaceDE w:val="0"/>
        <w:autoSpaceDN w:val="0"/>
        <w:spacing w:after="0" w:line="360" w:lineRule="auto"/>
        <w:ind w:left="548" w:right="221" w:firstLine="708"/>
        <w:jc w:val="both"/>
        <w:rPr>
          <w:rFonts w:ascii="Arial" w:eastAsia="Times New Roman" w:hAnsi="Arial" w:cs="Arial"/>
          <w:lang w:val="id-ID"/>
        </w:rPr>
      </w:pPr>
      <w:r>
        <w:rPr>
          <w:rFonts w:ascii="Arial" w:eastAsia="Times New Roman" w:hAnsi="Arial" w:cs="Arial"/>
          <w:lang w:val="id-ID"/>
        </w:rPr>
        <w:t>Beberapa rekomendasi dalam revisi RTRW berdasarkan hasil pengkajian, evaluasi dan penilaian terhadap RTRW Kabupaten Lahat Tahun 2012-2032 sebagai berikut:</w:t>
      </w:r>
    </w:p>
    <w:p w14:paraId="3EC9757A" w14:textId="77777777" w:rsidR="00B37783" w:rsidRDefault="00B37783" w:rsidP="0019316A">
      <w:pPr>
        <w:widowControl w:val="0"/>
        <w:numPr>
          <w:ilvl w:val="0"/>
          <w:numId w:val="39"/>
        </w:numPr>
        <w:tabs>
          <w:tab w:val="left" w:pos="906"/>
        </w:tabs>
        <w:autoSpaceDE w:val="0"/>
        <w:autoSpaceDN w:val="0"/>
        <w:spacing w:after="0" w:line="360" w:lineRule="auto"/>
        <w:jc w:val="both"/>
        <w:rPr>
          <w:rFonts w:ascii="Arial" w:eastAsia="Times New Roman" w:hAnsi="Arial" w:cs="Arial"/>
        </w:rPr>
      </w:pPr>
      <w:r>
        <w:rPr>
          <w:rFonts w:ascii="Arial" w:eastAsia="Times New Roman" w:hAnsi="Arial" w:cs="Arial"/>
        </w:rPr>
        <w:t>Revisi Peraturan</w:t>
      </w:r>
      <w:r>
        <w:rPr>
          <w:rFonts w:ascii="Arial" w:eastAsia="Times New Roman" w:hAnsi="Arial" w:cs="Arial"/>
          <w:spacing w:val="-4"/>
        </w:rPr>
        <w:t xml:space="preserve"> </w:t>
      </w:r>
      <w:r>
        <w:rPr>
          <w:rFonts w:ascii="Arial" w:eastAsia="Times New Roman" w:hAnsi="Arial" w:cs="Arial"/>
        </w:rPr>
        <w:t>Daerah</w:t>
      </w:r>
    </w:p>
    <w:p w14:paraId="51ACB045" w14:textId="77777777" w:rsidR="00B37783" w:rsidRDefault="00B37783" w:rsidP="00B37783">
      <w:pPr>
        <w:widowControl w:val="0"/>
        <w:autoSpaceDE w:val="0"/>
        <w:autoSpaceDN w:val="0"/>
        <w:spacing w:after="0" w:line="360" w:lineRule="auto"/>
        <w:ind w:left="905" w:right="221"/>
        <w:jc w:val="both"/>
        <w:rPr>
          <w:rFonts w:ascii="Arial" w:eastAsia="Times New Roman" w:hAnsi="Arial" w:cs="Arial"/>
          <w:lang w:val="id-ID"/>
        </w:rPr>
      </w:pPr>
      <w:r>
        <w:rPr>
          <w:rFonts w:ascii="Arial" w:eastAsia="Times New Roman" w:hAnsi="Arial" w:cs="Arial"/>
          <w:lang w:val="id-ID"/>
        </w:rPr>
        <w:t>Perubahan peraturan daerah disebabkan antara lain adanya perubahan wilayah akibat pemekaran wilayah kecamatan. Selain itu perubahan peraturan daerah dilakukan untuk mengakomodir beberapa kebijakan pemerintah pusat dan pemerintah provinsi yang belum dimasukan dalam RTRW Kabupaten Lahat Tahun 2012-2032.</w:t>
      </w:r>
    </w:p>
    <w:p w14:paraId="68F336EF" w14:textId="77777777" w:rsidR="00B37783" w:rsidRDefault="00B37783" w:rsidP="0019316A">
      <w:pPr>
        <w:widowControl w:val="0"/>
        <w:numPr>
          <w:ilvl w:val="0"/>
          <w:numId w:val="39"/>
        </w:numPr>
        <w:tabs>
          <w:tab w:val="left" w:pos="908"/>
        </w:tabs>
        <w:autoSpaceDE w:val="0"/>
        <w:autoSpaceDN w:val="0"/>
        <w:spacing w:after="0" w:line="360" w:lineRule="auto"/>
        <w:ind w:left="908"/>
        <w:jc w:val="both"/>
        <w:rPr>
          <w:rFonts w:ascii="Arial" w:eastAsia="Times New Roman" w:hAnsi="Arial" w:cs="Arial"/>
        </w:rPr>
      </w:pPr>
      <w:r>
        <w:rPr>
          <w:rFonts w:ascii="Arial" w:eastAsia="Times New Roman" w:hAnsi="Arial" w:cs="Arial"/>
        </w:rPr>
        <w:t>Revisi terhadap Materi</w:t>
      </w:r>
      <w:r>
        <w:rPr>
          <w:rFonts w:ascii="Arial" w:eastAsia="Times New Roman" w:hAnsi="Arial" w:cs="Arial"/>
          <w:spacing w:val="-1"/>
        </w:rPr>
        <w:t xml:space="preserve"> </w:t>
      </w:r>
      <w:r>
        <w:rPr>
          <w:rFonts w:ascii="Arial" w:eastAsia="Times New Roman" w:hAnsi="Arial" w:cs="Arial"/>
        </w:rPr>
        <w:t>Teknis</w:t>
      </w:r>
    </w:p>
    <w:p w14:paraId="558F4FEE" w14:textId="77777777" w:rsidR="00B37783" w:rsidRDefault="00B37783" w:rsidP="00B37783">
      <w:pPr>
        <w:widowControl w:val="0"/>
        <w:autoSpaceDE w:val="0"/>
        <w:autoSpaceDN w:val="0"/>
        <w:spacing w:after="0" w:line="360" w:lineRule="auto"/>
        <w:ind w:left="905" w:right="221"/>
        <w:jc w:val="both"/>
        <w:rPr>
          <w:rFonts w:ascii="Arial" w:eastAsia="Times New Roman" w:hAnsi="Arial" w:cs="Arial"/>
          <w:lang w:val="id-ID"/>
        </w:rPr>
      </w:pPr>
      <w:r>
        <w:rPr>
          <w:rFonts w:ascii="Arial" w:eastAsia="Times New Roman" w:hAnsi="Arial" w:cs="Arial"/>
          <w:lang w:val="id-ID"/>
        </w:rPr>
        <w:t>Revisi terhadap materi teknis akan disesuaikan dengan perubahan pada Peraturan Daerah serta mengakomodir beberapa kebijakan pemerintah pusat dan pemerintah provinsi yang belum dimasukan dalam RTRW Kabupaten Lahat Tahun 2012-2032.</w:t>
      </w:r>
    </w:p>
    <w:p w14:paraId="75FA46E2" w14:textId="77777777" w:rsidR="00B37783" w:rsidRDefault="00B37783" w:rsidP="0019316A">
      <w:pPr>
        <w:widowControl w:val="0"/>
        <w:numPr>
          <w:ilvl w:val="0"/>
          <w:numId w:val="39"/>
        </w:numPr>
        <w:tabs>
          <w:tab w:val="left" w:pos="908"/>
        </w:tabs>
        <w:autoSpaceDE w:val="0"/>
        <w:autoSpaceDN w:val="0"/>
        <w:spacing w:after="0" w:line="360" w:lineRule="auto"/>
        <w:ind w:left="908"/>
        <w:jc w:val="both"/>
        <w:rPr>
          <w:rFonts w:ascii="Arial" w:eastAsia="Times New Roman" w:hAnsi="Arial" w:cs="Arial"/>
        </w:rPr>
      </w:pPr>
      <w:r>
        <w:rPr>
          <w:rFonts w:ascii="Arial" w:eastAsia="Times New Roman" w:hAnsi="Arial" w:cs="Arial"/>
        </w:rPr>
        <w:t>Revisi terhadap</w:t>
      </w:r>
      <w:r>
        <w:rPr>
          <w:rFonts w:ascii="Arial" w:eastAsia="Times New Roman" w:hAnsi="Arial" w:cs="Arial"/>
          <w:spacing w:val="-1"/>
        </w:rPr>
        <w:t xml:space="preserve"> </w:t>
      </w:r>
      <w:r>
        <w:rPr>
          <w:rFonts w:ascii="Arial" w:eastAsia="Times New Roman" w:hAnsi="Arial" w:cs="Arial"/>
        </w:rPr>
        <w:t>peta</w:t>
      </w:r>
    </w:p>
    <w:p w14:paraId="1D7E3BBF" w14:textId="77777777" w:rsidR="00B37783" w:rsidRDefault="00B37783" w:rsidP="00B37783">
      <w:pPr>
        <w:widowControl w:val="0"/>
        <w:autoSpaceDE w:val="0"/>
        <w:autoSpaceDN w:val="0"/>
        <w:spacing w:after="0" w:line="360" w:lineRule="auto"/>
        <w:ind w:left="908" w:right="216"/>
        <w:jc w:val="both"/>
        <w:rPr>
          <w:rFonts w:ascii="Arial" w:eastAsia="Times New Roman" w:hAnsi="Arial" w:cs="Arial"/>
          <w:lang w:val="id-ID"/>
        </w:rPr>
      </w:pPr>
      <w:r>
        <w:rPr>
          <w:rFonts w:ascii="Arial" w:eastAsia="Times New Roman" w:hAnsi="Arial" w:cs="Arial"/>
          <w:lang w:val="id-ID"/>
        </w:rPr>
        <w:t>Revisi terhadap peta-peta juga diperlukan untuk memberikan gambaran data spasial terhadap RTRW Kabupaten Lahat Tahun 2012-2032 yang mengalami revisi. Revisi peta meliputi perubahan batas administrasi, perubahan data-data spasial yang dipersyaratkan dalam dokumen RTRW, perubahan peta-peta rencana yang meliputi peta struktur ruang, peta pola ruang dan peta kawasan strategis.</w:t>
      </w:r>
    </w:p>
    <w:p w14:paraId="0EC6DABE" w14:textId="77777777" w:rsidR="00B37783" w:rsidRDefault="00B37783" w:rsidP="00B37783">
      <w:pPr>
        <w:pStyle w:val="Heading2"/>
        <w:rPr>
          <w:rFonts w:ascii="Arial" w:eastAsia="Times New Roman" w:hAnsi="Arial" w:cs="Arial"/>
          <w:b/>
          <w:bCs/>
          <w:lang w:val="id-ID"/>
        </w:rPr>
      </w:pPr>
    </w:p>
    <w:p w14:paraId="7DC26204" w14:textId="77777777" w:rsidR="00B37783" w:rsidRDefault="00B37783" w:rsidP="00B37783">
      <w:pPr>
        <w:pStyle w:val="Heading2"/>
        <w:rPr>
          <w:rFonts w:ascii="Arial" w:eastAsia="Times New Roman" w:hAnsi="Arial" w:cs="Arial"/>
          <w:b/>
          <w:bCs/>
          <w:color w:val="000000" w:themeColor="text1"/>
          <w:sz w:val="22"/>
          <w:szCs w:val="22"/>
        </w:rPr>
      </w:pPr>
      <w:bookmarkStart w:id="56" w:name="_Toc120915075"/>
      <w:bookmarkStart w:id="57" w:name="_Toc146680329"/>
      <w:r>
        <w:rPr>
          <w:rFonts w:ascii="Arial" w:eastAsia="Times New Roman" w:hAnsi="Arial" w:cs="Arial"/>
          <w:b/>
          <w:bCs/>
          <w:color w:val="000000" w:themeColor="text1"/>
          <w:sz w:val="22"/>
          <w:szCs w:val="22"/>
          <w:lang w:val="id-ID"/>
        </w:rPr>
        <w:t xml:space="preserve">4.5 </w:t>
      </w:r>
      <w:r>
        <w:rPr>
          <w:rFonts w:ascii="Arial" w:eastAsia="Times New Roman" w:hAnsi="Arial" w:cs="Arial"/>
          <w:b/>
          <w:bCs/>
          <w:color w:val="000000" w:themeColor="text1"/>
          <w:sz w:val="22"/>
          <w:szCs w:val="22"/>
        </w:rPr>
        <w:t>FOKUS URUSAN DASAR</w:t>
      </w:r>
      <w:bookmarkEnd w:id="56"/>
      <w:bookmarkEnd w:id="57"/>
    </w:p>
    <w:p w14:paraId="25374018" w14:textId="77777777" w:rsidR="00B37783" w:rsidRDefault="00B37783" w:rsidP="0019316A">
      <w:pPr>
        <w:widowControl w:val="0"/>
        <w:numPr>
          <w:ilvl w:val="2"/>
          <w:numId w:val="40"/>
        </w:numPr>
        <w:autoSpaceDE w:val="0"/>
        <w:autoSpaceDN w:val="0"/>
        <w:spacing w:after="0" w:line="360" w:lineRule="auto"/>
        <w:ind w:left="1276" w:hanging="709"/>
        <w:contextualSpacing/>
        <w:jc w:val="both"/>
        <w:rPr>
          <w:rFonts w:ascii="Arial" w:eastAsia="Times New Roman" w:hAnsi="Arial" w:cs="Arial"/>
          <w:b/>
        </w:rPr>
      </w:pPr>
      <w:r>
        <w:rPr>
          <w:rFonts w:ascii="Arial" w:eastAsia="Times New Roman" w:hAnsi="Arial" w:cs="Arial"/>
          <w:b/>
        </w:rPr>
        <w:t>Urusan Perumahan Rakyat dan Kawasan</w:t>
      </w:r>
      <w:r>
        <w:rPr>
          <w:rFonts w:ascii="Arial" w:eastAsia="Times New Roman" w:hAnsi="Arial" w:cs="Arial"/>
          <w:b/>
          <w:spacing w:val="-4"/>
        </w:rPr>
        <w:t xml:space="preserve"> </w:t>
      </w:r>
      <w:r>
        <w:rPr>
          <w:rFonts w:ascii="Arial" w:eastAsia="Times New Roman" w:hAnsi="Arial" w:cs="Arial"/>
          <w:b/>
        </w:rPr>
        <w:t>Permukiman</w:t>
      </w:r>
    </w:p>
    <w:p w14:paraId="53A2B04F" w14:textId="77777777" w:rsidR="00B37783" w:rsidRDefault="00B37783" w:rsidP="00B37783">
      <w:pPr>
        <w:widowControl w:val="0"/>
        <w:autoSpaceDE w:val="0"/>
        <w:autoSpaceDN w:val="0"/>
        <w:spacing w:after="0" w:line="360" w:lineRule="auto"/>
        <w:ind w:left="548" w:right="221" w:firstLine="720"/>
        <w:jc w:val="both"/>
        <w:rPr>
          <w:rFonts w:ascii="Arial" w:eastAsia="Times New Roman" w:hAnsi="Arial" w:cs="Arial"/>
          <w:lang w:val="id-ID"/>
        </w:rPr>
      </w:pPr>
      <w:r>
        <w:rPr>
          <w:rFonts w:ascii="Arial" w:eastAsia="Times New Roman" w:hAnsi="Arial" w:cs="Arial"/>
          <w:lang w:val="id-ID"/>
        </w:rPr>
        <w:t>Rumah digunakan sebagai tempat berlindung dari gangguan luar dan sebagai tempat tinggal untuk tumbuh, hidup, berinteraksi dan fungsi lainnya. Untuk itu, rumah diharapkan bisa memberikan rasa nyaman dan memenuhi syarat-syarat kesehatan. Saat ini rumah merupakan kebutuhan yang sangat pokok. Dengan adanya data perumahan dapat menggambarkan sampai sejauh mana kesejahteraan rumah tangga. Beberapa aspek yang dapat digambarkan dari data fasilitas perumahan antara lain akses rumah tangga</w:t>
      </w:r>
      <w:r>
        <w:rPr>
          <w:rFonts w:ascii="Arial" w:eastAsia="Times New Roman" w:hAnsi="Arial" w:cs="Arial"/>
          <w:spacing w:val="58"/>
          <w:lang w:val="id-ID"/>
        </w:rPr>
        <w:t xml:space="preserve"> </w:t>
      </w:r>
      <w:r>
        <w:rPr>
          <w:rFonts w:ascii="Arial" w:eastAsia="Times New Roman" w:hAnsi="Arial" w:cs="Arial"/>
          <w:lang w:val="id-ID"/>
        </w:rPr>
        <w:t>dengan</w:t>
      </w:r>
      <w:r>
        <w:rPr>
          <w:rFonts w:ascii="Arial" w:eastAsia="Times New Roman" w:hAnsi="Arial" w:cs="Arial"/>
          <w:spacing w:val="59"/>
          <w:lang w:val="id-ID"/>
        </w:rPr>
        <w:t xml:space="preserve"> </w:t>
      </w:r>
      <w:r>
        <w:rPr>
          <w:rFonts w:ascii="Arial" w:eastAsia="Times New Roman" w:hAnsi="Arial" w:cs="Arial"/>
          <w:lang w:val="id-ID"/>
        </w:rPr>
        <w:t>akses</w:t>
      </w:r>
      <w:r>
        <w:rPr>
          <w:rFonts w:ascii="Arial" w:eastAsia="Times New Roman" w:hAnsi="Arial" w:cs="Arial"/>
          <w:spacing w:val="59"/>
          <w:lang w:val="id-ID"/>
        </w:rPr>
        <w:t xml:space="preserve"> </w:t>
      </w:r>
      <w:r>
        <w:rPr>
          <w:rFonts w:ascii="Arial" w:eastAsia="Times New Roman" w:hAnsi="Arial" w:cs="Arial"/>
          <w:lang w:val="id-ID"/>
        </w:rPr>
        <w:t>air</w:t>
      </w:r>
      <w:r>
        <w:rPr>
          <w:rFonts w:ascii="Arial" w:eastAsia="Times New Roman" w:hAnsi="Arial" w:cs="Arial"/>
          <w:spacing w:val="59"/>
          <w:lang w:val="id-ID"/>
        </w:rPr>
        <w:t xml:space="preserve"> </w:t>
      </w:r>
      <w:r>
        <w:rPr>
          <w:rFonts w:ascii="Arial" w:eastAsia="Times New Roman" w:hAnsi="Arial" w:cs="Arial"/>
          <w:lang w:val="id-ID"/>
        </w:rPr>
        <w:t>minum,</w:t>
      </w:r>
      <w:r>
        <w:rPr>
          <w:rFonts w:ascii="Arial" w:eastAsia="Times New Roman" w:hAnsi="Arial" w:cs="Arial"/>
          <w:spacing w:val="59"/>
          <w:lang w:val="id-ID"/>
        </w:rPr>
        <w:t xml:space="preserve"> </w:t>
      </w:r>
      <w:r>
        <w:rPr>
          <w:rFonts w:ascii="Arial" w:eastAsia="Times New Roman" w:hAnsi="Arial" w:cs="Arial"/>
          <w:lang w:val="id-ID"/>
        </w:rPr>
        <w:t>akses</w:t>
      </w:r>
      <w:r>
        <w:rPr>
          <w:rFonts w:ascii="Arial" w:eastAsia="Times New Roman" w:hAnsi="Arial" w:cs="Arial"/>
          <w:spacing w:val="59"/>
          <w:lang w:val="id-ID"/>
        </w:rPr>
        <w:t xml:space="preserve"> </w:t>
      </w:r>
      <w:r>
        <w:rPr>
          <w:rFonts w:ascii="Arial" w:eastAsia="Times New Roman" w:hAnsi="Arial" w:cs="Arial"/>
          <w:lang w:val="id-ID"/>
        </w:rPr>
        <w:t>sanitasi</w:t>
      </w:r>
      <w:r>
        <w:rPr>
          <w:rFonts w:ascii="Arial" w:eastAsia="Times New Roman" w:hAnsi="Arial" w:cs="Arial"/>
          <w:spacing w:val="58"/>
          <w:lang w:val="id-ID"/>
        </w:rPr>
        <w:t xml:space="preserve"> </w:t>
      </w:r>
      <w:r>
        <w:rPr>
          <w:rFonts w:ascii="Arial" w:eastAsia="Times New Roman" w:hAnsi="Arial" w:cs="Arial"/>
          <w:lang w:val="id-ID"/>
        </w:rPr>
        <w:t>yang</w:t>
      </w:r>
      <w:r>
        <w:rPr>
          <w:rFonts w:ascii="Arial" w:eastAsia="Times New Roman" w:hAnsi="Arial" w:cs="Arial"/>
          <w:spacing w:val="59"/>
          <w:lang w:val="id-ID"/>
        </w:rPr>
        <w:t xml:space="preserve"> </w:t>
      </w:r>
      <w:r>
        <w:rPr>
          <w:rFonts w:ascii="Arial" w:eastAsia="Times New Roman" w:hAnsi="Arial" w:cs="Arial"/>
          <w:lang w:val="id-ID"/>
        </w:rPr>
        <w:t>layak,</w:t>
      </w:r>
      <w:r>
        <w:rPr>
          <w:rFonts w:ascii="Arial" w:eastAsia="Times New Roman" w:hAnsi="Arial" w:cs="Arial"/>
          <w:spacing w:val="59"/>
          <w:lang w:val="id-ID"/>
        </w:rPr>
        <w:t xml:space="preserve"> </w:t>
      </w:r>
      <w:r>
        <w:rPr>
          <w:rFonts w:ascii="Arial" w:eastAsia="Times New Roman" w:hAnsi="Arial" w:cs="Arial"/>
          <w:lang w:val="id-ID"/>
        </w:rPr>
        <w:t>akses terhadap sumber listrik dan beberapa indikator lainnya. Permasalahan air minum, sanitasi dan sumber listrik perlu menjadi perhatian, karena merupakan kebutuhan dasar bagi masyarakat. Selain itu akan meningkatkan derajat kesehatan masyarakat yang nantinya akan berpengaruh pada indeks pembangunan manusia di Kabupaten</w:t>
      </w:r>
      <w:r>
        <w:rPr>
          <w:rFonts w:ascii="Arial" w:eastAsia="Times New Roman" w:hAnsi="Arial" w:cs="Arial"/>
          <w:spacing w:val="-1"/>
          <w:lang w:val="id-ID"/>
        </w:rPr>
        <w:t xml:space="preserve"> </w:t>
      </w:r>
      <w:r>
        <w:rPr>
          <w:rFonts w:ascii="Arial" w:eastAsia="Times New Roman" w:hAnsi="Arial" w:cs="Arial"/>
          <w:lang w:val="id-ID"/>
        </w:rPr>
        <w:t>Lahat.</w:t>
      </w:r>
    </w:p>
    <w:p w14:paraId="2352AD81" w14:textId="77777777" w:rsidR="00B37783" w:rsidRDefault="00B37783" w:rsidP="00B37783">
      <w:pPr>
        <w:widowControl w:val="0"/>
        <w:autoSpaceDE w:val="0"/>
        <w:autoSpaceDN w:val="0"/>
        <w:spacing w:after="0" w:line="360" w:lineRule="auto"/>
        <w:rPr>
          <w:rFonts w:ascii="Arial" w:eastAsia="Times New Roman" w:hAnsi="Arial" w:cs="Arial"/>
          <w:lang w:val="id-ID"/>
        </w:rPr>
      </w:pPr>
    </w:p>
    <w:p w14:paraId="35D6E96F" w14:textId="77777777" w:rsidR="00B37783" w:rsidRDefault="00B37783" w:rsidP="00B37783">
      <w:pPr>
        <w:widowControl w:val="0"/>
        <w:autoSpaceDE w:val="0"/>
        <w:autoSpaceDN w:val="0"/>
        <w:spacing w:line="360" w:lineRule="auto"/>
        <w:ind w:left="426"/>
        <w:rPr>
          <w:rFonts w:ascii="Arial" w:eastAsia="Calibri" w:hAnsi="Arial" w:cs="Arial"/>
          <w:b/>
          <w:lang w:val="id-ID"/>
        </w:rPr>
      </w:pPr>
      <w:r>
        <w:rPr>
          <w:rFonts w:ascii="Arial" w:eastAsia="Calibri" w:hAnsi="Arial" w:cs="Arial"/>
          <w:b/>
          <w:lang w:val="id-ID"/>
        </w:rPr>
        <w:t xml:space="preserve"> 4.5.2 Rumah Tangga dengan Akses Air</w:t>
      </w:r>
      <w:r>
        <w:rPr>
          <w:rFonts w:ascii="Arial" w:eastAsia="Calibri" w:hAnsi="Arial" w:cs="Arial"/>
          <w:b/>
          <w:spacing w:val="1"/>
          <w:lang w:val="id-ID"/>
        </w:rPr>
        <w:t xml:space="preserve"> </w:t>
      </w:r>
      <w:r>
        <w:rPr>
          <w:rFonts w:ascii="Arial" w:eastAsia="Calibri" w:hAnsi="Arial" w:cs="Arial"/>
          <w:b/>
          <w:lang w:val="id-ID"/>
        </w:rPr>
        <w:t>Minum</w:t>
      </w:r>
    </w:p>
    <w:p w14:paraId="10C60A50" w14:textId="77777777" w:rsidR="00B37783" w:rsidRDefault="00B37783" w:rsidP="00B37783">
      <w:pPr>
        <w:widowControl w:val="0"/>
        <w:autoSpaceDE w:val="0"/>
        <w:autoSpaceDN w:val="0"/>
        <w:spacing w:after="0" w:line="360" w:lineRule="auto"/>
        <w:ind w:left="548" w:right="218" w:firstLine="720"/>
        <w:jc w:val="both"/>
        <w:rPr>
          <w:rFonts w:ascii="Arial" w:eastAsia="Times New Roman" w:hAnsi="Arial" w:cs="Arial"/>
          <w:lang w:val="id-ID"/>
        </w:rPr>
      </w:pPr>
      <w:r>
        <w:rPr>
          <w:rFonts w:ascii="Arial" w:eastAsia="Times New Roman" w:hAnsi="Arial" w:cs="Arial"/>
          <w:lang w:val="id-ID"/>
        </w:rPr>
        <w:t>Air bersih merupakan kebutuhan yang sangat penting bagi rumah tangga dalam kehidupan sehari-hari. Ketersediaan dalam jumlah yang cukup terutama untuk keperluan minum dan masak merupakan tujuan dari program penyediaan air bersih yang terus diupayakan oleh pemerintah. Besar kecilnya persentase penduduk yang menggunakan air bersih dipengaruhi oleh dua faktor yaitu kesadaran penduduk tentang kesehatan dan sanitasi lingkungan serta tersedianya fasilitas air bersih bagi penduduk. Dalam rangka mencapai akses universal yang telah dicanangkan secara nasional yaitu 100% akses air minum, 0 % Kawasan Kumuh dan 100% akses sanitasi (100-0-100) diperlukan dorongan dan strategi percepatan dari Pemerintah Kabupaten/Kota untuk mencapai hal dimaksud. Begitu pula dengan Pemerintah Kabupaten Lahat, dimana permasalahan akses air minum, kawasan kumuh dan sanitasi yang layak sudah menjadi prioritas nasional merupakan permasalahan yang harus segera</w:t>
      </w:r>
      <w:r>
        <w:rPr>
          <w:rFonts w:ascii="Arial" w:eastAsia="Times New Roman" w:hAnsi="Arial" w:cs="Arial"/>
          <w:spacing w:val="-1"/>
          <w:lang w:val="id-ID"/>
        </w:rPr>
        <w:t xml:space="preserve"> </w:t>
      </w:r>
      <w:r>
        <w:rPr>
          <w:rFonts w:ascii="Arial" w:eastAsia="Times New Roman" w:hAnsi="Arial" w:cs="Arial"/>
          <w:lang w:val="id-ID"/>
        </w:rPr>
        <w:t>diselesaikan.</w:t>
      </w:r>
    </w:p>
    <w:p w14:paraId="18866160" w14:textId="77777777" w:rsidR="00B37783" w:rsidRDefault="00B37783" w:rsidP="00B37783">
      <w:pPr>
        <w:widowControl w:val="0"/>
        <w:autoSpaceDE w:val="0"/>
        <w:autoSpaceDN w:val="0"/>
        <w:spacing w:after="0" w:line="360" w:lineRule="auto"/>
        <w:ind w:left="548" w:right="221" w:firstLine="720"/>
        <w:jc w:val="both"/>
        <w:rPr>
          <w:rFonts w:ascii="Arial" w:eastAsia="Times New Roman" w:hAnsi="Arial" w:cs="Arial"/>
          <w:lang w:val="id-ID"/>
        </w:rPr>
      </w:pPr>
      <w:r>
        <w:rPr>
          <w:rFonts w:ascii="Arial" w:eastAsia="Times New Roman" w:hAnsi="Arial" w:cs="Arial"/>
          <w:lang w:val="id-ID"/>
        </w:rPr>
        <w:t>Capaian rata-rata Kabupaten Lahat untuk akses air bersih tahun 2018 sebesar 43,70% masih dibawah rata-rata capaian nasional yaitu 72,99% dan capaian Provinsi Sumatera Selatan sebesar 62,84%. Angka capaian akses air minum layak Kabupaten Lahat pada tahun 2018 mengalami penurunan jika dibandingkan dengan capaian di tahun 2017 sebesar 45,83%. Hal ini menggambarkan kinerja pengelolaan akses air minum layak di Kabupaten Lahat semakin rendah. Komitmen Pemerintah Kabupaten Lahat sangat diperlukan untuk mendorong peningkatan capaian akses universal dengan memanfaatkan sumber-sumber pendanaan baik melalui hibah, CSR, APBN, APBD dan</w:t>
      </w:r>
      <w:r>
        <w:rPr>
          <w:rFonts w:ascii="Arial" w:eastAsia="Times New Roman" w:hAnsi="Arial" w:cs="Arial"/>
          <w:spacing w:val="-5"/>
          <w:lang w:val="id-ID"/>
        </w:rPr>
        <w:t xml:space="preserve"> </w:t>
      </w:r>
      <w:r>
        <w:rPr>
          <w:rFonts w:ascii="Arial" w:eastAsia="Times New Roman" w:hAnsi="Arial" w:cs="Arial"/>
          <w:lang w:val="id-ID"/>
        </w:rPr>
        <w:t>lain-lain.</w:t>
      </w:r>
    </w:p>
    <w:p w14:paraId="76527032" w14:textId="77777777" w:rsidR="00B37783" w:rsidRDefault="00B37783" w:rsidP="00B37783">
      <w:pPr>
        <w:widowControl w:val="0"/>
        <w:autoSpaceDE w:val="0"/>
        <w:autoSpaceDN w:val="0"/>
        <w:spacing w:after="0" w:line="360" w:lineRule="auto"/>
        <w:ind w:left="548" w:right="221" w:firstLine="660"/>
        <w:jc w:val="both"/>
        <w:rPr>
          <w:rFonts w:ascii="Arial" w:eastAsia="Times New Roman" w:hAnsi="Arial" w:cs="Arial"/>
          <w:lang w:val="id-ID"/>
        </w:rPr>
      </w:pPr>
      <w:r>
        <w:rPr>
          <w:rFonts w:ascii="Arial" w:eastAsia="Times New Roman" w:hAnsi="Arial" w:cs="Arial"/>
          <w:lang w:val="id-ID"/>
        </w:rPr>
        <w:t>Komitmen Pemerintah Kabupaten Lahat dalam upaya mendorong capaian akses universal yang telah dicanangkan secara nasional (100-0-100) pada tahun kedepan untuk akses air minum antara lain: memprioritaskan pembangunan sarana dan prasarana  air minum yang berkelanjutan melalui pendanaan yang berasal dari APBD Kabupaten, APBD Provinsi dan APBN, merencanakan proyeksi kebutuhan penyediaan sarana air minum agar dapat berkelanjutan, membangun partisipasi masyarakat melalui pemberdayaan masyarakat dan keterlibatan masyarakat dalam pembangunan sarana dan prasarana air minum yang berkelanjutan, meningkatkan keterlibatan dunia usaha (swasta) dalam pendanaan pembangunan prasarana air minum yang</w:t>
      </w:r>
      <w:r>
        <w:rPr>
          <w:rFonts w:ascii="Arial" w:eastAsia="Times New Roman" w:hAnsi="Arial" w:cs="Arial"/>
          <w:spacing w:val="-2"/>
          <w:lang w:val="id-ID"/>
        </w:rPr>
        <w:t xml:space="preserve"> </w:t>
      </w:r>
      <w:r>
        <w:rPr>
          <w:rFonts w:ascii="Arial" w:eastAsia="Times New Roman" w:hAnsi="Arial" w:cs="Arial"/>
          <w:lang w:val="id-ID"/>
        </w:rPr>
        <w:t>berkelanjutan.</w:t>
      </w:r>
    </w:p>
    <w:p w14:paraId="53A72393" w14:textId="77777777" w:rsidR="00B37783" w:rsidRDefault="00B37783" w:rsidP="00B37783">
      <w:pPr>
        <w:widowControl w:val="0"/>
        <w:autoSpaceDE w:val="0"/>
        <w:autoSpaceDN w:val="0"/>
        <w:spacing w:after="0" w:line="360" w:lineRule="auto"/>
        <w:ind w:left="548" w:right="218" w:firstLine="720"/>
        <w:jc w:val="both"/>
        <w:rPr>
          <w:rFonts w:ascii="Arial" w:eastAsia="Times New Roman" w:hAnsi="Arial" w:cs="Arial"/>
        </w:rPr>
      </w:pPr>
      <w:r>
        <w:rPr>
          <w:rFonts w:ascii="Arial" w:eastAsia="Times New Roman" w:hAnsi="Arial" w:cs="Arial"/>
          <w:lang w:val="id-ID"/>
        </w:rPr>
        <w:t>Dalam rangka pemenuhan pelayanan air bersih, Pemerintah Kabupaten Lahat melalui PDAM terus berusaha untuk meningkatkan penyediaan air minum. Penyediaan air minum disalurkan ke seluruh konsumen, diantaranya sosial (umum; khusus), non niaga (rumah tangga; instansi pemerintah), niaga (kecil; besar) dan khusus (pelabuhan; lainnya). Pada tahun 2017, banyaknya pelanggan PDAM menurut jenis konsumen di Kabupaten Lahat mencapai 6.644 pelanggan yang terdiri dari jenis konsumen sosial, konsumen niaga, non niaga, industri dan khusus. Secara rinci perkembangan banyaknya pelanggan PDAM menurut jenis konsumen di Kabupaten Lahat</w:t>
      </w:r>
      <w:r>
        <w:rPr>
          <w:rFonts w:ascii="Arial" w:eastAsia="Times New Roman" w:hAnsi="Arial" w:cs="Arial"/>
        </w:rPr>
        <w:t>.</w:t>
      </w:r>
    </w:p>
    <w:p w14:paraId="4E0CB085" w14:textId="77777777" w:rsidR="00B37783" w:rsidRDefault="00B37783" w:rsidP="00B37783">
      <w:pPr>
        <w:widowControl w:val="0"/>
        <w:autoSpaceDE w:val="0"/>
        <w:autoSpaceDN w:val="0"/>
        <w:spacing w:after="0" w:line="360" w:lineRule="auto"/>
        <w:ind w:left="548" w:right="218" w:firstLine="720"/>
        <w:jc w:val="both"/>
        <w:rPr>
          <w:rFonts w:ascii="Arial" w:eastAsia="Times New Roman" w:hAnsi="Arial" w:cs="Arial"/>
        </w:rPr>
      </w:pPr>
    </w:p>
    <w:p w14:paraId="57DCAA4B" w14:textId="77777777" w:rsidR="00B37783" w:rsidRDefault="00B37783" w:rsidP="0019316A">
      <w:pPr>
        <w:pStyle w:val="TOCHeading"/>
        <w:widowControl w:val="0"/>
        <w:numPr>
          <w:ilvl w:val="2"/>
          <w:numId w:val="41"/>
        </w:numPr>
        <w:autoSpaceDE w:val="0"/>
        <w:autoSpaceDN w:val="0"/>
        <w:spacing w:line="360" w:lineRule="auto"/>
        <w:jc w:val="both"/>
        <w:rPr>
          <w:rFonts w:ascii="Arial" w:eastAsia="Times New Roman" w:hAnsi="Arial" w:cs="Arial"/>
          <w:b/>
        </w:rPr>
      </w:pPr>
      <w:r>
        <w:rPr>
          <w:rFonts w:ascii="Arial" w:hAnsi="Arial" w:cs="Arial"/>
          <w:b/>
        </w:rPr>
        <w:t>Urusan Ketentraman dan Ketertiban Umum serta Perlindungan</w:t>
      </w:r>
      <w:r>
        <w:rPr>
          <w:rFonts w:ascii="Arial" w:hAnsi="Arial" w:cs="Arial"/>
          <w:b/>
          <w:spacing w:val="1"/>
        </w:rPr>
        <w:t xml:space="preserve"> </w:t>
      </w:r>
      <w:r>
        <w:rPr>
          <w:rFonts w:ascii="Arial" w:hAnsi="Arial" w:cs="Arial"/>
          <w:b/>
        </w:rPr>
        <w:t>Masyarakat</w:t>
      </w:r>
    </w:p>
    <w:p w14:paraId="477DE021" w14:textId="77777777" w:rsidR="00B37783" w:rsidRDefault="00B37783" w:rsidP="00B37783">
      <w:pPr>
        <w:widowControl w:val="0"/>
        <w:autoSpaceDE w:val="0"/>
        <w:autoSpaceDN w:val="0"/>
        <w:spacing w:after="0" w:line="360" w:lineRule="auto"/>
        <w:ind w:left="548" w:right="218" w:firstLine="708"/>
        <w:jc w:val="both"/>
        <w:rPr>
          <w:rFonts w:ascii="Arial" w:eastAsia="Times New Roman" w:hAnsi="Arial" w:cs="Arial"/>
          <w:lang w:val="id-ID"/>
        </w:rPr>
      </w:pPr>
      <w:r>
        <w:rPr>
          <w:rFonts w:ascii="Arial" w:eastAsia="Times New Roman" w:hAnsi="Arial" w:cs="Arial"/>
          <w:lang w:val="id-ID"/>
        </w:rPr>
        <w:t>Dalam upaya meningkatkan ketentraman dan ketertiban serta perlindungan masyarakat Kabupaten Lahat, pada tahun 2018 telah melaksanakan peningkatan pemberantasan penyakit masyarakat (PEKAT) seperti halnya juga yang dilakukan pada tahun-tahun sebelumnya. Banyaknya pengaruh budaya luar yang langsung ditiru oleh masyarakat tanpa dilakukan upaya penyaringan. Munculnya sikap seperti ini lebih banyak menimpa masyarakat yang  menganggap bahwa semua pengaruh dari luar berarti mengarah pada kemajuan dan modernisasi. Akibatnya, upaya penyaringan tidak secara tepat dilakukan bahkan bisa terjadi perilaku yang selama ini telah mengakar dalam masyarakat akan mudah digantikan dengan perilaku yang baru. Kondisi ini akan semakin mudah terjadi manakala pengaruh teknologi informasi sudah merambah ke pelosok daerah.</w:t>
      </w:r>
    </w:p>
    <w:p w14:paraId="430C2682" w14:textId="77777777" w:rsidR="00B37783" w:rsidRDefault="00B37783" w:rsidP="00B37783">
      <w:pPr>
        <w:widowControl w:val="0"/>
        <w:autoSpaceDE w:val="0"/>
        <w:autoSpaceDN w:val="0"/>
        <w:spacing w:after="0" w:line="360" w:lineRule="auto"/>
        <w:ind w:left="548" w:right="213" w:firstLine="708"/>
        <w:jc w:val="both"/>
        <w:rPr>
          <w:rFonts w:ascii="Arial" w:eastAsia="Times New Roman" w:hAnsi="Arial" w:cs="Arial"/>
          <w:lang w:val="id-ID"/>
        </w:rPr>
      </w:pPr>
      <w:r>
        <w:rPr>
          <w:rFonts w:ascii="Arial" w:eastAsia="Times New Roman" w:hAnsi="Arial" w:cs="Arial"/>
          <w:lang w:val="id-ID"/>
        </w:rPr>
        <w:t>Masyarakat sebagai salah satu mitra aparat keamanan dalam upaya mewujudkan masyarakat yang aman dan tertib serta bebas dari penyakit masyarakat diharapkan mampu mengungkapkan berbagai pesan moral dalam perwujudannya. Pelanggaran Peraturan Daerah yang dapat diselesaikan sesuai yang ditargetkan sebanyak 10 pelanggaran. Selain itu Dinas Satuan Polisi Pamong Praja dan Pemadam Kebakaran, dan Badan Kesatuan Bangsa dan Politik sebagai pelaksana Urusan Ketentraman dan Ketertiban Umum serta Perlindungan Masyarakat bekerjasama dengan aparat hukum lainnya dalam penegakkan Peraturan Daerah yaitu kegiatan penertiban tempat hiburan, penertiban penjualan minuman beralkohol, penertiban penginapan, hotel, losmen dan penertiban KTP. Disisi lain dilakukan juga kerjasama dengan aparat hukum lainnya dalam rangka pengembangan kapasitas</w:t>
      </w:r>
      <w:r>
        <w:rPr>
          <w:rFonts w:ascii="Arial" w:eastAsia="Times New Roman" w:hAnsi="Arial" w:cs="Arial"/>
          <w:spacing w:val="-2"/>
          <w:lang w:val="id-ID"/>
        </w:rPr>
        <w:t xml:space="preserve"> </w:t>
      </w:r>
      <w:r>
        <w:rPr>
          <w:rFonts w:ascii="Arial" w:eastAsia="Times New Roman" w:hAnsi="Arial" w:cs="Arial"/>
          <w:lang w:val="id-ID"/>
        </w:rPr>
        <w:t>aparat.</w:t>
      </w:r>
    </w:p>
    <w:p w14:paraId="442E1EDF" w14:textId="77777777" w:rsidR="00B37783" w:rsidRDefault="00B37783" w:rsidP="00B37783">
      <w:pPr>
        <w:widowControl w:val="0"/>
        <w:autoSpaceDE w:val="0"/>
        <w:autoSpaceDN w:val="0"/>
        <w:spacing w:after="0" w:line="360" w:lineRule="auto"/>
        <w:ind w:left="548" w:right="213" w:firstLine="708"/>
        <w:jc w:val="both"/>
        <w:rPr>
          <w:rFonts w:ascii="Arial" w:eastAsia="Times New Roman" w:hAnsi="Arial" w:cs="Arial"/>
          <w:lang w:val="id-ID"/>
        </w:rPr>
      </w:pPr>
    </w:p>
    <w:p w14:paraId="38631C17" w14:textId="77777777" w:rsidR="00B37783" w:rsidRDefault="00B37783" w:rsidP="0019316A">
      <w:pPr>
        <w:pStyle w:val="TOCHeading"/>
        <w:widowControl w:val="0"/>
        <w:numPr>
          <w:ilvl w:val="2"/>
          <w:numId w:val="41"/>
        </w:numPr>
        <w:autoSpaceDE w:val="0"/>
        <w:autoSpaceDN w:val="0"/>
        <w:spacing w:line="360" w:lineRule="auto"/>
        <w:jc w:val="both"/>
        <w:rPr>
          <w:rFonts w:ascii="Arial" w:eastAsia="Times New Roman" w:hAnsi="Arial" w:cs="Arial"/>
          <w:b/>
        </w:rPr>
      </w:pPr>
      <w:r>
        <w:rPr>
          <w:rFonts w:ascii="Arial" w:hAnsi="Arial" w:cs="Arial"/>
          <w:b/>
        </w:rPr>
        <w:t>Urusan</w:t>
      </w:r>
      <w:r>
        <w:rPr>
          <w:rFonts w:ascii="Arial" w:hAnsi="Arial" w:cs="Arial"/>
          <w:b/>
          <w:spacing w:val="-1"/>
        </w:rPr>
        <w:t xml:space="preserve"> </w:t>
      </w:r>
      <w:r>
        <w:rPr>
          <w:rFonts w:ascii="Arial" w:hAnsi="Arial" w:cs="Arial"/>
          <w:b/>
        </w:rPr>
        <w:t>Sosial</w:t>
      </w:r>
    </w:p>
    <w:p w14:paraId="4D397858" w14:textId="77777777" w:rsidR="00B37783" w:rsidRDefault="00B37783" w:rsidP="00B37783">
      <w:pPr>
        <w:widowControl w:val="0"/>
        <w:autoSpaceDE w:val="0"/>
        <w:autoSpaceDN w:val="0"/>
        <w:spacing w:after="0" w:line="360" w:lineRule="auto"/>
        <w:ind w:left="548" w:right="221" w:firstLine="708"/>
        <w:jc w:val="both"/>
        <w:rPr>
          <w:rFonts w:ascii="Arial" w:eastAsia="Times New Roman" w:hAnsi="Arial" w:cs="Arial"/>
          <w:lang w:val="id-ID"/>
        </w:rPr>
      </w:pPr>
      <w:r>
        <w:rPr>
          <w:rFonts w:ascii="Arial" w:eastAsia="Times New Roman" w:hAnsi="Arial" w:cs="Arial"/>
          <w:lang w:val="id-ID"/>
        </w:rPr>
        <w:t>Tujuan utama pembangunan kesejahteraan sosial di  Kabupaten Lahat adalah untuk meningkatan kesejahteraan masyarakat Kabupaten Lahat selaras dengan tujuan pembangunan di Indonesia yaitu untuk meningkatkan kesejahteraan rakyat Indonesia secara adil merata sehingga dapat mengurangi kesenjangan yang ada di masyarakat baik secara sosial, ekonomi maupun</w:t>
      </w:r>
      <w:r>
        <w:rPr>
          <w:rFonts w:ascii="Arial" w:eastAsia="Times New Roman" w:hAnsi="Arial" w:cs="Arial"/>
          <w:spacing w:val="-8"/>
          <w:lang w:val="id-ID"/>
        </w:rPr>
        <w:t xml:space="preserve"> </w:t>
      </w:r>
      <w:r>
        <w:rPr>
          <w:rFonts w:ascii="Arial" w:eastAsia="Times New Roman" w:hAnsi="Arial" w:cs="Arial"/>
          <w:lang w:val="id-ID"/>
        </w:rPr>
        <w:t xml:space="preserve">budaya. Pembangunan di bidang kesejahteraan sosial terus dilaksanakan untuk meningkatkan kepedulian masyarakat terhadap Penyandang Masalah Kesejahteraan Sosial (PMKS) yang  meliputi  anak balita terlantar, anak terlantar (Usia 6-18 tahun), anak yang berhadapan dengan hukum, anak </w:t>
      </w:r>
      <w:r>
        <w:rPr>
          <w:rFonts w:ascii="Arial" w:eastAsia="Times New Roman" w:hAnsi="Arial" w:cs="Arial"/>
          <w:spacing w:val="-1"/>
          <w:lang w:val="id-ID"/>
        </w:rPr>
        <w:t xml:space="preserve">jalanan, </w:t>
      </w:r>
      <w:r>
        <w:rPr>
          <w:rFonts w:ascii="Arial" w:eastAsia="Times New Roman" w:hAnsi="Arial" w:cs="Arial"/>
          <w:lang w:val="id-ID"/>
        </w:rPr>
        <w:t xml:space="preserve">anak dengan kedisabilitasan (ADK) kelainan fisik/mental belum berusia 18 tahun, anak yang menjadi korban tindak kekerasan atau diperlakukan salah, anak yang memerlukan perlindungan khusus, lanjut usia, penyandang disabilitas, tuna susila, gelandangan, pengemis, pemulung, kelompok minoritas, bekas warga binaan lembaga pemasyarakatan, orang </w:t>
      </w:r>
      <w:r>
        <w:rPr>
          <w:rFonts w:ascii="Arial" w:eastAsia="Times New Roman" w:hAnsi="Arial" w:cs="Arial"/>
          <w:spacing w:val="-1"/>
          <w:lang w:val="id-ID"/>
        </w:rPr>
        <w:t xml:space="preserve">dengan </w:t>
      </w:r>
      <w:r>
        <w:rPr>
          <w:rFonts w:ascii="Arial" w:eastAsia="Times New Roman" w:hAnsi="Arial" w:cs="Arial"/>
          <w:lang w:val="id-ID"/>
        </w:rPr>
        <w:t>HIV/AIDS (ODHA), korban penyalahgunaan NAPZA (Narkotika, Psikotropika, dan Zat Aditif lainnya).</w:t>
      </w:r>
    </w:p>
    <w:p w14:paraId="30CAA794" w14:textId="77777777" w:rsidR="00B37783" w:rsidRDefault="00B37783" w:rsidP="00B37783">
      <w:pPr>
        <w:widowControl w:val="0"/>
        <w:autoSpaceDE w:val="0"/>
        <w:autoSpaceDN w:val="0"/>
        <w:spacing w:after="0" w:line="360" w:lineRule="auto"/>
        <w:ind w:left="548" w:right="221" w:firstLine="708"/>
        <w:jc w:val="both"/>
        <w:rPr>
          <w:rFonts w:ascii="Arial" w:eastAsia="Times New Roman" w:hAnsi="Arial" w:cs="Arial"/>
          <w:lang w:val="id-ID"/>
        </w:rPr>
      </w:pPr>
      <w:r>
        <w:rPr>
          <w:rFonts w:ascii="Arial" w:eastAsia="Times New Roman" w:hAnsi="Arial" w:cs="Arial"/>
          <w:lang w:val="id-ID"/>
        </w:rPr>
        <w:t>Penyandang Masalah Kesejahteraan Sosial (PMKS) merupakan seseorang atau kelompok masyarakat yang karena suatu hambatan kesulitan atau gangguan, tidak dapat melaksanakan fungsi sosialnya sehingga tidak dapat terpenuhi kebutuhan hidupnya (jasmani, rohani, sosial) secara memadai/wajar. Hambatan, kesulitan dan gangguan tersebut dapat berupa kemiskinan,</w:t>
      </w:r>
      <w:r>
        <w:rPr>
          <w:rFonts w:ascii="Arial" w:eastAsia="Times New Roman" w:hAnsi="Arial" w:cs="Arial"/>
          <w:lang w:val="id-ID"/>
        </w:rPr>
        <w:tab/>
        <w:t>keterlantaran,</w:t>
      </w:r>
      <w:r>
        <w:rPr>
          <w:rFonts w:ascii="Arial" w:eastAsia="Times New Roman" w:hAnsi="Arial" w:cs="Arial"/>
          <w:lang w:val="id-ID"/>
        </w:rPr>
        <w:tab/>
        <w:t>kecacatan, keturunan sosial, keterbelakangan, keterasingan dan perubahan lingkungan (secara mendidik) yang kurang mendukung seperti terjadinya bencana.Sedangkan yang dimaksud Potensi dan Sumber Kesejahteraan Sosial yang selanjutnya disebut</w:t>
      </w:r>
      <w:r>
        <w:rPr>
          <w:rFonts w:ascii="Arial" w:eastAsia="Times New Roman" w:hAnsi="Arial" w:cs="Arial"/>
          <w:lang w:val="id-ID"/>
        </w:rPr>
        <w:tab/>
        <w:t xml:space="preserve"> PSKS adalah perseorangan, keluarga, kelompok, dan/atau masyarakat yang dapat berperan serta untuk menjaga, menciptakan,</w:t>
      </w:r>
      <w:r>
        <w:rPr>
          <w:rFonts w:ascii="Arial" w:eastAsia="Times New Roman" w:hAnsi="Arial" w:cs="Arial"/>
          <w:lang w:val="id-ID"/>
        </w:rPr>
        <w:tab/>
        <w:t>mendukung dan memperkuat penyelenggaraan kesejahteraan sosial.</w:t>
      </w:r>
    </w:p>
    <w:p w14:paraId="698BA9E9" w14:textId="77777777" w:rsidR="00B37783" w:rsidRDefault="00B37783" w:rsidP="00B37783">
      <w:pPr>
        <w:widowControl w:val="0"/>
        <w:autoSpaceDE w:val="0"/>
        <w:autoSpaceDN w:val="0"/>
        <w:spacing w:after="0" w:line="360" w:lineRule="auto"/>
        <w:ind w:left="548" w:right="221" w:firstLine="708"/>
        <w:jc w:val="both"/>
        <w:rPr>
          <w:rFonts w:ascii="Arial" w:eastAsia="Times New Roman" w:hAnsi="Arial" w:cs="Arial"/>
          <w:lang w:val="id-ID"/>
        </w:rPr>
      </w:pPr>
      <w:r>
        <w:rPr>
          <w:rFonts w:ascii="Arial" w:eastAsia="Times New Roman" w:hAnsi="Arial" w:cs="Arial"/>
          <w:lang w:val="id-ID"/>
        </w:rPr>
        <w:t>Beberapa hambatan di bidang sosial antara lain masih rendahnya penyerapan informasi kesejahteraan sosial oleh masyarakat, peningkatan PMKS yang masih tinggi setiap tahunnya. Pelaksanaan Pembangunan Bidang Sosial meliputi berbagai jangkauan pelayanan pemberdayaan sosial bagi anak terlantar, anak jalanan dan santunan bagi lansia terlantar, selain itu juga telah dilakukan peningkatan pemberdayaan peran keluarga miskin dan bantuan bagi keluarga fakir miskin dalam bentuk Kelompok Usaha Bersama (KUBE), Rehabilitasi dan Perlindungan Sosial termasuk Penyempurnaan Sarana Prasarana Pusat Rehabilitas dan Panti Asuhan, Bantuan Tanggap Darurat kepada para korban bencana.</w:t>
      </w:r>
    </w:p>
    <w:p w14:paraId="2E0244FC" w14:textId="77777777" w:rsidR="00B37783" w:rsidRDefault="00B37783" w:rsidP="00B37783">
      <w:pPr>
        <w:widowControl w:val="0"/>
        <w:autoSpaceDE w:val="0"/>
        <w:autoSpaceDN w:val="0"/>
        <w:spacing w:after="0" w:line="360" w:lineRule="auto"/>
        <w:ind w:left="548" w:right="218" w:firstLine="708"/>
        <w:jc w:val="both"/>
        <w:rPr>
          <w:rFonts w:ascii="Arial" w:eastAsia="Times New Roman" w:hAnsi="Arial" w:cs="Arial"/>
          <w:lang w:val="id-ID"/>
        </w:rPr>
      </w:pPr>
      <w:r>
        <w:rPr>
          <w:rFonts w:ascii="Arial" w:eastAsia="Times New Roman" w:hAnsi="Arial" w:cs="Arial"/>
          <w:lang w:val="id-ID"/>
        </w:rPr>
        <w:t>Hal penting lainnya yang telah dilaksanakan adalah Program Keluarga Harapan (PKH) melalui pemberdayaan Komunitas Adat Terpencil (KAT) yang mencakup upaya-upaya integrasi sosial, penanggulangan kemiskinan dan perlindungan lingkungan, pemberdayaan KAT bukan hanya dilihat sebatas upaya untuk memathkan isolasi/keterasingan secara fisik dari kelompok- kelompok masyarakat lain di Lingkungannya tetapi lebih penting lagi adalah isu sosial, sehingga mereka dapat hidup sejajar dengan masyarakat</w:t>
      </w:r>
      <w:r>
        <w:rPr>
          <w:rFonts w:ascii="Arial" w:eastAsia="Times New Roman" w:hAnsi="Arial" w:cs="Arial"/>
          <w:spacing w:val="-1"/>
          <w:lang w:val="id-ID"/>
        </w:rPr>
        <w:t xml:space="preserve"> </w:t>
      </w:r>
      <w:r>
        <w:rPr>
          <w:rFonts w:ascii="Arial" w:eastAsia="Times New Roman" w:hAnsi="Arial" w:cs="Arial"/>
          <w:lang w:val="id-ID"/>
        </w:rPr>
        <w:t>sekitarnya.</w:t>
      </w:r>
    </w:p>
    <w:p w14:paraId="281D3C42" w14:textId="77777777" w:rsidR="00B37783" w:rsidRDefault="00B37783" w:rsidP="00B37783">
      <w:pPr>
        <w:widowControl w:val="0"/>
        <w:autoSpaceDE w:val="0"/>
        <w:autoSpaceDN w:val="0"/>
        <w:spacing w:after="0" w:line="360" w:lineRule="auto"/>
        <w:ind w:left="548" w:right="218" w:firstLine="720"/>
        <w:jc w:val="both"/>
        <w:rPr>
          <w:rFonts w:ascii="Arial" w:eastAsia="Times New Roman" w:hAnsi="Arial" w:cs="Arial"/>
          <w:lang w:val="id-ID"/>
        </w:rPr>
      </w:pPr>
      <w:r>
        <w:rPr>
          <w:rFonts w:ascii="Arial" w:eastAsia="Times New Roman" w:hAnsi="Arial" w:cs="Arial"/>
          <w:lang w:val="id-ID"/>
        </w:rPr>
        <w:t>Saat ini, permasalahan Urusan Sosial Kabupaten Lahat adalah masih tingginya jumlah Penyandang Masalah Kesejahteraan Sosial (PMKS) sehingga persentase angka kemiskinan di Kabupaten Lahat masih relatif tinggi oleh karena itu penanganan PMKS harus lebih di Optimalkan dan Pembinaan terhadap Potensi Sumber kesejahteraan Sosial (PSKS) dalam Penanganan PMKS perlu ditingkatkan. Dalam rangka mengentaskan permasalahan tersebut diatas maka Dinas Sosial Kabupaten Lahat memerlukan target kinerja dan tambahan sumber dana untuk mencapai tujuan yang hendak dicapai yaitu untuk meningkatkan kesejahteraan sosial pada masyarakat Kabupaten Lahat khususnya melalui program yang telah direncanakan untuk menunjang keberhasilan pembangunan lima tahun mendatang yaitu melalui Program Pemberdayaan Fakir Miskin, Komunitas Adat Terpencil (KAT) dan Penyandang Masalah Kesejahteraan Sosial (PMKS) dengan Indikator Kinerja Persentase Jumlah Keluarga sangat Miskin (KSM) yang Memperoleh Bantuan Sosial Program Keluarga Harapan (PKH), Program Pelayanan dan Rehabilitas Kesejahteraan Sosial dengan Indikator Kinerja Persentase KMS Skala yang Memperoleh Bantuan Sosial untuk Pemenuhan Kebutuhan Dasar, Program Pembinaan Lembaga  Kesejahteraan Sosial (LKS) dengan Indikator Kinerja Persentase Lembaga Kesejahteraan Sosial (LKS) yang Menyediakan Sarana dan Prasarana Pelayanan, Program Pembinaan Eks Penyandang Penyakit Sosial (Eks Narapidana, PSK, Narkoba dan Penyakit Sosial Lainnya) dengan Indikator Kinerja Persentase eks Penyandang Penyakit Sosial yang Tertangani, Program Pemberdayaan Kelembagaan Kesejahteraan Sosial dengan Indikator Kinerja Jumlah Lembaga Pelayanan Kesejahteraan Sosial, Program Pencegahan Dini dan Penanggulangan Korban Bencana dengan Indikator Kenerja Jumlah Korban Bencana yang Menerima Bantuan Sosial selama Masa Tanggap Darurat, Program Pembinaan Anak Terlantar dengan Indikator Kinerja Persentase Anak Terlantar yang dilatih</w:t>
      </w:r>
      <w:r>
        <w:rPr>
          <w:rFonts w:ascii="Arial" w:eastAsia="Times New Roman" w:hAnsi="Arial" w:cs="Arial"/>
          <w:spacing w:val="-3"/>
          <w:lang w:val="id-ID"/>
        </w:rPr>
        <w:t xml:space="preserve"> </w:t>
      </w:r>
      <w:r>
        <w:rPr>
          <w:rFonts w:ascii="Arial" w:eastAsia="Times New Roman" w:hAnsi="Arial" w:cs="Arial"/>
          <w:lang w:val="id-ID"/>
        </w:rPr>
        <w:t>Keterampilannya.</w:t>
      </w:r>
    </w:p>
    <w:p w14:paraId="049D791C" w14:textId="77777777" w:rsidR="00B37783" w:rsidRDefault="00B37783" w:rsidP="00B37783">
      <w:pPr>
        <w:tabs>
          <w:tab w:val="left" w:pos="1508"/>
        </w:tabs>
        <w:spacing w:after="0" w:line="360" w:lineRule="auto"/>
        <w:ind w:left="1508"/>
        <w:contextualSpacing/>
        <w:rPr>
          <w:rFonts w:ascii="Arial" w:eastAsia="Times New Roman" w:hAnsi="Arial" w:cs="Arial"/>
          <w:b/>
        </w:rPr>
      </w:pPr>
    </w:p>
    <w:p w14:paraId="283BE570" w14:textId="77777777" w:rsidR="00B37783" w:rsidRDefault="00B37783" w:rsidP="0019316A">
      <w:pPr>
        <w:widowControl w:val="0"/>
        <w:numPr>
          <w:ilvl w:val="2"/>
          <w:numId w:val="41"/>
        </w:numPr>
        <w:autoSpaceDE w:val="0"/>
        <w:autoSpaceDN w:val="0"/>
        <w:spacing w:after="0" w:line="360" w:lineRule="auto"/>
        <w:contextualSpacing/>
        <w:jc w:val="both"/>
        <w:rPr>
          <w:rFonts w:ascii="Arial" w:eastAsia="Times New Roman" w:hAnsi="Arial" w:cs="Arial"/>
          <w:b/>
        </w:rPr>
      </w:pPr>
      <w:r>
        <w:rPr>
          <w:rFonts w:ascii="Arial" w:eastAsia="Times New Roman" w:hAnsi="Arial" w:cs="Arial"/>
          <w:b/>
        </w:rPr>
        <w:t>Urusan Pemberdayaan Perempuan dan Perlindungan</w:t>
      </w:r>
      <w:r>
        <w:rPr>
          <w:rFonts w:ascii="Arial" w:eastAsia="Times New Roman" w:hAnsi="Arial" w:cs="Arial"/>
          <w:b/>
          <w:spacing w:val="-7"/>
        </w:rPr>
        <w:t xml:space="preserve"> </w:t>
      </w:r>
      <w:r>
        <w:rPr>
          <w:rFonts w:ascii="Arial" w:eastAsia="Times New Roman" w:hAnsi="Arial" w:cs="Arial"/>
          <w:b/>
        </w:rPr>
        <w:t>Anak</w:t>
      </w:r>
    </w:p>
    <w:p w14:paraId="1CDDD15B" w14:textId="77777777" w:rsidR="00B37783" w:rsidRDefault="00B37783" w:rsidP="00B37783">
      <w:pPr>
        <w:widowControl w:val="0"/>
        <w:autoSpaceDE w:val="0"/>
        <w:autoSpaceDN w:val="0"/>
        <w:spacing w:after="0" w:line="360" w:lineRule="auto"/>
        <w:ind w:left="548" w:firstLine="720"/>
        <w:jc w:val="both"/>
        <w:rPr>
          <w:rFonts w:ascii="Arial" w:eastAsia="Times New Roman" w:hAnsi="Arial" w:cs="Arial"/>
          <w:lang w:val="id-ID"/>
        </w:rPr>
      </w:pPr>
      <w:r>
        <w:rPr>
          <w:rFonts w:ascii="Arial" w:eastAsia="Times New Roman" w:hAnsi="Arial" w:cs="Arial"/>
          <w:lang w:val="id-ID"/>
        </w:rPr>
        <w:t>Capaian persentase penurunan kasus perempuan dan anak dari tindakan kekerasan pada tahun 2018 lebih baik jika dibandingkan capaian pada tahun 2014. Hal ini disebabkan karena meningkatnya kesadaran masyarakat untuk meminta bantuan penyelesaian kasus kekerasan kepada Pemerintah. Pada tahun 2014, persentase penurunan kasus perempuan dan anak dari tindakan kekerasan sebesar 10% menurun menjadi 7,2% di tahun 2018. Pencapaian keberhasilan tersebut didukung oleh Program Kualitas Hidup dan Perlindungan Perempuan dan</w:t>
      </w:r>
      <w:r>
        <w:rPr>
          <w:rFonts w:ascii="Arial" w:eastAsia="Times New Roman" w:hAnsi="Arial" w:cs="Arial"/>
          <w:spacing w:val="-3"/>
          <w:lang w:val="id-ID"/>
        </w:rPr>
        <w:t xml:space="preserve"> </w:t>
      </w:r>
      <w:r>
        <w:rPr>
          <w:rFonts w:ascii="Arial" w:eastAsia="Times New Roman" w:hAnsi="Arial" w:cs="Arial"/>
          <w:lang w:val="id-ID"/>
        </w:rPr>
        <w:t>Anak.</w:t>
      </w:r>
    </w:p>
    <w:p w14:paraId="04B55778" w14:textId="77777777" w:rsidR="00B37783" w:rsidRDefault="00B37783" w:rsidP="00B37783">
      <w:pPr>
        <w:widowControl w:val="0"/>
        <w:autoSpaceDE w:val="0"/>
        <w:autoSpaceDN w:val="0"/>
        <w:spacing w:after="0" w:line="360" w:lineRule="auto"/>
        <w:ind w:left="548" w:firstLine="720"/>
        <w:jc w:val="both"/>
        <w:rPr>
          <w:rFonts w:ascii="Arial" w:eastAsia="Times New Roman" w:hAnsi="Arial" w:cs="Arial"/>
          <w:lang w:val="id-ID"/>
        </w:rPr>
      </w:pPr>
      <w:r>
        <w:rPr>
          <w:rFonts w:ascii="Arial" w:eastAsia="Times New Roman" w:hAnsi="Arial" w:cs="Arial"/>
          <w:lang w:val="id-ID"/>
        </w:rPr>
        <w:t>Perkembangan angka partisipasi perempuan di lembaga legislatif dan lembaga pemerintah pada kurun waktu 2014-2018 mengalami peningkatan dari semula pada tahun 2014 untuk persentase partisipasi perempuan dilembaga legislatif sebesar 7,5% meningkat menjadi 10% di tahun 2018. Sedangkan untuk persentase partisipasi perempuan di lembaga pemerintah pada tahun 2014 sebesar 3,1%, meningkat menjadi 4,98% di tahun 2018. Beberapa program yang dilaksanakan dalam mendukung peningkatan partisipasi perempuan di Kabupaten Lahat antara lain melalui Program Keserasian Kebijakan Peningkatan Kualitas Anak dan Perempuan, Program Penguatan Kelembagaan Pengarusutamaan Gender dan Anak, Program Peningkatan Peran Serta dan Kesetaraan Gender dalam Pembangunan.</w:t>
      </w:r>
    </w:p>
    <w:p w14:paraId="3BE94E0B" w14:textId="77777777" w:rsidR="00B37783" w:rsidRDefault="00B37783" w:rsidP="00B37783">
      <w:pPr>
        <w:widowControl w:val="0"/>
        <w:autoSpaceDE w:val="0"/>
        <w:autoSpaceDN w:val="0"/>
        <w:spacing w:after="0" w:line="360" w:lineRule="auto"/>
        <w:ind w:left="548" w:firstLine="720"/>
        <w:jc w:val="both"/>
        <w:rPr>
          <w:rFonts w:ascii="Arial" w:eastAsia="Times New Roman" w:hAnsi="Arial" w:cs="Arial"/>
          <w:lang w:val="id-ID"/>
        </w:rPr>
      </w:pPr>
    </w:p>
    <w:p w14:paraId="0063BF5C" w14:textId="77777777" w:rsidR="00B37783" w:rsidRDefault="00B37783" w:rsidP="0019316A">
      <w:pPr>
        <w:widowControl w:val="0"/>
        <w:numPr>
          <w:ilvl w:val="2"/>
          <w:numId w:val="41"/>
        </w:numPr>
        <w:autoSpaceDE w:val="0"/>
        <w:autoSpaceDN w:val="0"/>
        <w:spacing w:after="0" w:line="360" w:lineRule="auto"/>
        <w:contextualSpacing/>
        <w:jc w:val="both"/>
        <w:rPr>
          <w:rFonts w:ascii="Arial" w:eastAsia="Times New Roman" w:hAnsi="Arial" w:cs="Arial"/>
          <w:b/>
        </w:rPr>
      </w:pPr>
      <w:r>
        <w:rPr>
          <w:rFonts w:ascii="Arial" w:eastAsia="Times New Roman" w:hAnsi="Arial" w:cs="Arial"/>
          <w:b/>
        </w:rPr>
        <w:t>Urusan</w:t>
      </w:r>
      <w:r>
        <w:rPr>
          <w:rFonts w:ascii="Arial" w:eastAsia="Times New Roman" w:hAnsi="Arial" w:cs="Arial"/>
          <w:b/>
          <w:spacing w:val="-1"/>
        </w:rPr>
        <w:t xml:space="preserve"> </w:t>
      </w:r>
      <w:r>
        <w:rPr>
          <w:rFonts w:ascii="Arial" w:eastAsia="Times New Roman" w:hAnsi="Arial" w:cs="Arial"/>
          <w:b/>
        </w:rPr>
        <w:t>Pangan</w:t>
      </w:r>
    </w:p>
    <w:p w14:paraId="0DB0EB37" w14:textId="77777777" w:rsidR="00B37783" w:rsidRDefault="00B37783" w:rsidP="00B37783">
      <w:pPr>
        <w:widowControl w:val="0"/>
        <w:autoSpaceDE w:val="0"/>
        <w:autoSpaceDN w:val="0"/>
        <w:spacing w:after="0" w:line="360" w:lineRule="auto"/>
        <w:ind w:left="548" w:right="456" w:firstLine="720"/>
        <w:jc w:val="both"/>
        <w:rPr>
          <w:rFonts w:ascii="Arial" w:eastAsia="Times New Roman" w:hAnsi="Arial" w:cs="Arial"/>
          <w:lang w:val="id-ID"/>
        </w:rPr>
      </w:pPr>
      <w:r>
        <w:rPr>
          <w:rFonts w:ascii="Arial" w:eastAsia="Times New Roman" w:hAnsi="Arial" w:cs="Arial"/>
          <w:lang w:val="id-ID"/>
        </w:rPr>
        <w:t xml:space="preserve">Kebutuhan pangan di Kabupaten Lahat saat ini jauh lebih kecil dari pada produksi dan ketersediaan pangan di kabupaten Lahat. Selisih antara kebutuhan dan ketersediaan pangan mencapai 152.914.570.500 ton/tahun. Ketersediaan pangan terdiri dari indikator kebutuhan konsumsi normatif terhadap ketersediaan serealia. </w:t>
      </w:r>
    </w:p>
    <w:p w14:paraId="573C58B3" w14:textId="77777777" w:rsidR="00B37783" w:rsidRDefault="00B37783" w:rsidP="00B37783">
      <w:pPr>
        <w:widowControl w:val="0"/>
        <w:autoSpaceDE w:val="0"/>
        <w:autoSpaceDN w:val="0"/>
        <w:spacing w:after="0" w:line="360" w:lineRule="auto"/>
        <w:ind w:left="548" w:right="456" w:firstLine="720"/>
        <w:jc w:val="both"/>
        <w:rPr>
          <w:rFonts w:ascii="Arial" w:eastAsia="Times New Roman" w:hAnsi="Arial" w:cs="Arial"/>
          <w:lang w:val="id-ID"/>
        </w:rPr>
      </w:pPr>
      <w:r>
        <w:rPr>
          <w:rFonts w:ascii="Arial" w:eastAsia="Times New Roman" w:hAnsi="Arial" w:cs="Arial"/>
          <w:lang w:val="id-ID"/>
        </w:rPr>
        <w:t>Analisis daya dukung lingkungan untuk bahan pangan dapat diperoleh dari perhitungan selisih antara ketersediaan dan  kebutuhan yang menunjukkan bahwa Kecamatan Lahat dan Kecamatan Gumay Talang memiliki nilai selisih negatif (minus) yang berarti memiliki defisit bahan pangan. Namun dengan masuknya produk tanaman pangan dari kecamatan lain di dalam Kabupaten Lahat serta dari luar Kabupaten Lahat sehingga defisit bahan pangan di dua Kecamatan tersebut dapat di abaikan. Kekurangan bahan pangan di dua Kecamatan tersebut di sebabkan oleh luas lahan sawah yang dimiliki oleh kecamatan tersebut semakin</w:t>
      </w:r>
      <w:r>
        <w:rPr>
          <w:rFonts w:ascii="Arial" w:eastAsia="Times New Roman" w:hAnsi="Arial" w:cs="Arial"/>
          <w:spacing w:val="-11"/>
          <w:lang w:val="id-ID"/>
        </w:rPr>
        <w:t xml:space="preserve"> </w:t>
      </w:r>
      <w:r>
        <w:rPr>
          <w:rFonts w:ascii="Arial" w:eastAsia="Times New Roman" w:hAnsi="Arial" w:cs="Arial"/>
          <w:lang w:val="id-ID"/>
        </w:rPr>
        <w:t>sedikit.</w:t>
      </w:r>
    </w:p>
    <w:p w14:paraId="4123AA51" w14:textId="77777777" w:rsidR="00B37783" w:rsidRDefault="00B37783" w:rsidP="00B37783">
      <w:pPr>
        <w:widowControl w:val="0"/>
        <w:autoSpaceDE w:val="0"/>
        <w:autoSpaceDN w:val="0"/>
        <w:spacing w:after="0" w:line="360" w:lineRule="auto"/>
        <w:ind w:left="548" w:right="456" w:firstLine="720"/>
        <w:jc w:val="both"/>
        <w:rPr>
          <w:rFonts w:ascii="Arial" w:eastAsia="Times New Roman" w:hAnsi="Arial" w:cs="Arial"/>
          <w:lang w:val="id-ID"/>
        </w:rPr>
      </w:pPr>
    </w:p>
    <w:p w14:paraId="1049C8EF" w14:textId="77777777" w:rsidR="00B37783" w:rsidRDefault="00B37783" w:rsidP="0019316A">
      <w:pPr>
        <w:widowControl w:val="0"/>
        <w:numPr>
          <w:ilvl w:val="2"/>
          <w:numId w:val="41"/>
        </w:numPr>
        <w:autoSpaceDE w:val="0"/>
        <w:autoSpaceDN w:val="0"/>
        <w:spacing w:after="0" w:line="360" w:lineRule="auto"/>
        <w:contextualSpacing/>
        <w:jc w:val="both"/>
        <w:rPr>
          <w:rFonts w:ascii="Arial" w:eastAsia="Times New Roman" w:hAnsi="Arial" w:cs="Arial"/>
          <w:b/>
        </w:rPr>
      </w:pPr>
      <w:r>
        <w:rPr>
          <w:rFonts w:ascii="Arial" w:eastAsia="Times New Roman" w:hAnsi="Arial" w:cs="Arial"/>
          <w:b/>
        </w:rPr>
        <w:t xml:space="preserve">Urusan </w:t>
      </w:r>
      <w:r>
        <w:rPr>
          <w:rFonts w:ascii="Arial" w:eastAsia="Times New Roman" w:hAnsi="Arial" w:cs="Arial"/>
          <w:b/>
          <w:bCs/>
        </w:rPr>
        <w:t>Lingkungan</w:t>
      </w:r>
      <w:r>
        <w:rPr>
          <w:rFonts w:ascii="Arial" w:eastAsia="Times New Roman" w:hAnsi="Arial" w:cs="Arial"/>
          <w:b/>
          <w:spacing w:val="3"/>
        </w:rPr>
        <w:t xml:space="preserve"> </w:t>
      </w:r>
      <w:r>
        <w:rPr>
          <w:rFonts w:ascii="Arial" w:eastAsia="Times New Roman" w:hAnsi="Arial" w:cs="Arial"/>
          <w:b/>
        </w:rPr>
        <w:t>Hidup</w:t>
      </w:r>
    </w:p>
    <w:p w14:paraId="79AE34B0" w14:textId="77777777" w:rsidR="00B37783" w:rsidRDefault="00B37783" w:rsidP="00B37783">
      <w:pPr>
        <w:widowControl w:val="0"/>
        <w:autoSpaceDE w:val="0"/>
        <w:autoSpaceDN w:val="0"/>
        <w:spacing w:after="0" w:line="360" w:lineRule="auto"/>
        <w:ind w:left="548" w:right="463" w:firstLine="720"/>
        <w:jc w:val="both"/>
        <w:rPr>
          <w:rFonts w:ascii="Arial" w:eastAsia="Times New Roman" w:hAnsi="Arial" w:cs="Arial"/>
          <w:lang w:val="id-ID"/>
        </w:rPr>
      </w:pPr>
      <w:r>
        <w:rPr>
          <w:rFonts w:ascii="Arial" w:eastAsia="Times New Roman" w:hAnsi="Arial" w:cs="Arial"/>
          <w:lang w:val="id-ID"/>
        </w:rPr>
        <w:t>Daya dukung lingkungan hidup merupakan input penting dalam proses kegiatan pembangunan. Dukungan sumber daya alam berupa air, pangan dan lahan yang merupakan dasar penting dalam proses produksi untuk mencapai tujuan pembangunan. Ketersediaan dan pencadangan sumber daya alam pendukung kegiatan pembangunan harus dipastikan mampu mencukupi kegiatan pembangunan saat ini dan generasi yang akan datang.</w:t>
      </w:r>
    </w:p>
    <w:p w14:paraId="2B284929" w14:textId="77777777" w:rsidR="00B37783" w:rsidRDefault="00B37783" w:rsidP="0019316A">
      <w:pPr>
        <w:widowControl w:val="0"/>
        <w:numPr>
          <w:ilvl w:val="3"/>
          <w:numId w:val="41"/>
        </w:numPr>
        <w:tabs>
          <w:tab w:val="left" w:pos="959"/>
        </w:tabs>
        <w:autoSpaceDE w:val="0"/>
        <w:autoSpaceDN w:val="0"/>
        <w:spacing w:after="0" w:line="360" w:lineRule="auto"/>
        <w:ind w:left="1276"/>
        <w:contextualSpacing/>
        <w:jc w:val="both"/>
        <w:rPr>
          <w:rFonts w:ascii="Arial" w:eastAsia="Times New Roman" w:hAnsi="Arial" w:cs="Arial"/>
          <w:b/>
          <w:sz w:val="20"/>
          <w:szCs w:val="20"/>
        </w:rPr>
      </w:pPr>
      <w:bookmarkStart w:id="58" w:name="a.Daya_Dukung_Air_Permukaan"/>
      <w:bookmarkEnd w:id="58"/>
      <w:r>
        <w:rPr>
          <w:rFonts w:ascii="Arial" w:eastAsia="Times New Roman" w:hAnsi="Arial" w:cs="Arial"/>
          <w:b/>
          <w:sz w:val="20"/>
          <w:szCs w:val="20"/>
        </w:rPr>
        <w:t>Daya Dukung Air</w:t>
      </w:r>
      <w:r>
        <w:rPr>
          <w:rFonts w:ascii="Arial" w:eastAsia="Times New Roman" w:hAnsi="Arial" w:cs="Arial"/>
          <w:b/>
          <w:spacing w:val="1"/>
          <w:sz w:val="20"/>
          <w:szCs w:val="20"/>
        </w:rPr>
        <w:t xml:space="preserve"> </w:t>
      </w:r>
      <w:r>
        <w:rPr>
          <w:rFonts w:ascii="Arial" w:eastAsia="Times New Roman" w:hAnsi="Arial" w:cs="Arial"/>
          <w:b/>
          <w:sz w:val="20"/>
          <w:szCs w:val="20"/>
        </w:rPr>
        <w:t>Permukaan</w:t>
      </w:r>
    </w:p>
    <w:p w14:paraId="438B823C" w14:textId="77777777" w:rsidR="00B37783" w:rsidRDefault="00B37783" w:rsidP="00B37783">
      <w:pPr>
        <w:widowControl w:val="0"/>
        <w:autoSpaceDE w:val="0"/>
        <w:autoSpaceDN w:val="0"/>
        <w:spacing w:after="0" w:line="360" w:lineRule="auto"/>
        <w:ind w:left="720" w:right="463" w:firstLine="485"/>
        <w:jc w:val="both"/>
        <w:rPr>
          <w:rFonts w:ascii="Arial" w:eastAsia="Times New Roman" w:hAnsi="Arial" w:cs="Arial"/>
          <w:lang w:val="id-ID"/>
        </w:rPr>
      </w:pPr>
      <w:r>
        <w:rPr>
          <w:rFonts w:ascii="Arial" w:eastAsia="Times New Roman" w:hAnsi="Arial" w:cs="Arial"/>
          <w:lang w:val="id-ID"/>
        </w:rPr>
        <w:t xml:space="preserve">Kemampuan lingkungan hidup dalam mendukung penyediaan air dihitung dengan membandingkan antara ketersediaan air dengan kebutuhan air layak bagi penduduk. Ketersediaan air merupakan jumlah air yang dapat digunakan, yang berupa jumlah air larian dan air tanah yang berlebih </w:t>
      </w:r>
      <w:r>
        <w:rPr>
          <w:rFonts w:ascii="Arial" w:eastAsia="Times New Roman" w:hAnsi="Arial" w:cs="Arial"/>
          <w:i/>
          <w:lang w:val="id-ID"/>
        </w:rPr>
        <w:t>(overflow)</w:t>
      </w:r>
      <w:r>
        <w:rPr>
          <w:rFonts w:ascii="Arial" w:eastAsia="Times New Roman" w:hAnsi="Arial" w:cs="Arial"/>
          <w:lang w:val="id-ID"/>
        </w:rPr>
        <w:t xml:space="preserve">. Kelebihan air tanah dimaksud adalah mata air atau sumber air lainnya. Jumlah air larian dihitung dengan mempertimbangkan curah hujan dan kemampuan tanah dalam meresapkan air. Koefisien air larian sesuai dengan kelas tutupan tanah berdasarkan standar Permen LH No.17 Tahun 2009. Jumlah air dari mata air dihitung dari rata-rata debit kemudian diperhitungkan dalam setahun. Sementara itu kebutuhan air dihitung dengan dua pendekatan yakni (1) kebutuhan layak yang mencakupi tidak hanya untuk kebutuhan dasar namun meliputi kebutuhan sosial, pertanian dan industri, dan (2) kebutuhan dasar untuk hidup </w:t>
      </w:r>
      <w:r>
        <w:rPr>
          <w:rFonts w:ascii="Arial" w:eastAsia="Times New Roman" w:hAnsi="Arial" w:cs="Arial"/>
          <w:i/>
          <w:lang w:val="id-ID"/>
        </w:rPr>
        <w:t>(basicneed)</w:t>
      </w:r>
      <w:r>
        <w:rPr>
          <w:rFonts w:ascii="Arial" w:eastAsia="Times New Roman" w:hAnsi="Arial" w:cs="Arial"/>
          <w:lang w:val="id-ID"/>
        </w:rPr>
        <w:t>. Standar kebutuhan layak mengacu pada WHO adalah 1.000 m3/kapita/tahun sedangkan kebutuhan dasar mengacu pada Standard National Indonesia (SNI) sebesar 120 l/orang/hari atau 43,8m3/kapita/tahun. Dari perhitungan air permukaan yang tersedia di kabupaten Lahat sebesar  17.079.897.600 m3/tahun. Kebutuhan air yang diperhitungkan terdiri dari kebutuhan air domestik, kebutuhan air untuk pengairan pertanian, kebutuhan air untuk peternakan dan kebutuhan air  untuk industri Kebutuhan air domestik dihitung dari jumlah penduduk dikalikan dengan kebutuhan air untuk hidup layak per kapita.</w:t>
      </w:r>
    </w:p>
    <w:p w14:paraId="5A10178E" w14:textId="77777777" w:rsidR="00B37783" w:rsidRDefault="00B37783" w:rsidP="00B37783">
      <w:pPr>
        <w:widowControl w:val="0"/>
        <w:autoSpaceDE w:val="0"/>
        <w:autoSpaceDN w:val="0"/>
        <w:spacing w:after="0" w:line="360" w:lineRule="auto"/>
        <w:ind w:left="548" w:right="456" w:firstLine="657"/>
        <w:jc w:val="both"/>
        <w:rPr>
          <w:rFonts w:ascii="Arial" w:eastAsia="Times New Roman" w:hAnsi="Arial" w:cs="Arial"/>
          <w:lang w:val="id-ID"/>
        </w:rPr>
      </w:pPr>
      <w:r>
        <w:rPr>
          <w:rFonts w:ascii="Arial" w:eastAsia="Times New Roman" w:hAnsi="Arial" w:cs="Arial"/>
          <w:lang w:val="id-ID"/>
        </w:rPr>
        <w:t>Penggunaan air untuk kebutuhan irigasi lahan pertanian, kebutuhan domestik, kebutuhan peternakan dan kebutuhan industri relatif lebih aman karena dapat dipenuhi dari air permukaan. Kabupaten Lahat masih mengalami surplus air sebesar 16.876.210.052,59 m3/tahun. Kebutuhan air domestik lebih dititik beratkan ke konsumsi air bersih yang berasal dari  air permukaan dan di tangani oleh</w:t>
      </w:r>
      <w:r>
        <w:rPr>
          <w:rFonts w:ascii="Arial" w:eastAsia="Times New Roman" w:hAnsi="Arial" w:cs="Arial"/>
          <w:spacing w:val="-1"/>
          <w:lang w:val="id-ID"/>
        </w:rPr>
        <w:t xml:space="preserve"> </w:t>
      </w:r>
      <w:r>
        <w:rPr>
          <w:rFonts w:ascii="Arial" w:eastAsia="Times New Roman" w:hAnsi="Arial" w:cs="Arial"/>
          <w:lang w:val="id-ID"/>
        </w:rPr>
        <w:t>PDAM.</w:t>
      </w:r>
    </w:p>
    <w:p w14:paraId="366481AC" w14:textId="77777777" w:rsidR="00B37783" w:rsidRDefault="00B37783" w:rsidP="00B37783">
      <w:pPr>
        <w:widowControl w:val="0"/>
        <w:autoSpaceDE w:val="0"/>
        <w:autoSpaceDN w:val="0"/>
        <w:spacing w:after="0" w:line="360" w:lineRule="auto"/>
        <w:ind w:left="548" w:right="456" w:firstLine="660"/>
        <w:jc w:val="both"/>
        <w:rPr>
          <w:rFonts w:ascii="Arial" w:eastAsia="Times New Roman" w:hAnsi="Arial" w:cs="Arial"/>
          <w:lang w:val="id-ID"/>
        </w:rPr>
      </w:pPr>
      <w:r>
        <w:rPr>
          <w:rFonts w:ascii="Arial" w:eastAsia="Times New Roman" w:hAnsi="Arial" w:cs="Arial"/>
          <w:lang w:val="id-ID"/>
        </w:rPr>
        <w:t>Konsumsi air yang dapat dilayani oleh PDAM hanya sebesar 23,16 persen dari total kebutuhan. Layanan air bersih melalui PDAM untuk rumah tangga hanya sebesar 23,16 % dari total kebutuhan air domestik. Menurut data PDAM kabupaten Lahat tahun 2017, kebutuhan air untuk rumah tangga terhadap konsumen dilayani PDAM sebesar 2.589.135,822 m</w:t>
      </w:r>
      <w:r>
        <w:rPr>
          <w:rFonts w:ascii="Arial" w:eastAsia="Times New Roman" w:hAnsi="Arial" w:cs="Arial"/>
          <w:position w:val="8"/>
          <w:lang w:val="id-ID"/>
        </w:rPr>
        <w:t>3</w:t>
      </w:r>
      <w:r>
        <w:rPr>
          <w:rFonts w:ascii="Arial" w:eastAsia="Times New Roman" w:hAnsi="Arial" w:cs="Arial"/>
          <w:lang w:val="id-ID"/>
        </w:rPr>
        <w:t>/tahun dari total kebutuhan domestik. Tabel diatas menunjukkan rekapitulasi kebutuhan air bersih domestik yang diperoleh dari hasil model dan kebutuhan air rumah tangga yang dilayani PDAM. Terdapat perbedaan signifikan, dikarenakan tidak semua sumber air rumah tangga di kabupaten Lahat menggunakan jasa layanan PDAM.</w:t>
      </w:r>
    </w:p>
    <w:p w14:paraId="48CF6A37" w14:textId="77777777" w:rsidR="00B37783" w:rsidRDefault="00B37783" w:rsidP="00B37783">
      <w:pPr>
        <w:widowControl w:val="0"/>
        <w:autoSpaceDE w:val="0"/>
        <w:autoSpaceDN w:val="0"/>
        <w:spacing w:after="0" w:line="360" w:lineRule="auto"/>
        <w:ind w:left="831" w:right="418" w:firstLine="472"/>
        <w:jc w:val="both"/>
        <w:rPr>
          <w:rFonts w:ascii="Arial" w:eastAsia="Times New Roman" w:hAnsi="Arial" w:cs="Arial"/>
          <w:lang w:val="id-ID"/>
        </w:rPr>
      </w:pPr>
      <w:r>
        <w:rPr>
          <w:rFonts w:ascii="Arial" w:eastAsia="Times New Roman" w:hAnsi="Arial" w:cs="Arial"/>
          <w:lang w:val="id-ID"/>
        </w:rPr>
        <w:t>Dengan demikian daya dukung lingkungan hidup dalam menyediakan air bagi kebutuhan hidup layak penduduk kabupaten Lahat sebagai berikut:</w:t>
      </w:r>
    </w:p>
    <w:p w14:paraId="582AABCD" w14:textId="77777777" w:rsidR="00B37783" w:rsidRDefault="00B37783" w:rsidP="0019316A">
      <w:pPr>
        <w:widowControl w:val="0"/>
        <w:numPr>
          <w:ilvl w:val="0"/>
          <w:numId w:val="42"/>
        </w:numPr>
        <w:tabs>
          <w:tab w:val="left" w:pos="968"/>
        </w:tabs>
        <w:autoSpaceDE w:val="0"/>
        <w:autoSpaceDN w:val="0"/>
        <w:spacing w:after="0" w:line="360" w:lineRule="auto"/>
        <w:ind w:right="415"/>
        <w:jc w:val="both"/>
        <w:rPr>
          <w:rFonts w:ascii="Arial" w:eastAsia="Times New Roman" w:hAnsi="Arial" w:cs="Arial"/>
        </w:rPr>
      </w:pPr>
      <w:r>
        <w:rPr>
          <w:rFonts w:ascii="Arial" w:eastAsia="Times New Roman" w:hAnsi="Arial" w:cs="Arial"/>
        </w:rPr>
        <w:t>Jika dibandingkan dengan kebutuhan hidup layak 1.000 m</w:t>
      </w:r>
      <w:r>
        <w:rPr>
          <w:rFonts w:ascii="Arial" w:eastAsia="Times New Roman" w:hAnsi="Arial" w:cs="Arial"/>
          <w:position w:val="8"/>
        </w:rPr>
        <w:t>3</w:t>
      </w:r>
      <w:r>
        <w:rPr>
          <w:rFonts w:ascii="Arial" w:eastAsia="Times New Roman" w:hAnsi="Arial" w:cs="Arial"/>
        </w:rPr>
        <w:t>/kapita/tahun menurut standar WHO maka kebutuhan air sebesar 11.096.656,90 m</w:t>
      </w:r>
      <w:r>
        <w:rPr>
          <w:rFonts w:ascii="Arial" w:eastAsia="Times New Roman" w:hAnsi="Arial" w:cs="Arial"/>
          <w:position w:val="8"/>
        </w:rPr>
        <w:t>3</w:t>
      </w:r>
      <w:r>
        <w:rPr>
          <w:rFonts w:ascii="Arial" w:eastAsia="Times New Roman" w:hAnsi="Arial" w:cs="Arial"/>
        </w:rPr>
        <w:t>atau 5% dari kebutuhan. Sehingga daya dukungnya mencapai</w:t>
      </w:r>
      <w:r>
        <w:rPr>
          <w:rFonts w:ascii="Arial" w:eastAsia="Times New Roman" w:hAnsi="Arial" w:cs="Arial"/>
          <w:spacing w:val="-1"/>
        </w:rPr>
        <w:t xml:space="preserve"> </w:t>
      </w:r>
      <w:r>
        <w:rPr>
          <w:rFonts w:ascii="Arial" w:eastAsia="Times New Roman" w:hAnsi="Arial" w:cs="Arial"/>
        </w:rPr>
        <w:t>0,95</w:t>
      </w:r>
    </w:p>
    <w:p w14:paraId="780DBFEB" w14:textId="77777777" w:rsidR="00B37783" w:rsidRDefault="00B37783" w:rsidP="0019316A">
      <w:pPr>
        <w:widowControl w:val="0"/>
        <w:numPr>
          <w:ilvl w:val="0"/>
          <w:numId w:val="42"/>
        </w:numPr>
        <w:tabs>
          <w:tab w:val="left" w:pos="968"/>
        </w:tabs>
        <w:autoSpaceDE w:val="0"/>
        <w:autoSpaceDN w:val="0"/>
        <w:spacing w:after="0" w:line="360" w:lineRule="auto"/>
        <w:ind w:right="420"/>
        <w:jc w:val="both"/>
        <w:rPr>
          <w:rFonts w:ascii="Arial" w:eastAsia="Times New Roman" w:hAnsi="Arial" w:cs="Arial"/>
        </w:rPr>
      </w:pPr>
      <w:r>
        <w:rPr>
          <w:rFonts w:ascii="Arial" w:eastAsia="Times New Roman" w:hAnsi="Arial" w:cs="Arial"/>
        </w:rPr>
        <w:t>Jika dibandingkan dengan kebutuhan air dirinci menurut kebutuhan sosial, pertanian dan industri maka kebutuhan air sebesar 192.591.890 m</w:t>
      </w:r>
      <w:r>
        <w:rPr>
          <w:rFonts w:ascii="Arial" w:eastAsia="Times New Roman" w:hAnsi="Arial" w:cs="Arial"/>
          <w:position w:val="8"/>
        </w:rPr>
        <w:t>3</w:t>
      </w:r>
      <w:r>
        <w:rPr>
          <w:rFonts w:ascii="Arial" w:eastAsia="Times New Roman" w:hAnsi="Arial" w:cs="Arial"/>
        </w:rPr>
        <w:t>/tahun atau 94 % dari kebutuhan. Sehingga daya dukungnya hanya mencapai</w:t>
      </w:r>
      <w:r>
        <w:rPr>
          <w:rFonts w:ascii="Arial" w:eastAsia="Times New Roman" w:hAnsi="Arial" w:cs="Arial"/>
          <w:spacing w:val="-5"/>
        </w:rPr>
        <w:t xml:space="preserve"> </w:t>
      </w:r>
      <w:r>
        <w:rPr>
          <w:rFonts w:ascii="Arial" w:eastAsia="Times New Roman" w:hAnsi="Arial" w:cs="Arial"/>
        </w:rPr>
        <w:t>0,06.</w:t>
      </w:r>
    </w:p>
    <w:p w14:paraId="4288A284" w14:textId="77777777" w:rsidR="00B37783" w:rsidRDefault="00B37783" w:rsidP="0019316A">
      <w:pPr>
        <w:widowControl w:val="0"/>
        <w:numPr>
          <w:ilvl w:val="3"/>
          <w:numId w:val="41"/>
        </w:numPr>
        <w:tabs>
          <w:tab w:val="left" w:pos="959"/>
        </w:tabs>
        <w:autoSpaceDE w:val="0"/>
        <w:autoSpaceDN w:val="0"/>
        <w:spacing w:after="0" w:line="360" w:lineRule="auto"/>
        <w:ind w:left="1276"/>
        <w:contextualSpacing/>
        <w:jc w:val="both"/>
        <w:rPr>
          <w:rFonts w:ascii="Arial" w:eastAsia="Times New Roman" w:hAnsi="Arial" w:cs="Arial"/>
          <w:b/>
        </w:rPr>
      </w:pPr>
      <w:bookmarkStart w:id="59" w:name="b.Kualitas_Air_Sungai"/>
      <w:bookmarkEnd w:id="59"/>
      <w:r>
        <w:rPr>
          <w:rFonts w:ascii="Arial" w:eastAsia="Times New Roman" w:hAnsi="Arial" w:cs="Arial"/>
          <w:b/>
        </w:rPr>
        <w:t>Kualitas Air</w:t>
      </w:r>
      <w:r>
        <w:rPr>
          <w:rFonts w:ascii="Arial" w:eastAsia="Times New Roman" w:hAnsi="Arial" w:cs="Arial"/>
          <w:b/>
          <w:spacing w:val="-1"/>
        </w:rPr>
        <w:t xml:space="preserve"> </w:t>
      </w:r>
      <w:r>
        <w:rPr>
          <w:rFonts w:ascii="Arial" w:eastAsia="Times New Roman" w:hAnsi="Arial" w:cs="Arial"/>
          <w:b/>
        </w:rPr>
        <w:t>Sungai</w:t>
      </w:r>
    </w:p>
    <w:p w14:paraId="0ECF7D72" w14:textId="77777777" w:rsidR="00B37783" w:rsidRDefault="00B37783" w:rsidP="00B37783">
      <w:pPr>
        <w:widowControl w:val="0"/>
        <w:autoSpaceDE w:val="0"/>
        <w:autoSpaceDN w:val="0"/>
        <w:spacing w:after="0" w:line="360" w:lineRule="auto"/>
        <w:ind w:left="548" w:right="458" w:firstLine="720"/>
        <w:jc w:val="both"/>
        <w:rPr>
          <w:rFonts w:ascii="Arial" w:eastAsia="Times New Roman" w:hAnsi="Arial" w:cs="Arial"/>
          <w:lang w:val="id-ID"/>
        </w:rPr>
      </w:pPr>
      <w:r>
        <w:rPr>
          <w:rFonts w:ascii="Arial" w:eastAsia="Times New Roman" w:hAnsi="Arial" w:cs="Arial"/>
          <w:lang w:val="id-ID"/>
        </w:rPr>
        <w:t>Lima (5) sungai yang ada di Kabupaten Lahat telah mengalami pencemaran dengan kandungan BOD (Biochemical Oxygen Demand) dan COD (Chemical Oxygen Demand) yang telah melampui daya tampung sungai. Sumber BOD dan COD tersebut berasal dari beban pencemar dari limbah domestik (COD 500.000 kg/hari dan BOD</w:t>
      </w:r>
    </w:p>
    <w:p w14:paraId="490C2993" w14:textId="77777777" w:rsidR="00B37783" w:rsidRDefault="00B37783" w:rsidP="00B37783">
      <w:pPr>
        <w:widowControl w:val="0"/>
        <w:autoSpaceDE w:val="0"/>
        <w:autoSpaceDN w:val="0"/>
        <w:spacing w:after="0" w:line="360" w:lineRule="auto"/>
        <w:ind w:left="548" w:right="456"/>
        <w:jc w:val="both"/>
        <w:rPr>
          <w:rFonts w:ascii="Arial" w:eastAsia="Times New Roman" w:hAnsi="Arial" w:cs="Arial"/>
          <w:lang w:val="id-ID"/>
        </w:rPr>
      </w:pPr>
      <w:r>
        <w:rPr>
          <w:rFonts w:ascii="Arial" w:eastAsia="Times New Roman" w:hAnsi="Arial" w:cs="Arial"/>
          <w:lang w:val="id-ID"/>
        </w:rPr>
        <w:t>220.000 kg/hari), beban pencemar dari limbah pertanian dan penggunaan lahan (COD 7.685 kg/hari dan BOD 1.750 kg/hari), beban pencemar dari limbah peternakan (COD sebesar 9.000 Kg/hari dan BOD 1.790 kg/hari), beban pencemar dari limbah UMKM (COD 7.950 kg/hari dan BOD 1.755 kg/hari), dan beban pencemar dari limbah Industri</w:t>
      </w:r>
      <w:r>
        <w:rPr>
          <w:rFonts w:ascii="Arial" w:eastAsia="Times New Roman" w:hAnsi="Arial" w:cs="Arial"/>
          <w:i/>
          <w:lang w:val="id-ID"/>
        </w:rPr>
        <w:t xml:space="preserve">. </w:t>
      </w:r>
      <w:r>
        <w:rPr>
          <w:rFonts w:ascii="Arial" w:eastAsia="Times New Roman" w:hAnsi="Arial" w:cs="Arial"/>
          <w:lang w:val="id-ID"/>
        </w:rPr>
        <w:t>Sumber pencemar air sungai di kabupaten Lahat meliputi limbah domestik, limbah pertanian, limbah peternakan, limbah UMKM (usaha mikro, kecil, dan menengah), dan limbah industri.</w:t>
      </w:r>
    </w:p>
    <w:p w14:paraId="72A3B7DA" w14:textId="77777777" w:rsidR="00B37783" w:rsidRDefault="00B37783" w:rsidP="0019316A">
      <w:pPr>
        <w:widowControl w:val="0"/>
        <w:numPr>
          <w:ilvl w:val="0"/>
          <w:numId w:val="43"/>
        </w:numPr>
        <w:tabs>
          <w:tab w:val="left" w:pos="973"/>
        </w:tabs>
        <w:autoSpaceDE w:val="0"/>
        <w:autoSpaceDN w:val="0"/>
        <w:spacing w:after="0" w:line="360" w:lineRule="auto"/>
        <w:jc w:val="both"/>
        <w:rPr>
          <w:rFonts w:ascii="Arial" w:eastAsia="Times New Roman" w:hAnsi="Arial" w:cs="Arial"/>
        </w:rPr>
      </w:pPr>
      <w:r>
        <w:rPr>
          <w:rFonts w:ascii="Arial" w:eastAsia="Times New Roman" w:hAnsi="Arial" w:cs="Arial"/>
        </w:rPr>
        <w:t>Beban pencemar dari limbah</w:t>
      </w:r>
      <w:r>
        <w:rPr>
          <w:rFonts w:ascii="Arial" w:eastAsia="Times New Roman" w:hAnsi="Arial" w:cs="Arial"/>
          <w:spacing w:val="-1"/>
        </w:rPr>
        <w:t xml:space="preserve"> </w:t>
      </w:r>
      <w:r>
        <w:rPr>
          <w:rFonts w:ascii="Arial" w:eastAsia="Times New Roman" w:hAnsi="Arial" w:cs="Arial"/>
        </w:rPr>
        <w:t>domestik</w:t>
      </w:r>
    </w:p>
    <w:p w14:paraId="0DD12307" w14:textId="77777777" w:rsidR="00B37783" w:rsidRDefault="00B37783" w:rsidP="00B37783">
      <w:pPr>
        <w:widowControl w:val="0"/>
        <w:autoSpaceDE w:val="0"/>
        <w:autoSpaceDN w:val="0"/>
        <w:spacing w:after="0" w:line="360" w:lineRule="auto"/>
        <w:ind w:left="987" w:right="463"/>
        <w:jc w:val="both"/>
        <w:rPr>
          <w:rFonts w:ascii="Arial" w:eastAsia="Times New Roman" w:hAnsi="Arial" w:cs="Arial"/>
          <w:lang w:val="id-ID"/>
        </w:rPr>
      </w:pPr>
      <w:r>
        <w:rPr>
          <w:rFonts w:ascii="Arial" w:eastAsia="Times New Roman" w:hAnsi="Arial" w:cs="Arial"/>
          <w:lang w:val="id-ID"/>
        </w:rPr>
        <w:t>Sungai Lematang dan sungai Selangis merupakan wilayah paling tinggi beban pencemar dari limbah domestik COD</w:t>
      </w:r>
      <w:r>
        <w:rPr>
          <w:rFonts w:ascii="Arial" w:eastAsia="Times New Roman" w:hAnsi="Arial" w:cs="Arial"/>
          <w:spacing w:val="58"/>
          <w:lang w:val="id-ID"/>
        </w:rPr>
        <w:t xml:space="preserve"> </w:t>
      </w:r>
      <w:r>
        <w:rPr>
          <w:rFonts w:ascii="Arial" w:eastAsia="Times New Roman" w:hAnsi="Arial" w:cs="Arial"/>
          <w:lang w:val="id-ID"/>
        </w:rPr>
        <w:t>sebesar</w:t>
      </w:r>
    </w:p>
    <w:p w14:paraId="2B398EB3" w14:textId="77777777" w:rsidR="00B37783" w:rsidRDefault="00B37783" w:rsidP="00B37783">
      <w:pPr>
        <w:widowControl w:val="0"/>
        <w:autoSpaceDE w:val="0"/>
        <w:autoSpaceDN w:val="0"/>
        <w:spacing w:after="0" w:line="360" w:lineRule="auto"/>
        <w:ind w:left="987"/>
        <w:jc w:val="both"/>
        <w:rPr>
          <w:rFonts w:ascii="Arial" w:eastAsia="Times New Roman" w:hAnsi="Arial" w:cs="Arial"/>
          <w:lang w:val="id-ID"/>
        </w:rPr>
      </w:pPr>
      <w:r>
        <w:rPr>
          <w:rFonts w:ascii="Arial" w:eastAsia="Times New Roman" w:hAnsi="Arial" w:cs="Arial"/>
          <w:lang w:val="id-ID"/>
        </w:rPr>
        <w:t>500.000 kg/hari dan BOD 220.000 kg/hari.</w:t>
      </w:r>
    </w:p>
    <w:p w14:paraId="5A24239F" w14:textId="77777777" w:rsidR="00B37783" w:rsidRDefault="00B37783" w:rsidP="00B37783">
      <w:pPr>
        <w:widowControl w:val="0"/>
        <w:autoSpaceDE w:val="0"/>
        <w:autoSpaceDN w:val="0"/>
        <w:spacing w:after="0" w:line="360" w:lineRule="auto"/>
        <w:rPr>
          <w:rFonts w:ascii="Arial" w:eastAsia="Times New Roman" w:hAnsi="Arial" w:cs="Arial"/>
          <w:lang w:val="id-ID"/>
        </w:rPr>
      </w:pPr>
    </w:p>
    <w:p w14:paraId="37776640" w14:textId="77777777" w:rsidR="00B37783" w:rsidRDefault="00B37783" w:rsidP="0019316A">
      <w:pPr>
        <w:widowControl w:val="0"/>
        <w:numPr>
          <w:ilvl w:val="0"/>
          <w:numId w:val="43"/>
        </w:numPr>
        <w:tabs>
          <w:tab w:val="left" w:pos="973"/>
        </w:tabs>
        <w:autoSpaceDE w:val="0"/>
        <w:autoSpaceDN w:val="0"/>
        <w:spacing w:after="0" w:line="360" w:lineRule="auto"/>
        <w:ind w:right="467"/>
        <w:jc w:val="both"/>
        <w:rPr>
          <w:rFonts w:ascii="Arial" w:eastAsia="Times New Roman" w:hAnsi="Arial" w:cs="Arial"/>
        </w:rPr>
      </w:pPr>
      <w:r>
        <w:rPr>
          <w:rFonts w:ascii="Arial" w:eastAsia="Times New Roman" w:hAnsi="Arial" w:cs="Arial"/>
        </w:rPr>
        <w:t>Beban pencemar dari limbah pertanian dan penggunaan lahan (non-titik)</w:t>
      </w:r>
    </w:p>
    <w:p w14:paraId="7A9A76C5" w14:textId="77777777" w:rsidR="00B37783" w:rsidRDefault="00B37783" w:rsidP="00B37783">
      <w:pPr>
        <w:widowControl w:val="0"/>
        <w:autoSpaceDE w:val="0"/>
        <w:autoSpaceDN w:val="0"/>
        <w:spacing w:after="0" w:line="360" w:lineRule="auto"/>
        <w:ind w:left="987" w:right="465"/>
        <w:jc w:val="both"/>
        <w:rPr>
          <w:rFonts w:ascii="Arial" w:eastAsia="Times New Roman" w:hAnsi="Arial" w:cs="Arial"/>
          <w:lang w:val="id-ID"/>
        </w:rPr>
      </w:pPr>
      <w:r>
        <w:rPr>
          <w:rFonts w:ascii="Arial" w:eastAsia="Times New Roman" w:hAnsi="Arial" w:cs="Arial"/>
          <w:lang w:val="id-ID"/>
        </w:rPr>
        <w:t>Sungai Lim merupakan wilayah paling tinggi beban pencemar  dari limbah pertanian dan penggunaan COD sebesar 7.685 kg/hari dan BOD sebesar 1. 750</w:t>
      </w:r>
      <w:r>
        <w:rPr>
          <w:rFonts w:ascii="Arial" w:eastAsia="Times New Roman" w:hAnsi="Arial" w:cs="Arial"/>
          <w:spacing w:val="-3"/>
          <w:lang w:val="id-ID"/>
        </w:rPr>
        <w:t xml:space="preserve"> </w:t>
      </w:r>
      <w:r>
        <w:rPr>
          <w:rFonts w:ascii="Arial" w:eastAsia="Times New Roman" w:hAnsi="Arial" w:cs="Arial"/>
          <w:lang w:val="id-ID"/>
        </w:rPr>
        <w:t>kg/hari.</w:t>
      </w:r>
    </w:p>
    <w:p w14:paraId="12CB5563" w14:textId="77777777" w:rsidR="00B37783" w:rsidRDefault="00B37783" w:rsidP="0019316A">
      <w:pPr>
        <w:widowControl w:val="0"/>
        <w:numPr>
          <w:ilvl w:val="0"/>
          <w:numId w:val="43"/>
        </w:numPr>
        <w:tabs>
          <w:tab w:val="left" w:pos="973"/>
        </w:tabs>
        <w:autoSpaceDE w:val="0"/>
        <w:autoSpaceDN w:val="0"/>
        <w:spacing w:after="0" w:line="360" w:lineRule="auto"/>
        <w:jc w:val="both"/>
        <w:rPr>
          <w:rFonts w:ascii="Arial" w:eastAsia="Times New Roman" w:hAnsi="Arial" w:cs="Arial"/>
        </w:rPr>
      </w:pPr>
      <w:r>
        <w:rPr>
          <w:rFonts w:ascii="Arial" w:eastAsia="Times New Roman" w:hAnsi="Arial" w:cs="Arial"/>
        </w:rPr>
        <w:t>Beban pencemar dari limbah</w:t>
      </w:r>
      <w:r>
        <w:rPr>
          <w:rFonts w:ascii="Arial" w:eastAsia="Times New Roman" w:hAnsi="Arial" w:cs="Arial"/>
          <w:spacing w:val="-2"/>
        </w:rPr>
        <w:t xml:space="preserve"> </w:t>
      </w:r>
      <w:r>
        <w:rPr>
          <w:rFonts w:ascii="Arial" w:eastAsia="Times New Roman" w:hAnsi="Arial" w:cs="Arial"/>
        </w:rPr>
        <w:t>peternakan</w:t>
      </w:r>
    </w:p>
    <w:p w14:paraId="1D976725" w14:textId="77777777" w:rsidR="00B37783" w:rsidRDefault="00B37783" w:rsidP="00B37783">
      <w:pPr>
        <w:widowControl w:val="0"/>
        <w:autoSpaceDE w:val="0"/>
        <w:autoSpaceDN w:val="0"/>
        <w:spacing w:after="0" w:line="360" w:lineRule="auto"/>
        <w:ind w:left="987" w:right="463"/>
        <w:jc w:val="both"/>
        <w:rPr>
          <w:rFonts w:ascii="Arial" w:eastAsia="Times New Roman" w:hAnsi="Arial" w:cs="Arial"/>
          <w:lang w:val="id-ID"/>
        </w:rPr>
      </w:pPr>
      <w:r>
        <w:rPr>
          <w:rFonts w:ascii="Arial" w:eastAsia="Times New Roman" w:hAnsi="Arial" w:cs="Arial"/>
          <w:lang w:val="id-ID"/>
        </w:rPr>
        <w:t>Beban pencemar dari limbah peternakan terbesar berasal hewan sapi dan kerbau dengan kandungan COD sebesar 9.000 Kg/hari dan BOD 1.790 kg/hari</w:t>
      </w:r>
    </w:p>
    <w:p w14:paraId="545CC869" w14:textId="77777777" w:rsidR="00B37783" w:rsidRDefault="00B37783" w:rsidP="0019316A">
      <w:pPr>
        <w:widowControl w:val="0"/>
        <w:numPr>
          <w:ilvl w:val="0"/>
          <w:numId w:val="43"/>
        </w:numPr>
        <w:tabs>
          <w:tab w:val="left" w:pos="973"/>
        </w:tabs>
        <w:autoSpaceDE w:val="0"/>
        <w:autoSpaceDN w:val="0"/>
        <w:spacing w:after="0" w:line="360" w:lineRule="auto"/>
        <w:jc w:val="both"/>
        <w:rPr>
          <w:rFonts w:ascii="Arial" w:eastAsia="Times New Roman" w:hAnsi="Arial" w:cs="Arial"/>
        </w:rPr>
      </w:pPr>
      <w:r>
        <w:rPr>
          <w:rFonts w:ascii="Arial" w:eastAsia="Times New Roman" w:hAnsi="Arial" w:cs="Arial"/>
        </w:rPr>
        <w:t>Beban pencemar dari limbah</w:t>
      </w:r>
      <w:r>
        <w:rPr>
          <w:rFonts w:ascii="Arial" w:eastAsia="Times New Roman" w:hAnsi="Arial" w:cs="Arial"/>
          <w:spacing w:val="-1"/>
        </w:rPr>
        <w:t xml:space="preserve"> </w:t>
      </w:r>
      <w:r>
        <w:rPr>
          <w:rFonts w:ascii="Arial" w:eastAsia="Times New Roman" w:hAnsi="Arial" w:cs="Arial"/>
        </w:rPr>
        <w:t>UMKM</w:t>
      </w:r>
    </w:p>
    <w:p w14:paraId="06815969" w14:textId="77777777" w:rsidR="00B37783" w:rsidRDefault="00B37783" w:rsidP="00B37783">
      <w:pPr>
        <w:widowControl w:val="0"/>
        <w:autoSpaceDE w:val="0"/>
        <w:autoSpaceDN w:val="0"/>
        <w:spacing w:after="0" w:line="360" w:lineRule="auto"/>
        <w:ind w:left="987" w:right="461"/>
        <w:jc w:val="both"/>
        <w:rPr>
          <w:rFonts w:ascii="Arial" w:eastAsia="Times New Roman" w:hAnsi="Arial" w:cs="Arial"/>
          <w:lang w:val="id-ID"/>
        </w:rPr>
      </w:pPr>
      <w:r>
        <w:rPr>
          <w:rFonts w:ascii="Arial" w:eastAsia="Times New Roman" w:hAnsi="Arial" w:cs="Arial"/>
          <w:lang w:val="id-ID"/>
        </w:rPr>
        <w:t>Sungai Endikat paling tinggi beban pencemar dari limbah UMKM dengan jumlah COD sebesar 7.950 kg/hari dan BOD sebesar 1.755 kg/hari.</w:t>
      </w:r>
    </w:p>
    <w:p w14:paraId="2B4FCEE3" w14:textId="77777777" w:rsidR="00B37783" w:rsidRDefault="00B37783" w:rsidP="0019316A">
      <w:pPr>
        <w:widowControl w:val="0"/>
        <w:numPr>
          <w:ilvl w:val="0"/>
          <w:numId w:val="43"/>
        </w:numPr>
        <w:tabs>
          <w:tab w:val="left" w:pos="973"/>
        </w:tabs>
        <w:autoSpaceDE w:val="0"/>
        <w:autoSpaceDN w:val="0"/>
        <w:spacing w:after="0" w:line="360" w:lineRule="auto"/>
        <w:jc w:val="both"/>
        <w:rPr>
          <w:rFonts w:ascii="Arial" w:eastAsia="Times New Roman" w:hAnsi="Arial" w:cs="Arial"/>
        </w:rPr>
      </w:pPr>
      <w:r>
        <w:rPr>
          <w:rFonts w:ascii="Arial" w:eastAsia="Times New Roman" w:hAnsi="Arial" w:cs="Arial"/>
        </w:rPr>
        <w:t>Beban pencemar dari limbah</w:t>
      </w:r>
      <w:r>
        <w:rPr>
          <w:rFonts w:ascii="Arial" w:eastAsia="Times New Roman" w:hAnsi="Arial" w:cs="Arial"/>
          <w:spacing w:val="-1"/>
        </w:rPr>
        <w:t xml:space="preserve"> </w:t>
      </w:r>
      <w:r>
        <w:rPr>
          <w:rFonts w:ascii="Arial" w:eastAsia="Times New Roman" w:hAnsi="Arial" w:cs="Arial"/>
        </w:rPr>
        <w:t>Industri</w:t>
      </w:r>
    </w:p>
    <w:p w14:paraId="2FC0A7B8" w14:textId="77777777" w:rsidR="00B37783" w:rsidRDefault="00B37783" w:rsidP="00B37783">
      <w:pPr>
        <w:widowControl w:val="0"/>
        <w:autoSpaceDE w:val="0"/>
        <w:autoSpaceDN w:val="0"/>
        <w:spacing w:after="0" w:line="360" w:lineRule="auto"/>
        <w:ind w:left="987"/>
        <w:rPr>
          <w:rFonts w:ascii="Arial" w:eastAsia="Times New Roman" w:hAnsi="Arial" w:cs="Arial"/>
          <w:lang w:val="id-ID"/>
        </w:rPr>
      </w:pPr>
      <w:r>
        <w:rPr>
          <w:rFonts w:ascii="Arial" w:eastAsia="Times New Roman" w:hAnsi="Arial" w:cs="Arial"/>
          <w:lang w:val="id-ID"/>
        </w:rPr>
        <w:t>Sungai Lematang merupakan sungai dengan jumlah industri terbanyak yang membuang limbah sebanyak 18 industri.</w:t>
      </w:r>
    </w:p>
    <w:p w14:paraId="0CEEFBBD" w14:textId="77777777" w:rsidR="00B37783" w:rsidRDefault="00B37783" w:rsidP="00B37783">
      <w:pPr>
        <w:widowControl w:val="0"/>
        <w:autoSpaceDE w:val="0"/>
        <w:autoSpaceDN w:val="0"/>
        <w:spacing w:after="0" w:line="360" w:lineRule="auto"/>
        <w:ind w:left="548" w:right="463" w:firstLine="720"/>
        <w:jc w:val="both"/>
        <w:rPr>
          <w:rFonts w:ascii="Arial" w:eastAsia="Times New Roman" w:hAnsi="Arial" w:cs="Arial"/>
          <w:lang w:val="id-ID"/>
        </w:rPr>
      </w:pPr>
      <w:r>
        <w:rPr>
          <w:rFonts w:ascii="Arial" w:eastAsia="Times New Roman" w:hAnsi="Arial" w:cs="Arial"/>
          <w:lang w:val="id-ID"/>
        </w:rPr>
        <w:t>Pada bidang persampahan, saat ini volume sampah di Kabupaten Lahat sebesar 120.922,53 ton/tahun dan penyumbang timbulan sampah terbesar berada di kecamatan Lahat. Pelayanan sampah di kabupaten Lahat masih terpusat di daerah perkotaan.. Berbagai alternatif pengelolaan sampah dapat diarahkan kepada program atau kegiatan daur ulang sampah serta pembangunan teknologi pengolahan limbah/sampah, sehingga volume sampah dapat</w:t>
      </w:r>
      <w:r>
        <w:rPr>
          <w:rFonts w:ascii="Arial" w:eastAsia="Times New Roman" w:hAnsi="Arial" w:cs="Arial"/>
          <w:spacing w:val="-1"/>
          <w:lang w:val="id-ID"/>
        </w:rPr>
        <w:t xml:space="preserve"> </w:t>
      </w:r>
      <w:r>
        <w:rPr>
          <w:rFonts w:ascii="Arial" w:eastAsia="Times New Roman" w:hAnsi="Arial" w:cs="Arial"/>
          <w:lang w:val="id-ID"/>
        </w:rPr>
        <w:t>dikurangi.</w:t>
      </w:r>
    </w:p>
    <w:p w14:paraId="473C367C" w14:textId="77777777" w:rsidR="00B37783" w:rsidRDefault="00B37783" w:rsidP="00B37783">
      <w:pPr>
        <w:widowControl w:val="0"/>
        <w:autoSpaceDE w:val="0"/>
        <w:autoSpaceDN w:val="0"/>
        <w:spacing w:after="0" w:line="360" w:lineRule="auto"/>
        <w:ind w:left="548" w:right="456" w:firstLine="720"/>
        <w:jc w:val="both"/>
        <w:rPr>
          <w:rFonts w:ascii="Arial" w:eastAsia="Times New Roman" w:hAnsi="Arial" w:cs="Arial"/>
        </w:rPr>
      </w:pPr>
      <w:r>
        <w:rPr>
          <w:rFonts w:ascii="Arial" w:eastAsia="Times New Roman" w:hAnsi="Arial" w:cs="Arial"/>
          <w:lang w:val="id-ID"/>
        </w:rPr>
        <w:t>Timbulan sampah di Kabupaten Lahat telah melampaui dari kapasitas yang ada. Dalam pengelolaan sampah dapat melalui kegiatan 3R (</w:t>
      </w:r>
      <w:r>
        <w:rPr>
          <w:rFonts w:ascii="Arial" w:eastAsia="Times New Roman" w:hAnsi="Arial" w:cs="Arial"/>
          <w:i/>
          <w:iCs/>
          <w:lang w:val="id-ID"/>
        </w:rPr>
        <w:t>reduce, reuse, recycle</w:t>
      </w:r>
      <w:r>
        <w:rPr>
          <w:rFonts w:ascii="Arial" w:eastAsia="Times New Roman" w:hAnsi="Arial" w:cs="Arial"/>
          <w:lang w:val="id-ID"/>
        </w:rPr>
        <w:t>) di berbagai sumber timbulan sampah seperti permukiman, industri, pasar, perkantoran, dan lain- lain. Sistem yang diterapkan dalam pengolahan sampah secara  ramah lingkungan seperti sanitary landfill dan semi sanitary landfill sudah diterapkan oleh TPA yang berada di Kabupaten Lahat tetapi masih kekurangan Fasilitas dalam pengolahan dan penampungan sampah. Saat ini fasilitas pengolahan sampah yang  ada  di Kabupaten Lahat</w:t>
      </w:r>
      <w:r>
        <w:rPr>
          <w:rFonts w:ascii="Arial" w:eastAsia="Times New Roman" w:hAnsi="Arial" w:cs="Arial"/>
        </w:rPr>
        <w:t>.</w:t>
      </w:r>
    </w:p>
    <w:p w14:paraId="6C030F0E" w14:textId="77777777" w:rsidR="00B37783" w:rsidRDefault="00B37783" w:rsidP="00B37783">
      <w:pPr>
        <w:widowControl w:val="0"/>
        <w:autoSpaceDE w:val="0"/>
        <w:autoSpaceDN w:val="0"/>
        <w:spacing w:after="0" w:line="360" w:lineRule="auto"/>
        <w:rPr>
          <w:rFonts w:ascii="Arial" w:eastAsia="Times New Roman" w:hAnsi="Arial" w:cs="Arial"/>
          <w:i/>
          <w:lang w:val="id-ID"/>
        </w:rPr>
      </w:pPr>
    </w:p>
    <w:p w14:paraId="4C658E63" w14:textId="77777777" w:rsidR="00B37783" w:rsidRDefault="00B37783" w:rsidP="0019316A">
      <w:pPr>
        <w:widowControl w:val="0"/>
        <w:numPr>
          <w:ilvl w:val="2"/>
          <w:numId w:val="41"/>
        </w:numPr>
        <w:autoSpaceDE w:val="0"/>
        <w:autoSpaceDN w:val="0"/>
        <w:spacing w:after="0" w:line="360" w:lineRule="auto"/>
        <w:contextualSpacing/>
        <w:jc w:val="both"/>
        <w:rPr>
          <w:rFonts w:ascii="Arial" w:eastAsia="Times New Roman" w:hAnsi="Arial" w:cs="Arial"/>
          <w:b/>
        </w:rPr>
      </w:pPr>
      <w:r>
        <w:rPr>
          <w:rFonts w:ascii="Arial" w:eastAsia="Times New Roman" w:hAnsi="Arial" w:cs="Arial"/>
          <w:b/>
        </w:rPr>
        <w:t xml:space="preserve">Urusan </w:t>
      </w:r>
      <w:r>
        <w:rPr>
          <w:rFonts w:ascii="Arial" w:eastAsia="Times New Roman" w:hAnsi="Arial" w:cs="Arial"/>
          <w:b/>
          <w:bCs/>
        </w:rPr>
        <w:t>Administrasi</w:t>
      </w:r>
      <w:r>
        <w:rPr>
          <w:rFonts w:ascii="Arial" w:eastAsia="Times New Roman" w:hAnsi="Arial" w:cs="Arial"/>
          <w:b/>
        </w:rPr>
        <w:t xml:space="preserve"> Kependudukan dan</w:t>
      </w:r>
      <w:r>
        <w:rPr>
          <w:rFonts w:ascii="Arial" w:eastAsia="Times New Roman" w:hAnsi="Arial" w:cs="Arial"/>
          <w:b/>
          <w:spacing w:val="2"/>
        </w:rPr>
        <w:t xml:space="preserve"> </w:t>
      </w:r>
      <w:r>
        <w:rPr>
          <w:rFonts w:ascii="Arial" w:eastAsia="Times New Roman" w:hAnsi="Arial" w:cs="Arial"/>
          <w:b/>
        </w:rPr>
        <w:t>Capil</w:t>
      </w:r>
    </w:p>
    <w:p w14:paraId="6F144102" w14:textId="77777777" w:rsidR="00B37783" w:rsidRDefault="00B37783" w:rsidP="00B37783">
      <w:pPr>
        <w:widowControl w:val="0"/>
        <w:autoSpaceDE w:val="0"/>
        <w:autoSpaceDN w:val="0"/>
        <w:spacing w:after="0" w:line="360" w:lineRule="auto"/>
        <w:ind w:left="548" w:right="456" w:firstLine="708"/>
        <w:jc w:val="both"/>
        <w:rPr>
          <w:rFonts w:ascii="Arial" w:eastAsia="Times New Roman" w:hAnsi="Arial" w:cs="Arial"/>
          <w:lang w:val="id-ID"/>
        </w:rPr>
      </w:pPr>
      <w:r>
        <w:rPr>
          <w:rFonts w:ascii="Arial" w:eastAsia="Times New Roman" w:hAnsi="Arial" w:cs="Arial"/>
          <w:lang w:val="id-ID"/>
        </w:rPr>
        <w:t>Penyelenggaraan administrasi pendaftaran penduduk dan pencatatan sipil di Kabupaten Lahat merupakan salah satu bentuk pelayanan publik yang secara operasional dilaksanakan oleh Dinas Kependudukan dan Pencatatan Sipil. Capaian persentase penduduk yang belum memiliki KK meningkat pada Tahun 2018 sebesar 25,5%. Dalam pemenuhan penduduk wajib KTP yang sudah memiliki KTP pada tahun 2018 telah mencapai 85%, sedangkan untuk penerbitan Akta Kelahiran sebesar 20% dan Akta Kematian sebesar 14%. Hal tersebut didukung oleh pelaksanaan Program Penataan Administrasi Kependudukan dan Kegiatan Sosialisasi Kebijakan Kependudukan yang baik dan sesuai prosedur.</w:t>
      </w:r>
    </w:p>
    <w:p w14:paraId="770EC9C8" w14:textId="77777777" w:rsidR="00B37783" w:rsidRDefault="00B37783" w:rsidP="00B37783">
      <w:pPr>
        <w:widowControl w:val="0"/>
        <w:autoSpaceDE w:val="0"/>
        <w:autoSpaceDN w:val="0"/>
        <w:spacing w:after="0" w:line="360" w:lineRule="auto"/>
        <w:rPr>
          <w:rFonts w:ascii="Arial" w:eastAsia="Times New Roman" w:hAnsi="Arial" w:cs="Arial"/>
          <w:lang w:val="id-ID"/>
        </w:rPr>
      </w:pPr>
    </w:p>
    <w:p w14:paraId="0D5FF8C4" w14:textId="77777777" w:rsidR="00B37783" w:rsidRDefault="00B37783" w:rsidP="0019316A">
      <w:pPr>
        <w:widowControl w:val="0"/>
        <w:numPr>
          <w:ilvl w:val="2"/>
          <w:numId w:val="41"/>
        </w:numPr>
        <w:autoSpaceDE w:val="0"/>
        <w:autoSpaceDN w:val="0"/>
        <w:spacing w:after="0" w:line="360" w:lineRule="auto"/>
        <w:contextualSpacing/>
        <w:jc w:val="both"/>
        <w:rPr>
          <w:rFonts w:ascii="Arial" w:eastAsia="Times New Roman" w:hAnsi="Arial" w:cs="Arial"/>
          <w:b/>
        </w:rPr>
      </w:pPr>
      <w:r>
        <w:rPr>
          <w:rFonts w:ascii="Arial" w:eastAsia="Times New Roman" w:hAnsi="Arial" w:cs="Arial"/>
          <w:b/>
        </w:rPr>
        <w:t>Urusan Pemberdayaan Masyarakat</w:t>
      </w:r>
      <w:r>
        <w:rPr>
          <w:rFonts w:ascii="Arial" w:eastAsia="Times New Roman" w:hAnsi="Arial" w:cs="Arial"/>
          <w:b/>
          <w:spacing w:val="2"/>
        </w:rPr>
        <w:t xml:space="preserve"> </w:t>
      </w:r>
      <w:r>
        <w:rPr>
          <w:rFonts w:ascii="Arial" w:eastAsia="Times New Roman" w:hAnsi="Arial" w:cs="Arial"/>
          <w:b/>
        </w:rPr>
        <w:t>Desa</w:t>
      </w:r>
    </w:p>
    <w:p w14:paraId="35D73B77" w14:textId="77777777" w:rsidR="00B37783" w:rsidRDefault="00B37783" w:rsidP="00B37783">
      <w:pPr>
        <w:widowControl w:val="0"/>
        <w:autoSpaceDE w:val="0"/>
        <w:autoSpaceDN w:val="0"/>
        <w:spacing w:after="0" w:line="360" w:lineRule="auto"/>
        <w:ind w:left="548" w:right="461" w:firstLine="708"/>
        <w:jc w:val="both"/>
        <w:rPr>
          <w:rFonts w:ascii="Arial" w:eastAsia="Times New Roman" w:hAnsi="Arial" w:cs="Arial"/>
          <w:lang w:val="id-ID"/>
        </w:rPr>
      </w:pPr>
      <w:r>
        <w:rPr>
          <w:rFonts w:ascii="Arial" w:eastAsia="Times New Roman" w:hAnsi="Arial" w:cs="Arial"/>
          <w:lang w:val="id-ID"/>
        </w:rPr>
        <w:t>Pada tahun 2017, dalam rangka meningkatkan pasar desa  yang modern, Pemerintah Kabupaten Lahat melalui Dinas Pemberdayaan Masyarakat dan Pemerintah Desa bidang ekonomi sosial budaya dan usaha ekonomi masyarakat mengadakan pembinaan pengelolaan pasar desa yang difokuskan pada 25 pasar desa</w:t>
      </w:r>
      <w:r>
        <w:rPr>
          <w:rFonts w:ascii="Arial" w:eastAsia="Times New Roman" w:hAnsi="Arial" w:cs="Arial"/>
          <w:spacing w:val="15"/>
          <w:lang w:val="id-ID"/>
        </w:rPr>
        <w:t xml:space="preserve"> </w:t>
      </w:r>
      <w:r>
        <w:rPr>
          <w:rFonts w:ascii="Arial" w:eastAsia="Times New Roman" w:hAnsi="Arial" w:cs="Arial"/>
          <w:lang w:val="id-ID"/>
        </w:rPr>
        <w:t>di</w:t>
      </w:r>
      <w:r>
        <w:rPr>
          <w:rFonts w:ascii="Arial" w:eastAsia="Times New Roman" w:hAnsi="Arial" w:cs="Arial"/>
          <w:spacing w:val="16"/>
          <w:lang w:val="id-ID"/>
        </w:rPr>
        <w:t xml:space="preserve"> </w:t>
      </w:r>
      <w:r>
        <w:rPr>
          <w:rFonts w:ascii="Arial" w:eastAsia="Times New Roman" w:hAnsi="Arial" w:cs="Arial"/>
          <w:lang w:val="id-ID"/>
        </w:rPr>
        <w:t>Kabupaten</w:t>
      </w:r>
      <w:r>
        <w:rPr>
          <w:rFonts w:ascii="Arial" w:eastAsia="Times New Roman" w:hAnsi="Arial" w:cs="Arial"/>
          <w:spacing w:val="16"/>
          <w:lang w:val="id-ID"/>
        </w:rPr>
        <w:t xml:space="preserve"> </w:t>
      </w:r>
      <w:r>
        <w:rPr>
          <w:rFonts w:ascii="Arial" w:eastAsia="Times New Roman" w:hAnsi="Arial" w:cs="Arial"/>
          <w:lang w:val="id-ID"/>
        </w:rPr>
        <w:t>Lahat.</w:t>
      </w:r>
      <w:r>
        <w:rPr>
          <w:rFonts w:ascii="Arial" w:eastAsia="Times New Roman" w:hAnsi="Arial" w:cs="Arial"/>
          <w:spacing w:val="16"/>
          <w:lang w:val="id-ID"/>
        </w:rPr>
        <w:t xml:space="preserve"> </w:t>
      </w:r>
      <w:r>
        <w:rPr>
          <w:rFonts w:ascii="Arial" w:eastAsia="Times New Roman" w:hAnsi="Arial" w:cs="Arial"/>
          <w:lang w:val="id-ID"/>
        </w:rPr>
        <w:t>Dengan</w:t>
      </w:r>
      <w:r>
        <w:rPr>
          <w:rFonts w:ascii="Arial" w:eastAsia="Times New Roman" w:hAnsi="Arial" w:cs="Arial"/>
          <w:spacing w:val="16"/>
          <w:lang w:val="id-ID"/>
        </w:rPr>
        <w:t xml:space="preserve"> </w:t>
      </w:r>
      <w:r>
        <w:rPr>
          <w:rFonts w:ascii="Arial" w:eastAsia="Times New Roman" w:hAnsi="Arial" w:cs="Arial"/>
          <w:lang w:val="id-ID"/>
        </w:rPr>
        <w:t>harapan</w:t>
      </w:r>
      <w:r>
        <w:rPr>
          <w:rFonts w:ascii="Arial" w:eastAsia="Times New Roman" w:hAnsi="Arial" w:cs="Arial"/>
          <w:spacing w:val="16"/>
          <w:lang w:val="id-ID"/>
        </w:rPr>
        <w:t xml:space="preserve"> </w:t>
      </w:r>
      <w:r>
        <w:rPr>
          <w:rFonts w:ascii="Arial" w:eastAsia="Times New Roman" w:hAnsi="Arial" w:cs="Arial"/>
          <w:lang w:val="id-ID"/>
        </w:rPr>
        <w:t>pasar</w:t>
      </w:r>
      <w:r>
        <w:rPr>
          <w:rFonts w:ascii="Arial" w:eastAsia="Times New Roman" w:hAnsi="Arial" w:cs="Arial"/>
          <w:spacing w:val="18"/>
          <w:lang w:val="id-ID"/>
        </w:rPr>
        <w:t xml:space="preserve"> </w:t>
      </w:r>
      <w:r>
        <w:rPr>
          <w:rFonts w:ascii="Arial" w:eastAsia="Times New Roman" w:hAnsi="Arial" w:cs="Arial"/>
          <w:lang w:val="id-ID"/>
        </w:rPr>
        <w:t>desa</w:t>
      </w:r>
      <w:r>
        <w:rPr>
          <w:rFonts w:ascii="Arial" w:eastAsia="Times New Roman" w:hAnsi="Arial" w:cs="Arial"/>
          <w:spacing w:val="16"/>
          <w:lang w:val="id-ID"/>
        </w:rPr>
        <w:t xml:space="preserve"> </w:t>
      </w:r>
      <w:r>
        <w:rPr>
          <w:rFonts w:ascii="Arial" w:eastAsia="Times New Roman" w:hAnsi="Arial" w:cs="Arial"/>
          <w:lang w:val="id-ID"/>
        </w:rPr>
        <w:t>tersebut</w:t>
      </w:r>
      <w:r>
        <w:rPr>
          <w:rFonts w:ascii="Arial" w:eastAsia="Times New Roman" w:hAnsi="Arial" w:cs="Arial"/>
          <w:spacing w:val="16"/>
          <w:lang w:val="id-ID"/>
        </w:rPr>
        <w:t xml:space="preserve"> </w:t>
      </w:r>
      <w:r>
        <w:rPr>
          <w:rFonts w:ascii="Arial" w:eastAsia="Times New Roman" w:hAnsi="Arial" w:cs="Arial"/>
          <w:lang w:val="id-ID"/>
        </w:rPr>
        <w:t>akan menjadi pasar yang sehat, nyaman, aman, bersih dan memiliki manajemen pengelolaan yang profesional sehingga kesejahteraan pedagang meningkat. Selain itu Pemerintah Kabupaten Lahat juga melaksanakan pemilihan kepala desa serentak pada 58 desa di wilayah Kabupaten Lahat.</w:t>
      </w:r>
    </w:p>
    <w:p w14:paraId="1D1109EB" w14:textId="77777777" w:rsidR="00B37783" w:rsidRDefault="00B37783" w:rsidP="00B37783">
      <w:pPr>
        <w:widowControl w:val="0"/>
        <w:autoSpaceDE w:val="0"/>
        <w:autoSpaceDN w:val="0"/>
        <w:spacing w:after="0" w:line="360" w:lineRule="auto"/>
        <w:ind w:left="548" w:right="461" w:firstLine="708"/>
        <w:jc w:val="both"/>
        <w:rPr>
          <w:rFonts w:ascii="Arial" w:eastAsia="Times New Roman" w:hAnsi="Arial" w:cs="Arial"/>
          <w:lang w:val="id-ID"/>
        </w:rPr>
      </w:pPr>
      <w:r>
        <w:rPr>
          <w:rFonts w:ascii="Arial" w:eastAsia="Times New Roman" w:hAnsi="Arial" w:cs="Arial"/>
          <w:lang w:val="id-ID"/>
        </w:rPr>
        <w:t>Sebagai salah satu bentuk peran serta masyarakat dalam menuju desa swasembada, masyarakat Desa Muara Tiga Kecamatan Mulak Ulu Kabupaten Lahat berperan secara aktif dalam menyukseskan program Bulan Bakti Gotong-Royong Masyarakat (BBGRM). Kegiatan ini merupakan salah satu program unggulan Pemerintah dalam menindaklanjuti Peraturan Menteri Dalam Negeri Nomor 42 Tahun 2005 tentang Pedoman Pelaksanaan Bulan Bakti Gotong-Royong Masyarakat. Selain itu kegiatan ini juga bertujuan untuk meningkatkan kesadaran peran serta masyarakat dalam pembangunan terutama dalam bidang kemasyarakatan, ekonomi, sosial budaya dan lingkungan.</w:t>
      </w:r>
    </w:p>
    <w:p w14:paraId="31B62D00" w14:textId="77777777" w:rsidR="00B37783" w:rsidRDefault="00B37783" w:rsidP="00B37783">
      <w:pPr>
        <w:widowControl w:val="0"/>
        <w:autoSpaceDE w:val="0"/>
        <w:autoSpaceDN w:val="0"/>
        <w:spacing w:after="0" w:line="360" w:lineRule="auto"/>
        <w:rPr>
          <w:rFonts w:ascii="Arial" w:eastAsia="Times New Roman" w:hAnsi="Arial" w:cs="Arial"/>
          <w:lang w:val="id-ID"/>
        </w:rPr>
      </w:pPr>
    </w:p>
    <w:p w14:paraId="34E92E6B" w14:textId="77777777" w:rsidR="00B37783" w:rsidRDefault="00B37783" w:rsidP="0019316A">
      <w:pPr>
        <w:widowControl w:val="0"/>
        <w:numPr>
          <w:ilvl w:val="2"/>
          <w:numId w:val="41"/>
        </w:numPr>
        <w:autoSpaceDE w:val="0"/>
        <w:autoSpaceDN w:val="0"/>
        <w:spacing w:after="0" w:line="360" w:lineRule="auto"/>
        <w:contextualSpacing/>
        <w:jc w:val="both"/>
        <w:rPr>
          <w:rFonts w:ascii="Arial" w:eastAsia="Times New Roman" w:hAnsi="Arial" w:cs="Arial"/>
          <w:b/>
        </w:rPr>
      </w:pPr>
      <w:r>
        <w:rPr>
          <w:rFonts w:ascii="Arial" w:eastAsia="Times New Roman" w:hAnsi="Arial" w:cs="Arial"/>
          <w:b/>
          <w:sz w:val="20"/>
          <w:szCs w:val="20"/>
          <w:lang w:val="id-ID"/>
        </w:rPr>
        <w:t xml:space="preserve"> </w:t>
      </w:r>
      <w:r>
        <w:rPr>
          <w:rFonts w:ascii="Arial" w:eastAsia="Times New Roman" w:hAnsi="Arial" w:cs="Arial"/>
          <w:b/>
        </w:rPr>
        <w:t>Urusan Pengendalian Penduduk dan Keluarga</w:t>
      </w:r>
      <w:r>
        <w:rPr>
          <w:rFonts w:ascii="Arial" w:eastAsia="Times New Roman" w:hAnsi="Arial" w:cs="Arial"/>
          <w:b/>
          <w:spacing w:val="-8"/>
        </w:rPr>
        <w:t xml:space="preserve"> </w:t>
      </w:r>
      <w:r>
        <w:rPr>
          <w:rFonts w:ascii="Arial" w:eastAsia="Times New Roman" w:hAnsi="Arial" w:cs="Arial"/>
          <w:b/>
        </w:rPr>
        <w:t>Berencana</w:t>
      </w:r>
    </w:p>
    <w:p w14:paraId="70A69B68" w14:textId="77777777" w:rsidR="00B37783" w:rsidRDefault="00B37783" w:rsidP="00B37783">
      <w:pPr>
        <w:widowControl w:val="0"/>
        <w:autoSpaceDE w:val="0"/>
        <w:autoSpaceDN w:val="0"/>
        <w:spacing w:after="0" w:line="360" w:lineRule="auto"/>
        <w:ind w:left="548" w:right="458" w:firstLine="708"/>
        <w:jc w:val="both"/>
        <w:rPr>
          <w:rFonts w:ascii="Arial" w:eastAsia="Times New Roman" w:hAnsi="Arial" w:cs="Arial"/>
          <w:lang w:val="id-ID"/>
        </w:rPr>
      </w:pPr>
      <w:r>
        <w:rPr>
          <w:rFonts w:ascii="Arial" w:eastAsia="Times New Roman" w:hAnsi="Arial" w:cs="Arial"/>
          <w:lang w:val="id-ID"/>
        </w:rPr>
        <w:t>Cakupan sasaran Pasangan Usia Subur menjadi peserta KB aktif (target SPM 65%) kurun waktu 2014-2018 menunjukan angka yang fluktuatif yaitu pada tahun 2014 adalah 73,04% meningkat menjadi 76,09% di tahun 2017, akan tetapi pada tahun 2018 menurun menjadi 73,28%. Realisasi cakupan sasaran Pasangan Usia Subur menjadi peserta KB aktif telah melebihi target SPM sebesar 65%. Tercapainya indikator ini didukung oleh Program Keluarga Berencana seperti penyediaan pelayanan KB dan alat  kontrasepsi bagi keluarga miskin, pelayanan KIE, peningkatan perlindungan hak reproduksi individu, promosi pelayanan KHIBA, pembinaan keluarga berencana, dan Program Pelayanan Kontrasepsi melalui pelayanan konseling KB, pelayanan pemasangan kontrasepsi dan pelayanan KB Medis Operasi. Beberapa kinerja urusan pengendalian penduduk dan keluarga berencana telah mencapai target yang telah ditetapkan seperti cakupan sasaran Pasangan Usia Subur menjadi peserta KB aktif (target SPM 65%), cakupan PUS yg istrinya dibawah usia 20 tahun, cakupan anggota Bina Keluarga Balita (BKB) ber KB,</w:t>
      </w:r>
      <w:r>
        <w:rPr>
          <w:rFonts w:ascii="Arial" w:eastAsia="Times New Roman" w:hAnsi="Arial" w:cs="Arial"/>
          <w:spacing w:val="12"/>
          <w:lang w:val="id-ID"/>
        </w:rPr>
        <w:t xml:space="preserve"> </w:t>
      </w:r>
      <w:r>
        <w:rPr>
          <w:rFonts w:ascii="Arial" w:eastAsia="Times New Roman" w:hAnsi="Arial" w:cs="Arial"/>
          <w:lang w:val="id-ID"/>
        </w:rPr>
        <w:t>Cakupan PUS peserta KB anggota usaha peningkatan pendapatan keluarga sejahtera (UPPKS) yang berKB dan Rasio PPKBD setiap desa/kelurahan. Sedangkan kinerja yang belum memenuhi target SPM antara lain cakupan PUS yang ingin ber KB tidak terpenuhi/ unmeet need dan Rasio PLKB/PKB (petugas/desa).</w:t>
      </w:r>
    </w:p>
    <w:p w14:paraId="42A4CB22" w14:textId="77777777" w:rsidR="00B37783" w:rsidRDefault="00B37783" w:rsidP="00B37783">
      <w:pPr>
        <w:widowControl w:val="0"/>
        <w:autoSpaceDE w:val="0"/>
        <w:autoSpaceDN w:val="0"/>
        <w:spacing w:after="0" w:line="360" w:lineRule="auto"/>
        <w:ind w:left="548" w:right="458" w:firstLine="708"/>
        <w:jc w:val="both"/>
        <w:rPr>
          <w:rFonts w:ascii="Arial" w:eastAsia="Times New Roman" w:hAnsi="Arial" w:cs="Arial"/>
          <w:lang w:val="id-ID"/>
        </w:rPr>
      </w:pPr>
    </w:p>
    <w:p w14:paraId="4711B5FC" w14:textId="77777777" w:rsidR="00B37783" w:rsidRDefault="00B37783" w:rsidP="0019316A">
      <w:pPr>
        <w:widowControl w:val="0"/>
        <w:numPr>
          <w:ilvl w:val="2"/>
          <w:numId w:val="41"/>
        </w:numPr>
        <w:autoSpaceDE w:val="0"/>
        <w:autoSpaceDN w:val="0"/>
        <w:spacing w:after="0" w:line="360" w:lineRule="auto"/>
        <w:contextualSpacing/>
        <w:jc w:val="both"/>
        <w:rPr>
          <w:rFonts w:ascii="Arial" w:eastAsia="Times New Roman" w:hAnsi="Arial" w:cs="Arial"/>
          <w:b/>
        </w:rPr>
      </w:pPr>
      <w:r>
        <w:rPr>
          <w:rFonts w:ascii="Arial" w:eastAsia="Times New Roman" w:hAnsi="Arial" w:cs="Arial"/>
          <w:b/>
          <w:lang w:val="id-ID"/>
        </w:rPr>
        <w:t xml:space="preserve"> </w:t>
      </w:r>
      <w:r>
        <w:rPr>
          <w:rFonts w:ascii="Arial" w:eastAsia="Times New Roman" w:hAnsi="Arial" w:cs="Arial"/>
          <w:b/>
        </w:rPr>
        <w:t>Urusan</w:t>
      </w:r>
      <w:r>
        <w:rPr>
          <w:rFonts w:ascii="Arial" w:eastAsia="Times New Roman" w:hAnsi="Arial" w:cs="Arial"/>
          <w:b/>
          <w:spacing w:val="1"/>
        </w:rPr>
        <w:t xml:space="preserve"> </w:t>
      </w:r>
      <w:r>
        <w:rPr>
          <w:rFonts w:ascii="Arial" w:eastAsia="Times New Roman" w:hAnsi="Arial" w:cs="Arial"/>
          <w:b/>
        </w:rPr>
        <w:t>Perhubungan</w:t>
      </w:r>
    </w:p>
    <w:p w14:paraId="0D7F6E33" w14:textId="77777777" w:rsidR="00B37783" w:rsidRDefault="00B37783" w:rsidP="00B37783">
      <w:pPr>
        <w:widowControl w:val="0"/>
        <w:autoSpaceDE w:val="0"/>
        <w:autoSpaceDN w:val="0"/>
        <w:spacing w:after="0" w:line="360" w:lineRule="auto"/>
        <w:ind w:left="548" w:right="463" w:firstLine="708"/>
        <w:jc w:val="both"/>
        <w:rPr>
          <w:rFonts w:ascii="Arial" w:eastAsia="Times New Roman" w:hAnsi="Arial" w:cs="Arial"/>
          <w:lang w:val="id-ID"/>
        </w:rPr>
      </w:pPr>
      <w:r>
        <w:rPr>
          <w:rFonts w:ascii="Arial" w:eastAsia="Times New Roman" w:hAnsi="Arial" w:cs="Arial"/>
          <w:lang w:val="id-ID"/>
        </w:rPr>
        <w:t>Sejalan dengan peningkatan jumlah arus penumpang angkutan umum di Kabupaten Lahat, Pemerintah Kabupaten Lahat telah melaksanakan beberapa program seperti Peningkatan Pelayanan Angkutan, Pembangunan Sarana dan Prasarana Perhubungan, Pembangunan Prasarana dan Fasilitas Perhubungan, Program Pengendalian dan Pengamanan Lalu Lintas. Saat ini transportasi Darat yang ada di Kabupaten lahat tahun 2017 berupa angkutan darat umum yang berjumlah 210 angkutan darat dengan jumlah penumpang 16.618 orang dengan menggunakan angkutan desa.</w:t>
      </w:r>
    </w:p>
    <w:p w14:paraId="6CB35259" w14:textId="77777777" w:rsidR="00B37783" w:rsidRDefault="00B37783" w:rsidP="00B37783">
      <w:pPr>
        <w:widowControl w:val="0"/>
        <w:autoSpaceDE w:val="0"/>
        <w:autoSpaceDN w:val="0"/>
        <w:spacing w:after="0" w:line="360" w:lineRule="auto"/>
        <w:ind w:left="548" w:right="463" w:firstLine="708"/>
        <w:jc w:val="both"/>
        <w:rPr>
          <w:rFonts w:ascii="Arial" w:eastAsia="Times New Roman" w:hAnsi="Arial" w:cs="Arial"/>
          <w:lang w:val="id-ID"/>
        </w:rPr>
      </w:pPr>
    </w:p>
    <w:p w14:paraId="366B0689" w14:textId="77777777" w:rsidR="00B37783" w:rsidRDefault="00B37783" w:rsidP="0019316A">
      <w:pPr>
        <w:widowControl w:val="0"/>
        <w:numPr>
          <w:ilvl w:val="2"/>
          <w:numId w:val="41"/>
        </w:numPr>
        <w:autoSpaceDE w:val="0"/>
        <w:autoSpaceDN w:val="0"/>
        <w:spacing w:after="0" w:line="360" w:lineRule="auto"/>
        <w:contextualSpacing/>
        <w:jc w:val="both"/>
        <w:rPr>
          <w:rFonts w:ascii="Arial" w:eastAsia="Times New Roman" w:hAnsi="Arial" w:cs="Arial"/>
          <w:b/>
        </w:rPr>
      </w:pPr>
      <w:r>
        <w:rPr>
          <w:rFonts w:ascii="Arial" w:eastAsia="Times New Roman" w:hAnsi="Arial" w:cs="Arial"/>
          <w:b/>
        </w:rPr>
        <w:t>Urusan Komunikasi dan</w:t>
      </w:r>
      <w:r>
        <w:rPr>
          <w:rFonts w:ascii="Arial" w:eastAsia="Times New Roman" w:hAnsi="Arial" w:cs="Arial"/>
          <w:b/>
          <w:spacing w:val="3"/>
        </w:rPr>
        <w:t xml:space="preserve"> </w:t>
      </w:r>
      <w:r>
        <w:rPr>
          <w:rFonts w:ascii="Arial" w:eastAsia="Times New Roman" w:hAnsi="Arial" w:cs="Arial"/>
          <w:b/>
        </w:rPr>
        <w:t>Informatika</w:t>
      </w:r>
    </w:p>
    <w:p w14:paraId="42E68651" w14:textId="77777777" w:rsidR="00B37783" w:rsidRDefault="00B37783" w:rsidP="00B37783">
      <w:pPr>
        <w:widowControl w:val="0"/>
        <w:autoSpaceDE w:val="0"/>
        <w:autoSpaceDN w:val="0"/>
        <w:spacing w:after="0" w:line="360" w:lineRule="auto"/>
        <w:ind w:left="548" w:right="461" w:firstLine="708"/>
        <w:jc w:val="both"/>
        <w:rPr>
          <w:rFonts w:ascii="Arial" w:eastAsia="Times New Roman" w:hAnsi="Arial" w:cs="Arial"/>
          <w:lang w:val="id-ID"/>
        </w:rPr>
      </w:pPr>
      <w:r>
        <w:rPr>
          <w:rFonts w:ascii="Arial" w:eastAsia="Times New Roman" w:hAnsi="Arial" w:cs="Arial"/>
          <w:lang w:val="id-ID"/>
        </w:rPr>
        <w:t>Pada tahun 2018, capaian Urusan Komunikasi dan Informatika Kabupaten Lahat yang sebelumnya dilaksanakan oleh Dinas Perhubungan dan Kominfo antara lain: pengembangan komunikasi, informasi dan media massa melalui kegiatan Pembinaaan dan pengembangan jaringan komunikasi dan informasi, Pembinaaan dan pengembangan sumber daya komunikasi dan informasi, Pengkajian dan pengembangan sistem informasi, Perencanaan dan Pengembangan Kebijakan Komunikasi, Pembuatan Website Humas Pemerintah Kabupaten. Selain itu, dilaksanakan juga Program kerja sama informasi dengan massa media, melalui kegiatan penyebarluasan informasi pembangunan daerah dan</w:t>
      </w:r>
      <w:r>
        <w:rPr>
          <w:rFonts w:ascii="Arial" w:eastAsia="Times New Roman" w:hAnsi="Arial" w:cs="Arial"/>
          <w:spacing w:val="71"/>
          <w:lang w:val="id-ID"/>
        </w:rPr>
        <w:t xml:space="preserve"> </w:t>
      </w:r>
      <w:r>
        <w:rPr>
          <w:rFonts w:ascii="Arial" w:eastAsia="Times New Roman" w:hAnsi="Arial" w:cs="Arial"/>
          <w:lang w:val="id-ID"/>
        </w:rPr>
        <w:t xml:space="preserve">penyebarluasan informasi penyelengaraan pemerintah daerah. Jika dibandingkan tahun-tahun sebelumnya, capaian Urusan Komunikasi dan Informatika Kabupaten Lahat terlihat lebih baik. Hal tersebut, ditandai dengan semakin meningkatnya implementasi penggunaan jaringan komunikasi dan informasi di Kabupaten Lahat. Saat ini Dinas Komunikasi dan informasi menerapkan publikasi berbasis online pada seluruh organisasi perangkat daerah di lingkungan Pemerintah Kabupaten Lahat melalui website </w:t>
      </w:r>
      <w:hyperlink r:id="rId36" w:history="1">
        <w:r>
          <w:rPr>
            <w:rStyle w:val="FooterChar"/>
            <w:rFonts w:ascii="Arial" w:eastAsia="Times New Roman" w:hAnsi="Arial" w:cs="Arial"/>
            <w:i/>
            <w:lang w:val="id-ID"/>
          </w:rPr>
          <w:t>www.lahatkab.go.id</w:t>
        </w:r>
      </w:hyperlink>
      <w:r>
        <w:rPr>
          <w:rFonts w:ascii="Arial" w:eastAsia="Times New Roman" w:hAnsi="Arial" w:cs="Arial"/>
          <w:i/>
          <w:lang w:val="id-ID"/>
        </w:rPr>
        <w:t xml:space="preserve"> </w:t>
      </w:r>
      <w:r>
        <w:rPr>
          <w:rFonts w:ascii="Arial" w:eastAsia="Times New Roman" w:hAnsi="Arial" w:cs="Arial"/>
          <w:lang w:val="id-ID"/>
        </w:rPr>
        <w:t>dengan harapan data dan informasi Kabupaten Lahat dapat diakses oleh masyarakat dengan mudah dan</w:t>
      </w:r>
      <w:r>
        <w:rPr>
          <w:rFonts w:ascii="Arial" w:eastAsia="Times New Roman" w:hAnsi="Arial" w:cs="Arial"/>
          <w:spacing w:val="-3"/>
          <w:lang w:val="id-ID"/>
        </w:rPr>
        <w:t xml:space="preserve"> </w:t>
      </w:r>
      <w:r>
        <w:rPr>
          <w:rFonts w:ascii="Arial" w:eastAsia="Times New Roman" w:hAnsi="Arial" w:cs="Arial"/>
          <w:lang w:val="id-ID"/>
        </w:rPr>
        <w:t>lengkap.</w:t>
      </w:r>
    </w:p>
    <w:p w14:paraId="20BBB562" w14:textId="77777777" w:rsidR="00B37783" w:rsidRDefault="00B37783" w:rsidP="00B37783">
      <w:pPr>
        <w:widowControl w:val="0"/>
        <w:autoSpaceDE w:val="0"/>
        <w:autoSpaceDN w:val="0"/>
        <w:spacing w:after="0" w:line="360" w:lineRule="auto"/>
        <w:rPr>
          <w:rFonts w:ascii="Arial" w:eastAsia="Times New Roman" w:hAnsi="Arial" w:cs="Arial"/>
          <w:lang w:val="id-ID"/>
        </w:rPr>
      </w:pPr>
    </w:p>
    <w:p w14:paraId="5C2A2FEA" w14:textId="77777777" w:rsidR="00B37783" w:rsidRDefault="00B37783" w:rsidP="0019316A">
      <w:pPr>
        <w:widowControl w:val="0"/>
        <w:numPr>
          <w:ilvl w:val="2"/>
          <w:numId w:val="41"/>
        </w:numPr>
        <w:autoSpaceDE w:val="0"/>
        <w:autoSpaceDN w:val="0"/>
        <w:spacing w:after="0" w:line="360" w:lineRule="auto"/>
        <w:contextualSpacing/>
        <w:jc w:val="both"/>
        <w:rPr>
          <w:rFonts w:ascii="Arial" w:eastAsia="Times New Roman" w:hAnsi="Arial" w:cs="Arial"/>
          <w:b/>
        </w:rPr>
      </w:pPr>
      <w:r>
        <w:rPr>
          <w:rFonts w:ascii="Arial" w:eastAsia="Times New Roman" w:hAnsi="Arial" w:cs="Arial"/>
          <w:b/>
          <w:lang w:val="id-ID"/>
        </w:rPr>
        <w:t xml:space="preserve"> </w:t>
      </w:r>
      <w:r>
        <w:rPr>
          <w:rFonts w:ascii="Arial" w:eastAsia="Times New Roman" w:hAnsi="Arial" w:cs="Arial"/>
          <w:b/>
        </w:rPr>
        <w:t>Urusan Koperasi, Usaha Kecil dan</w:t>
      </w:r>
      <w:r>
        <w:rPr>
          <w:rFonts w:ascii="Arial" w:eastAsia="Times New Roman" w:hAnsi="Arial" w:cs="Arial"/>
          <w:b/>
          <w:spacing w:val="2"/>
        </w:rPr>
        <w:t xml:space="preserve"> </w:t>
      </w:r>
      <w:r>
        <w:rPr>
          <w:rFonts w:ascii="Arial" w:eastAsia="Times New Roman" w:hAnsi="Arial" w:cs="Arial"/>
          <w:b/>
        </w:rPr>
        <w:t>Menengah</w:t>
      </w:r>
    </w:p>
    <w:p w14:paraId="597D1081" w14:textId="77777777" w:rsidR="00B37783" w:rsidRDefault="00B37783" w:rsidP="00B37783">
      <w:pPr>
        <w:widowControl w:val="0"/>
        <w:autoSpaceDE w:val="0"/>
        <w:autoSpaceDN w:val="0"/>
        <w:spacing w:after="0" w:line="360" w:lineRule="auto"/>
        <w:ind w:left="548" w:right="461" w:firstLine="708"/>
        <w:jc w:val="both"/>
        <w:rPr>
          <w:rFonts w:ascii="Arial" w:eastAsia="Times New Roman" w:hAnsi="Arial" w:cs="Arial"/>
          <w:lang w:val="id-ID"/>
        </w:rPr>
      </w:pPr>
      <w:r>
        <w:rPr>
          <w:rFonts w:ascii="Arial" w:eastAsia="Times New Roman" w:hAnsi="Arial" w:cs="Arial"/>
          <w:lang w:val="id-ID"/>
        </w:rPr>
        <w:t xml:space="preserve">Perkembangan </w:t>
      </w:r>
      <w:r>
        <w:rPr>
          <w:rFonts w:ascii="Arial" w:eastAsia="Times New Roman" w:hAnsi="Arial" w:cs="Arial"/>
          <w:spacing w:val="39"/>
          <w:lang w:val="id-ID"/>
        </w:rPr>
        <w:t xml:space="preserve"> </w:t>
      </w:r>
      <w:r>
        <w:rPr>
          <w:rFonts w:ascii="Arial" w:eastAsia="Times New Roman" w:hAnsi="Arial" w:cs="Arial"/>
          <w:lang w:val="id-ID"/>
        </w:rPr>
        <w:t>jumlah</w:t>
      </w:r>
      <w:r>
        <w:rPr>
          <w:rFonts w:ascii="Arial" w:eastAsia="Times New Roman" w:hAnsi="Arial" w:cs="Arial"/>
          <w:lang w:val="id-ID"/>
        </w:rPr>
        <w:tab/>
        <w:t>koperasi menurut jenis koperasi di Kabupaten Lahat kurun waktu 2014-2018 mengalami penurunan yaitu pada tahun 2014 jumlah koperasi di Kabupaten Lahat sebanyak 358 koperasi menurun menjadi 168 koperasi di tahun 2018. Kurangnya kemampuan anggota koperasi dalam mengelola koperasi sangat berpengaruh pada jalannya usaha koperasi</w:t>
      </w:r>
      <w:r>
        <w:rPr>
          <w:rFonts w:ascii="Arial" w:eastAsia="Times New Roman" w:hAnsi="Arial" w:cs="Arial"/>
          <w:spacing w:val="-8"/>
          <w:lang w:val="id-ID"/>
        </w:rPr>
        <w:t xml:space="preserve"> </w:t>
      </w:r>
      <w:r>
        <w:rPr>
          <w:rFonts w:ascii="Arial" w:eastAsia="Times New Roman" w:hAnsi="Arial" w:cs="Arial"/>
          <w:lang w:val="id-ID"/>
        </w:rPr>
        <w:t>tersebut.</w:t>
      </w:r>
    </w:p>
    <w:p w14:paraId="2DEEFF4E" w14:textId="77777777" w:rsidR="00B37783" w:rsidRDefault="00B37783" w:rsidP="00B37783">
      <w:pPr>
        <w:widowControl w:val="0"/>
        <w:autoSpaceDE w:val="0"/>
        <w:autoSpaceDN w:val="0"/>
        <w:spacing w:after="0" w:line="360" w:lineRule="auto"/>
        <w:ind w:left="548" w:right="461" w:firstLine="708"/>
        <w:jc w:val="both"/>
        <w:rPr>
          <w:rFonts w:ascii="Arial" w:eastAsia="Times New Roman" w:hAnsi="Arial" w:cs="Arial"/>
          <w:lang w:val="id-ID"/>
        </w:rPr>
      </w:pPr>
      <w:r>
        <w:rPr>
          <w:rFonts w:ascii="Arial" w:eastAsia="Times New Roman" w:hAnsi="Arial" w:cs="Arial"/>
          <w:lang w:val="id-ID"/>
        </w:rPr>
        <w:t>Persentase koperasi yang berprestasi pada tahun 2018 sebesar 22,14% sedangkan untuk Persentase pertumbuhan Usaha Mikro Kecil sebesar 61,20%. Strategi Pemerintah Kabupaten Lahat dalam mendukung upaya pencapaian target tersebut adalah melalui peningkatan kualitas kelembagaan koperasi yang ada di Kabupaten Lahat dan Pengembangan Sistem Pendukung Usaha Bagi UMKM,  dan Penciptaan Iklim Usaha yang</w:t>
      </w:r>
      <w:r>
        <w:rPr>
          <w:rFonts w:ascii="Arial" w:eastAsia="Times New Roman" w:hAnsi="Arial" w:cs="Arial"/>
          <w:spacing w:val="-2"/>
          <w:lang w:val="id-ID"/>
        </w:rPr>
        <w:t xml:space="preserve"> </w:t>
      </w:r>
      <w:r>
        <w:rPr>
          <w:rFonts w:ascii="Arial" w:eastAsia="Times New Roman" w:hAnsi="Arial" w:cs="Arial"/>
          <w:lang w:val="id-ID"/>
        </w:rPr>
        <w:t>kondusif.</w:t>
      </w:r>
    </w:p>
    <w:p w14:paraId="44C51007" w14:textId="77777777" w:rsidR="00B37783" w:rsidRDefault="00B37783" w:rsidP="00B37783">
      <w:pPr>
        <w:widowControl w:val="0"/>
        <w:autoSpaceDE w:val="0"/>
        <w:autoSpaceDN w:val="0"/>
        <w:spacing w:after="0" w:line="360" w:lineRule="auto"/>
        <w:ind w:left="548" w:right="461" w:firstLine="708"/>
        <w:jc w:val="both"/>
        <w:rPr>
          <w:rFonts w:ascii="Arial" w:eastAsia="Times New Roman" w:hAnsi="Arial" w:cs="Arial"/>
          <w:lang w:val="id-ID"/>
        </w:rPr>
      </w:pPr>
    </w:p>
    <w:p w14:paraId="5704BB54" w14:textId="77777777" w:rsidR="00B37783" w:rsidRDefault="00B37783" w:rsidP="0019316A">
      <w:pPr>
        <w:widowControl w:val="0"/>
        <w:numPr>
          <w:ilvl w:val="2"/>
          <w:numId w:val="41"/>
        </w:numPr>
        <w:autoSpaceDE w:val="0"/>
        <w:autoSpaceDN w:val="0"/>
        <w:spacing w:after="0" w:line="360" w:lineRule="auto"/>
        <w:contextualSpacing/>
        <w:jc w:val="both"/>
        <w:rPr>
          <w:rFonts w:ascii="Arial" w:eastAsia="Times New Roman" w:hAnsi="Arial" w:cs="Arial"/>
          <w:b/>
        </w:rPr>
      </w:pPr>
      <w:r>
        <w:rPr>
          <w:rFonts w:ascii="Arial" w:eastAsia="Times New Roman" w:hAnsi="Arial" w:cs="Arial"/>
          <w:b/>
          <w:sz w:val="20"/>
          <w:szCs w:val="20"/>
          <w:lang w:val="id-ID"/>
        </w:rPr>
        <w:t xml:space="preserve"> </w:t>
      </w:r>
      <w:r>
        <w:rPr>
          <w:rFonts w:ascii="Arial" w:eastAsia="Times New Roman" w:hAnsi="Arial" w:cs="Arial"/>
          <w:b/>
        </w:rPr>
        <w:t>Urusan Penanaman Modal dan Pelayanan</w:t>
      </w:r>
      <w:r>
        <w:rPr>
          <w:rFonts w:ascii="Arial" w:eastAsia="Times New Roman" w:hAnsi="Arial" w:cs="Arial"/>
          <w:b/>
          <w:spacing w:val="-1"/>
        </w:rPr>
        <w:t xml:space="preserve"> </w:t>
      </w:r>
      <w:r>
        <w:rPr>
          <w:rFonts w:ascii="Arial" w:eastAsia="Times New Roman" w:hAnsi="Arial" w:cs="Arial"/>
          <w:b/>
        </w:rPr>
        <w:t>Terpadu</w:t>
      </w:r>
    </w:p>
    <w:p w14:paraId="6B9356BC" w14:textId="77777777" w:rsidR="00B37783" w:rsidRDefault="00B37783" w:rsidP="00B37783">
      <w:pPr>
        <w:widowControl w:val="0"/>
        <w:autoSpaceDE w:val="0"/>
        <w:autoSpaceDN w:val="0"/>
        <w:spacing w:after="0" w:line="360" w:lineRule="auto"/>
        <w:ind w:left="426" w:right="473" w:firstLine="720"/>
        <w:jc w:val="both"/>
        <w:rPr>
          <w:rFonts w:ascii="Arial" w:eastAsia="Times New Roman" w:hAnsi="Arial" w:cs="Arial"/>
          <w:lang w:val="id-ID"/>
        </w:rPr>
      </w:pPr>
      <w:r>
        <w:rPr>
          <w:rFonts w:ascii="Arial" w:eastAsia="Times New Roman" w:hAnsi="Arial" w:cs="Arial"/>
          <w:lang w:val="id-ID"/>
        </w:rPr>
        <w:t>Pemerintah Kabupaten Lahat dalam meningkatkan promosi</w:t>
      </w:r>
      <w:r>
        <w:rPr>
          <w:rFonts w:ascii="Arial" w:eastAsia="Times New Roman" w:hAnsi="Arial" w:cs="Arial"/>
          <w:spacing w:val="-36"/>
          <w:lang w:val="id-ID"/>
        </w:rPr>
        <w:t xml:space="preserve"> </w:t>
      </w:r>
      <w:r>
        <w:rPr>
          <w:rFonts w:ascii="Arial" w:eastAsia="Times New Roman" w:hAnsi="Arial" w:cs="Arial"/>
          <w:lang w:val="id-ID"/>
        </w:rPr>
        <w:t xml:space="preserve">dan kerjasama investasi </w:t>
      </w:r>
      <w:r>
        <w:rPr>
          <w:rFonts w:ascii="Arial" w:eastAsia="Times New Roman" w:hAnsi="Arial" w:cs="Arial"/>
          <w:spacing w:val="3"/>
          <w:lang w:val="id-ID"/>
        </w:rPr>
        <w:t xml:space="preserve">melakukan </w:t>
      </w:r>
      <w:r>
        <w:rPr>
          <w:rFonts w:ascii="Arial" w:eastAsia="Times New Roman" w:hAnsi="Arial" w:cs="Arial"/>
          <w:lang w:val="id-ID"/>
        </w:rPr>
        <w:t>koordinasi antar lembaga</w:t>
      </w:r>
      <w:r>
        <w:rPr>
          <w:rFonts w:ascii="Arial" w:eastAsia="Times New Roman" w:hAnsi="Arial" w:cs="Arial"/>
          <w:spacing w:val="76"/>
          <w:lang w:val="id-ID"/>
        </w:rPr>
        <w:t xml:space="preserve"> </w:t>
      </w:r>
      <w:r>
        <w:rPr>
          <w:rFonts w:ascii="Arial" w:eastAsia="Times New Roman" w:hAnsi="Arial" w:cs="Arial"/>
          <w:lang w:val="id-ID"/>
        </w:rPr>
        <w:t>pemerintah dan dunia usaha guna meningkatkan kerjasama di bidang penanaman modal antara instansi pemerintah baik tingkat propinsi maupun lembaga pusat. Selain itu juga dilaksanakan temu usaha antara pemerintah dengan dunia usaha yang ada  di Kabupaten Lahat dengan pengusaha PMDN, dan Instransi terkait yang bertujuan untuk terwujudnya konsep kemitraan dan pengembangan di bidang investasi serta terjalin kerjasama yang harmonis antara pemerintah dan dunia</w:t>
      </w:r>
      <w:r>
        <w:rPr>
          <w:rFonts w:ascii="Arial" w:eastAsia="Times New Roman" w:hAnsi="Arial" w:cs="Arial"/>
          <w:spacing w:val="-9"/>
          <w:lang w:val="id-ID"/>
        </w:rPr>
        <w:t xml:space="preserve"> </w:t>
      </w:r>
      <w:r>
        <w:rPr>
          <w:rFonts w:ascii="Arial" w:eastAsia="Times New Roman" w:hAnsi="Arial" w:cs="Arial"/>
          <w:lang w:val="id-ID"/>
        </w:rPr>
        <w:t>usaha.</w:t>
      </w:r>
    </w:p>
    <w:p w14:paraId="0E73669B" w14:textId="77777777" w:rsidR="00B37783" w:rsidRDefault="00B37783" w:rsidP="00B37783">
      <w:pPr>
        <w:widowControl w:val="0"/>
        <w:autoSpaceDE w:val="0"/>
        <w:autoSpaceDN w:val="0"/>
        <w:spacing w:after="0" w:line="360" w:lineRule="auto"/>
        <w:ind w:left="548" w:right="538" w:firstLine="720"/>
        <w:jc w:val="both"/>
        <w:rPr>
          <w:rFonts w:ascii="Arial" w:eastAsia="Times New Roman" w:hAnsi="Arial" w:cs="Arial"/>
          <w:lang w:val="id-ID"/>
        </w:rPr>
      </w:pPr>
      <w:r>
        <w:rPr>
          <w:rFonts w:ascii="Arial" w:eastAsia="Times New Roman" w:hAnsi="Arial" w:cs="Arial"/>
          <w:spacing w:val="-3"/>
          <w:lang w:val="id-ID"/>
        </w:rPr>
        <w:t xml:space="preserve">Badan </w:t>
      </w:r>
      <w:r>
        <w:rPr>
          <w:rFonts w:ascii="Arial" w:eastAsia="Times New Roman" w:hAnsi="Arial" w:cs="Arial"/>
          <w:spacing w:val="-4"/>
          <w:lang w:val="id-ID"/>
        </w:rPr>
        <w:t xml:space="preserve">Pelayanan Perizinan Terpadu </w:t>
      </w:r>
      <w:r>
        <w:rPr>
          <w:rFonts w:ascii="Arial" w:eastAsia="Times New Roman" w:hAnsi="Arial" w:cs="Arial"/>
          <w:lang w:val="id-ID"/>
        </w:rPr>
        <w:t xml:space="preserve">dan </w:t>
      </w:r>
      <w:r>
        <w:rPr>
          <w:rFonts w:ascii="Arial" w:eastAsia="Times New Roman" w:hAnsi="Arial" w:cs="Arial"/>
          <w:spacing w:val="-4"/>
          <w:lang w:val="id-ID"/>
        </w:rPr>
        <w:t xml:space="preserve">Penanaman </w:t>
      </w:r>
      <w:r>
        <w:rPr>
          <w:rFonts w:ascii="Arial" w:eastAsia="Times New Roman" w:hAnsi="Arial" w:cs="Arial"/>
          <w:spacing w:val="-3"/>
          <w:lang w:val="id-ID"/>
        </w:rPr>
        <w:t xml:space="preserve">Modal </w:t>
      </w:r>
      <w:r>
        <w:rPr>
          <w:rFonts w:ascii="Arial" w:eastAsia="Times New Roman" w:hAnsi="Arial" w:cs="Arial"/>
          <w:spacing w:val="-4"/>
          <w:lang w:val="id-ID"/>
        </w:rPr>
        <w:t xml:space="preserve">Daerah Kabupaten </w:t>
      </w:r>
      <w:r>
        <w:rPr>
          <w:rFonts w:ascii="Arial" w:eastAsia="Times New Roman" w:hAnsi="Arial" w:cs="Arial"/>
          <w:spacing w:val="-3"/>
          <w:lang w:val="id-ID"/>
        </w:rPr>
        <w:t xml:space="preserve">Lahat telah </w:t>
      </w:r>
      <w:r>
        <w:rPr>
          <w:rFonts w:ascii="Arial" w:eastAsia="Times New Roman" w:hAnsi="Arial" w:cs="Arial"/>
          <w:spacing w:val="-4"/>
          <w:lang w:val="id-ID"/>
        </w:rPr>
        <w:t>memberikan kemudahan</w:t>
      </w:r>
      <w:r>
        <w:rPr>
          <w:rFonts w:ascii="Arial" w:eastAsia="Times New Roman" w:hAnsi="Arial" w:cs="Arial"/>
          <w:spacing w:val="68"/>
          <w:lang w:val="id-ID"/>
        </w:rPr>
        <w:t xml:space="preserve"> </w:t>
      </w:r>
      <w:r>
        <w:rPr>
          <w:rFonts w:ascii="Arial" w:eastAsia="Times New Roman" w:hAnsi="Arial" w:cs="Arial"/>
          <w:spacing w:val="-4"/>
          <w:lang w:val="id-ID"/>
        </w:rPr>
        <w:t xml:space="preserve">pelayanan perizinan </w:t>
      </w:r>
      <w:r>
        <w:rPr>
          <w:rFonts w:ascii="Arial" w:eastAsia="Times New Roman" w:hAnsi="Arial" w:cs="Arial"/>
          <w:lang w:val="id-ID"/>
        </w:rPr>
        <w:t xml:space="preserve">di </w:t>
      </w:r>
      <w:r>
        <w:rPr>
          <w:rFonts w:ascii="Arial" w:eastAsia="Times New Roman" w:hAnsi="Arial" w:cs="Arial"/>
          <w:spacing w:val="-4"/>
          <w:lang w:val="id-ID"/>
        </w:rPr>
        <w:t xml:space="preserve">Kabupaten Lahat. </w:t>
      </w:r>
      <w:r>
        <w:rPr>
          <w:rFonts w:ascii="Arial" w:eastAsia="Times New Roman" w:hAnsi="Arial" w:cs="Arial"/>
          <w:lang w:val="id-ID"/>
        </w:rPr>
        <w:t>Bagi pemohon yang akan membayar pajak dan retribusi atas izin yang dimohonkan cukup di Kantor DPM dan PTSP Kabupaten Lahat, selain itu pula bagi perusahaan- perusahaan yang akan mendaftarkan tenaga kerjanya di BPJS Kesehatan juga telah tersedia di Kantor Dinas PM dan PTSP Kabupaten Lahat.</w:t>
      </w:r>
    </w:p>
    <w:p w14:paraId="7C3408F8" w14:textId="77777777" w:rsidR="00B37783" w:rsidRDefault="00B37783" w:rsidP="00B37783">
      <w:pPr>
        <w:widowControl w:val="0"/>
        <w:autoSpaceDE w:val="0"/>
        <w:autoSpaceDN w:val="0"/>
        <w:spacing w:after="0" w:line="360" w:lineRule="auto"/>
        <w:rPr>
          <w:rFonts w:ascii="Arial" w:eastAsia="Times New Roman" w:hAnsi="Arial" w:cs="Arial"/>
          <w:lang w:val="id-ID"/>
        </w:rPr>
      </w:pPr>
    </w:p>
    <w:p w14:paraId="734908ED" w14:textId="77777777" w:rsidR="00B37783" w:rsidRDefault="00B37783" w:rsidP="0019316A">
      <w:pPr>
        <w:widowControl w:val="0"/>
        <w:numPr>
          <w:ilvl w:val="2"/>
          <w:numId w:val="41"/>
        </w:numPr>
        <w:autoSpaceDE w:val="0"/>
        <w:autoSpaceDN w:val="0"/>
        <w:spacing w:after="0" w:line="360" w:lineRule="auto"/>
        <w:contextualSpacing/>
        <w:jc w:val="both"/>
        <w:rPr>
          <w:rFonts w:ascii="Arial" w:eastAsia="Times New Roman" w:hAnsi="Arial" w:cs="Arial"/>
          <w:b/>
        </w:rPr>
      </w:pPr>
      <w:r>
        <w:rPr>
          <w:rFonts w:ascii="Arial" w:eastAsia="Times New Roman" w:hAnsi="Arial" w:cs="Arial"/>
          <w:b/>
          <w:sz w:val="20"/>
          <w:szCs w:val="20"/>
          <w:lang w:val="id-ID"/>
        </w:rPr>
        <w:t xml:space="preserve"> </w:t>
      </w:r>
      <w:r>
        <w:rPr>
          <w:rFonts w:ascii="Arial" w:eastAsia="Times New Roman" w:hAnsi="Arial" w:cs="Arial"/>
          <w:b/>
        </w:rPr>
        <w:t>Urusan Kepemudaan dan Olah</w:t>
      </w:r>
      <w:r>
        <w:rPr>
          <w:rFonts w:ascii="Arial" w:eastAsia="Times New Roman" w:hAnsi="Arial" w:cs="Arial"/>
          <w:b/>
          <w:spacing w:val="4"/>
        </w:rPr>
        <w:t xml:space="preserve"> </w:t>
      </w:r>
      <w:r>
        <w:rPr>
          <w:rFonts w:ascii="Arial" w:eastAsia="Times New Roman" w:hAnsi="Arial" w:cs="Arial"/>
          <w:b/>
        </w:rPr>
        <w:t>Raga</w:t>
      </w:r>
    </w:p>
    <w:p w14:paraId="53E86F99" w14:textId="77777777" w:rsidR="00B37783" w:rsidRDefault="00B37783" w:rsidP="00B37783">
      <w:pPr>
        <w:widowControl w:val="0"/>
        <w:autoSpaceDE w:val="0"/>
        <w:autoSpaceDN w:val="0"/>
        <w:spacing w:after="0" w:line="360" w:lineRule="auto"/>
        <w:ind w:left="548" w:right="463" w:firstLine="708"/>
        <w:jc w:val="both"/>
        <w:rPr>
          <w:rFonts w:ascii="Arial" w:eastAsia="Times New Roman" w:hAnsi="Arial" w:cs="Arial"/>
          <w:lang w:val="id-ID"/>
        </w:rPr>
      </w:pPr>
      <w:r>
        <w:rPr>
          <w:rFonts w:ascii="Arial" w:eastAsia="Times New Roman" w:hAnsi="Arial" w:cs="Arial"/>
          <w:lang w:val="id-ID"/>
        </w:rPr>
        <w:t>Urusan kepemudaan dan olahraga Kabupaten Lahat dilaksanakan oleh Dinas Pemuda dan Olahraga yang mempunyai tugas pokok membantu kepala daerah dalam menentukan kebijakan di bidang pemuda dan olahraga. Pada kurun waktu 2014-2018, sasaran Dinas Pemuda dan Olahraga adalah meningkatnya prestasi generasi muda dan meningkatnya prestasi olahraga. Pembangunan di bidang kepemudaan  dilakukan  melalui peningkatan kualitas dari kegiatan yang melibatkan pemuda dan organisasi kepemudaan di Kabupaten Lahat. Kegiatan difokuskan pada pembekalan bagi pemuda dengan pelatihan keterampilan dan wawasan tentang kewirausahaan dengan harapan mampu mencetak pemuda produktif yang memiliki kompetensi dan mampu berperan aktif ditengah-tengah masyarakat. Selain itu juga dilakukan pembibitan dan pembinaan atlit berprestasi di berbagai cabang olahraga agar mampu bersaing dan berprestasi pada pertandingan olahraga ditingkat regional maupun</w:t>
      </w:r>
      <w:r>
        <w:rPr>
          <w:rFonts w:ascii="Arial" w:eastAsia="Times New Roman" w:hAnsi="Arial" w:cs="Arial"/>
          <w:spacing w:val="-3"/>
          <w:lang w:val="id-ID"/>
        </w:rPr>
        <w:t xml:space="preserve"> </w:t>
      </w:r>
      <w:r>
        <w:rPr>
          <w:rFonts w:ascii="Arial" w:eastAsia="Times New Roman" w:hAnsi="Arial" w:cs="Arial"/>
          <w:lang w:val="id-ID"/>
        </w:rPr>
        <w:t>nasional.</w:t>
      </w:r>
    </w:p>
    <w:p w14:paraId="170E1208" w14:textId="77777777" w:rsidR="00B37783" w:rsidRDefault="00B37783" w:rsidP="00B37783">
      <w:pPr>
        <w:spacing w:line="360" w:lineRule="auto"/>
        <w:jc w:val="both"/>
        <w:rPr>
          <w:rFonts w:ascii="Arial" w:eastAsia="Calibri" w:hAnsi="Arial" w:cs="Arial"/>
        </w:rPr>
      </w:pPr>
    </w:p>
    <w:p w14:paraId="11D68165" w14:textId="77777777" w:rsidR="00B37783" w:rsidRDefault="00B37783" w:rsidP="0019316A">
      <w:pPr>
        <w:widowControl w:val="0"/>
        <w:numPr>
          <w:ilvl w:val="2"/>
          <w:numId w:val="41"/>
        </w:numPr>
        <w:autoSpaceDE w:val="0"/>
        <w:autoSpaceDN w:val="0"/>
        <w:spacing w:after="0" w:line="360" w:lineRule="auto"/>
        <w:contextualSpacing/>
        <w:jc w:val="both"/>
        <w:rPr>
          <w:rFonts w:ascii="Arial" w:eastAsia="Times New Roman" w:hAnsi="Arial" w:cs="Arial"/>
          <w:b/>
        </w:rPr>
      </w:pPr>
      <w:r>
        <w:rPr>
          <w:rFonts w:ascii="Arial" w:eastAsia="Times New Roman" w:hAnsi="Arial" w:cs="Arial"/>
          <w:b/>
          <w:lang w:val="id-ID"/>
        </w:rPr>
        <w:t xml:space="preserve"> </w:t>
      </w:r>
      <w:r>
        <w:rPr>
          <w:rFonts w:ascii="Arial" w:eastAsia="Times New Roman" w:hAnsi="Arial" w:cs="Arial"/>
          <w:b/>
        </w:rPr>
        <w:t>Urusan</w:t>
      </w:r>
      <w:r>
        <w:rPr>
          <w:rFonts w:ascii="Arial" w:eastAsia="Times New Roman" w:hAnsi="Arial" w:cs="Arial"/>
          <w:b/>
          <w:spacing w:val="1"/>
        </w:rPr>
        <w:t xml:space="preserve"> </w:t>
      </w:r>
      <w:r>
        <w:rPr>
          <w:rFonts w:ascii="Arial" w:eastAsia="Times New Roman" w:hAnsi="Arial" w:cs="Arial"/>
          <w:b/>
        </w:rPr>
        <w:t>Perpustakaan</w:t>
      </w:r>
    </w:p>
    <w:p w14:paraId="6D2EB3EA" w14:textId="77777777" w:rsidR="00B37783" w:rsidRDefault="00B37783" w:rsidP="00B37783">
      <w:pPr>
        <w:widowControl w:val="0"/>
        <w:autoSpaceDE w:val="0"/>
        <w:autoSpaceDN w:val="0"/>
        <w:spacing w:after="0" w:line="360" w:lineRule="auto"/>
        <w:ind w:left="548" w:right="463" w:firstLine="720"/>
        <w:jc w:val="both"/>
        <w:rPr>
          <w:rFonts w:ascii="Arial" w:eastAsia="Times New Roman" w:hAnsi="Arial" w:cs="Arial"/>
          <w:lang w:val="id-ID"/>
        </w:rPr>
      </w:pPr>
      <w:r>
        <w:rPr>
          <w:rFonts w:ascii="Arial" w:eastAsia="Times New Roman" w:hAnsi="Arial" w:cs="Arial"/>
          <w:lang w:val="id-ID"/>
        </w:rPr>
        <w:t>Perkembangan jumlah pengunjung perpustakaan kurun waktu 2014-2018 menunjukan tren meningkat, seiring dengan meningkatnya persentase minat baca masyarakat Kabupaten Lahat. Capaian kinerja Jumlah pengunjung, peminjam dan koleksi buku pada Dinas Perpustakaan Kabupaten Lahat dapat dilihat pada tabel dibawah ini.</w:t>
      </w:r>
    </w:p>
    <w:p w14:paraId="33B90900" w14:textId="77777777" w:rsidR="00B37783" w:rsidRDefault="00B37783" w:rsidP="00B37783">
      <w:pPr>
        <w:widowControl w:val="0"/>
        <w:autoSpaceDE w:val="0"/>
        <w:autoSpaceDN w:val="0"/>
        <w:spacing w:after="0" w:line="360" w:lineRule="auto"/>
        <w:ind w:left="548" w:right="458" w:firstLine="849"/>
        <w:jc w:val="both"/>
        <w:rPr>
          <w:rFonts w:ascii="Arial" w:eastAsia="Times New Roman" w:hAnsi="Arial" w:cs="Arial"/>
          <w:lang w:val="id-ID"/>
        </w:rPr>
      </w:pPr>
      <w:r>
        <w:rPr>
          <w:rFonts w:ascii="Arial" w:eastAsia="Times New Roman" w:hAnsi="Arial" w:cs="Arial"/>
          <w:lang w:val="id-ID"/>
        </w:rPr>
        <w:t>Dalam menunjang kegiatan dan Pelayanan di Dinas Perpustakaan Kabupaten Lahat perlu adanya pengadaan sarana dan prasarana perpustakaan khususnya meubelair dan sarana  penunjang lainnya, antara lain pengadaan buku-buku perpustakaan untuk menambah koleksi bahan-bahan pustaka. Untuk menjangkau masyarakat pengguna perpustakaan di wilayah-wilayah terpencil di seluruh Kabupaten Lahat, perlu adanya Perpustakaan Keliling. Selain itu, untuk menunjang minat baca pada anak-anak, perlu didirikan ruang baca khusus anak-anak. Ruangan ini rencananya akan dibuat menarik dengan dihiasi gambar-gambar warna-warni sesuai dunia anak-anak. Diharapkan dengan ruangan yang demikian, anak-anak lebih suka berkunjung dan memanfaatkan sarana perpustakaan yang ada. Bagi pengguna perpustakaan yang ingin mendapatkan informasi lewat internet disediakan sarana komputer untuk akses internet secara gratis. Begitu juga bagi mereka yang membawa sendiri komputer laptop atau PDA, disediakan juga fasilitas jaringan internet wirreless.</w:t>
      </w:r>
    </w:p>
    <w:p w14:paraId="5C9B1B8A" w14:textId="77777777" w:rsidR="00B37783" w:rsidRDefault="00B37783" w:rsidP="00B37783">
      <w:pPr>
        <w:widowControl w:val="0"/>
        <w:autoSpaceDE w:val="0"/>
        <w:autoSpaceDN w:val="0"/>
        <w:spacing w:after="0" w:line="360" w:lineRule="auto"/>
        <w:ind w:left="548" w:right="461" w:firstLine="852"/>
        <w:jc w:val="both"/>
        <w:rPr>
          <w:rFonts w:ascii="Arial" w:eastAsia="Times New Roman" w:hAnsi="Arial" w:cs="Arial"/>
          <w:lang w:val="id-ID"/>
        </w:rPr>
      </w:pPr>
      <w:r>
        <w:rPr>
          <w:rFonts w:ascii="Arial" w:eastAsia="Times New Roman" w:hAnsi="Arial" w:cs="Arial"/>
          <w:lang w:val="id-ID"/>
        </w:rPr>
        <w:t>Dinas Perpustakaan telah menggunakan kartu keanggotaan perpustakaan elektronik untuk tertibnya administrasi. Dengan sarana ini pengunjung perpustakaan cukup menggunakan kartu elektronik ini untuk peminjaman dan pengembalian buku. Secara otomatis</w:t>
      </w:r>
      <w:r>
        <w:rPr>
          <w:rFonts w:ascii="Arial" w:eastAsia="Times New Roman" w:hAnsi="Arial" w:cs="Arial"/>
          <w:spacing w:val="51"/>
          <w:lang w:val="id-ID"/>
        </w:rPr>
        <w:t xml:space="preserve"> </w:t>
      </w:r>
      <w:r>
        <w:rPr>
          <w:rFonts w:ascii="Arial" w:eastAsia="Times New Roman" w:hAnsi="Arial" w:cs="Arial"/>
          <w:lang w:val="id-ID"/>
        </w:rPr>
        <w:t>komputer</w:t>
      </w:r>
      <w:r>
        <w:rPr>
          <w:rFonts w:ascii="Arial" w:eastAsia="Times New Roman" w:hAnsi="Arial" w:cs="Arial"/>
          <w:spacing w:val="51"/>
          <w:lang w:val="id-ID"/>
        </w:rPr>
        <w:t xml:space="preserve"> </w:t>
      </w:r>
      <w:r>
        <w:rPr>
          <w:rFonts w:ascii="Arial" w:eastAsia="Times New Roman" w:hAnsi="Arial" w:cs="Arial"/>
          <w:lang w:val="id-ID"/>
        </w:rPr>
        <w:t>akan</w:t>
      </w:r>
      <w:r>
        <w:rPr>
          <w:rFonts w:ascii="Arial" w:eastAsia="Times New Roman" w:hAnsi="Arial" w:cs="Arial"/>
          <w:spacing w:val="51"/>
          <w:lang w:val="id-ID"/>
        </w:rPr>
        <w:t xml:space="preserve"> </w:t>
      </w:r>
      <w:r>
        <w:rPr>
          <w:rFonts w:ascii="Arial" w:eastAsia="Times New Roman" w:hAnsi="Arial" w:cs="Arial"/>
          <w:lang w:val="id-ID"/>
        </w:rPr>
        <w:t>meng-update</w:t>
      </w:r>
      <w:r>
        <w:rPr>
          <w:rFonts w:ascii="Arial" w:eastAsia="Times New Roman" w:hAnsi="Arial" w:cs="Arial"/>
          <w:spacing w:val="52"/>
          <w:lang w:val="id-ID"/>
        </w:rPr>
        <w:t xml:space="preserve"> </w:t>
      </w:r>
      <w:r>
        <w:rPr>
          <w:rFonts w:ascii="Arial" w:eastAsia="Times New Roman" w:hAnsi="Arial" w:cs="Arial"/>
          <w:lang w:val="id-ID"/>
        </w:rPr>
        <w:t>ke</w:t>
      </w:r>
      <w:r>
        <w:rPr>
          <w:rFonts w:ascii="Arial" w:eastAsia="Times New Roman" w:hAnsi="Arial" w:cs="Arial"/>
          <w:spacing w:val="51"/>
          <w:lang w:val="id-ID"/>
        </w:rPr>
        <w:t xml:space="preserve"> </w:t>
      </w:r>
      <w:r>
        <w:rPr>
          <w:rFonts w:ascii="Arial" w:eastAsia="Times New Roman" w:hAnsi="Arial" w:cs="Arial"/>
          <w:lang w:val="id-ID"/>
        </w:rPr>
        <w:t>data</w:t>
      </w:r>
      <w:r>
        <w:rPr>
          <w:rFonts w:ascii="Arial" w:eastAsia="Times New Roman" w:hAnsi="Arial" w:cs="Arial"/>
          <w:spacing w:val="51"/>
          <w:lang w:val="id-ID"/>
        </w:rPr>
        <w:t xml:space="preserve"> </w:t>
      </w:r>
      <w:r>
        <w:rPr>
          <w:rFonts w:ascii="Arial" w:eastAsia="Times New Roman" w:hAnsi="Arial" w:cs="Arial"/>
          <w:lang w:val="id-ID"/>
        </w:rPr>
        <w:t>base</w:t>
      </w:r>
      <w:r>
        <w:rPr>
          <w:rFonts w:ascii="Arial" w:eastAsia="Times New Roman" w:hAnsi="Arial" w:cs="Arial"/>
          <w:spacing w:val="53"/>
          <w:lang w:val="id-ID"/>
        </w:rPr>
        <w:t xml:space="preserve"> </w:t>
      </w:r>
      <w:r>
        <w:rPr>
          <w:rFonts w:ascii="Arial" w:eastAsia="Times New Roman" w:hAnsi="Arial" w:cs="Arial"/>
          <w:lang w:val="id-ID"/>
        </w:rPr>
        <w:t>komputer.Sedangkan untuk menunjang pelayanan perpustakaan yang prima, maka perpustakaan perlu menyediakan informasi-informasi bagi masyarakat luas mengenai koleksi buku-buku di Dinas Perpustakaan Kabupaten Lahat. Beberapa program dan kegiatan yang akan dilakukan Dinas Perpustakaan kedepan untuk meningkatkan pelayanan Dinas Perpustakaan Kabupaten Lahat kepada masyarakat antara lain peningkatan pelayanan kepada masyarakat secara optimal, pemenuhan erpenuhinya sarana dan prasarana Dinas Perpustakaan yang lengkap dan modern, meningkatnya sumber daya manusia yang profesional dan mandiri, meningkatkan pengembangan budaya baca dengan meningkatnya jumlah pengunjung perpustakaan/pemustaka, meningkatkan pembinaan Perpustakaan Desa/Kelurahan, Perpustakaan Sekolah dan Perpustakaan Masyarakat, meningkatkan jangkauan pelayanan perpustakaan ke desa-desa, membangun gedung perpustakaan yang refresentatif, mewujudkan perpustakaan desa yang mandiri, mewujudkan perpustakaan berbasis digital secara nasional dan adanya ruang baca anak.</w:t>
      </w:r>
    </w:p>
    <w:p w14:paraId="457C7578" w14:textId="77777777" w:rsidR="00B37783" w:rsidRDefault="00B37783" w:rsidP="00B37783">
      <w:pPr>
        <w:widowControl w:val="0"/>
        <w:autoSpaceDE w:val="0"/>
        <w:autoSpaceDN w:val="0"/>
        <w:spacing w:after="0" w:line="360" w:lineRule="auto"/>
        <w:rPr>
          <w:rFonts w:ascii="Arial" w:eastAsia="Times New Roman" w:hAnsi="Arial" w:cs="Arial"/>
          <w:color w:val="000000" w:themeColor="text1"/>
          <w:lang w:val="id-ID"/>
        </w:rPr>
      </w:pPr>
    </w:p>
    <w:p w14:paraId="52B34B7E" w14:textId="77777777" w:rsidR="00B37783" w:rsidRDefault="00B37783" w:rsidP="00B37783">
      <w:pPr>
        <w:pStyle w:val="Heading2"/>
        <w:rPr>
          <w:rFonts w:ascii="Arial" w:eastAsia="Times New Roman" w:hAnsi="Arial" w:cs="Arial"/>
          <w:b/>
          <w:color w:val="000000" w:themeColor="text1"/>
          <w:sz w:val="22"/>
          <w:szCs w:val="22"/>
        </w:rPr>
      </w:pPr>
      <w:r>
        <w:rPr>
          <w:rFonts w:ascii="Arial" w:eastAsia="Times New Roman" w:hAnsi="Arial" w:cs="Arial"/>
          <w:b/>
          <w:color w:val="000000" w:themeColor="text1"/>
          <w:sz w:val="22"/>
          <w:szCs w:val="22"/>
          <w:lang w:val="id-ID"/>
        </w:rPr>
        <w:t xml:space="preserve"> </w:t>
      </w:r>
      <w:bookmarkStart w:id="60" w:name="_Toc120915076"/>
      <w:bookmarkStart w:id="61" w:name="_Toc146680330"/>
      <w:r>
        <w:rPr>
          <w:rFonts w:ascii="Arial" w:eastAsia="Times New Roman" w:hAnsi="Arial" w:cs="Arial"/>
          <w:b/>
          <w:color w:val="000000" w:themeColor="text1"/>
          <w:sz w:val="22"/>
          <w:szCs w:val="22"/>
          <w:lang w:val="id-ID"/>
        </w:rPr>
        <w:t xml:space="preserve">4.6 </w:t>
      </w:r>
      <w:r>
        <w:rPr>
          <w:rFonts w:ascii="Arial" w:eastAsia="Times New Roman" w:hAnsi="Arial" w:cs="Arial"/>
          <w:b/>
          <w:color w:val="000000" w:themeColor="text1"/>
          <w:sz w:val="22"/>
          <w:szCs w:val="22"/>
        </w:rPr>
        <w:t>FOKUS LAYANAN URUSAN</w:t>
      </w:r>
      <w:r>
        <w:rPr>
          <w:rFonts w:ascii="Arial" w:eastAsia="Times New Roman" w:hAnsi="Arial" w:cs="Arial"/>
          <w:b/>
          <w:color w:val="000000" w:themeColor="text1"/>
          <w:spacing w:val="1"/>
          <w:sz w:val="22"/>
          <w:szCs w:val="22"/>
        </w:rPr>
        <w:t xml:space="preserve"> </w:t>
      </w:r>
      <w:r>
        <w:rPr>
          <w:rFonts w:ascii="Arial" w:eastAsia="Times New Roman" w:hAnsi="Arial" w:cs="Arial"/>
          <w:b/>
          <w:color w:val="000000" w:themeColor="text1"/>
          <w:sz w:val="22"/>
          <w:szCs w:val="22"/>
        </w:rPr>
        <w:t>PILIHAN</w:t>
      </w:r>
      <w:bookmarkEnd w:id="60"/>
      <w:bookmarkEnd w:id="61"/>
    </w:p>
    <w:p w14:paraId="436404E1" w14:textId="77777777" w:rsidR="00B37783" w:rsidRDefault="00B37783" w:rsidP="0019316A">
      <w:pPr>
        <w:widowControl w:val="0"/>
        <w:numPr>
          <w:ilvl w:val="2"/>
          <w:numId w:val="44"/>
        </w:numPr>
        <w:tabs>
          <w:tab w:val="left" w:pos="1418"/>
        </w:tabs>
        <w:autoSpaceDE w:val="0"/>
        <w:autoSpaceDN w:val="0"/>
        <w:spacing w:after="0" w:line="360" w:lineRule="auto"/>
        <w:ind w:left="993"/>
        <w:contextualSpacing/>
        <w:jc w:val="both"/>
        <w:rPr>
          <w:rFonts w:ascii="Arial" w:eastAsia="Times New Roman" w:hAnsi="Arial" w:cs="Arial"/>
          <w:b/>
          <w:sz w:val="20"/>
          <w:szCs w:val="20"/>
        </w:rPr>
      </w:pPr>
      <w:r>
        <w:rPr>
          <w:rFonts w:ascii="Arial" w:eastAsia="Times New Roman" w:hAnsi="Arial" w:cs="Arial"/>
          <w:b/>
          <w:sz w:val="20"/>
          <w:szCs w:val="20"/>
        </w:rPr>
        <w:t>Urusan Kelautan dan</w:t>
      </w:r>
      <w:r>
        <w:rPr>
          <w:rFonts w:ascii="Arial" w:eastAsia="Times New Roman" w:hAnsi="Arial" w:cs="Arial"/>
          <w:b/>
          <w:spacing w:val="1"/>
          <w:sz w:val="20"/>
          <w:szCs w:val="20"/>
        </w:rPr>
        <w:t xml:space="preserve"> </w:t>
      </w:r>
      <w:r>
        <w:rPr>
          <w:rFonts w:ascii="Arial" w:eastAsia="Times New Roman" w:hAnsi="Arial" w:cs="Arial"/>
          <w:b/>
          <w:sz w:val="20"/>
          <w:szCs w:val="20"/>
        </w:rPr>
        <w:t>Perikanan</w:t>
      </w:r>
    </w:p>
    <w:p w14:paraId="6F1BF8FD" w14:textId="77777777" w:rsidR="00B37783" w:rsidRDefault="00B37783" w:rsidP="00B37783">
      <w:pPr>
        <w:widowControl w:val="0"/>
        <w:autoSpaceDE w:val="0"/>
        <w:autoSpaceDN w:val="0"/>
        <w:spacing w:after="0" w:line="360" w:lineRule="auto"/>
        <w:ind w:left="548" w:right="454" w:firstLine="720"/>
        <w:jc w:val="both"/>
        <w:rPr>
          <w:rFonts w:ascii="Arial" w:eastAsia="Times New Roman" w:hAnsi="Arial" w:cs="Arial"/>
          <w:lang w:val="id-ID"/>
        </w:rPr>
      </w:pPr>
      <w:r>
        <w:rPr>
          <w:rFonts w:ascii="Arial" w:eastAsia="Times New Roman" w:hAnsi="Arial" w:cs="Arial"/>
          <w:lang w:val="id-ID"/>
        </w:rPr>
        <w:t xml:space="preserve">Lahan potensi untuk pengembangan perikanan budidaya dan tangkap di Kabupaten Lahat seluas 15.400 km² yang terdiri dari perairan umum, kolam, tebat dan sawah. Lahan tersebut masih belum termanfaatkan secara optimal. Jumlah produksi perikanan budidaya dan tangkap Kabupaten Lahat sebesar 10.974 ton dengan jenis ikan yaitu nila, gurame, lele, patin, mas dan ikan lokal perairan umum. </w:t>
      </w:r>
    </w:p>
    <w:p w14:paraId="1F2BE62B" w14:textId="77777777" w:rsidR="00B37783" w:rsidRDefault="00B37783" w:rsidP="00B37783">
      <w:pPr>
        <w:widowControl w:val="0"/>
        <w:autoSpaceDE w:val="0"/>
        <w:autoSpaceDN w:val="0"/>
        <w:spacing w:after="0" w:line="360" w:lineRule="auto"/>
        <w:ind w:left="571" w:right="458" w:firstLine="720"/>
        <w:jc w:val="both"/>
        <w:rPr>
          <w:rFonts w:ascii="Arial" w:eastAsia="Times New Roman" w:hAnsi="Arial" w:cs="Arial"/>
          <w:lang w:val="id-ID"/>
        </w:rPr>
      </w:pPr>
      <w:r>
        <w:rPr>
          <w:rFonts w:ascii="Arial" w:eastAsia="Times New Roman" w:hAnsi="Arial" w:cs="Arial"/>
          <w:lang w:val="id-ID"/>
        </w:rPr>
        <w:t>Pada umumnya pelaku usaha di bidang perikanan budidaya dan tangkap di Kabupaten Lahat masih bersifat tradisional, untuk dikonsumsi pribadi dan belum dilakukan untuk pemenuhan kebutuhan konsumsi ikan di Kabupaten Lahat. Ada beberapa jenis kelompok perikanan di Kabupaten Lahat yaitu Kelompok Budidaya Perikanan sebanyak 89 kelompok, Kelompok Usaha Bersama sebanyak 12 kelompok dan Kelompok Pengolah dan Pemasar Perikanan sebanyak 2 kelompok. Selanjutnya, untuk pengembangan pembangunan di sektor perikanan didukung dengan tersedianya sarana dan prasarana yang ditempatkan di beberapa kawasan potensi untuk pengembangan usaha perikanan. Sarana dan prasarana pengembangan usaha budidaya perikanan di Kabupaten Lahat terdiri dari BBI Kota Agung seluas 6.202 m², BBI Tanjung  Sakti seluas 6.000 m², KAD Tanjung Sirih sebanyak 1 unit, Pasar Benih Ikan sebanyak 1 unit, Pasar Ikan Jarai sebanyak 1 unit, Laboratorium Kesehatan Ikan sebanyak 1 unit, dan Kantor UPTD PBI Kecamatan</w:t>
      </w:r>
      <w:r>
        <w:rPr>
          <w:rFonts w:ascii="Arial" w:eastAsia="Times New Roman" w:hAnsi="Arial" w:cs="Arial"/>
          <w:spacing w:val="-1"/>
          <w:lang w:val="id-ID"/>
        </w:rPr>
        <w:t xml:space="preserve"> </w:t>
      </w:r>
      <w:r>
        <w:rPr>
          <w:rFonts w:ascii="Arial" w:eastAsia="Times New Roman" w:hAnsi="Arial" w:cs="Arial"/>
          <w:lang w:val="id-ID"/>
        </w:rPr>
        <w:t>Lahat.</w:t>
      </w:r>
    </w:p>
    <w:p w14:paraId="7229B498" w14:textId="77777777" w:rsidR="00B37783" w:rsidRDefault="00B37783" w:rsidP="00B37783">
      <w:pPr>
        <w:widowControl w:val="0"/>
        <w:autoSpaceDE w:val="0"/>
        <w:autoSpaceDN w:val="0"/>
        <w:spacing w:after="0" w:line="360" w:lineRule="auto"/>
        <w:ind w:left="571" w:right="461" w:firstLine="720"/>
        <w:jc w:val="both"/>
        <w:rPr>
          <w:rFonts w:ascii="Arial" w:eastAsia="Times New Roman" w:hAnsi="Arial" w:cs="Arial"/>
          <w:lang w:val="id-ID"/>
        </w:rPr>
      </w:pPr>
      <w:r>
        <w:rPr>
          <w:rFonts w:ascii="Arial" w:eastAsia="Times New Roman" w:hAnsi="Arial" w:cs="Arial"/>
          <w:lang w:val="id-ID"/>
        </w:rPr>
        <w:t>Berdasarkan data potensi dan permasalahan yang ada, maka dibuat rencana pengembangan usaha perikanan di Kabupaten Lahat dengan tujuan untuk meningkatkan jumlah produksi perikanan di Kabupaten Lahat, pemenuhan tingkat konsumsi ikan, meningkatkan kesejahteraan dan taraf hidup masyarakat melalui kegiatan usaha perikanan. Beberapa rencana pembangunan di bidang perikanan yaitu meningkatkan luas area lokasi 2 (dua) unit Balai Benih Ikan yang terdapat di Kecamatan Kota Agung dan Kecamatan Tanjung Sakti.</w:t>
      </w:r>
    </w:p>
    <w:p w14:paraId="4502152B" w14:textId="77777777" w:rsidR="00B37783" w:rsidRDefault="00B37783" w:rsidP="00B37783">
      <w:pPr>
        <w:widowControl w:val="0"/>
        <w:autoSpaceDE w:val="0"/>
        <w:autoSpaceDN w:val="0"/>
        <w:spacing w:after="0" w:line="360" w:lineRule="auto"/>
        <w:rPr>
          <w:rFonts w:ascii="Arial" w:eastAsia="Times New Roman" w:hAnsi="Arial" w:cs="Arial"/>
          <w:lang w:val="id-ID"/>
        </w:rPr>
      </w:pPr>
    </w:p>
    <w:p w14:paraId="7BF2E676" w14:textId="77777777" w:rsidR="00B37783" w:rsidRDefault="00B37783" w:rsidP="0019316A">
      <w:pPr>
        <w:widowControl w:val="0"/>
        <w:numPr>
          <w:ilvl w:val="2"/>
          <w:numId w:val="44"/>
        </w:numPr>
        <w:autoSpaceDE w:val="0"/>
        <w:autoSpaceDN w:val="0"/>
        <w:spacing w:after="0" w:line="360" w:lineRule="auto"/>
        <w:ind w:left="709" w:hanging="142"/>
        <w:contextualSpacing/>
        <w:jc w:val="both"/>
        <w:rPr>
          <w:rFonts w:ascii="Arial" w:eastAsia="Times New Roman" w:hAnsi="Arial" w:cs="Arial"/>
          <w:b/>
        </w:rPr>
      </w:pPr>
      <w:r>
        <w:rPr>
          <w:rFonts w:ascii="Arial" w:eastAsia="Times New Roman" w:hAnsi="Arial" w:cs="Arial"/>
          <w:b/>
        </w:rPr>
        <w:t>Urusan</w:t>
      </w:r>
      <w:r>
        <w:rPr>
          <w:rFonts w:ascii="Arial" w:eastAsia="Times New Roman" w:hAnsi="Arial" w:cs="Arial"/>
          <w:b/>
          <w:spacing w:val="1"/>
        </w:rPr>
        <w:t xml:space="preserve"> </w:t>
      </w:r>
      <w:r>
        <w:rPr>
          <w:rFonts w:ascii="Arial" w:eastAsia="Times New Roman" w:hAnsi="Arial" w:cs="Arial"/>
          <w:b/>
        </w:rPr>
        <w:t>Pariwisata</w:t>
      </w:r>
    </w:p>
    <w:p w14:paraId="308046E3" w14:textId="77777777" w:rsidR="00B37783" w:rsidRDefault="00B37783" w:rsidP="00B37783">
      <w:pPr>
        <w:widowControl w:val="0"/>
        <w:autoSpaceDE w:val="0"/>
        <w:autoSpaceDN w:val="0"/>
        <w:spacing w:after="0" w:line="360" w:lineRule="auto"/>
        <w:ind w:left="548" w:right="466" w:firstLine="708"/>
        <w:jc w:val="both"/>
        <w:rPr>
          <w:rFonts w:ascii="Arial" w:eastAsia="Times New Roman" w:hAnsi="Arial" w:cs="Arial"/>
          <w:lang w:val="id-ID"/>
        </w:rPr>
      </w:pPr>
      <w:r>
        <w:rPr>
          <w:rFonts w:ascii="Arial" w:eastAsia="Times New Roman" w:hAnsi="Arial" w:cs="Arial"/>
          <w:lang w:val="id-ID"/>
        </w:rPr>
        <w:t>Sejalan dengan perkembangan jumlah kunjungan wisatawan di Kabupaten Lahat dalam kurun waktu 2014-2018, Pemerintah Kabupaten Lahat terus menggali potensi wisata dan melakukan promosi kepada wisatawan dalam rangka mendukung peningkatan pendapatan asli daerah Kabupaten Lahat melalui Program Pengembangan Destinasi Pariwisata dan Program Pengelolaan Kekayaan Budaya. Beberapa strategi untuk meningkatkan</w:t>
      </w:r>
      <w:r>
        <w:rPr>
          <w:rFonts w:ascii="Arial" w:eastAsia="Times New Roman" w:hAnsi="Arial" w:cs="Arial"/>
          <w:spacing w:val="73"/>
          <w:lang w:val="id-ID"/>
        </w:rPr>
        <w:t xml:space="preserve"> </w:t>
      </w:r>
      <w:r>
        <w:rPr>
          <w:rFonts w:ascii="Arial" w:eastAsia="Times New Roman" w:hAnsi="Arial" w:cs="Arial"/>
          <w:lang w:val="id-ID"/>
        </w:rPr>
        <w:t>kinerja urusan pariwisata seperti meningkatkan promosi budaya dan pariwisata baik skala nasional maupun internasional, mengembangkan objek-objek wisata unggulan, pembangunan infrastruktur pada objek wisata dan sebagainya.</w:t>
      </w:r>
    </w:p>
    <w:p w14:paraId="442C3C6B" w14:textId="77777777" w:rsidR="00B37783" w:rsidRDefault="00B37783" w:rsidP="00B37783">
      <w:pPr>
        <w:widowControl w:val="0"/>
        <w:autoSpaceDE w:val="0"/>
        <w:autoSpaceDN w:val="0"/>
        <w:spacing w:after="0" w:line="360" w:lineRule="auto"/>
        <w:ind w:left="548" w:right="458" w:firstLine="720"/>
        <w:jc w:val="both"/>
        <w:rPr>
          <w:rFonts w:ascii="Arial" w:eastAsia="Times New Roman" w:hAnsi="Arial" w:cs="Arial"/>
          <w:lang w:val="id-ID"/>
        </w:rPr>
      </w:pPr>
      <w:r>
        <w:rPr>
          <w:rFonts w:ascii="Arial" w:eastAsia="Times New Roman" w:hAnsi="Arial" w:cs="Arial"/>
          <w:lang w:val="id-ID"/>
        </w:rPr>
        <w:t>Dalam memberikan pelayanan terhadap wisatawan yang  datang ke Kabupaten Lahat, diperlukan tersedianya sarana akomodasi yang memadai. Saat ini Kabupaten Lahat telah memiliki 5 (lima) hotel kelas bintang dan 7 (tujuh) hotel bukan kelas bintang. Sedangkan untuk rumah makan tercatat ada 151 rumah makan di Kabupaten Lahat. Pada tahun 2018 Kabupaten Lahat memiliki 86 tempat objek wisata alam, 4 objek wisata buatan dan 11 tempat objek wisata budaya yang tersebar di 16 kecamatan. Pada tahun 2018, jumlah kamar akomodasi yang tersedia di hotel dan losmen yang ada di Kabupaten Lahat ada sebanyak 520 kamar dengan jumlah tenaga kerja sebanyak 273 orang. Jumlah tersebut meningkat jika dibandingkan dengan ketersediaan fasilitas akomodasi hotel dan tenaga kerja pada tahun 2017. Peningkatan ini menunjukkan tingginya penggunaan kamar sehingga hotel harus menambah tenaga kerja dan kamar huni setiap</w:t>
      </w:r>
      <w:r>
        <w:rPr>
          <w:rFonts w:ascii="Arial" w:eastAsia="Times New Roman" w:hAnsi="Arial" w:cs="Arial"/>
          <w:spacing w:val="-2"/>
          <w:lang w:val="id-ID"/>
        </w:rPr>
        <w:t xml:space="preserve"> </w:t>
      </w:r>
      <w:r>
        <w:rPr>
          <w:rFonts w:ascii="Arial" w:eastAsia="Times New Roman" w:hAnsi="Arial" w:cs="Arial"/>
          <w:lang w:val="id-ID"/>
        </w:rPr>
        <w:t>tahunnya.</w:t>
      </w:r>
    </w:p>
    <w:p w14:paraId="7016B96C" w14:textId="77777777" w:rsidR="00B37783" w:rsidRDefault="00B37783" w:rsidP="00B37783">
      <w:pPr>
        <w:widowControl w:val="0"/>
        <w:autoSpaceDE w:val="0"/>
        <w:autoSpaceDN w:val="0"/>
        <w:spacing w:after="0" w:line="360" w:lineRule="auto"/>
        <w:rPr>
          <w:rFonts w:ascii="Arial" w:eastAsia="Times New Roman" w:hAnsi="Arial" w:cs="Arial"/>
          <w:lang w:val="id-ID"/>
        </w:rPr>
      </w:pPr>
    </w:p>
    <w:p w14:paraId="32D45B4C" w14:textId="77777777" w:rsidR="00B37783" w:rsidRDefault="00B37783" w:rsidP="0019316A">
      <w:pPr>
        <w:widowControl w:val="0"/>
        <w:numPr>
          <w:ilvl w:val="2"/>
          <w:numId w:val="44"/>
        </w:numPr>
        <w:tabs>
          <w:tab w:val="left" w:pos="1674"/>
        </w:tabs>
        <w:autoSpaceDE w:val="0"/>
        <w:autoSpaceDN w:val="0"/>
        <w:spacing w:after="0" w:line="360" w:lineRule="auto"/>
        <w:contextualSpacing/>
        <w:jc w:val="both"/>
        <w:rPr>
          <w:rFonts w:ascii="Arial" w:eastAsia="Times New Roman" w:hAnsi="Arial" w:cs="Arial"/>
          <w:b/>
        </w:rPr>
      </w:pPr>
      <w:r>
        <w:rPr>
          <w:rFonts w:ascii="Arial" w:eastAsia="Times New Roman" w:hAnsi="Arial" w:cs="Arial"/>
          <w:b/>
        </w:rPr>
        <w:t>Urusan</w:t>
      </w:r>
      <w:r>
        <w:rPr>
          <w:rFonts w:ascii="Arial" w:eastAsia="Times New Roman" w:hAnsi="Arial" w:cs="Arial"/>
          <w:b/>
          <w:spacing w:val="-1"/>
        </w:rPr>
        <w:t xml:space="preserve"> </w:t>
      </w:r>
      <w:r>
        <w:rPr>
          <w:rFonts w:ascii="Arial" w:eastAsia="Times New Roman" w:hAnsi="Arial" w:cs="Arial"/>
          <w:b/>
        </w:rPr>
        <w:t>Pertanian</w:t>
      </w:r>
    </w:p>
    <w:p w14:paraId="17BF3E37" w14:textId="77777777" w:rsidR="00B37783" w:rsidRDefault="00B37783" w:rsidP="00B37783">
      <w:pPr>
        <w:widowControl w:val="0"/>
        <w:autoSpaceDE w:val="0"/>
        <w:autoSpaceDN w:val="0"/>
        <w:spacing w:after="0" w:line="360" w:lineRule="auto"/>
        <w:ind w:left="548" w:right="410" w:firstLine="720"/>
        <w:jc w:val="both"/>
        <w:rPr>
          <w:rFonts w:ascii="Arial" w:eastAsia="Times New Roman" w:hAnsi="Arial" w:cs="Arial"/>
          <w:lang w:val="id-ID"/>
        </w:rPr>
      </w:pPr>
      <w:r>
        <w:rPr>
          <w:rFonts w:ascii="Arial" w:eastAsia="Times New Roman" w:hAnsi="Arial" w:cs="Arial"/>
          <w:lang w:val="id-ID"/>
        </w:rPr>
        <w:t>Kabupaten Lahat merupakan salah satu daerah pertanian di Provinsi Sumatera Selatan yang memiliki lahan sawah seluas 17.158 hektar dan lahan bukan sawah sawah seluas 342.213 hektar. Salah satu sektor unggulan dalam pertanian adalah tanaman pangan yang mencakup padi, jagung, kedele, kacang tanah, ubi kayu dan ubi jalar. Tahun 2018, produksi padi (padi sawah dan Padi ladang) sebanyak 229.776 ton, produktivitas 54,30 kuintal per hektar dengan luas panen 42.029 hektar padi sawah dan 1.384 hektar padi</w:t>
      </w:r>
      <w:r>
        <w:rPr>
          <w:rFonts w:ascii="Arial" w:eastAsia="Times New Roman" w:hAnsi="Arial" w:cs="Arial"/>
          <w:spacing w:val="-14"/>
          <w:lang w:val="id-ID"/>
        </w:rPr>
        <w:t xml:space="preserve"> </w:t>
      </w:r>
      <w:r>
        <w:rPr>
          <w:rFonts w:ascii="Arial" w:eastAsia="Times New Roman" w:hAnsi="Arial" w:cs="Arial"/>
          <w:lang w:val="id-ID"/>
        </w:rPr>
        <w:t>ladang.</w:t>
      </w:r>
    </w:p>
    <w:p w14:paraId="1EC28206" w14:textId="77777777" w:rsidR="00B37783" w:rsidRDefault="00B37783" w:rsidP="00B37783">
      <w:pPr>
        <w:widowControl w:val="0"/>
        <w:autoSpaceDE w:val="0"/>
        <w:autoSpaceDN w:val="0"/>
        <w:spacing w:after="0" w:line="360" w:lineRule="auto"/>
        <w:ind w:left="548" w:right="456" w:firstLine="720"/>
        <w:jc w:val="both"/>
        <w:rPr>
          <w:rFonts w:ascii="Arial" w:eastAsia="Times New Roman" w:hAnsi="Arial" w:cs="Arial"/>
          <w:lang w:val="id-ID"/>
        </w:rPr>
      </w:pPr>
      <w:r>
        <w:rPr>
          <w:rFonts w:ascii="Arial" w:eastAsia="Times New Roman" w:hAnsi="Arial" w:cs="Arial"/>
          <w:lang w:val="id-ID"/>
        </w:rPr>
        <w:t xml:space="preserve">Selanjutnya untuk jenis tanaman palawija mencakup jagung, kedelai, kacang tanah, kacang hijau, ubi kayu dan ubi jalar. Pada tahun 2018, produksi palawija yang paling banyak adalah produksi jagung yaitu sebesar 7.876 ton, disusul ubi kayu sebesar 2.125 ton, ubi Jalar sebesar 2.068 ton, Kedelai sebesar 422 ton, kacang tanah sebesar 198 ton, dan yang terkecil adalah produksi kacang hijau sebesar 160,5 ton. Selain tanaman palawija di Kabupaten Lahat juga terdapat tanaman buah-buahan. </w:t>
      </w:r>
    </w:p>
    <w:p w14:paraId="2702E2F1" w14:textId="77777777" w:rsidR="00B37783" w:rsidRDefault="00B37783" w:rsidP="00B37783">
      <w:pPr>
        <w:widowControl w:val="0"/>
        <w:autoSpaceDE w:val="0"/>
        <w:autoSpaceDN w:val="0"/>
        <w:spacing w:after="0" w:line="360" w:lineRule="auto"/>
        <w:ind w:left="548" w:right="461" w:firstLine="720"/>
        <w:jc w:val="both"/>
        <w:rPr>
          <w:rFonts w:ascii="Arial" w:eastAsia="Times New Roman" w:hAnsi="Arial" w:cs="Arial"/>
          <w:lang w:val="id-ID"/>
        </w:rPr>
      </w:pPr>
      <w:r>
        <w:rPr>
          <w:rFonts w:ascii="Arial" w:eastAsia="Times New Roman" w:hAnsi="Arial" w:cs="Arial"/>
          <w:lang w:val="id-ID"/>
        </w:rPr>
        <w:t>Selanjutnya untuk jenis tanaman sayur-sayuran yang ada di Kabupaten Lahat meliputi bawang merah, bawang putih, bawang daun, kentang, kubis, kembang kol, petsai/sawi, wortel, lobak, kacang merah, kacang panjang, cabe, cabe rawit, paprika, jamur, tomat, terung, buncis, ketimun, labu siam, kangkung, bayam dan sebagainya.</w:t>
      </w:r>
    </w:p>
    <w:p w14:paraId="34C90B52" w14:textId="77777777" w:rsidR="00B37783" w:rsidRDefault="00B37783" w:rsidP="00B37783">
      <w:pPr>
        <w:widowControl w:val="0"/>
        <w:autoSpaceDE w:val="0"/>
        <w:autoSpaceDN w:val="0"/>
        <w:spacing w:after="0" w:line="360" w:lineRule="auto"/>
        <w:ind w:left="560" w:right="458" w:firstLine="708"/>
        <w:jc w:val="both"/>
        <w:rPr>
          <w:rFonts w:ascii="Arial" w:eastAsia="Times New Roman" w:hAnsi="Arial" w:cs="Arial"/>
          <w:lang w:val="id-ID"/>
        </w:rPr>
      </w:pPr>
      <w:r>
        <w:rPr>
          <w:rFonts w:ascii="Arial" w:eastAsia="Times New Roman" w:hAnsi="Arial" w:cs="Arial"/>
          <w:lang w:val="id-ID"/>
        </w:rPr>
        <w:t>Selain tanaman pangan terdapat banyak jenis tanaman yang diusahakan oleh perkebunan rakyat, baik tanaman perkebunan berumur pendek seperti nilam maupun perkebunan berumur  panjang seperti karet, kelapa, kopi, lada, kakao dan lainnya. Hanya saja yang cukup menonjol adalah kopi dan karet, sementara kelapa sawit diusahakan oleh perkebunan besar. Pada tahun 2018, luas tanaman perkebunan kopi paling luas sebesar 54.441 ha jika dibandingkan dengan luas tanaman perkebunan lainnya yaitu karet sebesar 43.232 hektar, kelapa sawit sebesar 13.636 hektar, dan kakao sebesar 4.366</w:t>
      </w:r>
      <w:r>
        <w:rPr>
          <w:rFonts w:ascii="Arial" w:eastAsia="Times New Roman" w:hAnsi="Arial" w:cs="Arial"/>
          <w:spacing w:val="-4"/>
          <w:lang w:val="id-ID"/>
        </w:rPr>
        <w:t xml:space="preserve"> </w:t>
      </w:r>
      <w:r>
        <w:rPr>
          <w:rFonts w:ascii="Arial" w:eastAsia="Times New Roman" w:hAnsi="Arial" w:cs="Arial"/>
          <w:lang w:val="id-ID"/>
        </w:rPr>
        <w:t>hektar.</w:t>
      </w:r>
    </w:p>
    <w:p w14:paraId="1FC4257A" w14:textId="77777777" w:rsidR="00B37783" w:rsidRDefault="00B37783" w:rsidP="00B37783">
      <w:pPr>
        <w:widowControl w:val="0"/>
        <w:autoSpaceDE w:val="0"/>
        <w:autoSpaceDN w:val="0"/>
        <w:spacing w:after="0" w:line="360" w:lineRule="auto"/>
        <w:ind w:left="560" w:right="458" w:firstLine="708"/>
        <w:jc w:val="both"/>
        <w:rPr>
          <w:rFonts w:ascii="Arial" w:eastAsia="Times New Roman" w:hAnsi="Arial" w:cs="Arial"/>
          <w:lang w:val="id-ID"/>
        </w:rPr>
      </w:pPr>
      <w:r>
        <w:rPr>
          <w:rFonts w:ascii="Arial" w:eastAsia="Times New Roman" w:hAnsi="Arial" w:cs="Arial"/>
          <w:lang w:val="id-ID"/>
        </w:rPr>
        <w:t>Selain Urusan Pertanian, Dinas Pertanian Kabupaten Lahat juga melaksanakan Urusan Peternakan di Kabupaten Lahat. Adapun hasil peternakan terdiri dari daging, telur dan susu. Produksi daging Kabupaten Lahat dalam kurun waktu 2014-2018 mengalami peningkatan. Pada tahun 2014, produksi daging sebesar 2.353 ton meningkat menjadi 4.810 ton di tahun 2018. Demikian juga halnya dengan produksi telur, dimana pada tahun 2014 produksi telur mencapai 2.232 ton meningkat menjadi sebesar 2.443 ton di tahun 2018.</w:t>
      </w:r>
    </w:p>
    <w:p w14:paraId="42DE873F" w14:textId="77777777" w:rsidR="00B37783" w:rsidRDefault="00B37783" w:rsidP="00B37783">
      <w:pPr>
        <w:widowControl w:val="0"/>
        <w:autoSpaceDE w:val="0"/>
        <w:autoSpaceDN w:val="0"/>
        <w:spacing w:after="0" w:line="360" w:lineRule="auto"/>
        <w:ind w:left="560" w:right="458" w:firstLine="708"/>
        <w:jc w:val="both"/>
        <w:rPr>
          <w:rFonts w:ascii="Arial" w:eastAsia="Times New Roman" w:hAnsi="Arial" w:cs="Arial"/>
          <w:lang w:val="id-ID"/>
        </w:rPr>
      </w:pPr>
      <w:r>
        <w:rPr>
          <w:rFonts w:ascii="Arial" w:eastAsia="Times New Roman" w:hAnsi="Arial" w:cs="Arial"/>
          <w:lang w:val="id-ID"/>
        </w:rPr>
        <w:t>Hasil peternakan selain dari produksi daging dan telur, juga bisa dihitung dari populasi ternak. Perkembangan populasi ternak di Kabupaten Lahat terbagi menjadi populasi ternak besar dan populasi ternak kecil/unggas. Adapun yang termasuk populasi ternak besar adalah sapi (termasuk sapi perah), kerbau dan kuda, sedangkan yang termasuk populasi ternak kecil/unggas adalah kambing, domba, babi, ayam kampung, ayam petelur dan itik. Pada tahun 2018, populasi ternak besar yang paling banyak adalah populasi</w:t>
      </w:r>
      <w:r>
        <w:rPr>
          <w:rFonts w:ascii="Arial" w:eastAsia="Times New Roman" w:hAnsi="Arial" w:cs="Arial"/>
          <w:spacing w:val="16"/>
          <w:lang w:val="id-ID"/>
        </w:rPr>
        <w:t xml:space="preserve"> </w:t>
      </w:r>
      <w:r>
        <w:rPr>
          <w:rFonts w:ascii="Arial" w:eastAsia="Times New Roman" w:hAnsi="Arial" w:cs="Arial"/>
          <w:lang w:val="id-ID"/>
        </w:rPr>
        <w:t>sapi sebanyak 11.382 ekor dibandingkan populasi ternak besar lainnya seperti kerbau sebanyak 1.668 ekor. Sedangkan untuk populasi ternak kecil dan unggas yang paling banyak adalah populasi ternak kambing sebanyak</w:t>
      </w:r>
      <w:r>
        <w:rPr>
          <w:rFonts w:ascii="Arial" w:eastAsia="Times New Roman" w:hAnsi="Arial" w:cs="Arial"/>
          <w:spacing w:val="23"/>
          <w:lang w:val="id-ID"/>
        </w:rPr>
        <w:t xml:space="preserve"> </w:t>
      </w:r>
      <w:r>
        <w:rPr>
          <w:rFonts w:ascii="Arial" w:eastAsia="Times New Roman" w:hAnsi="Arial" w:cs="Arial"/>
          <w:lang w:val="id-ID"/>
        </w:rPr>
        <w:t>13.920</w:t>
      </w:r>
      <w:r>
        <w:rPr>
          <w:rFonts w:ascii="Arial" w:eastAsia="Times New Roman" w:hAnsi="Arial" w:cs="Arial"/>
          <w:spacing w:val="24"/>
          <w:lang w:val="id-ID"/>
        </w:rPr>
        <w:t xml:space="preserve"> </w:t>
      </w:r>
      <w:r>
        <w:rPr>
          <w:rFonts w:ascii="Arial" w:eastAsia="Times New Roman" w:hAnsi="Arial" w:cs="Arial"/>
          <w:lang w:val="id-ID"/>
        </w:rPr>
        <w:t>ekor</w:t>
      </w:r>
      <w:r>
        <w:rPr>
          <w:rFonts w:ascii="Arial" w:eastAsia="Times New Roman" w:hAnsi="Arial" w:cs="Arial"/>
          <w:spacing w:val="24"/>
          <w:lang w:val="id-ID"/>
        </w:rPr>
        <w:t xml:space="preserve"> </w:t>
      </w:r>
      <w:r>
        <w:rPr>
          <w:rFonts w:ascii="Arial" w:eastAsia="Times New Roman" w:hAnsi="Arial" w:cs="Arial"/>
          <w:lang w:val="id-ID"/>
        </w:rPr>
        <w:t>dan</w:t>
      </w:r>
      <w:r>
        <w:rPr>
          <w:rFonts w:ascii="Arial" w:eastAsia="Times New Roman" w:hAnsi="Arial" w:cs="Arial"/>
          <w:spacing w:val="24"/>
          <w:lang w:val="id-ID"/>
        </w:rPr>
        <w:t xml:space="preserve"> </w:t>
      </w:r>
      <w:r>
        <w:rPr>
          <w:rFonts w:ascii="Arial" w:eastAsia="Times New Roman" w:hAnsi="Arial" w:cs="Arial"/>
          <w:lang w:val="id-ID"/>
        </w:rPr>
        <w:t>populasi</w:t>
      </w:r>
      <w:r>
        <w:rPr>
          <w:rFonts w:ascii="Arial" w:eastAsia="Times New Roman" w:hAnsi="Arial" w:cs="Arial"/>
          <w:spacing w:val="24"/>
          <w:lang w:val="id-ID"/>
        </w:rPr>
        <w:t xml:space="preserve"> </w:t>
      </w:r>
      <w:r>
        <w:rPr>
          <w:rFonts w:ascii="Arial" w:eastAsia="Times New Roman" w:hAnsi="Arial" w:cs="Arial"/>
          <w:lang w:val="id-ID"/>
        </w:rPr>
        <w:t>ternak</w:t>
      </w:r>
      <w:r>
        <w:rPr>
          <w:rFonts w:ascii="Arial" w:eastAsia="Times New Roman" w:hAnsi="Arial" w:cs="Arial"/>
          <w:spacing w:val="24"/>
          <w:lang w:val="id-ID"/>
        </w:rPr>
        <w:t xml:space="preserve"> </w:t>
      </w:r>
      <w:r>
        <w:rPr>
          <w:rFonts w:ascii="Arial" w:eastAsia="Times New Roman" w:hAnsi="Arial" w:cs="Arial"/>
          <w:lang w:val="id-ID"/>
        </w:rPr>
        <w:t>ayam</w:t>
      </w:r>
      <w:r>
        <w:rPr>
          <w:rFonts w:ascii="Arial" w:eastAsia="Times New Roman" w:hAnsi="Arial" w:cs="Arial"/>
          <w:spacing w:val="24"/>
          <w:lang w:val="id-ID"/>
        </w:rPr>
        <w:t xml:space="preserve"> </w:t>
      </w:r>
      <w:r>
        <w:rPr>
          <w:rFonts w:ascii="Arial" w:eastAsia="Times New Roman" w:hAnsi="Arial" w:cs="Arial"/>
          <w:lang w:val="id-ID"/>
        </w:rPr>
        <w:t>pedaging</w:t>
      </w:r>
      <w:r>
        <w:rPr>
          <w:rFonts w:ascii="Arial" w:eastAsia="Times New Roman" w:hAnsi="Arial" w:cs="Arial"/>
          <w:spacing w:val="27"/>
          <w:lang w:val="id-ID"/>
        </w:rPr>
        <w:t xml:space="preserve"> </w:t>
      </w:r>
      <w:r>
        <w:rPr>
          <w:rFonts w:ascii="Arial" w:eastAsia="Times New Roman" w:hAnsi="Arial" w:cs="Arial"/>
          <w:lang w:val="id-ID"/>
        </w:rPr>
        <w:t>sebanyak 2.282.566 ekor.</w:t>
      </w:r>
    </w:p>
    <w:p w14:paraId="6DF75220" w14:textId="77777777" w:rsidR="00B37783" w:rsidRDefault="00B37783" w:rsidP="00B37783">
      <w:pPr>
        <w:spacing w:line="360" w:lineRule="auto"/>
        <w:jc w:val="both"/>
        <w:rPr>
          <w:rFonts w:ascii="Arial" w:eastAsia="Calibri" w:hAnsi="Arial" w:cs="Arial"/>
        </w:rPr>
      </w:pPr>
    </w:p>
    <w:p w14:paraId="44169873" w14:textId="77777777" w:rsidR="00B37783" w:rsidRDefault="00B37783" w:rsidP="0019316A">
      <w:pPr>
        <w:widowControl w:val="0"/>
        <w:numPr>
          <w:ilvl w:val="2"/>
          <w:numId w:val="44"/>
        </w:numPr>
        <w:tabs>
          <w:tab w:val="left" w:pos="1674"/>
        </w:tabs>
        <w:autoSpaceDE w:val="0"/>
        <w:autoSpaceDN w:val="0"/>
        <w:spacing w:after="0" w:line="360" w:lineRule="auto"/>
        <w:contextualSpacing/>
        <w:jc w:val="both"/>
        <w:rPr>
          <w:rFonts w:ascii="Arial" w:eastAsia="Times New Roman" w:hAnsi="Arial" w:cs="Arial"/>
          <w:b/>
          <w:sz w:val="20"/>
          <w:szCs w:val="20"/>
        </w:rPr>
      </w:pPr>
      <w:r>
        <w:rPr>
          <w:rFonts w:ascii="Arial" w:eastAsia="Times New Roman" w:hAnsi="Arial" w:cs="Arial"/>
          <w:b/>
          <w:sz w:val="20"/>
          <w:szCs w:val="20"/>
        </w:rPr>
        <w:t>Urusan</w:t>
      </w:r>
      <w:r>
        <w:rPr>
          <w:rFonts w:ascii="Arial" w:eastAsia="Times New Roman" w:hAnsi="Arial" w:cs="Arial"/>
          <w:b/>
          <w:spacing w:val="-1"/>
          <w:sz w:val="20"/>
          <w:szCs w:val="20"/>
        </w:rPr>
        <w:t xml:space="preserve"> </w:t>
      </w:r>
      <w:r>
        <w:rPr>
          <w:rFonts w:ascii="Arial" w:eastAsia="Times New Roman" w:hAnsi="Arial" w:cs="Arial"/>
          <w:b/>
          <w:sz w:val="20"/>
          <w:szCs w:val="20"/>
        </w:rPr>
        <w:t>Perdagangan</w:t>
      </w:r>
    </w:p>
    <w:p w14:paraId="31E35350" w14:textId="77777777" w:rsidR="00B37783" w:rsidRDefault="00B37783" w:rsidP="00B37783">
      <w:pPr>
        <w:widowControl w:val="0"/>
        <w:autoSpaceDE w:val="0"/>
        <w:autoSpaceDN w:val="0"/>
        <w:spacing w:after="0" w:line="360" w:lineRule="auto"/>
        <w:ind w:left="548" w:right="453" w:firstLine="708"/>
        <w:jc w:val="both"/>
        <w:rPr>
          <w:rFonts w:ascii="Arial" w:eastAsia="Times New Roman" w:hAnsi="Arial" w:cs="Arial"/>
          <w:lang w:val="id-ID"/>
        </w:rPr>
      </w:pPr>
      <w:r>
        <w:rPr>
          <w:rFonts w:ascii="Arial" w:eastAsia="Times New Roman" w:hAnsi="Arial" w:cs="Arial"/>
          <w:lang w:val="id-ID"/>
        </w:rPr>
        <w:t xml:space="preserve">Pada tahun 2018 , sarana perdagangan di Kabupaten Lahat dilihat dari jenisnya berjumlah 1.833 fasilitas. Jenis sarana kios dan rumah makan merupakan jenis sarana perdagangan dengan persentase tertinggi yaitu 35,46 persen atau masing-masing  sebanyak 650 kios, sedangkan fasilitas pasar umum di Kabupaten Lahat berjumlah 9 pasar. </w:t>
      </w:r>
    </w:p>
    <w:p w14:paraId="78FFEE3D" w14:textId="77777777" w:rsidR="00B37783" w:rsidRDefault="00B37783" w:rsidP="00B37783">
      <w:pPr>
        <w:tabs>
          <w:tab w:val="left" w:pos="1674"/>
        </w:tabs>
        <w:spacing w:after="0" w:line="360" w:lineRule="auto"/>
        <w:ind w:left="851"/>
        <w:contextualSpacing/>
        <w:rPr>
          <w:rFonts w:ascii="Arial" w:eastAsia="Times New Roman" w:hAnsi="Arial" w:cs="Arial"/>
          <w:sz w:val="20"/>
          <w:szCs w:val="20"/>
        </w:rPr>
      </w:pPr>
    </w:p>
    <w:p w14:paraId="0D63939F" w14:textId="77777777" w:rsidR="00B37783" w:rsidRDefault="00B37783" w:rsidP="0019316A">
      <w:pPr>
        <w:widowControl w:val="0"/>
        <w:numPr>
          <w:ilvl w:val="1"/>
          <w:numId w:val="44"/>
        </w:numPr>
        <w:tabs>
          <w:tab w:val="left" w:pos="1268"/>
        </w:tabs>
        <w:autoSpaceDE w:val="0"/>
        <w:autoSpaceDN w:val="0"/>
        <w:spacing w:after="0" w:line="360" w:lineRule="auto"/>
        <w:ind w:left="426"/>
        <w:contextualSpacing/>
        <w:jc w:val="both"/>
        <w:rPr>
          <w:rFonts w:ascii="Arial" w:eastAsia="Times New Roman" w:hAnsi="Arial" w:cs="Arial"/>
          <w:b/>
        </w:rPr>
      </w:pPr>
      <w:r>
        <w:rPr>
          <w:rFonts w:ascii="Arial" w:eastAsia="Times New Roman" w:hAnsi="Arial" w:cs="Arial"/>
          <w:b/>
        </w:rPr>
        <w:t>FOKUS LAYANAN URUSAN PEMERINTAHAN DAN FUNGSI</w:t>
      </w:r>
      <w:r>
        <w:rPr>
          <w:rFonts w:ascii="Arial" w:eastAsia="Times New Roman" w:hAnsi="Arial" w:cs="Arial"/>
          <w:b/>
          <w:spacing w:val="-9"/>
        </w:rPr>
        <w:t xml:space="preserve"> </w:t>
      </w:r>
      <w:r>
        <w:rPr>
          <w:rFonts w:ascii="Arial" w:eastAsia="Times New Roman" w:hAnsi="Arial" w:cs="Arial"/>
          <w:b/>
        </w:rPr>
        <w:t>PENUNJANG</w:t>
      </w:r>
    </w:p>
    <w:p w14:paraId="4022FF2C" w14:textId="77777777" w:rsidR="00B37783" w:rsidRDefault="00B37783" w:rsidP="0019316A">
      <w:pPr>
        <w:widowControl w:val="0"/>
        <w:numPr>
          <w:ilvl w:val="2"/>
          <w:numId w:val="44"/>
        </w:numPr>
        <w:tabs>
          <w:tab w:val="left" w:pos="1276"/>
        </w:tabs>
        <w:autoSpaceDE w:val="0"/>
        <w:autoSpaceDN w:val="0"/>
        <w:spacing w:after="0" w:line="360" w:lineRule="auto"/>
        <w:ind w:left="993"/>
        <w:contextualSpacing/>
        <w:jc w:val="both"/>
        <w:rPr>
          <w:rFonts w:ascii="Arial" w:eastAsia="Times New Roman" w:hAnsi="Arial" w:cs="Arial"/>
          <w:b/>
        </w:rPr>
      </w:pPr>
      <w:r>
        <w:rPr>
          <w:rFonts w:ascii="Arial" w:eastAsia="Times New Roman" w:hAnsi="Arial" w:cs="Arial"/>
          <w:b/>
        </w:rPr>
        <w:t>Urusan Administrasi</w:t>
      </w:r>
      <w:r>
        <w:rPr>
          <w:rFonts w:ascii="Arial" w:eastAsia="Times New Roman" w:hAnsi="Arial" w:cs="Arial"/>
          <w:b/>
          <w:spacing w:val="1"/>
        </w:rPr>
        <w:t xml:space="preserve"> </w:t>
      </w:r>
      <w:r>
        <w:rPr>
          <w:rFonts w:ascii="Arial" w:eastAsia="Times New Roman" w:hAnsi="Arial" w:cs="Arial"/>
          <w:b/>
        </w:rPr>
        <w:t>Pemerintahan</w:t>
      </w:r>
    </w:p>
    <w:p w14:paraId="19A40E9B" w14:textId="77777777" w:rsidR="00B37783" w:rsidRDefault="00B37783" w:rsidP="00B37783">
      <w:pPr>
        <w:widowControl w:val="0"/>
        <w:autoSpaceDE w:val="0"/>
        <w:autoSpaceDN w:val="0"/>
        <w:spacing w:after="0" w:line="360" w:lineRule="auto"/>
        <w:ind w:left="548" w:right="467" w:firstLine="708"/>
        <w:jc w:val="both"/>
        <w:rPr>
          <w:rFonts w:ascii="Arial" w:eastAsia="Times New Roman" w:hAnsi="Arial" w:cs="Arial"/>
          <w:lang w:val="id-ID"/>
        </w:rPr>
      </w:pPr>
      <w:r>
        <w:rPr>
          <w:rFonts w:ascii="Arial" w:eastAsia="Times New Roman" w:hAnsi="Arial" w:cs="Arial"/>
          <w:lang w:val="id-ID"/>
        </w:rPr>
        <w:t>Pemerintah Kabupaten Lahat menyusun Laporan Pertanggungjawaban Pemerintah Daerah Kabupaten Lahat tahun 2016 dengan berpedoman pada Peraturan Pemerintah Nomor 03 Tahun 2007 tentang Laporan Penyelenggaraan Daerah Kepada Pemerintah, Laporan Pertanggungjawaban Kepala Daerah Kepada Dewan Perwakilan Rakyat Daerah dan Informasi Laporan Penyelenggaraan Pemerintahan Daerah Kepada Masyarakat. Adapun muatan laporan tersebut menjelaskan tentang arah kebijakan umum pemerintahan, pengelolaan keuangan secara makro termasuk pendapatan dan belanja daerah, penyelenggaraan urusan desentralisasi, penyelenggaraan tugas pembantuan dan penyelenggaraan tugas umum pemerintahan.</w:t>
      </w:r>
    </w:p>
    <w:p w14:paraId="45D11F0F" w14:textId="77777777" w:rsidR="00B37783" w:rsidRDefault="00B37783" w:rsidP="00B37783">
      <w:pPr>
        <w:widowControl w:val="0"/>
        <w:autoSpaceDE w:val="0"/>
        <w:autoSpaceDN w:val="0"/>
        <w:spacing w:after="0" w:line="360" w:lineRule="auto"/>
        <w:ind w:left="548" w:right="463" w:firstLine="708"/>
        <w:jc w:val="both"/>
        <w:rPr>
          <w:rFonts w:ascii="Arial" w:eastAsia="Times New Roman" w:hAnsi="Arial" w:cs="Arial"/>
          <w:lang w:val="id-ID"/>
        </w:rPr>
      </w:pPr>
      <w:r>
        <w:rPr>
          <w:rFonts w:ascii="Arial" w:eastAsia="Times New Roman" w:hAnsi="Arial" w:cs="Arial"/>
          <w:lang w:val="id-ID"/>
        </w:rPr>
        <w:t xml:space="preserve">Elemen data yang dihimpun berasal dari seluruh Perangkat Daerah Pemerintah Kabupaten Lahat melalui Tim Penyusun, dan hasil penyusunan Laporan Pertanggungjawaban Pemerintahan Daerah Kabupaten Lahat dilanjutkan dengan </w:t>
      </w:r>
      <w:r>
        <w:rPr>
          <w:rFonts w:ascii="Arial" w:eastAsia="Times New Roman" w:hAnsi="Arial" w:cs="Arial"/>
          <w:i/>
          <w:lang w:val="id-ID"/>
        </w:rPr>
        <w:t xml:space="preserve">self-asessment </w:t>
      </w:r>
      <w:r>
        <w:rPr>
          <w:rFonts w:ascii="Arial" w:eastAsia="Times New Roman" w:hAnsi="Arial" w:cs="Arial"/>
          <w:lang w:val="id-ID"/>
        </w:rPr>
        <w:t>oleh Tim Evaluasi Daerah dan Setelah dilakukan  penyempurnaan disampaikan kepada Dewan Perwakilan Rakyat Kabupaten Lahat untuk dilakukan pembahasan dan dilanjutkan dengan Rapat Paripurna tentang Laporan Pertanggungjawaban Pemerintahan Daerah Kabupaten</w:t>
      </w:r>
      <w:r>
        <w:rPr>
          <w:rFonts w:ascii="Arial" w:eastAsia="Times New Roman" w:hAnsi="Arial" w:cs="Arial"/>
          <w:spacing w:val="-1"/>
          <w:lang w:val="id-ID"/>
        </w:rPr>
        <w:t xml:space="preserve"> </w:t>
      </w:r>
      <w:r>
        <w:rPr>
          <w:rFonts w:ascii="Arial" w:eastAsia="Times New Roman" w:hAnsi="Arial" w:cs="Arial"/>
          <w:lang w:val="id-ID"/>
        </w:rPr>
        <w:t>Lahat.</w:t>
      </w:r>
    </w:p>
    <w:p w14:paraId="02A1589F" w14:textId="77777777" w:rsidR="00B37783" w:rsidRDefault="00B37783" w:rsidP="00B37783">
      <w:pPr>
        <w:widowControl w:val="0"/>
        <w:autoSpaceDE w:val="0"/>
        <w:autoSpaceDN w:val="0"/>
        <w:spacing w:after="0" w:line="360" w:lineRule="auto"/>
        <w:rPr>
          <w:rFonts w:ascii="Arial" w:eastAsia="Times New Roman" w:hAnsi="Arial" w:cs="Arial"/>
          <w:lang w:val="id-ID"/>
        </w:rPr>
      </w:pPr>
    </w:p>
    <w:p w14:paraId="02D17AE5" w14:textId="77777777" w:rsidR="00B37783" w:rsidRDefault="00B37783" w:rsidP="0019316A">
      <w:pPr>
        <w:widowControl w:val="0"/>
        <w:numPr>
          <w:ilvl w:val="2"/>
          <w:numId w:val="44"/>
        </w:numPr>
        <w:tabs>
          <w:tab w:val="left" w:pos="1134"/>
        </w:tabs>
        <w:autoSpaceDE w:val="0"/>
        <w:autoSpaceDN w:val="0"/>
        <w:spacing w:after="0" w:line="360" w:lineRule="auto"/>
        <w:ind w:left="1418" w:hanging="851"/>
        <w:contextualSpacing/>
        <w:jc w:val="both"/>
        <w:rPr>
          <w:rFonts w:ascii="Arial" w:eastAsia="Times New Roman" w:hAnsi="Arial" w:cs="Arial"/>
          <w:b/>
        </w:rPr>
      </w:pPr>
      <w:r>
        <w:rPr>
          <w:rFonts w:ascii="Arial" w:eastAsia="Times New Roman" w:hAnsi="Arial" w:cs="Arial"/>
          <w:b/>
        </w:rPr>
        <w:t>Urusan</w:t>
      </w:r>
      <w:r>
        <w:rPr>
          <w:rFonts w:ascii="Arial" w:eastAsia="Times New Roman" w:hAnsi="Arial" w:cs="Arial"/>
          <w:b/>
          <w:spacing w:val="-1"/>
        </w:rPr>
        <w:t xml:space="preserve"> </w:t>
      </w:r>
      <w:r>
        <w:rPr>
          <w:rFonts w:ascii="Arial" w:eastAsia="Times New Roman" w:hAnsi="Arial" w:cs="Arial"/>
          <w:b/>
        </w:rPr>
        <w:t>Pengawasan</w:t>
      </w:r>
    </w:p>
    <w:p w14:paraId="39646056" w14:textId="77777777" w:rsidR="00B37783" w:rsidRDefault="00B37783" w:rsidP="00B37783">
      <w:pPr>
        <w:widowControl w:val="0"/>
        <w:autoSpaceDE w:val="0"/>
        <w:autoSpaceDN w:val="0"/>
        <w:spacing w:after="0" w:line="360" w:lineRule="auto"/>
        <w:ind w:left="548" w:right="458" w:firstLine="720"/>
        <w:jc w:val="both"/>
        <w:rPr>
          <w:rFonts w:ascii="Arial" w:eastAsia="Times New Roman" w:hAnsi="Arial" w:cs="Arial"/>
          <w:lang w:val="id-ID"/>
        </w:rPr>
      </w:pPr>
      <w:r>
        <w:rPr>
          <w:rFonts w:ascii="Arial" w:eastAsia="Times New Roman" w:hAnsi="Arial" w:cs="Arial"/>
          <w:lang w:val="id-ID"/>
        </w:rPr>
        <w:t>Capaian tingkat akuntabilitas atau pertanggungjawaban atas hasil terhadap penggunaan anggaran dalam rangka terwujudnya pemerintahan yang berorientasi kepada hasil (</w:t>
      </w:r>
      <w:r>
        <w:rPr>
          <w:rFonts w:ascii="Arial" w:eastAsia="Times New Roman" w:hAnsi="Arial" w:cs="Arial"/>
          <w:i/>
          <w:lang w:val="id-ID"/>
        </w:rPr>
        <w:t>result oriented government</w:t>
      </w:r>
      <w:r>
        <w:rPr>
          <w:rFonts w:ascii="Arial" w:eastAsia="Times New Roman" w:hAnsi="Arial" w:cs="Arial"/>
          <w:lang w:val="id-ID"/>
        </w:rPr>
        <w:t>) untuk Kabupaten Lahat pada tahun 2018 memperoleh nilai 64,1 atau predikat B. Penilaian tersebut menunjukkan tingkat efektivitas dan efisiensi penggunaan anggaran dibandingkan dengan capaian kinerjanya, kualitas pembangunan budaya kinerja birokrasi dan penyelenggaraan pemerintahan yang berorientasi pada hasil di Pemerintah Kabupaten Lahat sudah menunjukkan hasil yang baik.Jika dibandingkan dengan tahun-tahun sebelumnya maka capaian tahun 2018 adalah mengalami peningkatan. Pemerintah Kabupaten Lahat berharap dapat mempertahankan nilai tingkat akuntabilitas atau pertanggungjawaban dengan baik atau predikat B.</w:t>
      </w:r>
    </w:p>
    <w:p w14:paraId="5AD0961B" w14:textId="77777777" w:rsidR="00B37783" w:rsidRDefault="00B37783" w:rsidP="00B37783">
      <w:pPr>
        <w:widowControl w:val="0"/>
        <w:autoSpaceDE w:val="0"/>
        <w:autoSpaceDN w:val="0"/>
        <w:spacing w:after="0" w:line="360" w:lineRule="auto"/>
        <w:rPr>
          <w:rFonts w:ascii="Arial" w:eastAsia="Times New Roman" w:hAnsi="Arial" w:cs="Arial"/>
          <w:lang w:val="id-ID"/>
        </w:rPr>
      </w:pPr>
    </w:p>
    <w:p w14:paraId="0F1B7E53" w14:textId="77777777" w:rsidR="00B37783" w:rsidRDefault="00B37783" w:rsidP="0019316A">
      <w:pPr>
        <w:widowControl w:val="0"/>
        <w:numPr>
          <w:ilvl w:val="2"/>
          <w:numId w:val="44"/>
        </w:numPr>
        <w:autoSpaceDE w:val="0"/>
        <w:autoSpaceDN w:val="0"/>
        <w:spacing w:after="0" w:line="360" w:lineRule="auto"/>
        <w:ind w:left="993" w:hanging="567"/>
        <w:contextualSpacing/>
        <w:jc w:val="both"/>
        <w:rPr>
          <w:rFonts w:ascii="Arial" w:eastAsia="Times New Roman" w:hAnsi="Arial" w:cs="Arial"/>
          <w:b/>
        </w:rPr>
      </w:pPr>
      <w:r>
        <w:rPr>
          <w:rFonts w:ascii="Arial" w:eastAsia="Times New Roman" w:hAnsi="Arial" w:cs="Arial"/>
          <w:b/>
        </w:rPr>
        <w:t>Urusan</w:t>
      </w:r>
      <w:r>
        <w:rPr>
          <w:rFonts w:ascii="Arial" w:eastAsia="Times New Roman" w:hAnsi="Arial" w:cs="Arial"/>
          <w:b/>
          <w:spacing w:val="-1"/>
        </w:rPr>
        <w:t xml:space="preserve"> </w:t>
      </w:r>
      <w:r>
        <w:rPr>
          <w:rFonts w:ascii="Arial" w:eastAsia="Times New Roman" w:hAnsi="Arial" w:cs="Arial"/>
          <w:b/>
        </w:rPr>
        <w:t>Perencanaan</w:t>
      </w:r>
    </w:p>
    <w:p w14:paraId="2CC9FAF0" w14:textId="77777777" w:rsidR="00B37783" w:rsidRDefault="00B37783" w:rsidP="00B37783">
      <w:pPr>
        <w:widowControl w:val="0"/>
        <w:autoSpaceDE w:val="0"/>
        <w:autoSpaceDN w:val="0"/>
        <w:spacing w:after="0" w:line="360" w:lineRule="auto"/>
        <w:ind w:left="548" w:right="463" w:firstLine="720"/>
        <w:jc w:val="both"/>
        <w:rPr>
          <w:rFonts w:ascii="Arial" w:eastAsia="Times New Roman" w:hAnsi="Arial" w:cs="Arial"/>
          <w:lang w:val="id-ID"/>
        </w:rPr>
      </w:pPr>
      <w:r>
        <w:rPr>
          <w:rFonts w:ascii="Arial" w:eastAsia="Times New Roman" w:hAnsi="Arial" w:cs="Arial"/>
          <w:lang w:val="id-ID"/>
        </w:rPr>
        <w:t>Badan Perencanaan Pembangunan Daerah sebagai unsur pelaksana urusan pemerintahan bidang perencanaan pembangunan daerah sesuai dengan amanat Undang-Undang Nomor 25 Tahun  2004 tentang Sistem Perencanaan Pembangunan Nasional dan Undang-Undang Nomor 23 Tahun 2014 tentang Pemerintahan Daerah, membantu pemerintah daerah untuk menyusun sejumlah dokumen perencanaan pembangunan daerah. Dokumen perencanaan pembangunan daerah tersebut meliputi: (1) Rencana Pembangunan Jangka Panjang Daerah (RPJP) yang merupakan kebijakan pembangunan dengan jangka waktu 20 tahun; (2) Rencana Pembangunan Jangka Menengah Daerah (RPJMD) untuk jangka waktu 5 tahun; dan (3) Rencana Kerja Pemerintah Daerah (RKPD) untuk jangka waktu 1</w:t>
      </w:r>
      <w:r>
        <w:rPr>
          <w:rFonts w:ascii="Arial" w:eastAsia="Times New Roman" w:hAnsi="Arial" w:cs="Arial"/>
          <w:spacing w:val="-1"/>
          <w:lang w:val="id-ID"/>
        </w:rPr>
        <w:t xml:space="preserve"> </w:t>
      </w:r>
      <w:r>
        <w:rPr>
          <w:rFonts w:ascii="Arial" w:eastAsia="Times New Roman" w:hAnsi="Arial" w:cs="Arial"/>
          <w:lang w:val="id-ID"/>
        </w:rPr>
        <w:t>tahun.</w:t>
      </w:r>
    </w:p>
    <w:p w14:paraId="5BAC9949" w14:textId="77777777" w:rsidR="00B37783" w:rsidRDefault="00B37783" w:rsidP="00B37783">
      <w:pPr>
        <w:widowControl w:val="0"/>
        <w:autoSpaceDE w:val="0"/>
        <w:autoSpaceDN w:val="0"/>
        <w:spacing w:after="0" w:line="360" w:lineRule="auto"/>
        <w:ind w:left="548" w:right="422" w:firstLine="720"/>
        <w:jc w:val="both"/>
        <w:rPr>
          <w:rFonts w:ascii="Arial" w:eastAsia="Times New Roman" w:hAnsi="Arial" w:cs="Arial"/>
          <w:lang w:val="id-ID"/>
        </w:rPr>
      </w:pPr>
      <w:r>
        <w:rPr>
          <w:rFonts w:ascii="Arial" w:eastAsia="Times New Roman" w:hAnsi="Arial" w:cs="Arial"/>
          <w:lang w:val="id-ID"/>
        </w:rPr>
        <w:t xml:space="preserve">Pada periode 2014-2018, Bappeda Kabupaten Lahat telah menyusun dokumen-dokumen perencanaan daerah yang meliputi RPJMD dan RKPD dengan tepat waktu dan melibatkan partisipasi seluruh pelaku pembangunan dan menampung aspirasi masyarakat mulai dari tingkat desa/kelurahan, tingkat kecamatan, tingkat kabupaten, tingkat provinsi dan tingkat nasional. Dalam rangka meningkatkan kualitas perencanaan pembangunan, Bappeda Kabupaten Lahat akan menerapkan perencanaan berbasis </w:t>
      </w:r>
      <w:r>
        <w:rPr>
          <w:rFonts w:ascii="Arial" w:eastAsia="Times New Roman" w:hAnsi="Arial" w:cs="Arial"/>
          <w:i/>
          <w:iCs/>
          <w:lang w:val="id-ID"/>
        </w:rPr>
        <w:t>e_planning</w:t>
      </w:r>
      <w:r>
        <w:rPr>
          <w:rFonts w:ascii="Arial" w:eastAsia="Times New Roman" w:hAnsi="Arial" w:cs="Arial"/>
          <w:lang w:val="id-ID"/>
        </w:rPr>
        <w:t>.</w:t>
      </w:r>
    </w:p>
    <w:p w14:paraId="07816608" w14:textId="77777777" w:rsidR="00B37783" w:rsidRDefault="00B37783" w:rsidP="00B37783">
      <w:pPr>
        <w:widowControl w:val="0"/>
        <w:autoSpaceDE w:val="0"/>
        <w:autoSpaceDN w:val="0"/>
        <w:spacing w:after="0" w:line="360" w:lineRule="auto"/>
        <w:rPr>
          <w:rFonts w:ascii="Arial" w:eastAsia="Times New Roman" w:hAnsi="Arial" w:cs="Arial"/>
          <w:lang w:val="id-ID"/>
        </w:rPr>
      </w:pPr>
    </w:p>
    <w:p w14:paraId="0A33F296" w14:textId="77777777" w:rsidR="00B37783" w:rsidRDefault="00B37783" w:rsidP="0019316A">
      <w:pPr>
        <w:widowControl w:val="0"/>
        <w:numPr>
          <w:ilvl w:val="2"/>
          <w:numId w:val="44"/>
        </w:numPr>
        <w:autoSpaceDE w:val="0"/>
        <w:autoSpaceDN w:val="0"/>
        <w:spacing w:after="0" w:line="360" w:lineRule="auto"/>
        <w:ind w:left="1134" w:hanging="708"/>
        <w:contextualSpacing/>
        <w:jc w:val="both"/>
        <w:rPr>
          <w:rFonts w:ascii="Arial" w:eastAsia="Times New Roman" w:hAnsi="Arial" w:cs="Arial"/>
          <w:b/>
        </w:rPr>
      </w:pPr>
      <w:r>
        <w:rPr>
          <w:rFonts w:ascii="Arial" w:eastAsia="Times New Roman" w:hAnsi="Arial" w:cs="Arial"/>
          <w:b/>
        </w:rPr>
        <w:t>Urusan</w:t>
      </w:r>
      <w:r>
        <w:rPr>
          <w:rFonts w:ascii="Arial" w:eastAsia="Times New Roman" w:hAnsi="Arial" w:cs="Arial"/>
          <w:b/>
          <w:spacing w:val="1"/>
        </w:rPr>
        <w:t xml:space="preserve"> </w:t>
      </w:r>
      <w:r>
        <w:rPr>
          <w:rFonts w:ascii="Arial" w:eastAsia="Times New Roman" w:hAnsi="Arial" w:cs="Arial"/>
          <w:b/>
        </w:rPr>
        <w:t>Keuangan</w:t>
      </w:r>
    </w:p>
    <w:p w14:paraId="05EE2862" w14:textId="77777777" w:rsidR="00B37783" w:rsidRDefault="00B37783" w:rsidP="00B37783">
      <w:pPr>
        <w:widowControl w:val="0"/>
        <w:autoSpaceDE w:val="0"/>
        <w:autoSpaceDN w:val="0"/>
        <w:spacing w:after="0" w:line="360" w:lineRule="auto"/>
        <w:ind w:left="548" w:right="454" w:firstLine="708"/>
        <w:jc w:val="both"/>
        <w:rPr>
          <w:rFonts w:ascii="Arial" w:eastAsia="Times New Roman" w:hAnsi="Arial" w:cs="Arial"/>
          <w:lang w:val="id-ID"/>
        </w:rPr>
      </w:pPr>
      <w:r>
        <w:rPr>
          <w:rFonts w:ascii="Arial" w:eastAsia="Times New Roman" w:hAnsi="Arial" w:cs="Arial"/>
          <w:lang w:val="id-ID"/>
        </w:rPr>
        <w:t>Badan Keuangan Daerah merupakan perangkat daerah yang melaksanakan urusan keuangan. Realisasi pendapatan daerah tahun anggaran 2018 sebesar Rp 1.917.046.551.222,32 atau 105% dari target pendapatan tahun anggaran 2018. Penerimaan yang bersumber dari Pendapatan Asli Daerah (PAD) terealisasi sebesar Rp112.549.070.975,37 atau 90,94% dari yang ditargetkan. Realisasi pendapatan transfer tahun anggaran 2018 sebesar Rp 1.377.663.737.906,00 atau 106,20% dan realisasi lain-lain pendapatan daerah yang sah sebesar Rp. 426.833.742.340,95 atau 105,47%. Sedangkan realisasi belanja pada tahun anggaran 2018 sebesar Rp 1.834.893.019.295,00 atau 95,21% dari target belanja tahun anggaran 2018 yang terdiri dari realisasi belanja tidak langsung sebesar Rp. 1.119.633.141.296,00 dan realisasi belanja langsung sebesar Rp.</w:t>
      </w:r>
      <w:r>
        <w:rPr>
          <w:rFonts w:ascii="Arial" w:eastAsia="Times New Roman" w:hAnsi="Arial" w:cs="Arial"/>
          <w:spacing w:val="-2"/>
          <w:lang w:val="id-ID"/>
        </w:rPr>
        <w:t xml:space="preserve"> </w:t>
      </w:r>
      <w:r>
        <w:rPr>
          <w:rFonts w:ascii="Arial" w:eastAsia="Times New Roman" w:hAnsi="Arial" w:cs="Arial"/>
          <w:lang w:val="id-ID"/>
        </w:rPr>
        <w:t>715.259.877.999,00.</w:t>
      </w:r>
    </w:p>
    <w:p w14:paraId="1C8FDA72" w14:textId="77777777" w:rsidR="00B37783" w:rsidRDefault="00B37783" w:rsidP="00B37783">
      <w:pPr>
        <w:widowControl w:val="0"/>
        <w:autoSpaceDE w:val="0"/>
        <w:autoSpaceDN w:val="0"/>
        <w:spacing w:after="0" w:line="360" w:lineRule="auto"/>
        <w:ind w:left="548" w:right="461" w:firstLine="708"/>
        <w:jc w:val="both"/>
        <w:rPr>
          <w:rFonts w:ascii="Arial" w:eastAsia="Times New Roman" w:hAnsi="Arial" w:cs="Arial"/>
          <w:lang w:val="id-ID"/>
        </w:rPr>
      </w:pPr>
      <w:r>
        <w:rPr>
          <w:rFonts w:ascii="Arial" w:eastAsia="Times New Roman" w:hAnsi="Arial" w:cs="Arial"/>
          <w:lang w:val="id-ID"/>
        </w:rPr>
        <w:t>Realisasi pembiayaan tahun anggaran 2018, yaitu penerimaan pembiayaan berasal dari penggunaan Sisa Lebih Pembiayaan Anggaran (SILPA) dan penerimaan piutang daerah dan pengeluaran pembiayaan digunakan untuk penyertaan modal (investasi). Penerimaan pembiayaan pada tahun 2018 berasal dari SILPA sebesar Rp 1.942.278.544,69. Meningkatnya akuntabilitas pengelolaan kelembagaan dan keuangan daerah ditandai dengan penerimaan predikat WTP (Wajar Tanpa Pengecualian) bagi Kabupaten Lahat.</w:t>
      </w:r>
    </w:p>
    <w:p w14:paraId="55BC0CA6" w14:textId="77777777" w:rsidR="00B37783" w:rsidRDefault="00B37783" w:rsidP="00B37783">
      <w:pPr>
        <w:tabs>
          <w:tab w:val="left" w:pos="1628"/>
        </w:tabs>
        <w:spacing w:after="0" w:line="360" w:lineRule="auto"/>
        <w:ind w:left="1628"/>
        <w:contextualSpacing/>
        <w:rPr>
          <w:rFonts w:ascii="Arial" w:eastAsia="Times New Roman" w:hAnsi="Arial" w:cs="Arial"/>
          <w:b/>
          <w:sz w:val="20"/>
          <w:szCs w:val="20"/>
        </w:rPr>
      </w:pPr>
    </w:p>
    <w:p w14:paraId="2A3E0FDA" w14:textId="77777777" w:rsidR="00B37783" w:rsidRDefault="00B37783" w:rsidP="0019316A">
      <w:pPr>
        <w:widowControl w:val="0"/>
        <w:numPr>
          <w:ilvl w:val="2"/>
          <w:numId w:val="44"/>
        </w:numPr>
        <w:tabs>
          <w:tab w:val="left" w:pos="1276"/>
        </w:tabs>
        <w:autoSpaceDE w:val="0"/>
        <w:autoSpaceDN w:val="0"/>
        <w:spacing w:after="0" w:line="360" w:lineRule="auto"/>
        <w:ind w:hanging="1081"/>
        <w:contextualSpacing/>
        <w:jc w:val="both"/>
        <w:rPr>
          <w:rFonts w:ascii="Arial" w:eastAsia="Times New Roman" w:hAnsi="Arial" w:cs="Arial"/>
          <w:b/>
        </w:rPr>
      </w:pPr>
      <w:r>
        <w:rPr>
          <w:rFonts w:ascii="Arial" w:eastAsia="Times New Roman" w:hAnsi="Arial" w:cs="Arial"/>
          <w:b/>
        </w:rPr>
        <w:t>Urusan</w:t>
      </w:r>
      <w:r>
        <w:rPr>
          <w:rFonts w:ascii="Arial" w:eastAsia="Times New Roman" w:hAnsi="Arial" w:cs="Arial"/>
          <w:b/>
          <w:spacing w:val="-1"/>
        </w:rPr>
        <w:t xml:space="preserve"> </w:t>
      </w:r>
      <w:r>
        <w:rPr>
          <w:rFonts w:ascii="Arial" w:eastAsia="Times New Roman" w:hAnsi="Arial" w:cs="Arial"/>
          <w:b/>
        </w:rPr>
        <w:t>Kepegawaian</w:t>
      </w:r>
    </w:p>
    <w:p w14:paraId="29F2E5FA" w14:textId="77777777" w:rsidR="00B37783" w:rsidRDefault="00B37783" w:rsidP="00B37783">
      <w:pPr>
        <w:widowControl w:val="0"/>
        <w:autoSpaceDE w:val="0"/>
        <w:autoSpaceDN w:val="0"/>
        <w:spacing w:after="0" w:line="360" w:lineRule="auto"/>
        <w:ind w:left="548" w:right="456" w:firstLine="720"/>
        <w:jc w:val="both"/>
        <w:rPr>
          <w:rFonts w:ascii="Arial" w:eastAsia="Times New Roman" w:hAnsi="Arial" w:cs="Arial"/>
          <w:lang w:val="id-ID"/>
        </w:rPr>
      </w:pPr>
      <w:r>
        <w:rPr>
          <w:rFonts w:ascii="Arial" w:eastAsia="Times New Roman" w:hAnsi="Arial" w:cs="Arial"/>
          <w:lang w:val="id-ID"/>
        </w:rPr>
        <w:t>Aparatur Sipil Negara/ASN di lingkungan Pemerintah Kabupaten Lahat berdasarkan data tahun 2018 berjumlah 6.761 orang dengan komposisi Eselon II.B sebanyak 31 orang, Eselon III.A sebanyak 75 orang, Eselon III.B sebanyak 137 orang, Eselon IV. A sebanyak 720 orang, Eselon IV.B sebanyak 233 orang, Eselon V.A sebanyak 17 orang, Jabatan Fungsional tertentu Ahli dan Terampil sebanyak 3.548 orang dan Jabatan Fungsional Umum sebanyak  2000</w:t>
      </w:r>
      <w:r>
        <w:rPr>
          <w:rFonts w:ascii="Arial" w:eastAsia="Times New Roman" w:hAnsi="Arial" w:cs="Arial"/>
          <w:spacing w:val="-1"/>
          <w:lang w:val="id-ID"/>
        </w:rPr>
        <w:t xml:space="preserve"> </w:t>
      </w:r>
      <w:r>
        <w:rPr>
          <w:rFonts w:ascii="Arial" w:eastAsia="Times New Roman" w:hAnsi="Arial" w:cs="Arial"/>
          <w:lang w:val="id-ID"/>
        </w:rPr>
        <w:t>orang.</w:t>
      </w:r>
    </w:p>
    <w:p w14:paraId="666D821B" w14:textId="77777777" w:rsidR="00B37783" w:rsidRDefault="00B37783" w:rsidP="00B37783">
      <w:pPr>
        <w:widowControl w:val="0"/>
        <w:autoSpaceDE w:val="0"/>
        <w:autoSpaceDN w:val="0"/>
        <w:spacing w:after="0" w:line="360" w:lineRule="auto"/>
        <w:ind w:left="548" w:right="456" w:firstLine="720"/>
        <w:jc w:val="both"/>
        <w:rPr>
          <w:rFonts w:ascii="Arial" w:eastAsia="Times New Roman" w:hAnsi="Arial" w:cs="Arial"/>
          <w:lang w:val="id-ID"/>
        </w:rPr>
      </w:pPr>
      <w:r>
        <w:rPr>
          <w:rFonts w:ascii="Arial" w:eastAsia="Times New Roman" w:hAnsi="Arial" w:cs="Arial"/>
          <w:lang w:val="id-ID"/>
        </w:rPr>
        <w:t>Persentase</w:t>
      </w:r>
      <w:r>
        <w:rPr>
          <w:rFonts w:ascii="Arial" w:eastAsia="Times New Roman" w:hAnsi="Arial" w:cs="Arial"/>
          <w:lang w:val="id-ID"/>
        </w:rPr>
        <w:tab/>
        <w:t>ASN</w:t>
      </w:r>
      <w:r>
        <w:rPr>
          <w:rFonts w:ascii="Arial" w:eastAsia="Times New Roman" w:hAnsi="Arial" w:cs="Arial"/>
          <w:lang w:val="id-ID"/>
        </w:rPr>
        <w:tab/>
        <w:t>dilingkungan</w:t>
      </w:r>
      <w:r>
        <w:rPr>
          <w:rFonts w:ascii="Arial" w:eastAsia="Times New Roman" w:hAnsi="Arial" w:cs="Arial"/>
          <w:lang w:val="id-ID"/>
        </w:rPr>
        <w:tab/>
        <w:t>Pemkab</w:t>
      </w:r>
      <w:r>
        <w:rPr>
          <w:rFonts w:ascii="Arial" w:eastAsia="Times New Roman" w:hAnsi="Arial" w:cs="Arial"/>
          <w:lang w:val="id-ID"/>
        </w:rPr>
        <w:tab/>
        <w:t>Lahat</w:t>
      </w:r>
      <w:r>
        <w:rPr>
          <w:rFonts w:ascii="Arial" w:eastAsia="Times New Roman" w:hAnsi="Arial" w:cs="Arial"/>
          <w:lang w:val="id-ID"/>
        </w:rPr>
        <w:tab/>
        <w:t>berdasarkan golongan pada tahun 2018 meliputi golongan IV.C sebanyak 32 orang, golongan IV.B sebanyak 318 orang, golongan IV.A sebanyak 1.093 orang, golongan III.D sebanyak 1.219 orang, golongan III.C sebanyak 826 orang, golongan III.B sebanyak 1114 orang, golongan III.A sebanyak 936 orang,golongan II.D sebanyak 187 orang, golongan II.C sebanyak 561 orang, golongan II.B sebanyak 286 orang, golongan II.A sebanyak 139 orang, golongan I.D sebanyak 19 orang, golongan I.C sebanyak 18 orang, golongan I.B sebanyak 9 orang dan golongan I.A sebanyak 4</w:t>
      </w:r>
      <w:r>
        <w:rPr>
          <w:rFonts w:ascii="Arial" w:eastAsia="Times New Roman" w:hAnsi="Arial" w:cs="Arial"/>
          <w:spacing w:val="-1"/>
          <w:lang w:val="id-ID"/>
        </w:rPr>
        <w:t xml:space="preserve"> </w:t>
      </w:r>
      <w:r>
        <w:rPr>
          <w:rFonts w:ascii="Arial" w:eastAsia="Times New Roman" w:hAnsi="Arial" w:cs="Arial"/>
          <w:lang w:val="id-ID"/>
        </w:rPr>
        <w:t>orang.</w:t>
      </w:r>
    </w:p>
    <w:p w14:paraId="1225414B" w14:textId="77777777" w:rsidR="00B37783" w:rsidRDefault="00B37783" w:rsidP="00B37783">
      <w:pPr>
        <w:widowControl w:val="0"/>
        <w:autoSpaceDE w:val="0"/>
        <w:autoSpaceDN w:val="0"/>
        <w:spacing w:after="0" w:line="360" w:lineRule="auto"/>
        <w:ind w:left="548" w:right="456" w:firstLine="720"/>
        <w:jc w:val="both"/>
        <w:rPr>
          <w:rFonts w:ascii="Arial" w:eastAsia="Times New Roman" w:hAnsi="Arial" w:cs="Arial"/>
          <w:lang w:val="id-ID"/>
        </w:rPr>
      </w:pPr>
    </w:p>
    <w:p w14:paraId="3A469AE9" w14:textId="77777777" w:rsidR="00B37783" w:rsidRDefault="00B37783" w:rsidP="0019316A">
      <w:pPr>
        <w:widowControl w:val="0"/>
        <w:numPr>
          <w:ilvl w:val="2"/>
          <w:numId w:val="44"/>
        </w:numPr>
        <w:tabs>
          <w:tab w:val="left" w:pos="1134"/>
        </w:tabs>
        <w:autoSpaceDE w:val="0"/>
        <w:autoSpaceDN w:val="0"/>
        <w:spacing w:after="0" w:line="360" w:lineRule="auto"/>
        <w:ind w:left="1418" w:hanging="939"/>
        <w:contextualSpacing/>
        <w:jc w:val="both"/>
        <w:rPr>
          <w:rFonts w:ascii="Arial" w:eastAsia="Times New Roman" w:hAnsi="Arial" w:cs="Arial"/>
          <w:b/>
        </w:rPr>
      </w:pPr>
      <w:r>
        <w:rPr>
          <w:rFonts w:ascii="Arial" w:eastAsia="Times New Roman" w:hAnsi="Arial" w:cs="Arial"/>
          <w:b/>
        </w:rPr>
        <w:t>Urusan Penelitian dan Pengembangan</w:t>
      </w:r>
    </w:p>
    <w:p w14:paraId="41B1AD1E" w14:textId="77777777" w:rsidR="00B37783" w:rsidRDefault="00B37783" w:rsidP="00B37783">
      <w:pPr>
        <w:widowControl w:val="0"/>
        <w:autoSpaceDE w:val="0"/>
        <w:autoSpaceDN w:val="0"/>
        <w:spacing w:after="0" w:line="360" w:lineRule="auto"/>
        <w:ind w:left="560" w:right="456" w:firstLine="708"/>
        <w:jc w:val="both"/>
        <w:rPr>
          <w:rFonts w:ascii="Arial" w:hAnsi="Arial" w:cs="Arial"/>
          <w:b/>
          <w:bCs/>
        </w:rPr>
      </w:pPr>
      <w:r>
        <w:rPr>
          <w:rFonts w:ascii="Arial" w:eastAsia="Times New Roman" w:hAnsi="Arial" w:cs="Arial"/>
          <w:lang w:val="id-ID"/>
        </w:rPr>
        <w:t>Sejalan dengan terbitnya Peraturan Pemerintah Republik Indonesia Nomor 18 Tahun 2016 tentang Perangkat Daerah, Pemerintah Kabupaten Lahat melalui Peraturan Daerah Kabupaten Lahat Nomor 04 Tahun 2016 tentang Pembentukan dan Susunan Perangkat Daerah Kabupaten Lahat melaksanakan Urusan Penelitian dan Pengembangan melalui pembentukan Badan Penelitian dan Pengembangan Daerah Kabupaten Lahat. Badan ini merupakan pelaksana kegiatan penelitian, pengembangan, penerapan, pengkajian, perekayasaan, dan pengoperasian (kelitbangan) di bidang pemerintahan, ekonomi dan keuangan serta pembangunan. Oleh karena itu, Badan Penelitian dan Pengembangan Daerah  memberikan rekomendasi dan inovasi dalam pelaksanaan pembangunan Kabupaten Lahat karena minimnya publikasi hasil penelitian terkait bidang pemerintahan, ekonomi dan keuangan, bidang pembangunan serta kemasyarakatan dan masih rendahnya kehadiran inovasi (produk, proses, organisasi, pasar dan perilaku) untuk percepatan dan perluasan pembangunan ekonomi Kabupaten Lahat.</w:t>
      </w:r>
      <w:bookmarkEnd w:id="45"/>
      <w:r>
        <w:rPr>
          <w:rFonts w:ascii="Arial" w:hAnsi="Arial" w:cs="Arial"/>
          <w:b/>
          <w:bCs/>
          <w:lang w:val="id-ID"/>
        </w:rPr>
        <w:t xml:space="preserve"> </w:t>
      </w:r>
    </w:p>
    <w:p w14:paraId="584B34E2" w14:textId="77777777" w:rsidR="00B37783" w:rsidRDefault="00B37783" w:rsidP="00B37783">
      <w:pPr>
        <w:rPr>
          <w:rFonts w:ascii="Arial" w:hAnsi="Arial" w:cs="Arial"/>
          <w:b/>
          <w:bCs/>
        </w:rPr>
      </w:pPr>
    </w:p>
    <w:p w14:paraId="5838ABE6" w14:textId="77777777" w:rsidR="00B37783" w:rsidRDefault="00B37783" w:rsidP="00B37783">
      <w:pPr>
        <w:rPr>
          <w:rFonts w:ascii="Arial" w:hAnsi="Arial" w:cs="Arial"/>
          <w:b/>
          <w:bCs/>
        </w:rPr>
      </w:pPr>
      <w:r>
        <w:rPr>
          <w:rFonts w:ascii="Arial" w:hAnsi="Arial" w:cs="Arial"/>
          <w:b/>
          <w:bCs/>
        </w:rPr>
        <w:br w:type="page"/>
      </w:r>
    </w:p>
    <w:p w14:paraId="405617E7" w14:textId="77777777" w:rsidR="00B37783" w:rsidRDefault="00B37783" w:rsidP="005650FA">
      <w:pPr>
        <w:pStyle w:val="Heading1"/>
        <w:jc w:val="center"/>
        <w:rPr>
          <w:w w:val="110"/>
          <w:lang w:val="id-ID"/>
        </w:rPr>
      </w:pPr>
      <w:bookmarkStart w:id="62" w:name="_Toc146680331"/>
      <w:r>
        <w:rPr>
          <w:w w:val="110"/>
          <w:lang w:val="id-ID"/>
        </w:rPr>
        <w:t>BAB V HASIL KEGIATAN DAN PEMBAHASAN</w:t>
      </w:r>
      <w:bookmarkEnd w:id="62"/>
      <w:r>
        <w:rPr>
          <w:w w:val="110"/>
          <w:lang w:val="id-ID"/>
        </w:rPr>
        <w:t xml:space="preserve"> </w:t>
      </w:r>
    </w:p>
    <w:p w14:paraId="400A4C27" w14:textId="46CE9028" w:rsidR="00B37783" w:rsidRDefault="00B37783" w:rsidP="00395CDD">
      <w:pPr>
        <w:rPr>
          <w:w w:val="110"/>
          <w:lang w:val="id-ID"/>
        </w:rPr>
      </w:pPr>
    </w:p>
    <w:p w14:paraId="1D93822D" w14:textId="77777777" w:rsidR="00395CDD" w:rsidRDefault="00395CDD" w:rsidP="00395CDD">
      <w:pPr>
        <w:spacing w:line="254" w:lineRule="auto"/>
        <w:rPr>
          <w:rFonts w:ascii="Arial" w:eastAsia="Calibri" w:hAnsi="Arial" w:cs="Arial"/>
          <w:color w:val="000000" w:themeColor="text1"/>
        </w:rPr>
      </w:pPr>
    </w:p>
    <w:p w14:paraId="3EF5A934" w14:textId="77777777" w:rsidR="00395CDD" w:rsidRDefault="00395CDD" w:rsidP="0019316A">
      <w:pPr>
        <w:pStyle w:val="ListParagraph"/>
        <w:numPr>
          <w:ilvl w:val="1"/>
          <w:numId w:val="45"/>
        </w:numPr>
        <w:spacing w:after="0" w:line="254" w:lineRule="auto"/>
        <w:jc w:val="both"/>
        <w:outlineLvl w:val="1"/>
        <w:rPr>
          <w:rFonts w:ascii="Arial" w:eastAsia="Times New Roman" w:hAnsi="Arial" w:cs="Arial"/>
          <w:b/>
          <w:bCs/>
          <w:color w:val="000000" w:themeColor="text1"/>
        </w:rPr>
      </w:pPr>
      <w:bookmarkStart w:id="63" w:name="_Toc146680332"/>
      <w:r>
        <w:rPr>
          <w:rFonts w:ascii="Arial" w:hAnsi="Arial" w:cs="Arial"/>
          <w:b/>
          <w:bCs/>
          <w:color w:val="000000" w:themeColor="text1"/>
        </w:rPr>
        <w:t>Sebaran Responden</w:t>
      </w:r>
      <w:bookmarkEnd w:id="63"/>
    </w:p>
    <w:p w14:paraId="7168F3D9" w14:textId="77777777" w:rsidR="00395CDD" w:rsidRDefault="00395CDD" w:rsidP="00395CDD">
      <w:pPr>
        <w:pStyle w:val="ListParagraph"/>
        <w:spacing w:line="254" w:lineRule="auto"/>
        <w:rPr>
          <w:rFonts w:ascii="Arial" w:hAnsi="Arial" w:cs="Arial"/>
          <w:b/>
          <w:bCs/>
          <w:color w:val="000000" w:themeColor="text1"/>
        </w:rPr>
      </w:pPr>
    </w:p>
    <w:p w14:paraId="625FC25E" w14:textId="77777777" w:rsidR="00395CDD" w:rsidRDefault="00395CDD" w:rsidP="0019316A">
      <w:pPr>
        <w:pStyle w:val="ListParagraph"/>
        <w:numPr>
          <w:ilvl w:val="2"/>
          <w:numId w:val="45"/>
        </w:numPr>
        <w:spacing w:after="0" w:line="254" w:lineRule="auto"/>
        <w:jc w:val="both"/>
        <w:outlineLvl w:val="2"/>
        <w:rPr>
          <w:rFonts w:ascii="Arial" w:hAnsi="Arial" w:cs="Arial"/>
          <w:b/>
          <w:bCs/>
          <w:color w:val="000000" w:themeColor="text1"/>
        </w:rPr>
      </w:pPr>
      <w:bookmarkStart w:id="64" w:name="_Toc146680333"/>
      <w:r>
        <w:rPr>
          <w:rFonts w:ascii="Arial" w:hAnsi="Arial" w:cs="Arial"/>
          <w:b/>
          <w:bCs/>
          <w:color w:val="000000" w:themeColor="text1"/>
        </w:rPr>
        <w:t>Sebaran Responden Menurut Kecamatan</w:t>
      </w:r>
      <w:bookmarkEnd w:id="64"/>
    </w:p>
    <w:p w14:paraId="0EB077C7" w14:textId="77777777" w:rsidR="00395CDD" w:rsidRDefault="00395CDD" w:rsidP="00395CDD">
      <w:pPr>
        <w:pStyle w:val="ListParagraph"/>
        <w:spacing w:line="254" w:lineRule="auto"/>
        <w:ind w:left="1440"/>
        <w:rPr>
          <w:rFonts w:ascii="Arial" w:hAnsi="Arial" w:cs="Arial"/>
          <w:b/>
          <w:bCs/>
          <w:color w:val="000000" w:themeColor="text1"/>
          <w:sz w:val="20"/>
          <w:szCs w:val="20"/>
        </w:rPr>
      </w:pPr>
    </w:p>
    <w:p w14:paraId="22EFC8CA" w14:textId="77777777" w:rsidR="00395CDD" w:rsidRDefault="00395CDD" w:rsidP="00395CDD">
      <w:pPr>
        <w:pStyle w:val="ListParagraph"/>
        <w:ind w:left="360"/>
        <w:jc w:val="center"/>
        <w:rPr>
          <w:rFonts w:ascii="Arial" w:hAnsi="Arial" w:cs="Arial"/>
          <w:b/>
          <w:bCs/>
          <w:color w:val="000000" w:themeColor="text1"/>
        </w:rPr>
      </w:pPr>
      <w:r>
        <w:rPr>
          <w:rFonts w:ascii="Arial" w:hAnsi="Arial" w:cs="Arial"/>
          <w:b/>
          <w:bCs/>
          <w:color w:val="000000" w:themeColor="text1"/>
        </w:rPr>
        <w:t xml:space="preserve">Tabel </w:t>
      </w:r>
      <w:r>
        <w:rPr>
          <w:rFonts w:ascii="Arial" w:hAnsi="Arial" w:cs="Arial"/>
          <w:b/>
          <w:bCs/>
          <w:color w:val="000000" w:themeColor="text1"/>
          <w:lang w:val="id-ID"/>
        </w:rPr>
        <w:t xml:space="preserve">5.1 </w:t>
      </w:r>
      <w:r>
        <w:rPr>
          <w:rFonts w:ascii="Arial" w:hAnsi="Arial" w:cs="Arial"/>
          <w:b/>
          <w:bCs/>
          <w:color w:val="000000" w:themeColor="text1"/>
        </w:rPr>
        <w:t>Sebaran Responden Menurut Kecamatan</w:t>
      </w:r>
    </w:p>
    <w:tbl>
      <w:tblPr>
        <w:tblW w:w="6487" w:type="dxa"/>
        <w:tblInd w:w="1413" w:type="dxa"/>
        <w:tblLook w:val="04A0" w:firstRow="1" w:lastRow="0" w:firstColumn="1" w:lastColumn="0" w:noHBand="0" w:noVBand="1"/>
      </w:tblPr>
      <w:tblGrid>
        <w:gridCol w:w="2835"/>
        <w:gridCol w:w="1762"/>
        <w:gridCol w:w="1890"/>
      </w:tblGrid>
      <w:tr w:rsidR="00395CDD" w14:paraId="54F9F703" w14:textId="77777777" w:rsidTr="00395CDD">
        <w:trPr>
          <w:trHeight w:val="561"/>
        </w:trPr>
        <w:tc>
          <w:tcPr>
            <w:tcW w:w="2835" w:type="dxa"/>
            <w:tcBorders>
              <w:top w:val="single" w:sz="4" w:space="0" w:color="auto"/>
              <w:left w:val="single" w:sz="4" w:space="0" w:color="auto"/>
              <w:bottom w:val="single" w:sz="4" w:space="0" w:color="auto"/>
              <w:right w:val="single" w:sz="4" w:space="0" w:color="auto"/>
            </w:tcBorders>
            <w:noWrap/>
            <w:hideMark/>
          </w:tcPr>
          <w:p w14:paraId="63F6A966" w14:textId="77777777" w:rsidR="00395CDD" w:rsidRDefault="00395CDD">
            <w:pPr>
              <w:spacing w:after="0" w:line="360" w:lineRule="auto"/>
              <w:rPr>
                <w:rFonts w:ascii="Arial" w:eastAsia="Times New Roman" w:hAnsi="Arial" w:cs="Arial"/>
                <w:color w:val="000000" w:themeColor="text1"/>
                <w:lang w:val="zh-CN" w:eastAsia="zh-CN"/>
              </w:rPr>
            </w:pPr>
            <w:r>
              <w:rPr>
                <w:rFonts w:ascii="Arial" w:eastAsia="Times New Roman" w:hAnsi="Arial" w:cs="Arial"/>
                <w:color w:val="000000" w:themeColor="text1"/>
                <w:lang w:val="zh-CN" w:eastAsia="zh-CN"/>
              </w:rPr>
              <w:t>kecamatan</w:t>
            </w:r>
          </w:p>
        </w:tc>
        <w:tc>
          <w:tcPr>
            <w:tcW w:w="1762" w:type="dxa"/>
            <w:tcBorders>
              <w:top w:val="single" w:sz="4" w:space="0" w:color="auto"/>
              <w:left w:val="nil"/>
              <w:bottom w:val="single" w:sz="4" w:space="0" w:color="auto"/>
              <w:right w:val="single" w:sz="4" w:space="0" w:color="auto"/>
            </w:tcBorders>
            <w:vAlign w:val="bottom"/>
            <w:hideMark/>
          </w:tcPr>
          <w:p w14:paraId="08CD9ADB" w14:textId="77777777" w:rsidR="00395CDD" w:rsidRDefault="00395CDD">
            <w:pPr>
              <w:spacing w:after="0" w:line="360" w:lineRule="auto"/>
              <w:jc w:val="center"/>
              <w:rPr>
                <w:rFonts w:ascii="Arial" w:eastAsia="Times New Roman" w:hAnsi="Arial" w:cs="Arial"/>
                <w:color w:val="000000" w:themeColor="text1"/>
                <w:lang w:val="zh-CN" w:eastAsia="zh-CN"/>
              </w:rPr>
            </w:pPr>
            <w:r>
              <w:rPr>
                <w:rFonts w:ascii="Arial" w:eastAsia="Times New Roman" w:hAnsi="Arial" w:cs="Arial"/>
                <w:color w:val="000000" w:themeColor="text1"/>
                <w:lang w:val="zh-CN" w:eastAsia="zh-CN"/>
              </w:rPr>
              <w:t>Jumlah Responden</w:t>
            </w:r>
          </w:p>
        </w:tc>
        <w:tc>
          <w:tcPr>
            <w:tcW w:w="1890" w:type="dxa"/>
            <w:tcBorders>
              <w:top w:val="single" w:sz="4" w:space="0" w:color="auto"/>
              <w:left w:val="nil"/>
              <w:bottom w:val="single" w:sz="4" w:space="0" w:color="auto"/>
              <w:right w:val="single" w:sz="4" w:space="0" w:color="auto"/>
            </w:tcBorders>
            <w:vAlign w:val="bottom"/>
            <w:hideMark/>
          </w:tcPr>
          <w:p w14:paraId="52BA6D25" w14:textId="77777777" w:rsidR="00395CDD" w:rsidRDefault="00395CDD">
            <w:pPr>
              <w:spacing w:after="0" w:line="360" w:lineRule="auto"/>
              <w:jc w:val="center"/>
              <w:rPr>
                <w:rFonts w:ascii="Arial" w:eastAsia="Times New Roman" w:hAnsi="Arial" w:cs="Arial"/>
                <w:color w:val="000000" w:themeColor="text1"/>
                <w:lang w:val="zh-CN" w:eastAsia="zh-CN"/>
              </w:rPr>
            </w:pPr>
            <w:r>
              <w:rPr>
                <w:rFonts w:ascii="Arial" w:eastAsia="Times New Roman" w:hAnsi="Arial" w:cs="Arial"/>
                <w:color w:val="000000" w:themeColor="text1"/>
                <w:lang w:val="zh-CN" w:eastAsia="zh-CN"/>
              </w:rPr>
              <w:t>Percent</w:t>
            </w:r>
          </w:p>
        </w:tc>
      </w:tr>
      <w:tr w:rsidR="00395CDD" w14:paraId="3FCA44C3" w14:textId="77777777" w:rsidTr="00395CDD">
        <w:trPr>
          <w:trHeight w:val="300"/>
        </w:trPr>
        <w:tc>
          <w:tcPr>
            <w:tcW w:w="2835" w:type="dxa"/>
            <w:tcBorders>
              <w:top w:val="nil"/>
              <w:left w:val="single" w:sz="4" w:space="0" w:color="auto"/>
              <w:bottom w:val="single" w:sz="4" w:space="0" w:color="auto"/>
              <w:right w:val="single" w:sz="4" w:space="0" w:color="auto"/>
            </w:tcBorders>
            <w:hideMark/>
          </w:tcPr>
          <w:p w14:paraId="14860E60" w14:textId="77777777" w:rsidR="00395CDD" w:rsidRDefault="00395CDD">
            <w:pPr>
              <w:spacing w:after="0" w:line="360" w:lineRule="auto"/>
              <w:rPr>
                <w:rFonts w:ascii="Arial" w:eastAsia="Times New Roman" w:hAnsi="Arial" w:cs="Arial"/>
                <w:color w:val="000000" w:themeColor="text1"/>
                <w:lang w:val="zh-CN" w:eastAsia="zh-CN"/>
              </w:rPr>
            </w:pPr>
            <w:r>
              <w:rPr>
                <w:rFonts w:ascii="Arial" w:eastAsia="Calibri" w:hAnsi="Arial" w:cs="Arial"/>
                <w:color w:val="000000" w:themeColor="text1"/>
                <w:lang w:val="zh-CN" w:eastAsia="zh-CN"/>
              </w:rPr>
              <w:t>Tj Sakti PUMU</w:t>
            </w:r>
          </w:p>
        </w:tc>
        <w:tc>
          <w:tcPr>
            <w:tcW w:w="1762" w:type="dxa"/>
            <w:tcBorders>
              <w:top w:val="nil"/>
              <w:left w:val="nil"/>
              <w:bottom w:val="single" w:sz="4" w:space="0" w:color="auto"/>
              <w:right w:val="single" w:sz="4" w:space="0" w:color="auto"/>
            </w:tcBorders>
            <w:noWrap/>
            <w:vAlign w:val="center"/>
            <w:hideMark/>
          </w:tcPr>
          <w:p w14:paraId="75E23C02" w14:textId="77777777" w:rsidR="00395CDD" w:rsidRDefault="00395CDD">
            <w:pPr>
              <w:spacing w:after="0" w:line="360" w:lineRule="auto"/>
              <w:jc w:val="right"/>
              <w:rPr>
                <w:rFonts w:ascii="Arial" w:eastAsia="Times New Roman" w:hAnsi="Arial" w:cs="Arial"/>
                <w:color w:val="000000" w:themeColor="text1"/>
                <w:lang w:val="zh-CN" w:eastAsia="zh-CN"/>
              </w:rPr>
            </w:pPr>
            <w:r>
              <w:rPr>
                <w:rFonts w:ascii="Arial" w:eastAsia="Calibri" w:hAnsi="Arial" w:cs="Arial"/>
                <w:color w:val="000000" w:themeColor="text1"/>
                <w:lang w:val="zh-CN" w:eastAsia="zh-CN"/>
              </w:rPr>
              <w:t>15</w:t>
            </w:r>
          </w:p>
        </w:tc>
        <w:tc>
          <w:tcPr>
            <w:tcW w:w="1890" w:type="dxa"/>
            <w:tcBorders>
              <w:top w:val="nil"/>
              <w:left w:val="nil"/>
              <w:bottom w:val="single" w:sz="4" w:space="0" w:color="auto"/>
              <w:right w:val="single" w:sz="4" w:space="0" w:color="auto"/>
            </w:tcBorders>
            <w:noWrap/>
            <w:vAlign w:val="center"/>
            <w:hideMark/>
          </w:tcPr>
          <w:p w14:paraId="03250F58" w14:textId="77777777" w:rsidR="00395CDD" w:rsidRDefault="00395CDD">
            <w:pPr>
              <w:spacing w:after="0" w:line="360" w:lineRule="auto"/>
              <w:jc w:val="right"/>
              <w:rPr>
                <w:rFonts w:ascii="Arial" w:eastAsia="Times New Roman" w:hAnsi="Arial" w:cs="Arial"/>
                <w:color w:val="000000" w:themeColor="text1"/>
                <w:lang w:val="zh-CN" w:eastAsia="zh-CN"/>
              </w:rPr>
            </w:pPr>
            <w:r>
              <w:rPr>
                <w:rFonts w:ascii="Arial" w:eastAsia="Calibri" w:hAnsi="Arial" w:cs="Arial"/>
                <w:color w:val="000000" w:themeColor="text1"/>
                <w:lang w:val="zh-CN" w:eastAsia="zh-CN"/>
              </w:rPr>
              <w:t>3,9</w:t>
            </w:r>
          </w:p>
        </w:tc>
      </w:tr>
      <w:tr w:rsidR="00395CDD" w14:paraId="76B7311E" w14:textId="77777777" w:rsidTr="00395CDD">
        <w:trPr>
          <w:trHeight w:val="300"/>
        </w:trPr>
        <w:tc>
          <w:tcPr>
            <w:tcW w:w="2835" w:type="dxa"/>
            <w:tcBorders>
              <w:top w:val="nil"/>
              <w:left w:val="single" w:sz="4" w:space="0" w:color="auto"/>
              <w:bottom w:val="single" w:sz="4" w:space="0" w:color="auto"/>
              <w:right w:val="single" w:sz="4" w:space="0" w:color="auto"/>
            </w:tcBorders>
            <w:hideMark/>
          </w:tcPr>
          <w:p w14:paraId="4DBCC39C" w14:textId="77777777" w:rsidR="00395CDD" w:rsidRDefault="00395CDD">
            <w:pPr>
              <w:spacing w:after="0" w:line="360" w:lineRule="auto"/>
              <w:rPr>
                <w:rFonts w:ascii="Arial" w:eastAsia="Times New Roman" w:hAnsi="Arial" w:cs="Arial"/>
                <w:color w:val="000000" w:themeColor="text1"/>
                <w:lang w:val="zh-CN" w:eastAsia="zh-CN"/>
              </w:rPr>
            </w:pPr>
            <w:r>
              <w:rPr>
                <w:rFonts w:ascii="Arial" w:eastAsia="Calibri" w:hAnsi="Arial" w:cs="Arial"/>
                <w:color w:val="000000" w:themeColor="text1"/>
                <w:lang w:val="zh-CN" w:eastAsia="zh-CN"/>
              </w:rPr>
              <w:t>Sukamerindu</w:t>
            </w:r>
          </w:p>
        </w:tc>
        <w:tc>
          <w:tcPr>
            <w:tcW w:w="1762" w:type="dxa"/>
            <w:tcBorders>
              <w:top w:val="nil"/>
              <w:left w:val="nil"/>
              <w:bottom w:val="single" w:sz="4" w:space="0" w:color="auto"/>
              <w:right w:val="single" w:sz="4" w:space="0" w:color="auto"/>
            </w:tcBorders>
            <w:noWrap/>
            <w:vAlign w:val="center"/>
            <w:hideMark/>
          </w:tcPr>
          <w:p w14:paraId="5DA90F30" w14:textId="77777777" w:rsidR="00395CDD" w:rsidRDefault="00395CDD">
            <w:pPr>
              <w:spacing w:after="0" w:line="360" w:lineRule="auto"/>
              <w:jc w:val="right"/>
              <w:rPr>
                <w:rFonts w:ascii="Arial" w:eastAsia="Times New Roman" w:hAnsi="Arial" w:cs="Arial"/>
                <w:color w:val="000000" w:themeColor="text1"/>
                <w:lang w:val="zh-CN" w:eastAsia="zh-CN"/>
              </w:rPr>
            </w:pPr>
            <w:r>
              <w:rPr>
                <w:rFonts w:ascii="Arial" w:eastAsia="Calibri" w:hAnsi="Arial" w:cs="Arial"/>
                <w:color w:val="000000" w:themeColor="text1"/>
                <w:lang w:val="zh-CN" w:eastAsia="zh-CN"/>
              </w:rPr>
              <w:t>6</w:t>
            </w:r>
          </w:p>
        </w:tc>
        <w:tc>
          <w:tcPr>
            <w:tcW w:w="1890" w:type="dxa"/>
            <w:tcBorders>
              <w:top w:val="nil"/>
              <w:left w:val="nil"/>
              <w:bottom w:val="single" w:sz="4" w:space="0" w:color="auto"/>
              <w:right w:val="single" w:sz="4" w:space="0" w:color="auto"/>
            </w:tcBorders>
            <w:noWrap/>
            <w:vAlign w:val="center"/>
            <w:hideMark/>
          </w:tcPr>
          <w:p w14:paraId="39B88446" w14:textId="77777777" w:rsidR="00395CDD" w:rsidRDefault="00395CDD">
            <w:pPr>
              <w:spacing w:after="0" w:line="360" w:lineRule="auto"/>
              <w:jc w:val="right"/>
              <w:rPr>
                <w:rFonts w:ascii="Arial" w:eastAsia="Times New Roman" w:hAnsi="Arial" w:cs="Arial"/>
                <w:color w:val="000000" w:themeColor="text1"/>
                <w:lang w:val="zh-CN" w:eastAsia="zh-CN"/>
              </w:rPr>
            </w:pPr>
            <w:r>
              <w:rPr>
                <w:rFonts w:ascii="Arial" w:eastAsia="Calibri" w:hAnsi="Arial" w:cs="Arial"/>
                <w:color w:val="000000" w:themeColor="text1"/>
                <w:lang w:val="zh-CN" w:eastAsia="zh-CN"/>
              </w:rPr>
              <w:t>1,6</w:t>
            </w:r>
          </w:p>
        </w:tc>
      </w:tr>
      <w:tr w:rsidR="00395CDD" w14:paraId="33653303" w14:textId="77777777" w:rsidTr="00395CDD">
        <w:trPr>
          <w:trHeight w:val="300"/>
        </w:trPr>
        <w:tc>
          <w:tcPr>
            <w:tcW w:w="2835" w:type="dxa"/>
            <w:tcBorders>
              <w:top w:val="nil"/>
              <w:left w:val="single" w:sz="4" w:space="0" w:color="auto"/>
              <w:bottom w:val="single" w:sz="4" w:space="0" w:color="auto"/>
              <w:right w:val="single" w:sz="4" w:space="0" w:color="auto"/>
            </w:tcBorders>
            <w:hideMark/>
          </w:tcPr>
          <w:p w14:paraId="6CE434DF" w14:textId="77777777" w:rsidR="00395CDD" w:rsidRDefault="00395CDD">
            <w:pPr>
              <w:spacing w:after="0" w:line="360" w:lineRule="auto"/>
              <w:rPr>
                <w:rFonts w:ascii="Arial" w:eastAsia="Times New Roman" w:hAnsi="Arial" w:cs="Arial"/>
                <w:color w:val="000000" w:themeColor="text1"/>
                <w:lang w:val="zh-CN" w:eastAsia="zh-CN"/>
              </w:rPr>
            </w:pPr>
            <w:r>
              <w:rPr>
                <w:rFonts w:ascii="Arial" w:eastAsia="Calibri" w:hAnsi="Arial" w:cs="Arial"/>
                <w:color w:val="000000" w:themeColor="text1"/>
                <w:lang w:val="zh-CN" w:eastAsia="zh-CN"/>
              </w:rPr>
              <w:t>Pulau Pinang</w:t>
            </w:r>
          </w:p>
        </w:tc>
        <w:tc>
          <w:tcPr>
            <w:tcW w:w="1762" w:type="dxa"/>
            <w:tcBorders>
              <w:top w:val="nil"/>
              <w:left w:val="nil"/>
              <w:bottom w:val="single" w:sz="4" w:space="0" w:color="auto"/>
              <w:right w:val="single" w:sz="4" w:space="0" w:color="auto"/>
            </w:tcBorders>
            <w:noWrap/>
            <w:vAlign w:val="center"/>
            <w:hideMark/>
          </w:tcPr>
          <w:p w14:paraId="09CD3B49" w14:textId="77777777" w:rsidR="00395CDD" w:rsidRDefault="00395CDD">
            <w:pPr>
              <w:spacing w:after="0" w:line="360" w:lineRule="auto"/>
              <w:jc w:val="right"/>
              <w:rPr>
                <w:rFonts w:ascii="Arial" w:eastAsia="Times New Roman" w:hAnsi="Arial" w:cs="Arial"/>
                <w:color w:val="000000" w:themeColor="text1"/>
                <w:lang w:val="zh-CN" w:eastAsia="zh-CN"/>
              </w:rPr>
            </w:pPr>
            <w:r>
              <w:rPr>
                <w:rFonts w:ascii="Arial" w:eastAsia="Calibri" w:hAnsi="Arial" w:cs="Arial"/>
                <w:color w:val="000000" w:themeColor="text1"/>
                <w:lang w:val="zh-CN" w:eastAsia="zh-CN"/>
              </w:rPr>
              <w:t>9</w:t>
            </w:r>
          </w:p>
        </w:tc>
        <w:tc>
          <w:tcPr>
            <w:tcW w:w="1890" w:type="dxa"/>
            <w:tcBorders>
              <w:top w:val="nil"/>
              <w:left w:val="nil"/>
              <w:bottom w:val="single" w:sz="4" w:space="0" w:color="auto"/>
              <w:right w:val="single" w:sz="4" w:space="0" w:color="auto"/>
            </w:tcBorders>
            <w:noWrap/>
            <w:vAlign w:val="center"/>
            <w:hideMark/>
          </w:tcPr>
          <w:p w14:paraId="21682521" w14:textId="77777777" w:rsidR="00395CDD" w:rsidRDefault="00395CDD">
            <w:pPr>
              <w:spacing w:after="0" w:line="360" w:lineRule="auto"/>
              <w:jc w:val="right"/>
              <w:rPr>
                <w:rFonts w:ascii="Arial" w:eastAsia="Times New Roman" w:hAnsi="Arial" w:cs="Arial"/>
                <w:color w:val="000000" w:themeColor="text1"/>
                <w:lang w:val="zh-CN" w:eastAsia="zh-CN"/>
              </w:rPr>
            </w:pPr>
            <w:r>
              <w:rPr>
                <w:rFonts w:ascii="Arial" w:eastAsia="Calibri" w:hAnsi="Arial" w:cs="Arial"/>
                <w:color w:val="000000" w:themeColor="text1"/>
                <w:lang w:val="zh-CN" w:eastAsia="zh-CN"/>
              </w:rPr>
              <w:t>2,4</w:t>
            </w:r>
          </w:p>
        </w:tc>
      </w:tr>
      <w:tr w:rsidR="00395CDD" w14:paraId="51A60E70" w14:textId="77777777" w:rsidTr="00395CDD">
        <w:trPr>
          <w:trHeight w:val="300"/>
        </w:trPr>
        <w:tc>
          <w:tcPr>
            <w:tcW w:w="2835" w:type="dxa"/>
            <w:tcBorders>
              <w:top w:val="nil"/>
              <w:left w:val="single" w:sz="4" w:space="0" w:color="auto"/>
              <w:bottom w:val="single" w:sz="4" w:space="0" w:color="auto"/>
              <w:right w:val="single" w:sz="4" w:space="0" w:color="auto"/>
            </w:tcBorders>
            <w:hideMark/>
          </w:tcPr>
          <w:p w14:paraId="4C62D3A1" w14:textId="77777777" w:rsidR="00395CDD" w:rsidRDefault="00395CDD">
            <w:pPr>
              <w:spacing w:after="0" w:line="360" w:lineRule="auto"/>
              <w:rPr>
                <w:rFonts w:ascii="Arial" w:eastAsia="Times New Roman" w:hAnsi="Arial" w:cs="Arial"/>
                <w:color w:val="000000" w:themeColor="text1"/>
                <w:lang w:val="zh-CN" w:eastAsia="zh-CN"/>
              </w:rPr>
            </w:pPr>
            <w:r>
              <w:rPr>
                <w:rFonts w:ascii="Arial" w:eastAsia="Calibri" w:hAnsi="Arial" w:cs="Arial"/>
                <w:color w:val="000000" w:themeColor="text1"/>
                <w:lang w:val="zh-CN" w:eastAsia="zh-CN"/>
              </w:rPr>
              <w:t>Pseksu</w:t>
            </w:r>
          </w:p>
        </w:tc>
        <w:tc>
          <w:tcPr>
            <w:tcW w:w="1762" w:type="dxa"/>
            <w:tcBorders>
              <w:top w:val="nil"/>
              <w:left w:val="nil"/>
              <w:bottom w:val="single" w:sz="4" w:space="0" w:color="auto"/>
              <w:right w:val="single" w:sz="4" w:space="0" w:color="auto"/>
            </w:tcBorders>
            <w:noWrap/>
            <w:vAlign w:val="center"/>
            <w:hideMark/>
          </w:tcPr>
          <w:p w14:paraId="065DA3A7" w14:textId="77777777" w:rsidR="00395CDD" w:rsidRDefault="00395CDD">
            <w:pPr>
              <w:spacing w:after="0" w:line="360" w:lineRule="auto"/>
              <w:jc w:val="right"/>
              <w:rPr>
                <w:rFonts w:ascii="Arial" w:eastAsia="Times New Roman" w:hAnsi="Arial" w:cs="Arial"/>
                <w:color w:val="000000" w:themeColor="text1"/>
                <w:lang w:val="zh-CN" w:eastAsia="zh-CN"/>
              </w:rPr>
            </w:pPr>
            <w:r>
              <w:rPr>
                <w:rFonts w:ascii="Arial" w:eastAsia="Calibri" w:hAnsi="Arial" w:cs="Arial"/>
                <w:color w:val="000000" w:themeColor="text1"/>
                <w:lang w:val="zh-CN" w:eastAsia="zh-CN"/>
              </w:rPr>
              <w:t>9</w:t>
            </w:r>
          </w:p>
        </w:tc>
        <w:tc>
          <w:tcPr>
            <w:tcW w:w="1890" w:type="dxa"/>
            <w:tcBorders>
              <w:top w:val="nil"/>
              <w:left w:val="nil"/>
              <w:bottom w:val="single" w:sz="4" w:space="0" w:color="auto"/>
              <w:right w:val="single" w:sz="4" w:space="0" w:color="auto"/>
            </w:tcBorders>
            <w:noWrap/>
            <w:vAlign w:val="center"/>
            <w:hideMark/>
          </w:tcPr>
          <w:p w14:paraId="515C012D" w14:textId="77777777" w:rsidR="00395CDD" w:rsidRDefault="00395CDD">
            <w:pPr>
              <w:spacing w:after="0" w:line="360" w:lineRule="auto"/>
              <w:jc w:val="right"/>
              <w:rPr>
                <w:rFonts w:ascii="Arial" w:eastAsia="Times New Roman" w:hAnsi="Arial" w:cs="Arial"/>
                <w:color w:val="000000" w:themeColor="text1"/>
                <w:lang w:val="zh-CN" w:eastAsia="zh-CN"/>
              </w:rPr>
            </w:pPr>
            <w:r>
              <w:rPr>
                <w:rFonts w:ascii="Arial" w:eastAsia="Calibri" w:hAnsi="Arial" w:cs="Arial"/>
                <w:color w:val="000000" w:themeColor="text1"/>
                <w:lang w:val="zh-CN" w:eastAsia="zh-CN"/>
              </w:rPr>
              <w:t>2,4</w:t>
            </w:r>
          </w:p>
        </w:tc>
      </w:tr>
      <w:tr w:rsidR="00395CDD" w14:paraId="06334E3E" w14:textId="77777777" w:rsidTr="00395CDD">
        <w:trPr>
          <w:trHeight w:val="300"/>
        </w:trPr>
        <w:tc>
          <w:tcPr>
            <w:tcW w:w="2835" w:type="dxa"/>
            <w:tcBorders>
              <w:top w:val="nil"/>
              <w:left w:val="single" w:sz="4" w:space="0" w:color="auto"/>
              <w:bottom w:val="single" w:sz="4" w:space="0" w:color="auto"/>
              <w:right w:val="single" w:sz="4" w:space="0" w:color="auto"/>
            </w:tcBorders>
            <w:hideMark/>
          </w:tcPr>
          <w:p w14:paraId="6A84B886" w14:textId="77777777" w:rsidR="00395CDD" w:rsidRDefault="00395CDD">
            <w:pPr>
              <w:spacing w:after="0" w:line="360" w:lineRule="auto"/>
              <w:rPr>
                <w:rFonts w:ascii="Arial" w:eastAsia="Times New Roman" w:hAnsi="Arial" w:cs="Arial"/>
                <w:color w:val="000000" w:themeColor="text1"/>
                <w:lang w:val="zh-CN" w:eastAsia="zh-CN"/>
              </w:rPr>
            </w:pPr>
            <w:r>
              <w:rPr>
                <w:rFonts w:ascii="Arial" w:eastAsia="Calibri" w:hAnsi="Arial" w:cs="Arial"/>
                <w:color w:val="000000" w:themeColor="text1"/>
                <w:lang w:val="zh-CN" w:eastAsia="zh-CN"/>
              </w:rPr>
              <w:t>Pajar Bulan</w:t>
            </w:r>
          </w:p>
        </w:tc>
        <w:tc>
          <w:tcPr>
            <w:tcW w:w="1762" w:type="dxa"/>
            <w:tcBorders>
              <w:top w:val="nil"/>
              <w:left w:val="nil"/>
              <w:bottom w:val="single" w:sz="4" w:space="0" w:color="auto"/>
              <w:right w:val="single" w:sz="4" w:space="0" w:color="auto"/>
            </w:tcBorders>
            <w:noWrap/>
            <w:vAlign w:val="center"/>
            <w:hideMark/>
          </w:tcPr>
          <w:p w14:paraId="00A7E4B8" w14:textId="77777777" w:rsidR="00395CDD" w:rsidRDefault="00395CDD">
            <w:pPr>
              <w:spacing w:after="0" w:line="360" w:lineRule="auto"/>
              <w:jc w:val="right"/>
              <w:rPr>
                <w:rFonts w:ascii="Arial" w:eastAsia="Times New Roman" w:hAnsi="Arial" w:cs="Arial"/>
                <w:color w:val="000000" w:themeColor="text1"/>
                <w:lang w:val="zh-CN" w:eastAsia="zh-CN"/>
              </w:rPr>
            </w:pPr>
            <w:r>
              <w:rPr>
                <w:rFonts w:ascii="Arial" w:eastAsia="Calibri" w:hAnsi="Arial" w:cs="Arial"/>
                <w:color w:val="000000" w:themeColor="text1"/>
                <w:lang w:val="zh-CN" w:eastAsia="zh-CN"/>
              </w:rPr>
              <w:t>15</w:t>
            </w:r>
          </w:p>
        </w:tc>
        <w:tc>
          <w:tcPr>
            <w:tcW w:w="1890" w:type="dxa"/>
            <w:tcBorders>
              <w:top w:val="nil"/>
              <w:left w:val="nil"/>
              <w:bottom w:val="single" w:sz="4" w:space="0" w:color="auto"/>
              <w:right w:val="single" w:sz="4" w:space="0" w:color="auto"/>
            </w:tcBorders>
            <w:noWrap/>
            <w:vAlign w:val="center"/>
            <w:hideMark/>
          </w:tcPr>
          <w:p w14:paraId="43FE19DF" w14:textId="77777777" w:rsidR="00395CDD" w:rsidRDefault="00395CDD">
            <w:pPr>
              <w:spacing w:after="0" w:line="360" w:lineRule="auto"/>
              <w:jc w:val="right"/>
              <w:rPr>
                <w:rFonts w:ascii="Arial" w:eastAsia="Times New Roman" w:hAnsi="Arial" w:cs="Arial"/>
                <w:color w:val="000000" w:themeColor="text1"/>
                <w:lang w:val="zh-CN" w:eastAsia="zh-CN"/>
              </w:rPr>
            </w:pPr>
            <w:r>
              <w:rPr>
                <w:rFonts w:ascii="Arial" w:eastAsia="Calibri" w:hAnsi="Arial" w:cs="Arial"/>
                <w:color w:val="000000" w:themeColor="text1"/>
                <w:lang w:val="zh-CN" w:eastAsia="zh-CN"/>
              </w:rPr>
              <w:t>3,9</w:t>
            </w:r>
          </w:p>
        </w:tc>
      </w:tr>
      <w:tr w:rsidR="00395CDD" w14:paraId="66E3C85F" w14:textId="77777777" w:rsidTr="00395CDD">
        <w:trPr>
          <w:trHeight w:val="300"/>
        </w:trPr>
        <w:tc>
          <w:tcPr>
            <w:tcW w:w="2835" w:type="dxa"/>
            <w:tcBorders>
              <w:top w:val="nil"/>
              <w:left w:val="single" w:sz="4" w:space="0" w:color="auto"/>
              <w:bottom w:val="single" w:sz="4" w:space="0" w:color="auto"/>
              <w:right w:val="single" w:sz="4" w:space="0" w:color="auto"/>
            </w:tcBorders>
            <w:hideMark/>
          </w:tcPr>
          <w:p w14:paraId="794D5160" w14:textId="77777777" w:rsidR="00395CDD" w:rsidRDefault="00395CDD">
            <w:pPr>
              <w:spacing w:after="0" w:line="360" w:lineRule="auto"/>
              <w:rPr>
                <w:rFonts w:ascii="Arial" w:eastAsia="Times New Roman" w:hAnsi="Arial" w:cs="Arial"/>
                <w:color w:val="000000" w:themeColor="text1"/>
                <w:lang w:val="zh-CN" w:eastAsia="zh-CN"/>
              </w:rPr>
            </w:pPr>
            <w:r>
              <w:rPr>
                <w:rFonts w:ascii="Arial" w:eastAsia="Calibri" w:hAnsi="Arial" w:cs="Arial"/>
                <w:color w:val="000000" w:themeColor="text1"/>
                <w:lang w:val="zh-CN" w:eastAsia="zh-CN"/>
              </w:rPr>
              <w:t>Pagar Gunung</w:t>
            </w:r>
          </w:p>
        </w:tc>
        <w:tc>
          <w:tcPr>
            <w:tcW w:w="1762" w:type="dxa"/>
            <w:tcBorders>
              <w:top w:val="nil"/>
              <w:left w:val="nil"/>
              <w:bottom w:val="single" w:sz="4" w:space="0" w:color="auto"/>
              <w:right w:val="single" w:sz="4" w:space="0" w:color="auto"/>
            </w:tcBorders>
            <w:noWrap/>
            <w:vAlign w:val="center"/>
            <w:hideMark/>
          </w:tcPr>
          <w:p w14:paraId="2637BA33" w14:textId="77777777" w:rsidR="00395CDD" w:rsidRDefault="00395CDD">
            <w:pPr>
              <w:spacing w:after="0" w:line="360" w:lineRule="auto"/>
              <w:jc w:val="right"/>
              <w:rPr>
                <w:rFonts w:ascii="Arial" w:eastAsia="Times New Roman" w:hAnsi="Arial" w:cs="Arial"/>
                <w:color w:val="000000" w:themeColor="text1"/>
                <w:lang w:val="zh-CN" w:eastAsia="zh-CN"/>
              </w:rPr>
            </w:pPr>
            <w:r>
              <w:rPr>
                <w:rFonts w:ascii="Arial" w:eastAsia="Calibri" w:hAnsi="Arial" w:cs="Arial"/>
                <w:color w:val="000000" w:themeColor="text1"/>
                <w:lang w:val="zh-CN" w:eastAsia="zh-CN"/>
              </w:rPr>
              <w:t>14</w:t>
            </w:r>
          </w:p>
        </w:tc>
        <w:tc>
          <w:tcPr>
            <w:tcW w:w="1890" w:type="dxa"/>
            <w:tcBorders>
              <w:top w:val="nil"/>
              <w:left w:val="nil"/>
              <w:bottom w:val="single" w:sz="4" w:space="0" w:color="auto"/>
              <w:right w:val="single" w:sz="4" w:space="0" w:color="auto"/>
            </w:tcBorders>
            <w:noWrap/>
            <w:vAlign w:val="center"/>
            <w:hideMark/>
          </w:tcPr>
          <w:p w14:paraId="42EF06C7" w14:textId="77777777" w:rsidR="00395CDD" w:rsidRDefault="00395CDD">
            <w:pPr>
              <w:spacing w:after="0" w:line="360" w:lineRule="auto"/>
              <w:jc w:val="right"/>
              <w:rPr>
                <w:rFonts w:ascii="Arial" w:eastAsia="Times New Roman" w:hAnsi="Arial" w:cs="Arial"/>
                <w:color w:val="000000" w:themeColor="text1"/>
                <w:lang w:val="zh-CN" w:eastAsia="zh-CN"/>
              </w:rPr>
            </w:pPr>
            <w:r>
              <w:rPr>
                <w:rFonts w:ascii="Arial" w:eastAsia="Calibri" w:hAnsi="Arial" w:cs="Arial"/>
                <w:color w:val="000000" w:themeColor="text1"/>
                <w:lang w:val="zh-CN" w:eastAsia="zh-CN"/>
              </w:rPr>
              <w:t>3,6</w:t>
            </w:r>
          </w:p>
        </w:tc>
      </w:tr>
      <w:tr w:rsidR="00395CDD" w14:paraId="2F75B001" w14:textId="77777777" w:rsidTr="00395CDD">
        <w:trPr>
          <w:trHeight w:val="300"/>
        </w:trPr>
        <w:tc>
          <w:tcPr>
            <w:tcW w:w="2835" w:type="dxa"/>
            <w:tcBorders>
              <w:top w:val="nil"/>
              <w:left w:val="single" w:sz="4" w:space="0" w:color="auto"/>
              <w:bottom w:val="single" w:sz="4" w:space="0" w:color="auto"/>
              <w:right w:val="single" w:sz="4" w:space="0" w:color="auto"/>
            </w:tcBorders>
            <w:hideMark/>
          </w:tcPr>
          <w:p w14:paraId="4B8ADAAC" w14:textId="77777777" w:rsidR="00395CDD" w:rsidRDefault="00395CDD">
            <w:pPr>
              <w:spacing w:after="0" w:line="360" w:lineRule="auto"/>
              <w:rPr>
                <w:rFonts w:ascii="Arial" w:eastAsia="Times New Roman" w:hAnsi="Arial" w:cs="Arial"/>
                <w:color w:val="000000" w:themeColor="text1"/>
                <w:lang w:val="zh-CN" w:eastAsia="zh-CN"/>
              </w:rPr>
            </w:pPr>
            <w:r>
              <w:rPr>
                <w:rFonts w:ascii="Arial" w:eastAsia="Calibri" w:hAnsi="Arial" w:cs="Arial"/>
                <w:color w:val="000000" w:themeColor="text1"/>
                <w:lang w:val="zh-CN" w:eastAsia="zh-CN"/>
              </w:rPr>
              <w:t>Mulak Ulu</w:t>
            </w:r>
          </w:p>
        </w:tc>
        <w:tc>
          <w:tcPr>
            <w:tcW w:w="1762" w:type="dxa"/>
            <w:tcBorders>
              <w:top w:val="nil"/>
              <w:left w:val="nil"/>
              <w:bottom w:val="single" w:sz="4" w:space="0" w:color="auto"/>
              <w:right w:val="single" w:sz="4" w:space="0" w:color="auto"/>
            </w:tcBorders>
            <w:noWrap/>
            <w:vAlign w:val="center"/>
            <w:hideMark/>
          </w:tcPr>
          <w:p w14:paraId="28F3E37C" w14:textId="77777777" w:rsidR="00395CDD" w:rsidRDefault="00395CDD">
            <w:pPr>
              <w:spacing w:after="0" w:line="360" w:lineRule="auto"/>
              <w:jc w:val="right"/>
              <w:rPr>
                <w:rFonts w:ascii="Arial" w:eastAsia="Times New Roman" w:hAnsi="Arial" w:cs="Arial"/>
                <w:color w:val="000000" w:themeColor="text1"/>
                <w:lang w:val="zh-CN" w:eastAsia="zh-CN"/>
              </w:rPr>
            </w:pPr>
            <w:r>
              <w:rPr>
                <w:rFonts w:ascii="Arial" w:eastAsia="Calibri" w:hAnsi="Arial" w:cs="Arial"/>
                <w:color w:val="000000" w:themeColor="text1"/>
                <w:lang w:val="zh-CN" w:eastAsia="zh-CN"/>
              </w:rPr>
              <w:t>8</w:t>
            </w:r>
          </w:p>
        </w:tc>
        <w:tc>
          <w:tcPr>
            <w:tcW w:w="1890" w:type="dxa"/>
            <w:tcBorders>
              <w:top w:val="nil"/>
              <w:left w:val="nil"/>
              <w:bottom w:val="single" w:sz="4" w:space="0" w:color="auto"/>
              <w:right w:val="single" w:sz="4" w:space="0" w:color="auto"/>
            </w:tcBorders>
            <w:noWrap/>
            <w:vAlign w:val="center"/>
            <w:hideMark/>
          </w:tcPr>
          <w:p w14:paraId="2F6ACE36" w14:textId="77777777" w:rsidR="00395CDD" w:rsidRDefault="00395CDD">
            <w:pPr>
              <w:spacing w:after="0" w:line="360" w:lineRule="auto"/>
              <w:jc w:val="right"/>
              <w:rPr>
                <w:rFonts w:ascii="Arial" w:eastAsia="Times New Roman" w:hAnsi="Arial" w:cs="Arial"/>
                <w:color w:val="000000" w:themeColor="text1"/>
                <w:lang w:val="zh-CN" w:eastAsia="zh-CN"/>
              </w:rPr>
            </w:pPr>
            <w:r>
              <w:rPr>
                <w:rFonts w:ascii="Arial" w:eastAsia="Calibri" w:hAnsi="Arial" w:cs="Arial"/>
                <w:color w:val="000000" w:themeColor="text1"/>
                <w:lang w:val="zh-CN" w:eastAsia="zh-CN"/>
              </w:rPr>
              <w:t>2,0</w:t>
            </w:r>
          </w:p>
        </w:tc>
      </w:tr>
      <w:tr w:rsidR="00395CDD" w14:paraId="4934E5B9" w14:textId="77777777" w:rsidTr="00395CDD">
        <w:trPr>
          <w:trHeight w:val="300"/>
        </w:trPr>
        <w:tc>
          <w:tcPr>
            <w:tcW w:w="2835" w:type="dxa"/>
            <w:tcBorders>
              <w:top w:val="nil"/>
              <w:left w:val="single" w:sz="4" w:space="0" w:color="auto"/>
              <w:bottom w:val="single" w:sz="4" w:space="0" w:color="auto"/>
              <w:right w:val="single" w:sz="4" w:space="0" w:color="auto"/>
            </w:tcBorders>
            <w:hideMark/>
          </w:tcPr>
          <w:p w14:paraId="50EDEDA7" w14:textId="77777777" w:rsidR="00395CDD" w:rsidRDefault="00395CDD">
            <w:pPr>
              <w:spacing w:after="0" w:line="360" w:lineRule="auto"/>
              <w:rPr>
                <w:rFonts w:ascii="Arial" w:eastAsia="Times New Roman" w:hAnsi="Arial" w:cs="Arial"/>
                <w:color w:val="000000" w:themeColor="text1"/>
                <w:lang w:val="zh-CN" w:eastAsia="zh-CN"/>
              </w:rPr>
            </w:pPr>
            <w:r>
              <w:rPr>
                <w:rFonts w:ascii="Arial" w:eastAsia="Calibri" w:hAnsi="Arial" w:cs="Arial"/>
                <w:color w:val="000000" w:themeColor="text1"/>
                <w:lang w:val="zh-CN" w:eastAsia="zh-CN"/>
              </w:rPr>
              <w:t>Mulak     Sebingkai</w:t>
            </w:r>
          </w:p>
        </w:tc>
        <w:tc>
          <w:tcPr>
            <w:tcW w:w="1762" w:type="dxa"/>
            <w:tcBorders>
              <w:top w:val="nil"/>
              <w:left w:val="nil"/>
              <w:bottom w:val="single" w:sz="4" w:space="0" w:color="auto"/>
              <w:right w:val="single" w:sz="4" w:space="0" w:color="auto"/>
            </w:tcBorders>
            <w:noWrap/>
            <w:vAlign w:val="center"/>
            <w:hideMark/>
          </w:tcPr>
          <w:p w14:paraId="52C310F5" w14:textId="77777777" w:rsidR="00395CDD" w:rsidRDefault="00395CDD">
            <w:pPr>
              <w:spacing w:after="0" w:line="360" w:lineRule="auto"/>
              <w:jc w:val="right"/>
              <w:rPr>
                <w:rFonts w:ascii="Arial" w:eastAsia="Times New Roman" w:hAnsi="Arial" w:cs="Arial"/>
                <w:color w:val="000000" w:themeColor="text1"/>
                <w:lang w:val="zh-CN" w:eastAsia="zh-CN"/>
              </w:rPr>
            </w:pPr>
            <w:r>
              <w:rPr>
                <w:rFonts w:ascii="Arial" w:eastAsia="Calibri" w:hAnsi="Arial" w:cs="Arial"/>
                <w:color w:val="000000" w:themeColor="text1"/>
                <w:lang w:val="zh-CN" w:eastAsia="zh-CN"/>
              </w:rPr>
              <w:t>7</w:t>
            </w:r>
          </w:p>
        </w:tc>
        <w:tc>
          <w:tcPr>
            <w:tcW w:w="1890" w:type="dxa"/>
            <w:tcBorders>
              <w:top w:val="nil"/>
              <w:left w:val="nil"/>
              <w:bottom w:val="single" w:sz="4" w:space="0" w:color="auto"/>
              <w:right w:val="single" w:sz="4" w:space="0" w:color="auto"/>
            </w:tcBorders>
            <w:noWrap/>
            <w:vAlign w:val="center"/>
            <w:hideMark/>
          </w:tcPr>
          <w:p w14:paraId="206E796C" w14:textId="77777777" w:rsidR="00395CDD" w:rsidRDefault="00395CDD">
            <w:pPr>
              <w:spacing w:after="0" w:line="360" w:lineRule="auto"/>
              <w:jc w:val="right"/>
              <w:rPr>
                <w:rFonts w:ascii="Arial" w:eastAsia="Times New Roman" w:hAnsi="Arial" w:cs="Arial"/>
                <w:color w:val="000000" w:themeColor="text1"/>
                <w:lang w:val="zh-CN" w:eastAsia="zh-CN"/>
              </w:rPr>
            </w:pPr>
            <w:r>
              <w:rPr>
                <w:rFonts w:ascii="Arial" w:eastAsia="Calibri" w:hAnsi="Arial" w:cs="Arial"/>
                <w:color w:val="000000" w:themeColor="text1"/>
                <w:lang w:val="zh-CN" w:eastAsia="zh-CN"/>
              </w:rPr>
              <w:t>1,8</w:t>
            </w:r>
          </w:p>
        </w:tc>
      </w:tr>
      <w:tr w:rsidR="00395CDD" w14:paraId="607FF649" w14:textId="77777777" w:rsidTr="00395CDD">
        <w:trPr>
          <w:trHeight w:val="300"/>
        </w:trPr>
        <w:tc>
          <w:tcPr>
            <w:tcW w:w="2835" w:type="dxa"/>
            <w:tcBorders>
              <w:top w:val="nil"/>
              <w:left w:val="single" w:sz="4" w:space="0" w:color="auto"/>
              <w:bottom w:val="single" w:sz="4" w:space="0" w:color="auto"/>
              <w:right w:val="single" w:sz="4" w:space="0" w:color="auto"/>
            </w:tcBorders>
            <w:hideMark/>
          </w:tcPr>
          <w:p w14:paraId="0D5DBA9C" w14:textId="77777777" w:rsidR="00395CDD" w:rsidRDefault="00395CDD">
            <w:pPr>
              <w:spacing w:after="0" w:line="360" w:lineRule="auto"/>
              <w:rPr>
                <w:rFonts w:ascii="Arial" w:eastAsia="Times New Roman" w:hAnsi="Arial" w:cs="Arial"/>
                <w:color w:val="000000" w:themeColor="text1"/>
                <w:lang w:val="zh-CN" w:eastAsia="zh-CN"/>
              </w:rPr>
            </w:pPr>
            <w:r>
              <w:rPr>
                <w:rFonts w:ascii="Arial" w:eastAsia="Calibri" w:hAnsi="Arial" w:cs="Arial"/>
                <w:color w:val="000000" w:themeColor="text1"/>
                <w:lang w:val="zh-CN" w:eastAsia="zh-CN"/>
              </w:rPr>
              <w:t>Muara Payang</w:t>
            </w:r>
          </w:p>
        </w:tc>
        <w:tc>
          <w:tcPr>
            <w:tcW w:w="1762" w:type="dxa"/>
            <w:tcBorders>
              <w:top w:val="nil"/>
              <w:left w:val="nil"/>
              <w:bottom w:val="single" w:sz="4" w:space="0" w:color="auto"/>
              <w:right w:val="single" w:sz="4" w:space="0" w:color="auto"/>
            </w:tcBorders>
            <w:noWrap/>
            <w:vAlign w:val="center"/>
            <w:hideMark/>
          </w:tcPr>
          <w:p w14:paraId="5FCCA253" w14:textId="77777777" w:rsidR="00395CDD" w:rsidRDefault="00395CDD">
            <w:pPr>
              <w:spacing w:after="0" w:line="360" w:lineRule="auto"/>
              <w:jc w:val="right"/>
              <w:rPr>
                <w:rFonts w:ascii="Arial" w:eastAsia="Times New Roman" w:hAnsi="Arial" w:cs="Arial"/>
                <w:color w:val="000000" w:themeColor="text1"/>
                <w:lang w:val="zh-CN" w:eastAsia="zh-CN"/>
              </w:rPr>
            </w:pPr>
            <w:r>
              <w:rPr>
                <w:rFonts w:ascii="Arial" w:eastAsia="Calibri" w:hAnsi="Arial" w:cs="Arial"/>
                <w:color w:val="000000" w:themeColor="text1"/>
                <w:lang w:val="zh-CN" w:eastAsia="zh-CN"/>
              </w:rPr>
              <w:t>10</w:t>
            </w:r>
          </w:p>
        </w:tc>
        <w:tc>
          <w:tcPr>
            <w:tcW w:w="1890" w:type="dxa"/>
            <w:tcBorders>
              <w:top w:val="nil"/>
              <w:left w:val="nil"/>
              <w:bottom w:val="single" w:sz="4" w:space="0" w:color="auto"/>
              <w:right w:val="single" w:sz="4" w:space="0" w:color="auto"/>
            </w:tcBorders>
            <w:noWrap/>
            <w:vAlign w:val="center"/>
            <w:hideMark/>
          </w:tcPr>
          <w:p w14:paraId="487C3812" w14:textId="77777777" w:rsidR="00395CDD" w:rsidRDefault="00395CDD">
            <w:pPr>
              <w:spacing w:after="0" w:line="360" w:lineRule="auto"/>
              <w:jc w:val="right"/>
              <w:rPr>
                <w:rFonts w:ascii="Arial" w:eastAsia="Times New Roman" w:hAnsi="Arial" w:cs="Arial"/>
                <w:color w:val="000000" w:themeColor="text1"/>
                <w:lang w:val="zh-CN" w:eastAsia="zh-CN"/>
              </w:rPr>
            </w:pPr>
            <w:r>
              <w:rPr>
                <w:rFonts w:ascii="Arial" w:eastAsia="Calibri" w:hAnsi="Arial" w:cs="Arial"/>
                <w:color w:val="000000" w:themeColor="text1"/>
                <w:lang w:val="zh-CN" w:eastAsia="zh-CN"/>
              </w:rPr>
              <w:t>2,6</w:t>
            </w:r>
          </w:p>
        </w:tc>
      </w:tr>
      <w:tr w:rsidR="00395CDD" w14:paraId="6269DA14" w14:textId="77777777" w:rsidTr="00395CDD">
        <w:trPr>
          <w:trHeight w:val="300"/>
        </w:trPr>
        <w:tc>
          <w:tcPr>
            <w:tcW w:w="2835" w:type="dxa"/>
            <w:tcBorders>
              <w:top w:val="nil"/>
              <w:left w:val="single" w:sz="4" w:space="0" w:color="auto"/>
              <w:bottom w:val="single" w:sz="4" w:space="0" w:color="auto"/>
              <w:right w:val="single" w:sz="4" w:space="0" w:color="auto"/>
            </w:tcBorders>
            <w:hideMark/>
          </w:tcPr>
          <w:p w14:paraId="28183001" w14:textId="77777777" w:rsidR="00395CDD" w:rsidRDefault="00395CDD">
            <w:pPr>
              <w:spacing w:after="0" w:line="360" w:lineRule="auto"/>
              <w:rPr>
                <w:rFonts w:ascii="Arial" w:eastAsia="Times New Roman" w:hAnsi="Arial" w:cs="Arial"/>
                <w:color w:val="000000" w:themeColor="text1"/>
                <w:lang w:val="zh-CN" w:eastAsia="zh-CN"/>
              </w:rPr>
            </w:pPr>
            <w:r>
              <w:rPr>
                <w:rFonts w:ascii="Arial" w:eastAsia="Calibri" w:hAnsi="Arial" w:cs="Arial"/>
                <w:color w:val="000000" w:themeColor="text1"/>
                <w:lang w:val="zh-CN" w:eastAsia="zh-CN"/>
              </w:rPr>
              <w:t>Merapi Timur</w:t>
            </w:r>
          </w:p>
        </w:tc>
        <w:tc>
          <w:tcPr>
            <w:tcW w:w="1762" w:type="dxa"/>
            <w:tcBorders>
              <w:top w:val="nil"/>
              <w:left w:val="nil"/>
              <w:bottom w:val="single" w:sz="4" w:space="0" w:color="auto"/>
              <w:right w:val="single" w:sz="4" w:space="0" w:color="auto"/>
            </w:tcBorders>
            <w:noWrap/>
            <w:vAlign w:val="center"/>
            <w:hideMark/>
          </w:tcPr>
          <w:p w14:paraId="42F655E7" w14:textId="77777777" w:rsidR="00395CDD" w:rsidRDefault="00395CDD">
            <w:pPr>
              <w:spacing w:after="0" w:line="360" w:lineRule="auto"/>
              <w:jc w:val="right"/>
              <w:rPr>
                <w:rFonts w:ascii="Arial" w:eastAsia="Times New Roman" w:hAnsi="Arial" w:cs="Arial"/>
                <w:color w:val="000000" w:themeColor="text1"/>
                <w:lang w:val="zh-CN" w:eastAsia="zh-CN"/>
              </w:rPr>
            </w:pPr>
            <w:r>
              <w:rPr>
                <w:rFonts w:ascii="Arial" w:eastAsia="Calibri" w:hAnsi="Arial" w:cs="Arial"/>
                <w:color w:val="000000" w:themeColor="text1"/>
                <w:lang w:val="zh-CN" w:eastAsia="zh-CN"/>
              </w:rPr>
              <w:t>24</w:t>
            </w:r>
          </w:p>
        </w:tc>
        <w:tc>
          <w:tcPr>
            <w:tcW w:w="1890" w:type="dxa"/>
            <w:tcBorders>
              <w:top w:val="nil"/>
              <w:left w:val="nil"/>
              <w:bottom w:val="single" w:sz="4" w:space="0" w:color="auto"/>
              <w:right w:val="single" w:sz="4" w:space="0" w:color="auto"/>
            </w:tcBorders>
            <w:noWrap/>
            <w:vAlign w:val="center"/>
            <w:hideMark/>
          </w:tcPr>
          <w:p w14:paraId="7F4A59F4" w14:textId="77777777" w:rsidR="00395CDD" w:rsidRDefault="00395CDD">
            <w:pPr>
              <w:spacing w:after="0" w:line="360" w:lineRule="auto"/>
              <w:jc w:val="right"/>
              <w:rPr>
                <w:rFonts w:ascii="Arial" w:eastAsia="Times New Roman" w:hAnsi="Arial" w:cs="Arial"/>
                <w:color w:val="000000" w:themeColor="text1"/>
                <w:lang w:val="zh-CN" w:eastAsia="zh-CN"/>
              </w:rPr>
            </w:pPr>
            <w:r>
              <w:rPr>
                <w:rFonts w:ascii="Arial" w:eastAsia="Calibri" w:hAnsi="Arial" w:cs="Arial"/>
                <w:color w:val="000000" w:themeColor="text1"/>
                <w:lang w:val="zh-CN" w:eastAsia="zh-CN"/>
              </w:rPr>
              <w:t>6,3</w:t>
            </w:r>
          </w:p>
        </w:tc>
      </w:tr>
      <w:tr w:rsidR="00395CDD" w14:paraId="71376783" w14:textId="77777777" w:rsidTr="00395CDD">
        <w:trPr>
          <w:trHeight w:val="300"/>
        </w:trPr>
        <w:tc>
          <w:tcPr>
            <w:tcW w:w="2835" w:type="dxa"/>
            <w:tcBorders>
              <w:top w:val="nil"/>
              <w:left w:val="single" w:sz="4" w:space="0" w:color="auto"/>
              <w:bottom w:val="single" w:sz="4" w:space="0" w:color="auto"/>
              <w:right w:val="single" w:sz="4" w:space="0" w:color="auto"/>
            </w:tcBorders>
            <w:hideMark/>
          </w:tcPr>
          <w:p w14:paraId="11E01599" w14:textId="77777777" w:rsidR="00395CDD" w:rsidRDefault="00395CDD">
            <w:pPr>
              <w:spacing w:after="0" w:line="360" w:lineRule="auto"/>
              <w:rPr>
                <w:rFonts w:ascii="Arial" w:eastAsia="Times New Roman" w:hAnsi="Arial" w:cs="Arial"/>
                <w:color w:val="000000" w:themeColor="text1"/>
                <w:lang w:val="zh-CN" w:eastAsia="zh-CN"/>
              </w:rPr>
            </w:pPr>
            <w:r>
              <w:rPr>
                <w:rFonts w:ascii="Arial" w:eastAsia="Calibri" w:hAnsi="Arial" w:cs="Arial"/>
                <w:color w:val="000000" w:themeColor="text1"/>
                <w:lang w:val="zh-CN" w:eastAsia="zh-CN"/>
              </w:rPr>
              <w:t>Merapi     Selatan</w:t>
            </w:r>
          </w:p>
        </w:tc>
        <w:tc>
          <w:tcPr>
            <w:tcW w:w="1762" w:type="dxa"/>
            <w:tcBorders>
              <w:top w:val="nil"/>
              <w:left w:val="nil"/>
              <w:bottom w:val="single" w:sz="4" w:space="0" w:color="auto"/>
              <w:right w:val="single" w:sz="4" w:space="0" w:color="auto"/>
            </w:tcBorders>
            <w:noWrap/>
            <w:vAlign w:val="center"/>
            <w:hideMark/>
          </w:tcPr>
          <w:p w14:paraId="5CA94A60" w14:textId="77777777" w:rsidR="00395CDD" w:rsidRDefault="00395CDD">
            <w:pPr>
              <w:spacing w:after="0" w:line="360" w:lineRule="auto"/>
              <w:jc w:val="right"/>
              <w:rPr>
                <w:rFonts w:ascii="Arial" w:eastAsia="Times New Roman" w:hAnsi="Arial" w:cs="Arial"/>
                <w:color w:val="000000" w:themeColor="text1"/>
                <w:lang w:val="zh-CN" w:eastAsia="zh-CN"/>
              </w:rPr>
            </w:pPr>
            <w:r>
              <w:rPr>
                <w:rFonts w:ascii="Arial" w:eastAsia="Calibri" w:hAnsi="Arial" w:cs="Arial"/>
                <w:color w:val="000000" w:themeColor="text1"/>
                <w:lang w:val="zh-CN" w:eastAsia="zh-CN"/>
              </w:rPr>
              <w:t>10</w:t>
            </w:r>
          </w:p>
        </w:tc>
        <w:tc>
          <w:tcPr>
            <w:tcW w:w="1890" w:type="dxa"/>
            <w:tcBorders>
              <w:top w:val="nil"/>
              <w:left w:val="nil"/>
              <w:bottom w:val="single" w:sz="4" w:space="0" w:color="auto"/>
              <w:right w:val="single" w:sz="4" w:space="0" w:color="auto"/>
            </w:tcBorders>
            <w:noWrap/>
            <w:vAlign w:val="center"/>
            <w:hideMark/>
          </w:tcPr>
          <w:p w14:paraId="65971CC4" w14:textId="77777777" w:rsidR="00395CDD" w:rsidRDefault="00395CDD">
            <w:pPr>
              <w:spacing w:after="0" w:line="360" w:lineRule="auto"/>
              <w:jc w:val="right"/>
              <w:rPr>
                <w:rFonts w:ascii="Arial" w:eastAsia="Times New Roman" w:hAnsi="Arial" w:cs="Arial"/>
                <w:color w:val="000000" w:themeColor="text1"/>
                <w:lang w:val="zh-CN" w:eastAsia="zh-CN"/>
              </w:rPr>
            </w:pPr>
            <w:r>
              <w:rPr>
                <w:rFonts w:ascii="Arial" w:eastAsia="Calibri" w:hAnsi="Arial" w:cs="Arial"/>
                <w:color w:val="000000" w:themeColor="text1"/>
                <w:lang w:val="zh-CN" w:eastAsia="zh-CN"/>
              </w:rPr>
              <w:t>2,6</w:t>
            </w:r>
          </w:p>
        </w:tc>
      </w:tr>
      <w:tr w:rsidR="00395CDD" w14:paraId="501A46B1" w14:textId="77777777" w:rsidTr="00395CDD">
        <w:trPr>
          <w:trHeight w:val="300"/>
        </w:trPr>
        <w:tc>
          <w:tcPr>
            <w:tcW w:w="2835" w:type="dxa"/>
            <w:tcBorders>
              <w:top w:val="nil"/>
              <w:left w:val="single" w:sz="4" w:space="0" w:color="auto"/>
              <w:bottom w:val="single" w:sz="4" w:space="0" w:color="auto"/>
              <w:right w:val="single" w:sz="4" w:space="0" w:color="auto"/>
            </w:tcBorders>
            <w:hideMark/>
          </w:tcPr>
          <w:p w14:paraId="758B0466" w14:textId="77777777" w:rsidR="00395CDD" w:rsidRDefault="00395CDD">
            <w:pPr>
              <w:spacing w:after="0" w:line="360" w:lineRule="auto"/>
              <w:rPr>
                <w:rFonts w:ascii="Arial" w:eastAsia="Times New Roman" w:hAnsi="Arial" w:cs="Arial"/>
                <w:color w:val="000000" w:themeColor="text1"/>
                <w:lang w:val="zh-CN" w:eastAsia="zh-CN"/>
              </w:rPr>
            </w:pPr>
            <w:r>
              <w:rPr>
                <w:rFonts w:ascii="Arial" w:eastAsia="Calibri" w:hAnsi="Arial" w:cs="Arial"/>
                <w:color w:val="000000" w:themeColor="text1"/>
                <w:lang w:val="zh-CN" w:eastAsia="zh-CN"/>
              </w:rPr>
              <w:t>Merapi Barat</w:t>
            </w:r>
          </w:p>
        </w:tc>
        <w:tc>
          <w:tcPr>
            <w:tcW w:w="1762" w:type="dxa"/>
            <w:tcBorders>
              <w:top w:val="nil"/>
              <w:left w:val="nil"/>
              <w:bottom w:val="single" w:sz="4" w:space="0" w:color="auto"/>
              <w:right w:val="single" w:sz="4" w:space="0" w:color="auto"/>
            </w:tcBorders>
            <w:noWrap/>
            <w:vAlign w:val="center"/>
            <w:hideMark/>
          </w:tcPr>
          <w:p w14:paraId="7134A7FA" w14:textId="77777777" w:rsidR="00395CDD" w:rsidRDefault="00395CDD">
            <w:pPr>
              <w:spacing w:after="0" w:line="360" w:lineRule="auto"/>
              <w:jc w:val="right"/>
              <w:rPr>
                <w:rFonts w:ascii="Arial" w:eastAsia="Times New Roman" w:hAnsi="Arial" w:cs="Arial"/>
                <w:color w:val="000000" w:themeColor="text1"/>
                <w:lang w:val="zh-CN" w:eastAsia="zh-CN"/>
              </w:rPr>
            </w:pPr>
            <w:r>
              <w:rPr>
                <w:rFonts w:ascii="Arial" w:eastAsia="Calibri" w:hAnsi="Arial" w:cs="Arial"/>
                <w:color w:val="000000" w:themeColor="text1"/>
                <w:lang w:val="zh-CN" w:eastAsia="zh-CN"/>
              </w:rPr>
              <w:t>22</w:t>
            </w:r>
          </w:p>
        </w:tc>
        <w:tc>
          <w:tcPr>
            <w:tcW w:w="1890" w:type="dxa"/>
            <w:tcBorders>
              <w:top w:val="nil"/>
              <w:left w:val="nil"/>
              <w:bottom w:val="single" w:sz="4" w:space="0" w:color="auto"/>
              <w:right w:val="single" w:sz="4" w:space="0" w:color="auto"/>
            </w:tcBorders>
            <w:noWrap/>
            <w:vAlign w:val="center"/>
            <w:hideMark/>
          </w:tcPr>
          <w:p w14:paraId="0C1D0375" w14:textId="77777777" w:rsidR="00395CDD" w:rsidRDefault="00395CDD">
            <w:pPr>
              <w:spacing w:after="0" w:line="360" w:lineRule="auto"/>
              <w:jc w:val="right"/>
              <w:rPr>
                <w:rFonts w:ascii="Arial" w:eastAsia="Times New Roman" w:hAnsi="Arial" w:cs="Arial"/>
                <w:color w:val="000000" w:themeColor="text1"/>
                <w:lang w:val="zh-CN" w:eastAsia="zh-CN"/>
              </w:rPr>
            </w:pPr>
            <w:r>
              <w:rPr>
                <w:rFonts w:ascii="Arial" w:eastAsia="Calibri" w:hAnsi="Arial" w:cs="Arial"/>
                <w:color w:val="000000" w:themeColor="text1"/>
                <w:lang w:val="zh-CN" w:eastAsia="zh-CN"/>
              </w:rPr>
              <w:t>5,8</w:t>
            </w:r>
          </w:p>
        </w:tc>
      </w:tr>
      <w:tr w:rsidR="00395CDD" w14:paraId="430B121A" w14:textId="77777777" w:rsidTr="00395CDD">
        <w:trPr>
          <w:trHeight w:val="300"/>
        </w:trPr>
        <w:tc>
          <w:tcPr>
            <w:tcW w:w="2835" w:type="dxa"/>
            <w:tcBorders>
              <w:top w:val="nil"/>
              <w:left w:val="single" w:sz="4" w:space="0" w:color="auto"/>
              <w:bottom w:val="single" w:sz="4" w:space="0" w:color="auto"/>
              <w:right w:val="single" w:sz="4" w:space="0" w:color="auto"/>
            </w:tcBorders>
            <w:hideMark/>
          </w:tcPr>
          <w:p w14:paraId="1B16CE11" w14:textId="77777777" w:rsidR="00395CDD" w:rsidRDefault="00395CDD">
            <w:pPr>
              <w:spacing w:after="0" w:line="360" w:lineRule="auto"/>
              <w:rPr>
                <w:rFonts w:ascii="Arial" w:eastAsia="Times New Roman" w:hAnsi="Arial" w:cs="Arial"/>
                <w:color w:val="000000" w:themeColor="text1"/>
                <w:lang w:val="zh-CN" w:eastAsia="zh-CN"/>
              </w:rPr>
            </w:pPr>
            <w:r>
              <w:rPr>
                <w:rFonts w:ascii="Arial" w:eastAsia="Calibri" w:hAnsi="Arial" w:cs="Arial"/>
                <w:color w:val="000000" w:themeColor="text1"/>
                <w:lang w:val="zh-CN" w:eastAsia="zh-CN"/>
              </w:rPr>
              <w:t>Lahat Selatan</w:t>
            </w:r>
          </w:p>
        </w:tc>
        <w:tc>
          <w:tcPr>
            <w:tcW w:w="1762" w:type="dxa"/>
            <w:tcBorders>
              <w:top w:val="nil"/>
              <w:left w:val="nil"/>
              <w:bottom w:val="single" w:sz="4" w:space="0" w:color="auto"/>
              <w:right w:val="single" w:sz="4" w:space="0" w:color="auto"/>
            </w:tcBorders>
            <w:noWrap/>
            <w:vAlign w:val="center"/>
            <w:hideMark/>
          </w:tcPr>
          <w:p w14:paraId="54EC2CE1" w14:textId="77777777" w:rsidR="00395CDD" w:rsidRDefault="00395CDD">
            <w:pPr>
              <w:spacing w:after="0" w:line="360" w:lineRule="auto"/>
              <w:jc w:val="right"/>
              <w:rPr>
                <w:rFonts w:ascii="Arial" w:eastAsia="Times New Roman" w:hAnsi="Arial" w:cs="Arial"/>
                <w:color w:val="000000" w:themeColor="text1"/>
                <w:lang w:val="zh-CN" w:eastAsia="zh-CN"/>
              </w:rPr>
            </w:pPr>
            <w:r>
              <w:rPr>
                <w:rFonts w:ascii="Arial" w:eastAsia="Calibri" w:hAnsi="Arial" w:cs="Arial"/>
                <w:color w:val="000000" w:themeColor="text1"/>
                <w:lang w:val="zh-CN" w:eastAsia="zh-CN"/>
              </w:rPr>
              <w:t>11</w:t>
            </w:r>
          </w:p>
        </w:tc>
        <w:tc>
          <w:tcPr>
            <w:tcW w:w="1890" w:type="dxa"/>
            <w:tcBorders>
              <w:top w:val="nil"/>
              <w:left w:val="nil"/>
              <w:bottom w:val="single" w:sz="4" w:space="0" w:color="auto"/>
              <w:right w:val="single" w:sz="4" w:space="0" w:color="auto"/>
            </w:tcBorders>
            <w:noWrap/>
            <w:vAlign w:val="center"/>
            <w:hideMark/>
          </w:tcPr>
          <w:p w14:paraId="03829141" w14:textId="77777777" w:rsidR="00395CDD" w:rsidRDefault="00395CDD">
            <w:pPr>
              <w:spacing w:after="0" w:line="360" w:lineRule="auto"/>
              <w:jc w:val="right"/>
              <w:rPr>
                <w:rFonts w:ascii="Arial" w:eastAsia="Times New Roman" w:hAnsi="Arial" w:cs="Arial"/>
                <w:color w:val="000000" w:themeColor="text1"/>
                <w:lang w:val="zh-CN" w:eastAsia="zh-CN"/>
              </w:rPr>
            </w:pPr>
            <w:r>
              <w:rPr>
                <w:rFonts w:ascii="Arial" w:eastAsia="Calibri" w:hAnsi="Arial" w:cs="Arial"/>
                <w:color w:val="000000" w:themeColor="text1"/>
                <w:lang w:val="zh-CN" w:eastAsia="zh-CN"/>
              </w:rPr>
              <w:t>2,8</w:t>
            </w:r>
          </w:p>
        </w:tc>
      </w:tr>
      <w:tr w:rsidR="00395CDD" w14:paraId="275C8570" w14:textId="77777777" w:rsidTr="00395CDD">
        <w:trPr>
          <w:trHeight w:val="300"/>
        </w:trPr>
        <w:tc>
          <w:tcPr>
            <w:tcW w:w="2835" w:type="dxa"/>
            <w:tcBorders>
              <w:top w:val="nil"/>
              <w:left w:val="single" w:sz="4" w:space="0" w:color="auto"/>
              <w:bottom w:val="single" w:sz="4" w:space="0" w:color="auto"/>
              <w:right w:val="single" w:sz="4" w:space="0" w:color="auto"/>
            </w:tcBorders>
            <w:hideMark/>
          </w:tcPr>
          <w:p w14:paraId="1AC23EB9" w14:textId="77777777" w:rsidR="00395CDD" w:rsidRDefault="00395CDD">
            <w:pPr>
              <w:spacing w:after="0" w:line="360" w:lineRule="auto"/>
              <w:rPr>
                <w:rFonts w:ascii="Arial" w:eastAsia="Times New Roman" w:hAnsi="Arial" w:cs="Arial"/>
                <w:color w:val="000000" w:themeColor="text1"/>
                <w:lang w:val="zh-CN" w:eastAsia="zh-CN"/>
              </w:rPr>
            </w:pPr>
            <w:r>
              <w:rPr>
                <w:rFonts w:ascii="Arial" w:eastAsia="Calibri" w:hAnsi="Arial" w:cs="Arial"/>
                <w:color w:val="000000" w:themeColor="text1"/>
                <w:lang w:val="zh-CN" w:eastAsia="zh-CN"/>
              </w:rPr>
              <w:t>Lahat</w:t>
            </w:r>
          </w:p>
        </w:tc>
        <w:tc>
          <w:tcPr>
            <w:tcW w:w="1762" w:type="dxa"/>
            <w:tcBorders>
              <w:top w:val="nil"/>
              <w:left w:val="nil"/>
              <w:bottom w:val="single" w:sz="4" w:space="0" w:color="auto"/>
              <w:right w:val="single" w:sz="4" w:space="0" w:color="auto"/>
            </w:tcBorders>
            <w:noWrap/>
            <w:vAlign w:val="center"/>
            <w:hideMark/>
          </w:tcPr>
          <w:p w14:paraId="28ECF96E" w14:textId="77777777" w:rsidR="00395CDD" w:rsidRDefault="00395CDD">
            <w:pPr>
              <w:spacing w:after="0" w:line="360" w:lineRule="auto"/>
              <w:jc w:val="right"/>
              <w:rPr>
                <w:rFonts w:ascii="Arial" w:eastAsia="Times New Roman" w:hAnsi="Arial" w:cs="Arial"/>
                <w:color w:val="000000" w:themeColor="text1"/>
                <w:lang w:val="zh-CN" w:eastAsia="zh-CN"/>
              </w:rPr>
            </w:pPr>
            <w:r>
              <w:rPr>
                <w:rFonts w:ascii="Arial" w:eastAsia="Calibri" w:hAnsi="Arial" w:cs="Arial"/>
                <w:color w:val="000000" w:themeColor="text1"/>
                <w:lang w:val="zh-CN" w:eastAsia="zh-CN"/>
              </w:rPr>
              <w:t>75</w:t>
            </w:r>
          </w:p>
        </w:tc>
        <w:tc>
          <w:tcPr>
            <w:tcW w:w="1890" w:type="dxa"/>
            <w:tcBorders>
              <w:top w:val="nil"/>
              <w:left w:val="nil"/>
              <w:bottom w:val="single" w:sz="4" w:space="0" w:color="auto"/>
              <w:right w:val="single" w:sz="4" w:space="0" w:color="auto"/>
            </w:tcBorders>
            <w:noWrap/>
            <w:vAlign w:val="center"/>
            <w:hideMark/>
          </w:tcPr>
          <w:p w14:paraId="2629A99C" w14:textId="77777777" w:rsidR="00395CDD" w:rsidRDefault="00395CDD">
            <w:pPr>
              <w:spacing w:after="0" w:line="360" w:lineRule="auto"/>
              <w:jc w:val="right"/>
              <w:rPr>
                <w:rFonts w:ascii="Arial" w:eastAsia="Times New Roman" w:hAnsi="Arial" w:cs="Arial"/>
                <w:color w:val="000000" w:themeColor="text1"/>
                <w:lang w:val="zh-CN" w:eastAsia="zh-CN"/>
              </w:rPr>
            </w:pPr>
            <w:r>
              <w:rPr>
                <w:rFonts w:ascii="Arial" w:eastAsia="Calibri" w:hAnsi="Arial" w:cs="Arial"/>
                <w:color w:val="000000" w:themeColor="text1"/>
                <w:lang w:val="zh-CN" w:eastAsia="zh-CN"/>
              </w:rPr>
              <w:t>19,6</w:t>
            </w:r>
          </w:p>
        </w:tc>
      </w:tr>
      <w:tr w:rsidR="00395CDD" w14:paraId="7E5B793C" w14:textId="77777777" w:rsidTr="00395CDD">
        <w:trPr>
          <w:trHeight w:val="300"/>
        </w:trPr>
        <w:tc>
          <w:tcPr>
            <w:tcW w:w="2835" w:type="dxa"/>
            <w:tcBorders>
              <w:top w:val="nil"/>
              <w:left w:val="single" w:sz="4" w:space="0" w:color="auto"/>
              <w:bottom w:val="single" w:sz="4" w:space="0" w:color="auto"/>
              <w:right w:val="single" w:sz="4" w:space="0" w:color="auto"/>
            </w:tcBorders>
            <w:hideMark/>
          </w:tcPr>
          <w:p w14:paraId="2377E345" w14:textId="77777777" w:rsidR="00395CDD" w:rsidRDefault="00395CDD">
            <w:pPr>
              <w:spacing w:after="0" w:line="360" w:lineRule="auto"/>
              <w:rPr>
                <w:rFonts w:ascii="Arial" w:eastAsia="Times New Roman" w:hAnsi="Arial" w:cs="Arial"/>
                <w:color w:val="000000" w:themeColor="text1"/>
                <w:lang w:val="zh-CN" w:eastAsia="zh-CN"/>
              </w:rPr>
            </w:pPr>
            <w:r>
              <w:rPr>
                <w:rFonts w:ascii="Arial" w:eastAsia="Calibri" w:hAnsi="Arial" w:cs="Arial"/>
                <w:color w:val="000000" w:themeColor="text1"/>
                <w:lang w:val="zh-CN" w:eastAsia="zh-CN"/>
              </w:rPr>
              <w:t>Kota Agung</w:t>
            </w:r>
          </w:p>
        </w:tc>
        <w:tc>
          <w:tcPr>
            <w:tcW w:w="1762" w:type="dxa"/>
            <w:tcBorders>
              <w:top w:val="nil"/>
              <w:left w:val="nil"/>
              <w:bottom w:val="single" w:sz="4" w:space="0" w:color="auto"/>
              <w:right w:val="single" w:sz="4" w:space="0" w:color="auto"/>
            </w:tcBorders>
            <w:noWrap/>
            <w:vAlign w:val="center"/>
            <w:hideMark/>
          </w:tcPr>
          <w:p w14:paraId="49568FC7" w14:textId="77777777" w:rsidR="00395CDD" w:rsidRDefault="00395CDD">
            <w:pPr>
              <w:spacing w:after="0" w:line="360" w:lineRule="auto"/>
              <w:jc w:val="right"/>
              <w:rPr>
                <w:rFonts w:ascii="Arial" w:eastAsia="Times New Roman" w:hAnsi="Arial" w:cs="Arial"/>
                <w:color w:val="000000" w:themeColor="text1"/>
                <w:lang w:val="zh-CN" w:eastAsia="zh-CN"/>
              </w:rPr>
            </w:pPr>
            <w:r>
              <w:rPr>
                <w:rFonts w:ascii="Arial" w:eastAsia="Calibri" w:hAnsi="Arial" w:cs="Arial"/>
                <w:color w:val="000000" w:themeColor="text1"/>
                <w:lang w:val="zh-CN" w:eastAsia="zh-CN"/>
              </w:rPr>
              <w:t>15</w:t>
            </w:r>
          </w:p>
        </w:tc>
        <w:tc>
          <w:tcPr>
            <w:tcW w:w="1890" w:type="dxa"/>
            <w:tcBorders>
              <w:top w:val="nil"/>
              <w:left w:val="nil"/>
              <w:bottom w:val="single" w:sz="4" w:space="0" w:color="auto"/>
              <w:right w:val="single" w:sz="4" w:space="0" w:color="auto"/>
            </w:tcBorders>
            <w:noWrap/>
            <w:vAlign w:val="center"/>
            <w:hideMark/>
          </w:tcPr>
          <w:p w14:paraId="18D6AA99" w14:textId="77777777" w:rsidR="00395CDD" w:rsidRDefault="00395CDD">
            <w:pPr>
              <w:spacing w:after="0" w:line="360" w:lineRule="auto"/>
              <w:jc w:val="right"/>
              <w:rPr>
                <w:rFonts w:ascii="Arial" w:eastAsia="Times New Roman" w:hAnsi="Arial" w:cs="Arial"/>
                <w:color w:val="000000" w:themeColor="text1"/>
                <w:lang w:val="zh-CN" w:eastAsia="zh-CN"/>
              </w:rPr>
            </w:pPr>
            <w:r>
              <w:rPr>
                <w:rFonts w:ascii="Arial" w:eastAsia="Calibri" w:hAnsi="Arial" w:cs="Arial"/>
                <w:color w:val="000000" w:themeColor="text1"/>
                <w:lang w:val="zh-CN" w:eastAsia="zh-CN"/>
              </w:rPr>
              <w:t>3,9</w:t>
            </w:r>
          </w:p>
        </w:tc>
      </w:tr>
      <w:tr w:rsidR="00395CDD" w14:paraId="65B10FF2" w14:textId="77777777" w:rsidTr="00395CDD">
        <w:trPr>
          <w:trHeight w:val="300"/>
        </w:trPr>
        <w:tc>
          <w:tcPr>
            <w:tcW w:w="2835" w:type="dxa"/>
            <w:tcBorders>
              <w:top w:val="nil"/>
              <w:left w:val="single" w:sz="4" w:space="0" w:color="auto"/>
              <w:bottom w:val="single" w:sz="4" w:space="0" w:color="auto"/>
              <w:right w:val="single" w:sz="4" w:space="0" w:color="auto"/>
            </w:tcBorders>
            <w:hideMark/>
          </w:tcPr>
          <w:p w14:paraId="1646E1D8" w14:textId="77777777" w:rsidR="00395CDD" w:rsidRDefault="00395CDD">
            <w:pPr>
              <w:spacing w:after="0" w:line="360" w:lineRule="auto"/>
              <w:rPr>
                <w:rFonts w:ascii="Arial" w:eastAsia="Times New Roman" w:hAnsi="Arial" w:cs="Arial"/>
                <w:color w:val="000000" w:themeColor="text1"/>
                <w:lang w:val="zh-CN" w:eastAsia="zh-CN"/>
              </w:rPr>
            </w:pPr>
            <w:r>
              <w:rPr>
                <w:rFonts w:ascii="Arial" w:eastAsia="Calibri" w:hAnsi="Arial" w:cs="Arial"/>
                <w:color w:val="000000" w:themeColor="text1"/>
                <w:lang w:val="zh-CN" w:eastAsia="zh-CN"/>
              </w:rPr>
              <w:t>Kikim Timur</w:t>
            </w:r>
          </w:p>
        </w:tc>
        <w:tc>
          <w:tcPr>
            <w:tcW w:w="1762" w:type="dxa"/>
            <w:tcBorders>
              <w:top w:val="nil"/>
              <w:left w:val="nil"/>
              <w:bottom w:val="single" w:sz="4" w:space="0" w:color="auto"/>
              <w:right w:val="single" w:sz="4" w:space="0" w:color="auto"/>
            </w:tcBorders>
            <w:noWrap/>
            <w:vAlign w:val="center"/>
            <w:hideMark/>
          </w:tcPr>
          <w:p w14:paraId="3852D670" w14:textId="77777777" w:rsidR="00395CDD" w:rsidRDefault="00395CDD">
            <w:pPr>
              <w:spacing w:after="0" w:line="360" w:lineRule="auto"/>
              <w:jc w:val="right"/>
              <w:rPr>
                <w:rFonts w:ascii="Arial" w:eastAsia="Times New Roman" w:hAnsi="Arial" w:cs="Arial"/>
                <w:color w:val="000000" w:themeColor="text1"/>
                <w:lang w:val="zh-CN" w:eastAsia="zh-CN"/>
              </w:rPr>
            </w:pPr>
            <w:r>
              <w:rPr>
                <w:rFonts w:ascii="Arial" w:eastAsia="Calibri" w:hAnsi="Arial" w:cs="Arial"/>
                <w:color w:val="000000" w:themeColor="text1"/>
                <w:lang w:val="zh-CN" w:eastAsia="zh-CN"/>
              </w:rPr>
              <w:t>20</w:t>
            </w:r>
          </w:p>
        </w:tc>
        <w:tc>
          <w:tcPr>
            <w:tcW w:w="1890" w:type="dxa"/>
            <w:tcBorders>
              <w:top w:val="nil"/>
              <w:left w:val="nil"/>
              <w:bottom w:val="single" w:sz="4" w:space="0" w:color="auto"/>
              <w:right w:val="single" w:sz="4" w:space="0" w:color="auto"/>
            </w:tcBorders>
            <w:noWrap/>
            <w:vAlign w:val="center"/>
            <w:hideMark/>
          </w:tcPr>
          <w:p w14:paraId="5CF95EA7" w14:textId="77777777" w:rsidR="00395CDD" w:rsidRDefault="00395CDD">
            <w:pPr>
              <w:spacing w:after="0" w:line="360" w:lineRule="auto"/>
              <w:jc w:val="right"/>
              <w:rPr>
                <w:rFonts w:ascii="Arial" w:eastAsia="Times New Roman" w:hAnsi="Arial" w:cs="Arial"/>
                <w:color w:val="000000" w:themeColor="text1"/>
                <w:lang w:val="zh-CN" w:eastAsia="zh-CN"/>
              </w:rPr>
            </w:pPr>
            <w:r>
              <w:rPr>
                <w:rFonts w:ascii="Arial" w:eastAsia="Calibri" w:hAnsi="Arial" w:cs="Arial"/>
                <w:color w:val="000000" w:themeColor="text1"/>
                <w:lang w:val="zh-CN" w:eastAsia="zh-CN"/>
              </w:rPr>
              <w:t>5,2</w:t>
            </w:r>
          </w:p>
        </w:tc>
      </w:tr>
      <w:tr w:rsidR="00395CDD" w14:paraId="63E2ED52" w14:textId="77777777" w:rsidTr="00395CDD">
        <w:trPr>
          <w:trHeight w:val="300"/>
        </w:trPr>
        <w:tc>
          <w:tcPr>
            <w:tcW w:w="2835" w:type="dxa"/>
            <w:tcBorders>
              <w:top w:val="nil"/>
              <w:left w:val="single" w:sz="4" w:space="0" w:color="auto"/>
              <w:bottom w:val="single" w:sz="4" w:space="0" w:color="auto"/>
              <w:right w:val="single" w:sz="4" w:space="0" w:color="auto"/>
            </w:tcBorders>
            <w:hideMark/>
          </w:tcPr>
          <w:p w14:paraId="54BDAA9A" w14:textId="77777777" w:rsidR="00395CDD" w:rsidRDefault="00395CDD">
            <w:pPr>
              <w:spacing w:after="0" w:line="360" w:lineRule="auto"/>
              <w:rPr>
                <w:rFonts w:ascii="Arial" w:eastAsia="Times New Roman" w:hAnsi="Arial" w:cs="Arial"/>
                <w:color w:val="000000" w:themeColor="text1"/>
                <w:lang w:val="zh-CN" w:eastAsia="zh-CN"/>
              </w:rPr>
            </w:pPr>
            <w:r>
              <w:rPr>
                <w:rFonts w:ascii="Arial" w:eastAsia="Calibri" w:hAnsi="Arial" w:cs="Arial"/>
                <w:color w:val="000000" w:themeColor="text1"/>
                <w:lang w:val="zh-CN" w:eastAsia="zh-CN"/>
              </w:rPr>
              <w:t>Kikim Tengah</w:t>
            </w:r>
          </w:p>
        </w:tc>
        <w:tc>
          <w:tcPr>
            <w:tcW w:w="1762" w:type="dxa"/>
            <w:tcBorders>
              <w:top w:val="nil"/>
              <w:left w:val="nil"/>
              <w:bottom w:val="single" w:sz="4" w:space="0" w:color="auto"/>
              <w:right w:val="single" w:sz="4" w:space="0" w:color="auto"/>
            </w:tcBorders>
            <w:noWrap/>
            <w:vAlign w:val="center"/>
            <w:hideMark/>
          </w:tcPr>
          <w:p w14:paraId="0B46C12C" w14:textId="77777777" w:rsidR="00395CDD" w:rsidRDefault="00395CDD">
            <w:pPr>
              <w:spacing w:after="0" w:line="360" w:lineRule="auto"/>
              <w:jc w:val="right"/>
              <w:rPr>
                <w:rFonts w:ascii="Arial" w:eastAsia="Times New Roman" w:hAnsi="Arial" w:cs="Arial"/>
                <w:color w:val="000000" w:themeColor="text1"/>
                <w:lang w:val="zh-CN" w:eastAsia="zh-CN"/>
              </w:rPr>
            </w:pPr>
            <w:r>
              <w:rPr>
                <w:rFonts w:ascii="Arial" w:eastAsia="Calibri" w:hAnsi="Arial" w:cs="Arial"/>
                <w:color w:val="000000" w:themeColor="text1"/>
                <w:lang w:val="zh-CN" w:eastAsia="zh-CN"/>
              </w:rPr>
              <w:t>10</w:t>
            </w:r>
          </w:p>
        </w:tc>
        <w:tc>
          <w:tcPr>
            <w:tcW w:w="1890" w:type="dxa"/>
            <w:tcBorders>
              <w:top w:val="nil"/>
              <w:left w:val="nil"/>
              <w:bottom w:val="single" w:sz="4" w:space="0" w:color="auto"/>
              <w:right w:val="single" w:sz="4" w:space="0" w:color="auto"/>
            </w:tcBorders>
            <w:noWrap/>
            <w:vAlign w:val="center"/>
            <w:hideMark/>
          </w:tcPr>
          <w:p w14:paraId="346D65B0" w14:textId="77777777" w:rsidR="00395CDD" w:rsidRDefault="00395CDD">
            <w:pPr>
              <w:spacing w:after="0" w:line="360" w:lineRule="auto"/>
              <w:jc w:val="right"/>
              <w:rPr>
                <w:rFonts w:ascii="Arial" w:eastAsia="Times New Roman" w:hAnsi="Arial" w:cs="Arial"/>
                <w:color w:val="000000" w:themeColor="text1"/>
                <w:lang w:val="zh-CN" w:eastAsia="zh-CN"/>
              </w:rPr>
            </w:pPr>
            <w:r>
              <w:rPr>
                <w:rFonts w:ascii="Arial" w:eastAsia="Calibri" w:hAnsi="Arial" w:cs="Arial"/>
                <w:color w:val="000000" w:themeColor="text1"/>
                <w:lang w:val="zh-CN" w:eastAsia="zh-CN"/>
              </w:rPr>
              <w:t>2,6</w:t>
            </w:r>
          </w:p>
        </w:tc>
      </w:tr>
      <w:tr w:rsidR="00395CDD" w14:paraId="3EC8A6DC" w14:textId="77777777" w:rsidTr="00395CDD">
        <w:trPr>
          <w:trHeight w:val="300"/>
        </w:trPr>
        <w:tc>
          <w:tcPr>
            <w:tcW w:w="2835" w:type="dxa"/>
            <w:tcBorders>
              <w:top w:val="nil"/>
              <w:left w:val="single" w:sz="4" w:space="0" w:color="auto"/>
              <w:bottom w:val="single" w:sz="4" w:space="0" w:color="auto"/>
              <w:right w:val="single" w:sz="4" w:space="0" w:color="auto"/>
            </w:tcBorders>
            <w:hideMark/>
          </w:tcPr>
          <w:p w14:paraId="13B76192" w14:textId="77777777" w:rsidR="00395CDD" w:rsidRDefault="00395CDD">
            <w:pPr>
              <w:spacing w:after="0" w:line="360" w:lineRule="auto"/>
              <w:rPr>
                <w:rFonts w:ascii="Arial" w:eastAsia="Times New Roman" w:hAnsi="Arial" w:cs="Arial"/>
                <w:color w:val="000000" w:themeColor="text1"/>
                <w:lang w:val="zh-CN" w:eastAsia="zh-CN"/>
              </w:rPr>
            </w:pPr>
            <w:r>
              <w:rPr>
                <w:rFonts w:ascii="Arial" w:eastAsia="Calibri" w:hAnsi="Arial" w:cs="Arial"/>
                <w:color w:val="000000" w:themeColor="text1"/>
                <w:lang w:val="zh-CN" w:eastAsia="zh-CN"/>
              </w:rPr>
              <w:t>Kikim     Selatan</w:t>
            </w:r>
          </w:p>
        </w:tc>
        <w:tc>
          <w:tcPr>
            <w:tcW w:w="1762" w:type="dxa"/>
            <w:tcBorders>
              <w:top w:val="nil"/>
              <w:left w:val="nil"/>
              <w:bottom w:val="single" w:sz="4" w:space="0" w:color="auto"/>
              <w:right w:val="single" w:sz="4" w:space="0" w:color="auto"/>
            </w:tcBorders>
            <w:noWrap/>
            <w:vAlign w:val="center"/>
            <w:hideMark/>
          </w:tcPr>
          <w:p w14:paraId="7D26DE66" w14:textId="77777777" w:rsidR="00395CDD" w:rsidRDefault="00395CDD">
            <w:pPr>
              <w:spacing w:after="0" w:line="360" w:lineRule="auto"/>
              <w:jc w:val="right"/>
              <w:rPr>
                <w:rFonts w:ascii="Arial" w:eastAsia="Times New Roman" w:hAnsi="Arial" w:cs="Arial"/>
                <w:color w:val="000000" w:themeColor="text1"/>
                <w:lang w:val="zh-CN" w:eastAsia="zh-CN"/>
              </w:rPr>
            </w:pPr>
            <w:r>
              <w:rPr>
                <w:rFonts w:ascii="Arial" w:eastAsia="Calibri" w:hAnsi="Arial" w:cs="Arial"/>
                <w:color w:val="000000" w:themeColor="text1"/>
                <w:lang w:val="zh-CN" w:eastAsia="zh-CN"/>
              </w:rPr>
              <w:t>17</w:t>
            </w:r>
          </w:p>
        </w:tc>
        <w:tc>
          <w:tcPr>
            <w:tcW w:w="1890" w:type="dxa"/>
            <w:tcBorders>
              <w:top w:val="nil"/>
              <w:left w:val="nil"/>
              <w:bottom w:val="single" w:sz="4" w:space="0" w:color="auto"/>
              <w:right w:val="single" w:sz="4" w:space="0" w:color="auto"/>
            </w:tcBorders>
            <w:noWrap/>
            <w:vAlign w:val="center"/>
            <w:hideMark/>
          </w:tcPr>
          <w:p w14:paraId="572EF061" w14:textId="77777777" w:rsidR="00395CDD" w:rsidRDefault="00395CDD">
            <w:pPr>
              <w:spacing w:after="0" w:line="360" w:lineRule="auto"/>
              <w:jc w:val="right"/>
              <w:rPr>
                <w:rFonts w:ascii="Arial" w:eastAsia="Times New Roman" w:hAnsi="Arial" w:cs="Arial"/>
                <w:color w:val="000000" w:themeColor="text1"/>
                <w:lang w:val="zh-CN" w:eastAsia="zh-CN"/>
              </w:rPr>
            </w:pPr>
            <w:r>
              <w:rPr>
                <w:rFonts w:ascii="Arial" w:eastAsia="Calibri" w:hAnsi="Arial" w:cs="Arial"/>
                <w:color w:val="000000" w:themeColor="text1"/>
                <w:lang w:val="zh-CN" w:eastAsia="zh-CN"/>
              </w:rPr>
              <w:t>4,4</w:t>
            </w:r>
          </w:p>
        </w:tc>
      </w:tr>
      <w:tr w:rsidR="00395CDD" w14:paraId="379F8771" w14:textId="77777777" w:rsidTr="00395CDD">
        <w:trPr>
          <w:trHeight w:val="300"/>
        </w:trPr>
        <w:tc>
          <w:tcPr>
            <w:tcW w:w="2835" w:type="dxa"/>
            <w:tcBorders>
              <w:top w:val="nil"/>
              <w:left w:val="single" w:sz="4" w:space="0" w:color="auto"/>
              <w:bottom w:val="single" w:sz="4" w:space="0" w:color="auto"/>
              <w:right w:val="single" w:sz="4" w:space="0" w:color="auto"/>
            </w:tcBorders>
            <w:hideMark/>
          </w:tcPr>
          <w:p w14:paraId="32B615CC" w14:textId="77777777" w:rsidR="00395CDD" w:rsidRDefault="00395CDD">
            <w:pPr>
              <w:spacing w:after="0" w:line="360" w:lineRule="auto"/>
              <w:rPr>
                <w:rFonts w:ascii="Arial" w:eastAsia="Times New Roman" w:hAnsi="Arial" w:cs="Arial"/>
                <w:color w:val="000000" w:themeColor="text1"/>
                <w:lang w:val="zh-CN" w:eastAsia="zh-CN"/>
              </w:rPr>
            </w:pPr>
            <w:r>
              <w:rPr>
                <w:rFonts w:ascii="Arial" w:eastAsia="Calibri" w:hAnsi="Arial" w:cs="Arial"/>
                <w:color w:val="000000" w:themeColor="text1"/>
                <w:lang w:val="zh-CN" w:eastAsia="zh-CN"/>
              </w:rPr>
              <w:t>Kikim Barat</w:t>
            </w:r>
          </w:p>
        </w:tc>
        <w:tc>
          <w:tcPr>
            <w:tcW w:w="1762" w:type="dxa"/>
            <w:tcBorders>
              <w:top w:val="nil"/>
              <w:left w:val="nil"/>
              <w:bottom w:val="single" w:sz="4" w:space="0" w:color="auto"/>
              <w:right w:val="single" w:sz="4" w:space="0" w:color="auto"/>
            </w:tcBorders>
            <w:noWrap/>
            <w:vAlign w:val="center"/>
            <w:hideMark/>
          </w:tcPr>
          <w:p w14:paraId="0E6EFEB7" w14:textId="77777777" w:rsidR="00395CDD" w:rsidRDefault="00395CDD">
            <w:pPr>
              <w:spacing w:after="0" w:line="360" w:lineRule="auto"/>
              <w:jc w:val="right"/>
              <w:rPr>
                <w:rFonts w:ascii="Arial" w:eastAsia="Times New Roman" w:hAnsi="Arial" w:cs="Arial"/>
                <w:color w:val="000000" w:themeColor="text1"/>
                <w:lang w:val="zh-CN" w:eastAsia="zh-CN"/>
              </w:rPr>
            </w:pPr>
            <w:r>
              <w:rPr>
                <w:rFonts w:ascii="Arial" w:eastAsia="Calibri" w:hAnsi="Arial" w:cs="Arial"/>
                <w:color w:val="000000" w:themeColor="text1"/>
                <w:lang w:val="zh-CN" w:eastAsia="zh-CN"/>
              </w:rPr>
              <w:t>20</w:t>
            </w:r>
          </w:p>
        </w:tc>
        <w:tc>
          <w:tcPr>
            <w:tcW w:w="1890" w:type="dxa"/>
            <w:tcBorders>
              <w:top w:val="nil"/>
              <w:left w:val="nil"/>
              <w:bottom w:val="single" w:sz="4" w:space="0" w:color="auto"/>
              <w:right w:val="single" w:sz="4" w:space="0" w:color="auto"/>
            </w:tcBorders>
            <w:noWrap/>
            <w:vAlign w:val="center"/>
            <w:hideMark/>
          </w:tcPr>
          <w:p w14:paraId="532E7085" w14:textId="77777777" w:rsidR="00395CDD" w:rsidRDefault="00395CDD">
            <w:pPr>
              <w:spacing w:after="0" w:line="360" w:lineRule="auto"/>
              <w:jc w:val="right"/>
              <w:rPr>
                <w:rFonts w:ascii="Arial" w:eastAsia="Times New Roman" w:hAnsi="Arial" w:cs="Arial"/>
                <w:color w:val="000000" w:themeColor="text1"/>
                <w:lang w:val="zh-CN" w:eastAsia="zh-CN"/>
              </w:rPr>
            </w:pPr>
            <w:r>
              <w:rPr>
                <w:rFonts w:ascii="Arial" w:eastAsia="Calibri" w:hAnsi="Arial" w:cs="Arial"/>
                <w:color w:val="000000" w:themeColor="text1"/>
                <w:lang w:val="zh-CN" w:eastAsia="zh-CN"/>
              </w:rPr>
              <w:t>5,2</w:t>
            </w:r>
          </w:p>
        </w:tc>
      </w:tr>
      <w:tr w:rsidR="00395CDD" w14:paraId="540BFE80" w14:textId="77777777" w:rsidTr="00395CDD">
        <w:trPr>
          <w:trHeight w:val="300"/>
        </w:trPr>
        <w:tc>
          <w:tcPr>
            <w:tcW w:w="2835" w:type="dxa"/>
            <w:tcBorders>
              <w:top w:val="nil"/>
              <w:left w:val="single" w:sz="4" w:space="0" w:color="auto"/>
              <w:bottom w:val="single" w:sz="4" w:space="0" w:color="auto"/>
              <w:right w:val="single" w:sz="4" w:space="0" w:color="auto"/>
            </w:tcBorders>
            <w:hideMark/>
          </w:tcPr>
          <w:p w14:paraId="7E1BCDD1" w14:textId="77777777" w:rsidR="00395CDD" w:rsidRDefault="00395CDD">
            <w:pPr>
              <w:spacing w:after="0" w:line="360" w:lineRule="auto"/>
              <w:rPr>
                <w:rFonts w:ascii="Arial" w:eastAsia="Times New Roman" w:hAnsi="Arial" w:cs="Arial"/>
                <w:color w:val="000000" w:themeColor="text1"/>
                <w:lang w:val="zh-CN" w:eastAsia="zh-CN"/>
              </w:rPr>
            </w:pPr>
            <w:r>
              <w:rPr>
                <w:rFonts w:ascii="Arial" w:eastAsia="Calibri" w:hAnsi="Arial" w:cs="Arial"/>
                <w:color w:val="000000" w:themeColor="text1"/>
                <w:lang w:val="zh-CN" w:eastAsia="zh-CN"/>
              </w:rPr>
              <w:t>Jarai</w:t>
            </w:r>
          </w:p>
        </w:tc>
        <w:tc>
          <w:tcPr>
            <w:tcW w:w="1762" w:type="dxa"/>
            <w:tcBorders>
              <w:top w:val="nil"/>
              <w:left w:val="nil"/>
              <w:bottom w:val="single" w:sz="4" w:space="0" w:color="auto"/>
              <w:right w:val="single" w:sz="4" w:space="0" w:color="auto"/>
            </w:tcBorders>
            <w:noWrap/>
            <w:vAlign w:val="center"/>
            <w:hideMark/>
          </w:tcPr>
          <w:p w14:paraId="0BB3CDFB" w14:textId="77777777" w:rsidR="00395CDD" w:rsidRDefault="00395CDD">
            <w:pPr>
              <w:spacing w:after="0" w:line="360" w:lineRule="auto"/>
              <w:jc w:val="right"/>
              <w:rPr>
                <w:rFonts w:ascii="Arial" w:eastAsia="Times New Roman" w:hAnsi="Arial" w:cs="Arial"/>
                <w:color w:val="000000" w:themeColor="text1"/>
                <w:lang w:val="zh-CN" w:eastAsia="zh-CN"/>
              </w:rPr>
            </w:pPr>
            <w:r>
              <w:rPr>
                <w:rFonts w:ascii="Arial" w:eastAsia="Calibri" w:hAnsi="Arial" w:cs="Arial"/>
                <w:color w:val="000000" w:themeColor="text1"/>
                <w:lang w:val="zh-CN" w:eastAsia="zh-CN"/>
              </w:rPr>
              <w:t>21</w:t>
            </w:r>
          </w:p>
        </w:tc>
        <w:tc>
          <w:tcPr>
            <w:tcW w:w="1890" w:type="dxa"/>
            <w:tcBorders>
              <w:top w:val="nil"/>
              <w:left w:val="nil"/>
              <w:bottom w:val="single" w:sz="4" w:space="0" w:color="auto"/>
              <w:right w:val="single" w:sz="4" w:space="0" w:color="auto"/>
            </w:tcBorders>
            <w:noWrap/>
            <w:vAlign w:val="center"/>
            <w:hideMark/>
          </w:tcPr>
          <w:p w14:paraId="0BF1BDD3" w14:textId="77777777" w:rsidR="00395CDD" w:rsidRDefault="00395CDD">
            <w:pPr>
              <w:spacing w:after="0" w:line="360" w:lineRule="auto"/>
              <w:jc w:val="right"/>
              <w:rPr>
                <w:rFonts w:ascii="Arial" w:eastAsia="Times New Roman" w:hAnsi="Arial" w:cs="Arial"/>
                <w:color w:val="000000" w:themeColor="text1"/>
                <w:lang w:val="zh-CN" w:eastAsia="zh-CN"/>
              </w:rPr>
            </w:pPr>
            <w:r>
              <w:rPr>
                <w:rFonts w:ascii="Arial" w:eastAsia="Calibri" w:hAnsi="Arial" w:cs="Arial"/>
                <w:color w:val="000000" w:themeColor="text1"/>
                <w:lang w:val="zh-CN" w:eastAsia="zh-CN"/>
              </w:rPr>
              <w:t>5,5</w:t>
            </w:r>
          </w:p>
        </w:tc>
      </w:tr>
      <w:tr w:rsidR="00395CDD" w14:paraId="471236FC" w14:textId="77777777" w:rsidTr="00395CDD">
        <w:trPr>
          <w:trHeight w:val="300"/>
        </w:trPr>
        <w:tc>
          <w:tcPr>
            <w:tcW w:w="2835" w:type="dxa"/>
            <w:tcBorders>
              <w:top w:val="nil"/>
              <w:left w:val="single" w:sz="4" w:space="0" w:color="auto"/>
              <w:bottom w:val="single" w:sz="4" w:space="0" w:color="auto"/>
              <w:right w:val="single" w:sz="4" w:space="0" w:color="auto"/>
            </w:tcBorders>
            <w:hideMark/>
          </w:tcPr>
          <w:p w14:paraId="6B2F4CD7" w14:textId="77777777" w:rsidR="00395CDD" w:rsidRDefault="00395CDD">
            <w:pPr>
              <w:spacing w:after="0" w:line="360" w:lineRule="auto"/>
              <w:rPr>
                <w:rFonts w:ascii="Arial" w:eastAsia="Times New Roman" w:hAnsi="Arial" w:cs="Arial"/>
                <w:color w:val="000000" w:themeColor="text1"/>
                <w:lang w:val="zh-CN" w:eastAsia="zh-CN"/>
              </w:rPr>
            </w:pPr>
            <w:r>
              <w:rPr>
                <w:rFonts w:ascii="Arial" w:eastAsia="Calibri" w:hAnsi="Arial" w:cs="Arial"/>
                <w:color w:val="000000" w:themeColor="text1"/>
                <w:lang w:val="zh-CN" w:eastAsia="zh-CN"/>
              </w:rPr>
              <w:t>Gumay Ulu</w:t>
            </w:r>
          </w:p>
        </w:tc>
        <w:tc>
          <w:tcPr>
            <w:tcW w:w="1762" w:type="dxa"/>
            <w:tcBorders>
              <w:top w:val="nil"/>
              <w:left w:val="nil"/>
              <w:bottom w:val="single" w:sz="4" w:space="0" w:color="auto"/>
              <w:right w:val="single" w:sz="4" w:space="0" w:color="auto"/>
            </w:tcBorders>
            <w:noWrap/>
            <w:vAlign w:val="center"/>
            <w:hideMark/>
          </w:tcPr>
          <w:p w14:paraId="10A3B3DE" w14:textId="77777777" w:rsidR="00395CDD" w:rsidRDefault="00395CDD">
            <w:pPr>
              <w:spacing w:after="0" w:line="360" w:lineRule="auto"/>
              <w:jc w:val="right"/>
              <w:rPr>
                <w:rFonts w:ascii="Arial" w:eastAsia="Times New Roman" w:hAnsi="Arial" w:cs="Arial"/>
                <w:color w:val="000000" w:themeColor="text1"/>
                <w:lang w:val="zh-CN" w:eastAsia="zh-CN"/>
              </w:rPr>
            </w:pPr>
            <w:r>
              <w:rPr>
                <w:rFonts w:ascii="Arial" w:eastAsia="Calibri" w:hAnsi="Arial" w:cs="Arial"/>
                <w:color w:val="000000" w:themeColor="text1"/>
                <w:lang w:val="zh-CN" w:eastAsia="zh-CN"/>
              </w:rPr>
              <w:t>6</w:t>
            </w:r>
          </w:p>
        </w:tc>
        <w:tc>
          <w:tcPr>
            <w:tcW w:w="1890" w:type="dxa"/>
            <w:tcBorders>
              <w:top w:val="nil"/>
              <w:left w:val="nil"/>
              <w:bottom w:val="single" w:sz="4" w:space="0" w:color="auto"/>
              <w:right w:val="single" w:sz="4" w:space="0" w:color="auto"/>
            </w:tcBorders>
            <w:noWrap/>
            <w:vAlign w:val="center"/>
            <w:hideMark/>
          </w:tcPr>
          <w:p w14:paraId="73380484" w14:textId="77777777" w:rsidR="00395CDD" w:rsidRDefault="00395CDD">
            <w:pPr>
              <w:spacing w:after="0" w:line="360" w:lineRule="auto"/>
              <w:jc w:val="right"/>
              <w:rPr>
                <w:rFonts w:ascii="Arial" w:eastAsia="Times New Roman" w:hAnsi="Arial" w:cs="Arial"/>
                <w:color w:val="000000" w:themeColor="text1"/>
                <w:lang w:val="zh-CN" w:eastAsia="zh-CN"/>
              </w:rPr>
            </w:pPr>
            <w:r>
              <w:rPr>
                <w:rFonts w:ascii="Arial" w:eastAsia="Calibri" w:hAnsi="Arial" w:cs="Arial"/>
                <w:color w:val="000000" w:themeColor="text1"/>
                <w:lang w:val="zh-CN" w:eastAsia="zh-CN"/>
              </w:rPr>
              <w:t>1,6</w:t>
            </w:r>
          </w:p>
        </w:tc>
      </w:tr>
      <w:tr w:rsidR="00395CDD" w14:paraId="12AA174D" w14:textId="77777777" w:rsidTr="00395CDD">
        <w:trPr>
          <w:trHeight w:val="300"/>
        </w:trPr>
        <w:tc>
          <w:tcPr>
            <w:tcW w:w="2835" w:type="dxa"/>
            <w:tcBorders>
              <w:top w:val="nil"/>
              <w:left w:val="single" w:sz="4" w:space="0" w:color="auto"/>
              <w:bottom w:val="single" w:sz="4" w:space="0" w:color="auto"/>
              <w:right w:val="single" w:sz="4" w:space="0" w:color="auto"/>
            </w:tcBorders>
            <w:hideMark/>
          </w:tcPr>
          <w:p w14:paraId="20D44547" w14:textId="77777777" w:rsidR="00395CDD" w:rsidRDefault="00395CDD">
            <w:pPr>
              <w:spacing w:after="0" w:line="360" w:lineRule="auto"/>
              <w:rPr>
                <w:rFonts w:ascii="Arial" w:eastAsia="Times New Roman" w:hAnsi="Arial" w:cs="Arial"/>
                <w:color w:val="000000" w:themeColor="text1"/>
                <w:lang w:val="zh-CN" w:eastAsia="zh-CN"/>
              </w:rPr>
            </w:pPr>
            <w:r>
              <w:rPr>
                <w:rFonts w:ascii="Arial" w:eastAsia="Calibri" w:hAnsi="Arial" w:cs="Arial"/>
                <w:color w:val="000000" w:themeColor="text1"/>
                <w:lang w:val="zh-CN" w:eastAsia="zh-CN"/>
              </w:rPr>
              <w:t>Gumay     Talang</w:t>
            </w:r>
          </w:p>
        </w:tc>
        <w:tc>
          <w:tcPr>
            <w:tcW w:w="1762" w:type="dxa"/>
            <w:tcBorders>
              <w:top w:val="nil"/>
              <w:left w:val="nil"/>
              <w:bottom w:val="single" w:sz="4" w:space="0" w:color="auto"/>
              <w:right w:val="single" w:sz="4" w:space="0" w:color="auto"/>
            </w:tcBorders>
            <w:noWrap/>
            <w:vAlign w:val="center"/>
            <w:hideMark/>
          </w:tcPr>
          <w:p w14:paraId="0A728592" w14:textId="77777777" w:rsidR="00395CDD" w:rsidRDefault="00395CDD">
            <w:pPr>
              <w:spacing w:after="0" w:line="360" w:lineRule="auto"/>
              <w:jc w:val="right"/>
              <w:rPr>
                <w:rFonts w:ascii="Arial" w:eastAsia="Times New Roman" w:hAnsi="Arial" w:cs="Arial"/>
                <w:color w:val="000000" w:themeColor="text1"/>
                <w:lang w:val="zh-CN" w:eastAsia="zh-CN"/>
              </w:rPr>
            </w:pPr>
            <w:r>
              <w:rPr>
                <w:rFonts w:ascii="Arial" w:eastAsia="Calibri" w:hAnsi="Arial" w:cs="Arial"/>
                <w:color w:val="000000" w:themeColor="text1"/>
                <w:lang w:val="zh-CN" w:eastAsia="zh-CN"/>
              </w:rPr>
              <w:t>12</w:t>
            </w:r>
          </w:p>
        </w:tc>
        <w:tc>
          <w:tcPr>
            <w:tcW w:w="1890" w:type="dxa"/>
            <w:tcBorders>
              <w:top w:val="nil"/>
              <w:left w:val="nil"/>
              <w:bottom w:val="single" w:sz="4" w:space="0" w:color="auto"/>
              <w:right w:val="single" w:sz="4" w:space="0" w:color="auto"/>
            </w:tcBorders>
            <w:noWrap/>
            <w:vAlign w:val="center"/>
            <w:hideMark/>
          </w:tcPr>
          <w:p w14:paraId="667ADE2B" w14:textId="77777777" w:rsidR="00395CDD" w:rsidRDefault="00395CDD">
            <w:pPr>
              <w:spacing w:after="0" w:line="360" w:lineRule="auto"/>
              <w:jc w:val="right"/>
              <w:rPr>
                <w:rFonts w:ascii="Arial" w:eastAsia="Times New Roman" w:hAnsi="Arial" w:cs="Arial"/>
                <w:color w:val="000000" w:themeColor="text1"/>
                <w:lang w:val="zh-CN" w:eastAsia="zh-CN"/>
              </w:rPr>
            </w:pPr>
            <w:r>
              <w:rPr>
                <w:rFonts w:ascii="Arial" w:eastAsia="Calibri" w:hAnsi="Arial" w:cs="Arial"/>
                <w:color w:val="000000" w:themeColor="text1"/>
                <w:lang w:val="zh-CN" w:eastAsia="zh-CN"/>
              </w:rPr>
              <w:t>3,1</w:t>
            </w:r>
          </w:p>
        </w:tc>
      </w:tr>
      <w:tr w:rsidR="00395CDD" w14:paraId="4A41C374" w14:textId="77777777" w:rsidTr="00395CDD">
        <w:trPr>
          <w:trHeight w:val="300"/>
        </w:trPr>
        <w:tc>
          <w:tcPr>
            <w:tcW w:w="2835" w:type="dxa"/>
            <w:tcBorders>
              <w:top w:val="nil"/>
              <w:left w:val="single" w:sz="4" w:space="0" w:color="auto"/>
              <w:bottom w:val="single" w:sz="4" w:space="0" w:color="auto"/>
              <w:right w:val="single" w:sz="4" w:space="0" w:color="auto"/>
            </w:tcBorders>
            <w:hideMark/>
          </w:tcPr>
          <w:p w14:paraId="224CAC3B" w14:textId="77777777" w:rsidR="00395CDD" w:rsidRDefault="00395CDD">
            <w:pPr>
              <w:spacing w:after="0" w:line="360" w:lineRule="auto"/>
              <w:rPr>
                <w:rFonts w:ascii="Arial" w:eastAsia="Times New Roman" w:hAnsi="Arial" w:cs="Arial"/>
                <w:color w:val="000000" w:themeColor="text1"/>
                <w:lang w:val="zh-CN" w:eastAsia="zh-CN"/>
              </w:rPr>
            </w:pPr>
            <w:r>
              <w:rPr>
                <w:rFonts w:ascii="Arial" w:eastAsia="Calibri" w:hAnsi="Arial" w:cs="Arial"/>
                <w:color w:val="000000" w:themeColor="text1"/>
                <w:lang w:val="zh-CN" w:eastAsia="zh-CN"/>
              </w:rPr>
              <w:t>Tj Sakti PUMI</w:t>
            </w:r>
          </w:p>
        </w:tc>
        <w:tc>
          <w:tcPr>
            <w:tcW w:w="1762" w:type="dxa"/>
            <w:tcBorders>
              <w:top w:val="nil"/>
              <w:left w:val="nil"/>
              <w:bottom w:val="single" w:sz="4" w:space="0" w:color="auto"/>
              <w:right w:val="single" w:sz="4" w:space="0" w:color="auto"/>
            </w:tcBorders>
            <w:noWrap/>
            <w:vAlign w:val="center"/>
            <w:hideMark/>
          </w:tcPr>
          <w:p w14:paraId="7278234E" w14:textId="77777777" w:rsidR="00395CDD" w:rsidRDefault="00395CDD">
            <w:pPr>
              <w:spacing w:after="0" w:line="360" w:lineRule="auto"/>
              <w:jc w:val="right"/>
              <w:rPr>
                <w:rFonts w:ascii="Arial" w:eastAsia="Times New Roman" w:hAnsi="Arial" w:cs="Arial"/>
                <w:color w:val="000000" w:themeColor="text1"/>
                <w:lang w:val="zh-CN" w:eastAsia="zh-CN"/>
              </w:rPr>
            </w:pPr>
            <w:r>
              <w:rPr>
                <w:rFonts w:ascii="Arial" w:eastAsia="Calibri" w:hAnsi="Arial" w:cs="Arial"/>
                <w:color w:val="000000" w:themeColor="text1"/>
                <w:lang w:val="zh-CN" w:eastAsia="zh-CN"/>
              </w:rPr>
              <w:t>17</w:t>
            </w:r>
          </w:p>
        </w:tc>
        <w:tc>
          <w:tcPr>
            <w:tcW w:w="1890" w:type="dxa"/>
            <w:tcBorders>
              <w:top w:val="nil"/>
              <w:left w:val="nil"/>
              <w:bottom w:val="single" w:sz="4" w:space="0" w:color="auto"/>
              <w:right w:val="single" w:sz="4" w:space="0" w:color="auto"/>
            </w:tcBorders>
            <w:noWrap/>
            <w:vAlign w:val="center"/>
            <w:hideMark/>
          </w:tcPr>
          <w:p w14:paraId="05EF594E" w14:textId="77777777" w:rsidR="00395CDD" w:rsidRDefault="00395CDD">
            <w:pPr>
              <w:spacing w:after="0" w:line="360" w:lineRule="auto"/>
              <w:jc w:val="right"/>
              <w:rPr>
                <w:rFonts w:ascii="Arial" w:eastAsia="Times New Roman" w:hAnsi="Arial" w:cs="Arial"/>
                <w:color w:val="000000" w:themeColor="text1"/>
                <w:lang w:val="zh-CN" w:eastAsia="zh-CN"/>
              </w:rPr>
            </w:pPr>
            <w:r>
              <w:rPr>
                <w:rFonts w:ascii="Arial" w:eastAsia="Calibri" w:hAnsi="Arial" w:cs="Arial"/>
                <w:color w:val="000000" w:themeColor="text1"/>
                <w:lang w:val="zh-CN" w:eastAsia="zh-CN"/>
              </w:rPr>
              <w:t>4,6</w:t>
            </w:r>
          </w:p>
        </w:tc>
      </w:tr>
      <w:tr w:rsidR="00395CDD" w14:paraId="608F56E8" w14:textId="77777777" w:rsidTr="00395CDD">
        <w:trPr>
          <w:trHeight w:val="300"/>
        </w:trPr>
        <w:tc>
          <w:tcPr>
            <w:tcW w:w="2835" w:type="dxa"/>
            <w:tcBorders>
              <w:top w:val="nil"/>
              <w:left w:val="single" w:sz="4" w:space="0" w:color="auto"/>
              <w:bottom w:val="single" w:sz="4" w:space="0" w:color="auto"/>
              <w:right w:val="single" w:sz="4" w:space="0" w:color="auto"/>
            </w:tcBorders>
            <w:hideMark/>
          </w:tcPr>
          <w:p w14:paraId="57F402DE" w14:textId="77777777" w:rsidR="00395CDD" w:rsidRDefault="00395CDD">
            <w:pPr>
              <w:spacing w:after="0" w:line="360" w:lineRule="auto"/>
              <w:rPr>
                <w:rFonts w:ascii="Arial" w:eastAsia="Times New Roman" w:hAnsi="Arial" w:cs="Arial"/>
                <w:color w:val="000000" w:themeColor="text1"/>
                <w:lang w:val="zh-CN" w:eastAsia="zh-CN"/>
              </w:rPr>
            </w:pPr>
            <w:r>
              <w:rPr>
                <w:rFonts w:ascii="Arial" w:eastAsia="Calibri" w:hAnsi="Arial" w:cs="Arial"/>
                <w:color w:val="000000" w:themeColor="text1"/>
                <w:lang w:val="zh-CN" w:eastAsia="zh-CN"/>
              </w:rPr>
              <w:t>Tj Tebat</w:t>
            </w:r>
          </w:p>
        </w:tc>
        <w:tc>
          <w:tcPr>
            <w:tcW w:w="1762" w:type="dxa"/>
            <w:tcBorders>
              <w:top w:val="nil"/>
              <w:left w:val="nil"/>
              <w:bottom w:val="single" w:sz="4" w:space="0" w:color="auto"/>
              <w:right w:val="single" w:sz="4" w:space="0" w:color="auto"/>
            </w:tcBorders>
            <w:noWrap/>
            <w:vAlign w:val="center"/>
            <w:hideMark/>
          </w:tcPr>
          <w:p w14:paraId="471EF4A9" w14:textId="77777777" w:rsidR="00395CDD" w:rsidRDefault="00395CDD">
            <w:pPr>
              <w:spacing w:after="0" w:line="360" w:lineRule="auto"/>
              <w:jc w:val="right"/>
              <w:rPr>
                <w:rFonts w:ascii="Arial" w:eastAsia="Times New Roman" w:hAnsi="Arial" w:cs="Arial"/>
                <w:color w:val="000000" w:themeColor="text1"/>
                <w:lang w:val="zh-CN" w:eastAsia="zh-CN"/>
              </w:rPr>
            </w:pPr>
            <w:r>
              <w:rPr>
                <w:rFonts w:ascii="Arial" w:eastAsia="Calibri" w:hAnsi="Arial" w:cs="Arial"/>
                <w:color w:val="000000" w:themeColor="text1"/>
                <w:lang w:val="zh-CN" w:eastAsia="zh-CN"/>
              </w:rPr>
              <w:t>10</w:t>
            </w:r>
          </w:p>
        </w:tc>
        <w:tc>
          <w:tcPr>
            <w:tcW w:w="1890" w:type="dxa"/>
            <w:tcBorders>
              <w:top w:val="nil"/>
              <w:left w:val="nil"/>
              <w:bottom w:val="single" w:sz="4" w:space="0" w:color="auto"/>
              <w:right w:val="single" w:sz="4" w:space="0" w:color="auto"/>
            </w:tcBorders>
            <w:noWrap/>
            <w:vAlign w:val="center"/>
            <w:hideMark/>
          </w:tcPr>
          <w:p w14:paraId="099CD476" w14:textId="77777777" w:rsidR="00395CDD" w:rsidRDefault="00395CDD">
            <w:pPr>
              <w:spacing w:after="0" w:line="360" w:lineRule="auto"/>
              <w:jc w:val="right"/>
              <w:rPr>
                <w:rFonts w:ascii="Arial" w:eastAsia="Times New Roman" w:hAnsi="Arial" w:cs="Arial"/>
                <w:color w:val="000000" w:themeColor="text1"/>
                <w:lang w:val="zh-CN" w:eastAsia="zh-CN"/>
              </w:rPr>
            </w:pPr>
            <w:r>
              <w:rPr>
                <w:rFonts w:ascii="Arial" w:eastAsia="Calibri" w:hAnsi="Arial" w:cs="Arial"/>
                <w:color w:val="000000" w:themeColor="text1"/>
                <w:lang w:val="zh-CN" w:eastAsia="zh-CN"/>
              </w:rPr>
              <w:t>2,6</w:t>
            </w:r>
          </w:p>
        </w:tc>
      </w:tr>
      <w:tr w:rsidR="00395CDD" w14:paraId="0929D667" w14:textId="77777777" w:rsidTr="00395CDD">
        <w:trPr>
          <w:trHeight w:val="300"/>
        </w:trPr>
        <w:tc>
          <w:tcPr>
            <w:tcW w:w="2835" w:type="dxa"/>
            <w:tcBorders>
              <w:top w:val="nil"/>
              <w:left w:val="single" w:sz="4" w:space="0" w:color="auto"/>
              <w:bottom w:val="single" w:sz="4" w:space="0" w:color="auto"/>
              <w:right w:val="single" w:sz="4" w:space="0" w:color="auto"/>
            </w:tcBorders>
            <w:hideMark/>
          </w:tcPr>
          <w:p w14:paraId="7605EA47" w14:textId="77777777" w:rsidR="00395CDD" w:rsidRDefault="00395CDD">
            <w:pPr>
              <w:spacing w:after="0" w:line="360" w:lineRule="auto"/>
              <w:rPr>
                <w:rFonts w:ascii="Arial" w:eastAsia="Times New Roman" w:hAnsi="Arial" w:cs="Arial"/>
                <w:color w:val="000000" w:themeColor="text1"/>
                <w:lang w:val="zh-CN" w:eastAsia="zh-CN"/>
              </w:rPr>
            </w:pPr>
            <w:r>
              <w:rPr>
                <w:rFonts w:ascii="Arial" w:eastAsia="Calibri" w:hAnsi="Arial" w:cs="Arial"/>
                <w:color w:val="000000" w:themeColor="text1"/>
                <w:lang w:val="zh-CN" w:eastAsia="zh-CN"/>
              </w:rPr>
              <w:t>Total</w:t>
            </w:r>
          </w:p>
        </w:tc>
        <w:tc>
          <w:tcPr>
            <w:tcW w:w="1762" w:type="dxa"/>
            <w:tcBorders>
              <w:top w:val="nil"/>
              <w:left w:val="nil"/>
              <w:bottom w:val="single" w:sz="4" w:space="0" w:color="auto"/>
              <w:right w:val="single" w:sz="4" w:space="0" w:color="auto"/>
            </w:tcBorders>
            <w:noWrap/>
            <w:vAlign w:val="center"/>
            <w:hideMark/>
          </w:tcPr>
          <w:p w14:paraId="5BF9AA7D" w14:textId="77777777" w:rsidR="00395CDD" w:rsidRDefault="00395CDD">
            <w:pPr>
              <w:spacing w:after="0" w:line="360" w:lineRule="auto"/>
              <w:jc w:val="right"/>
              <w:rPr>
                <w:rFonts w:ascii="Arial" w:eastAsia="Times New Roman" w:hAnsi="Arial" w:cs="Arial"/>
                <w:color w:val="000000" w:themeColor="text1"/>
                <w:lang w:val="zh-CN" w:eastAsia="zh-CN"/>
              </w:rPr>
            </w:pPr>
            <w:r>
              <w:rPr>
                <w:rFonts w:ascii="Arial" w:eastAsia="Calibri" w:hAnsi="Arial" w:cs="Arial"/>
                <w:color w:val="000000" w:themeColor="text1"/>
                <w:lang w:val="zh-CN" w:eastAsia="zh-CN"/>
              </w:rPr>
              <w:t>382</w:t>
            </w:r>
          </w:p>
        </w:tc>
        <w:tc>
          <w:tcPr>
            <w:tcW w:w="1890" w:type="dxa"/>
            <w:tcBorders>
              <w:top w:val="nil"/>
              <w:left w:val="nil"/>
              <w:bottom w:val="single" w:sz="4" w:space="0" w:color="auto"/>
              <w:right w:val="single" w:sz="4" w:space="0" w:color="auto"/>
            </w:tcBorders>
            <w:noWrap/>
            <w:vAlign w:val="center"/>
            <w:hideMark/>
          </w:tcPr>
          <w:p w14:paraId="140E71A0" w14:textId="77777777" w:rsidR="00395CDD" w:rsidRDefault="00395CDD">
            <w:pPr>
              <w:spacing w:after="0" w:line="360" w:lineRule="auto"/>
              <w:jc w:val="right"/>
              <w:rPr>
                <w:rFonts w:ascii="Arial" w:eastAsia="Times New Roman" w:hAnsi="Arial" w:cs="Arial"/>
                <w:color w:val="000000" w:themeColor="text1"/>
                <w:lang w:val="zh-CN" w:eastAsia="zh-CN"/>
              </w:rPr>
            </w:pPr>
            <w:r>
              <w:rPr>
                <w:rFonts w:ascii="Arial" w:eastAsia="Calibri" w:hAnsi="Arial" w:cs="Arial"/>
                <w:color w:val="000000" w:themeColor="text1"/>
                <w:lang w:val="zh-CN" w:eastAsia="zh-CN"/>
              </w:rPr>
              <w:t>100,0</w:t>
            </w:r>
          </w:p>
        </w:tc>
      </w:tr>
    </w:tbl>
    <w:p w14:paraId="2512E7A4" w14:textId="77777777" w:rsidR="00395CDD" w:rsidRDefault="00395CDD" w:rsidP="00395CDD">
      <w:pPr>
        <w:pStyle w:val="ListParagraph"/>
        <w:ind w:left="360"/>
        <w:rPr>
          <w:rFonts w:ascii="Arial" w:eastAsia="Times New Roman" w:hAnsi="Arial" w:cs="Arial"/>
          <w:color w:val="000000" w:themeColor="text1"/>
          <w:sz w:val="20"/>
          <w:szCs w:val="20"/>
        </w:rPr>
      </w:pPr>
    </w:p>
    <w:p w14:paraId="614D3739" w14:textId="77777777" w:rsidR="00395CDD" w:rsidRDefault="00395CDD" w:rsidP="00395CDD">
      <w:pPr>
        <w:pStyle w:val="ListParagraph"/>
        <w:spacing w:line="360" w:lineRule="auto"/>
        <w:ind w:left="360" w:firstLine="360"/>
        <w:rPr>
          <w:rFonts w:ascii="Arial" w:hAnsi="Arial" w:cs="Arial"/>
          <w:color w:val="000000" w:themeColor="text1"/>
        </w:rPr>
      </w:pPr>
      <w:r>
        <w:rPr>
          <w:rFonts w:ascii="Arial" w:hAnsi="Arial" w:cs="Arial"/>
          <w:color w:val="000000" w:themeColor="text1"/>
        </w:rPr>
        <w:t>Berdasar tabel di atas diketahui bahwa sebaran responden menurut Kecamatan di Kabupaten Lahat, berdasar Teknik sampling yang digunakan dapat diambil simpulan telah memberikan gambaran secara representatif tentang kondisi masyarakat di Kabupaten Lahat. Berdasar tabel tersebut diketahui responden berasal dari seluruh kecamatan di Kabupaten Lahat. Kegiatan ini telah selaras dengan jumlah penduduk yang tinggal di masing-masing kecamatan serta jumlah masyarakat yang menggunakan akses layanan yang dilihat dalam kegiatan ini.</w:t>
      </w:r>
    </w:p>
    <w:p w14:paraId="6A4C6BD5" w14:textId="77777777" w:rsidR="00395CDD" w:rsidRDefault="00395CDD" w:rsidP="00395CDD">
      <w:pPr>
        <w:spacing w:after="0" w:line="360" w:lineRule="auto"/>
        <w:ind w:left="1440" w:firstLine="720"/>
        <w:contextualSpacing/>
        <w:jc w:val="both"/>
        <w:rPr>
          <w:rFonts w:ascii="Arial" w:eastAsia="Times New Roman" w:hAnsi="Arial" w:cs="Arial"/>
          <w:color w:val="000000" w:themeColor="text1"/>
        </w:rPr>
      </w:pPr>
    </w:p>
    <w:p w14:paraId="10D1BA53" w14:textId="77777777" w:rsidR="00395CDD" w:rsidRDefault="00395CDD" w:rsidP="00395CDD">
      <w:pPr>
        <w:spacing w:after="0" w:line="360" w:lineRule="auto"/>
        <w:ind w:left="1440" w:firstLine="720"/>
        <w:contextualSpacing/>
        <w:jc w:val="both"/>
        <w:rPr>
          <w:rFonts w:ascii="Arial" w:eastAsia="Times New Roman" w:hAnsi="Arial" w:cs="Arial"/>
          <w:color w:val="000000" w:themeColor="text1"/>
        </w:rPr>
      </w:pPr>
      <w:r>
        <w:rPr>
          <w:rFonts w:ascii="Arial" w:eastAsia="Times New Roman" w:hAnsi="Arial" w:cs="Arial"/>
          <w:color w:val="000000" w:themeColor="text1"/>
        </w:rPr>
        <w:t>Tabel 5.2 Nama kecamatan dan jumlah desa/kelurahan</w:t>
      </w:r>
    </w:p>
    <w:tbl>
      <w:tblPr>
        <w:tblW w:w="0" w:type="auto"/>
        <w:tblInd w:w="1555" w:type="dxa"/>
        <w:tblLayout w:type="fixed"/>
        <w:tblLook w:val="04A0" w:firstRow="1" w:lastRow="0" w:firstColumn="1" w:lastColumn="0" w:noHBand="0" w:noVBand="1"/>
      </w:tblPr>
      <w:tblGrid>
        <w:gridCol w:w="425"/>
        <w:gridCol w:w="2693"/>
        <w:gridCol w:w="789"/>
        <w:gridCol w:w="741"/>
        <w:gridCol w:w="906"/>
        <w:gridCol w:w="906"/>
        <w:gridCol w:w="914"/>
      </w:tblGrid>
      <w:tr w:rsidR="00395CDD" w14:paraId="56CE1BB9" w14:textId="77777777" w:rsidTr="00395CDD">
        <w:trPr>
          <w:trHeight w:val="560"/>
        </w:trPr>
        <w:tc>
          <w:tcPr>
            <w:tcW w:w="425" w:type="dxa"/>
            <w:tcBorders>
              <w:top w:val="single" w:sz="4" w:space="0" w:color="auto"/>
              <w:left w:val="single" w:sz="4" w:space="0" w:color="auto"/>
              <w:bottom w:val="single" w:sz="4" w:space="0" w:color="auto"/>
              <w:right w:val="single" w:sz="4" w:space="0" w:color="auto"/>
            </w:tcBorders>
            <w:shd w:val="clear" w:color="auto" w:fill="A6A6A6"/>
            <w:hideMark/>
          </w:tcPr>
          <w:p w14:paraId="58E5C3DD" w14:textId="77777777" w:rsidR="00395CDD" w:rsidRDefault="00395CDD">
            <w:pPr>
              <w:widowControl w:val="0"/>
              <w:autoSpaceDE w:val="0"/>
              <w:autoSpaceDN w:val="0"/>
              <w:spacing w:before="24" w:after="0" w:line="360" w:lineRule="auto"/>
              <w:ind w:left="-110" w:right="-51"/>
              <w:rPr>
                <w:rFonts w:ascii="Arial" w:eastAsia="Bookman Old Style" w:hAnsi="Arial" w:cs="Arial"/>
                <w:b/>
                <w:color w:val="000000" w:themeColor="text1"/>
                <w:w w:val="80"/>
              </w:rPr>
            </w:pPr>
            <w:r>
              <w:rPr>
                <w:rFonts w:ascii="Arial" w:eastAsia="Bookman Old Style" w:hAnsi="Arial" w:cs="Arial"/>
                <w:b/>
                <w:color w:val="000000" w:themeColor="text1"/>
                <w:w w:val="80"/>
              </w:rPr>
              <w:t>No</w:t>
            </w:r>
          </w:p>
        </w:tc>
        <w:tc>
          <w:tcPr>
            <w:tcW w:w="2693" w:type="dxa"/>
            <w:tcBorders>
              <w:top w:val="single" w:sz="4" w:space="0" w:color="auto"/>
              <w:left w:val="single" w:sz="4" w:space="0" w:color="auto"/>
              <w:bottom w:val="single" w:sz="4" w:space="0" w:color="auto"/>
              <w:right w:val="single" w:sz="4" w:space="0" w:color="auto"/>
            </w:tcBorders>
            <w:shd w:val="clear" w:color="auto" w:fill="A6A6A6"/>
            <w:hideMark/>
          </w:tcPr>
          <w:p w14:paraId="0197DA98" w14:textId="77777777" w:rsidR="00395CDD" w:rsidRDefault="00395CDD">
            <w:pPr>
              <w:widowControl w:val="0"/>
              <w:autoSpaceDE w:val="0"/>
              <w:autoSpaceDN w:val="0"/>
              <w:spacing w:before="24" w:after="0" w:line="360" w:lineRule="auto"/>
              <w:ind w:left="173" w:right="-51" w:hanging="131"/>
              <w:rPr>
                <w:rFonts w:ascii="Arial" w:eastAsia="Bookman Old Style" w:hAnsi="Arial" w:cs="Arial"/>
                <w:b/>
                <w:color w:val="000000" w:themeColor="text1"/>
                <w:w w:val="80"/>
              </w:rPr>
            </w:pPr>
            <w:r>
              <w:rPr>
                <w:rFonts w:ascii="Arial" w:eastAsia="Bookman Old Style" w:hAnsi="Arial" w:cs="Arial"/>
                <w:b/>
                <w:color w:val="000000" w:themeColor="text1"/>
                <w:w w:val="80"/>
              </w:rPr>
              <w:t>Kecamatan</w:t>
            </w:r>
          </w:p>
          <w:p w14:paraId="39A99C83" w14:textId="77777777" w:rsidR="00395CDD" w:rsidRDefault="00395CDD">
            <w:pPr>
              <w:widowControl w:val="0"/>
              <w:autoSpaceDE w:val="0"/>
              <w:autoSpaceDN w:val="0"/>
              <w:spacing w:before="24" w:after="0" w:line="360" w:lineRule="auto"/>
              <w:ind w:left="173" w:right="-51" w:hanging="131"/>
              <w:rPr>
                <w:rFonts w:ascii="Arial" w:eastAsia="Bookman Old Style" w:hAnsi="Arial" w:cs="Arial"/>
                <w:b/>
                <w:color w:val="000000" w:themeColor="text1"/>
                <w:w w:val="80"/>
              </w:rPr>
            </w:pPr>
            <w:r>
              <w:rPr>
                <w:rFonts w:ascii="Arial" w:eastAsia="Bookman Old Style" w:hAnsi="Arial" w:cs="Arial"/>
                <w:b/>
                <w:color w:val="000000" w:themeColor="text1"/>
                <w:w w:val="80"/>
              </w:rPr>
              <w:t>Subdistrict</w:t>
            </w:r>
          </w:p>
        </w:tc>
        <w:tc>
          <w:tcPr>
            <w:tcW w:w="789" w:type="dxa"/>
            <w:tcBorders>
              <w:top w:val="single" w:sz="4" w:space="0" w:color="auto"/>
              <w:left w:val="single" w:sz="4" w:space="0" w:color="auto"/>
              <w:bottom w:val="single" w:sz="4" w:space="0" w:color="auto"/>
              <w:right w:val="single" w:sz="4" w:space="0" w:color="auto"/>
            </w:tcBorders>
            <w:shd w:val="clear" w:color="auto" w:fill="A6A6A6"/>
            <w:hideMark/>
          </w:tcPr>
          <w:p w14:paraId="3AE61646" w14:textId="77777777" w:rsidR="00395CDD" w:rsidRDefault="00395CDD">
            <w:pPr>
              <w:widowControl w:val="0"/>
              <w:autoSpaceDE w:val="0"/>
              <w:autoSpaceDN w:val="0"/>
              <w:spacing w:before="24" w:after="0" w:line="360" w:lineRule="auto"/>
              <w:ind w:left="231" w:right="-51" w:hanging="131"/>
              <w:rPr>
                <w:rFonts w:ascii="Arial" w:eastAsia="Bookman Old Style" w:hAnsi="Arial" w:cs="Arial"/>
                <w:b/>
                <w:color w:val="000000" w:themeColor="text1"/>
                <w:w w:val="80"/>
              </w:rPr>
            </w:pPr>
            <w:r>
              <w:rPr>
                <w:rFonts w:ascii="Arial" w:eastAsia="Bookman Old Style" w:hAnsi="Arial" w:cs="Arial"/>
                <w:b/>
                <w:color w:val="000000" w:themeColor="text1"/>
                <w:w w:val="80"/>
              </w:rPr>
              <w:t>2016</w:t>
            </w:r>
          </w:p>
        </w:tc>
        <w:tc>
          <w:tcPr>
            <w:tcW w:w="741" w:type="dxa"/>
            <w:tcBorders>
              <w:top w:val="single" w:sz="4" w:space="0" w:color="auto"/>
              <w:left w:val="single" w:sz="4" w:space="0" w:color="auto"/>
              <w:bottom w:val="single" w:sz="4" w:space="0" w:color="auto"/>
              <w:right w:val="single" w:sz="4" w:space="0" w:color="auto"/>
            </w:tcBorders>
            <w:shd w:val="clear" w:color="auto" w:fill="A6A6A6"/>
            <w:hideMark/>
          </w:tcPr>
          <w:p w14:paraId="27F141B7" w14:textId="77777777" w:rsidR="00395CDD" w:rsidRDefault="00395CDD">
            <w:pPr>
              <w:widowControl w:val="0"/>
              <w:autoSpaceDE w:val="0"/>
              <w:autoSpaceDN w:val="0"/>
              <w:spacing w:before="24" w:after="0" w:line="360" w:lineRule="auto"/>
              <w:ind w:left="231" w:right="-51" w:hanging="131"/>
              <w:rPr>
                <w:rFonts w:ascii="Arial" w:eastAsia="Bookman Old Style" w:hAnsi="Arial" w:cs="Arial"/>
                <w:b/>
                <w:color w:val="000000" w:themeColor="text1"/>
                <w:w w:val="80"/>
              </w:rPr>
            </w:pPr>
            <w:r>
              <w:rPr>
                <w:rFonts w:ascii="Arial" w:eastAsia="Bookman Old Style" w:hAnsi="Arial" w:cs="Arial"/>
                <w:b/>
                <w:color w:val="000000" w:themeColor="text1"/>
                <w:w w:val="80"/>
              </w:rPr>
              <w:t>2017</w:t>
            </w:r>
          </w:p>
        </w:tc>
        <w:tc>
          <w:tcPr>
            <w:tcW w:w="906" w:type="dxa"/>
            <w:tcBorders>
              <w:top w:val="single" w:sz="4" w:space="0" w:color="auto"/>
              <w:left w:val="single" w:sz="4" w:space="0" w:color="auto"/>
              <w:bottom w:val="single" w:sz="4" w:space="0" w:color="auto"/>
              <w:right w:val="single" w:sz="4" w:space="0" w:color="auto"/>
            </w:tcBorders>
            <w:shd w:val="clear" w:color="auto" w:fill="A6A6A6"/>
            <w:hideMark/>
          </w:tcPr>
          <w:p w14:paraId="6D72CB7D" w14:textId="77777777" w:rsidR="00395CDD" w:rsidRDefault="00395CDD">
            <w:pPr>
              <w:widowControl w:val="0"/>
              <w:autoSpaceDE w:val="0"/>
              <w:autoSpaceDN w:val="0"/>
              <w:spacing w:before="24" w:after="0" w:line="360" w:lineRule="auto"/>
              <w:ind w:left="231" w:right="-51" w:hanging="131"/>
              <w:rPr>
                <w:rFonts w:ascii="Arial" w:eastAsia="Bookman Old Style" w:hAnsi="Arial" w:cs="Arial"/>
                <w:b/>
                <w:color w:val="000000" w:themeColor="text1"/>
                <w:w w:val="80"/>
              </w:rPr>
            </w:pPr>
            <w:r>
              <w:rPr>
                <w:rFonts w:ascii="Arial" w:eastAsia="Bookman Old Style" w:hAnsi="Arial" w:cs="Arial"/>
                <w:b/>
                <w:color w:val="000000" w:themeColor="text1"/>
                <w:w w:val="80"/>
              </w:rPr>
              <w:t>2018</w:t>
            </w:r>
          </w:p>
        </w:tc>
        <w:tc>
          <w:tcPr>
            <w:tcW w:w="906" w:type="dxa"/>
            <w:tcBorders>
              <w:top w:val="single" w:sz="4" w:space="0" w:color="auto"/>
              <w:left w:val="single" w:sz="4" w:space="0" w:color="auto"/>
              <w:bottom w:val="single" w:sz="4" w:space="0" w:color="auto"/>
              <w:right w:val="single" w:sz="4" w:space="0" w:color="auto"/>
            </w:tcBorders>
            <w:shd w:val="clear" w:color="auto" w:fill="A6A6A6"/>
            <w:hideMark/>
          </w:tcPr>
          <w:p w14:paraId="67F57B96" w14:textId="77777777" w:rsidR="00395CDD" w:rsidRDefault="00395CDD">
            <w:pPr>
              <w:widowControl w:val="0"/>
              <w:autoSpaceDE w:val="0"/>
              <w:autoSpaceDN w:val="0"/>
              <w:spacing w:before="24" w:after="0" w:line="360" w:lineRule="auto"/>
              <w:ind w:left="231" w:right="-51" w:hanging="131"/>
              <w:rPr>
                <w:rFonts w:ascii="Arial" w:eastAsia="Bookman Old Style" w:hAnsi="Arial" w:cs="Arial"/>
                <w:b/>
                <w:color w:val="000000" w:themeColor="text1"/>
                <w:w w:val="80"/>
              </w:rPr>
            </w:pPr>
            <w:r>
              <w:rPr>
                <w:rFonts w:ascii="Arial" w:eastAsia="Bookman Old Style" w:hAnsi="Arial" w:cs="Arial"/>
                <w:b/>
                <w:color w:val="000000" w:themeColor="text1"/>
                <w:w w:val="80"/>
              </w:rPr>
              <w:t>2019</w:t>
            </w:r>
          </w:p>
        </w:tc>
        <w:tc>
          <w:tcPr>
            <w:tcW w:w="914" w:type="dxa"/>
            <w:tcBorders>
              <w:top w:val="single" w:sz="4" w:space="0" w:color="auto"/>
              <w:left w:val="single" w:sz="4" w:space="0" w:color="auto"/>
              <w:bottom w:val="single" w:sz="4" w:space="0" w:color="auto"/>
              <w:right w:val="single" w:sz="4" w:space="0" w:color="auto"/>
            </w:tcBorders>
            <w:shd w:val="clear" w:color="auto" w:fill="A6A6A6"/>
            <w:hideMark/>
          </w:tcPr>
          <w:p w14:paraId="4F930906" w14:textId="77777777" w:rsidR="00395CDD" w:rsidRDefault="00395CDD">
            <w:pPr>
              <w:widowControl w:val="0"/>
              <w:autoSpaceDE w:val="0"/>
              <w:autoSpaceDN w:val="0"/>
              <w:spacing w:before="24" w:after="0" w:line="360" w:lineRule="auto"/>
              <w:ind w:left="231" w:right="-51" w:hanging="131"/>
              <w:rPr>
                <w:rFonts w:ascii="Arial" w:eastAsia="Bookman Old Style" w:hAnsi="Arial" w:cs="Arial"/>
                <w:b/>
                <w:color w:val="000000" w:themeColor="text1"/>
                <w:w w:val="80"/>
              </w:rPr>
            </w:pPr>
            <w:r>
              <w:rPr>
                <w:rFonts w:ascii="Arial" w:eastAsia="Bookman Old Style" w:hAnsi="Arial" w:cs="Arial"/>
                <w:b/>
                <w:color w:val="000000" w:themeColor="text1"/>
                <w:w w:val="80"/>
              </w:rPr>
              <w:t>2020</w:t>
            </w:r>
          </w:p>
        </w:tc>
      </w:tr>
    </w:tbl>
    <w:tbl>
      <w:tblPr>
        <w:tblStyle w:val="TableGrid11"/>
        <w:tblW w:w="0" w:type="auto"/>
        <w:tblInd w:w="1555" w:type="dxa"/>
        <w:tblLayout w:type="fixed"/>
        <w:tblLook w:val="04A0" w:firstRow="1" w:lastRow="0" w:firstColumn="1" w:lastColumn="0" w:noHBand="0" w:noVBand="1"/>
      </w:tblPr>
      <w:tblGrid>
        <w:gridCol w:w="425"/>
        <w:gridCol w:w="2693"/>
        <w:gridCol w:w="789"/>
        <w:gridCol w:w="741"/>
        <w:gridCol w:w="906"/>
        <w:gridCol w:w="906"/>
        <w:gridCol w:w="914"/>
      </w:tblGrid>
      <w:tr w:rsidR="00395CDD" w14:paraId="1029F8AF" w14:textId="77777777" w:rsidTr="00395CDD">
        <w:trPr>
          <w:trHeight w:val="207"/>
        </w:trPr>
        <w:tc>
          <w:tcPr>
            <w:tcW w:w="425" w:type="dxa"/>
            <w:tcBorders>
              <w:top w:val="single" w:sz="4" w:space="0" w:color="auto"/>
              <w:left w:val="single" w:sz="4" w:space="0" w:color="auto"/>
              <w:bottom w:val="single" w:sz="4" w:space="0" w:color="auto"/>
              <w:right w:val="single" w:sz="4" w:space="0" w:color="auto"/>
            </w:tcBorders>
            <w:hideMark/>
          </w:tcPr>
          <w:p w14:paraId="3C0A5B4E" w14:textId="77777777" w:rsidR="00395CDD" w:rsidRDefault="00395CDD">
            <w:pPr>
              <w:widowControl w:val="0"/>
              <w:autoSpaceDE w:val="0"/>
              <w:autoSpaceDN w:val="0"/>
              <w:spacing w:before="24" w:line="360" w:lineRule="auto"/>
              <w:ind w:left="-110" w:right="-51"/>
              <w:rPr>
                <w:rFonts w:ascii="Arial" w:eastAsia="Bookman Old Style" w:hAnsi="Arial" w:cs="Arial"/>
                <w:b/>
                <w:color w:val="000000" w:themeColor="text1"/>
                <w:w w:val="80"/>
              </w:rPr>
            </w:pPr>
            <w:r>
              <w:rPr>
                <w:rFonts w:ascii="Arial" w:eastAsia="Bookman Old Style" w:hAnsi="Arial" w:cs="Arial"/>
                <w:b/>
                <w:color w:val="000000" w:themeColor="text1"/>
                <w:w w:val="80"/>
              </w:rPr>
              <w:t>(0)</w:t>
            </w:r>
          </w:p>
        </w:tc>
        <w:tc>
          <w:tcPr>
            <w:tcW w:w="2693" w:type="dxa"/>
            <w:tcBorders>
              <w:top w:val="single" w:sz="4" w:space="0" w:color="auto"/>
              <w:left w:val="single" w:sz="4" w:space="0" w:color="auto"/>
              <w:bottom w:val="single" w:sz="4" w:space="0" w:color="auto"/>
              <w:right w:val="single" w:sz="4" w:space="0" w:color="auto"/>
            </w:tcBorders>
            <w:hideMark/>
          </w:tcPr>
          <w:p w14:paraId="745D83AB" w14:textId="77777777" w:rsidR="00395CDD" w:rsidRDefault="00395CDD">
            <w:pPr>
              <w:widowControl w:val="0"/>
              <w:autoSpaceDE w:val="0"/>
              <w:autoSpaceDN w:val="0"/>
              <w:spacing w:before="24" w:line="360" w:lineRule="auto"/>
              <w:ind w:left="173" w:right="-51" w:hanging="131"/>
              <w:rPr>
                <w:rFonts w:ascii="Arial" w:eastAsia="Bookman Old Style" w:hAnsi="Arial" w:cs="Arial"/>
                <w:b/>
                <w:color w:val="000000" w:themeColor="text1"/>
                <w:w w:val="80"/>
              </w:rPr>
            </w:pPr>
            <w:r>
              <w:rPr>
                <w:rFonts w:ascii="Arial" w:eastAsia="Bookman Old Style" w:hAnsi="Arial" w:cs="Arial"/>
                <w:b/>
                <w:color w:val="000000" w:themeColor="text1"/>
                <w:w w:val="80"/>
              </w:rPr>
              <w:t>(1)</w:t>
            </w:r>
          </w:p>
        </w:tc>
        <w:tc>
          <w:tcPr>
            <w:tcW w:w="789" w:type="dxa"/>
            <w:tcBorders>
              <w:top w:val="single" w:sz="4" w:space="0" w:color="auto"/>
              <w:left w:val="single" w:sz="4" w:space="0" w:color="auto"/>
              <w:bottom w:val="single" w:sz="4" w:space="0" w:color="auto"/>
              <w:right w:val="single" w:sz="4" w:space="0" w:color="auto"/>
            </w:tcBorders>
            <w:hideMark/>
          </w:tcPr>
          <w:p w14:paraId="42912A23" w14:textId="77777777" w:rsidR="00395CDD" w:rsidRDefault="00395CDD">
            <w:pPr>
              <w:widowControl w:val="0"/>
              <w:autoSpaceDE w:val="0"/>
              <w:autoSpaceDN w:val="0"/>
              <w:spacing w:before="24" w:line="360" w:lineRule="auto"/>
              <w:ind w:left="173" w:right="-51" w:hanging="131"/>
              <w:jc w:val="center"/>
              <w:rPr>
                <w:rFonts w:ascii="Arial" w:eastAsia="Bookman Old Style" w:hAnsi="Arial" w:cs="Arial"/>
                <w:b/>
                <w:color w:val="000000" w:themeColor="text1"/>
              </w:rPr>
            </w:pPr>
            <w:r>
              <w:rPr>
                <w:rFonts w:ascii="Arial" w:eastAsia="Bookman Old Style" w:hAnsi="Arial" w:cs="Arial"/>
                <w:b/>
                <w:color w:val="000000" w:themeColor="text1"/>
                <w:w w:val="80"/>
              </w:rPr>
              <w:t>(2)</w:t>
            </w:r>
          </w:p>
        </w:tc>
        <w:tc>
          <w:tcPr>
            <w:tcW w:w="741" w:type="dxa"/>
            <w:tcBorders>
              <w:top w:val="single" w:sz="4" w:space="0" w:color="auto"/>
              <w:left w:val="single" w:sz="4" w:space="0" w:color="auto"/>
              <w:bottom w:val="single" w:sz="4" w:space="0" w:color="auto"/>
              <w:right w:val="single" w:sz="4" w:space="0" w:color="auto"/>
            </w:tcBorders>
            <w:hideMark/>
          </w:tcPr>
          <w:p w14:paraId="560A53A9" w14:textId="77777777" w:rsidR="00395CDD" w:rsidRDefault="00395CDD">
            <w:pPr>
              <w:widowControl w:val="0"/>
              <w:autoSpaceDE w:val="0"/>
              <w:autoSpaceDN w:val="0"/>
              <w:spacing w:before="24" w:line="360" w:lineRule="auto"/>
              <w:ind w:left="231" w:right="-51" w:hanging="131"/>
              <w:jc w:val="center"/>
              <w:rPr>
                <w:rFonts w:ascii="Arial" w:eastAsia="Bookman Old Style" w:hAnsi="Arial" w:cs="Arial"/>
                <w:b/>
                <w:color w:val="000000" w:themeColor="text1"/>
              </w:rPr>
            </w:pPr>
            <w:r>
              <w:rPr>
                <w:rFonts w:ascii="Arial" w:eastAsia="Bookman Old Style" w:hAnsi="Arial" w:cs="Arial"/>
                <w:b/>
                <w:color w:val="000000" w:themeColor="text1"/>
                <w:w w:val="80"/>
              </w:rPr>
              <w:t>(3)</w:t>
            </w:r>
          </w:p>
        </w:tc>
        <w:tc>
          <w:tcPr>
            <w:tcW w:w="906" w:type="dxa"/>
            <w:tcBorders>
              <w:top w:val="single" w:sz="4" w:space="0" w:color="auto"/>
              <w:left w:val="single" w:sz="4" w:space="0" w:color="auto"/>
              <w:bottom w:val="single" w:sz="4" w:space="0" w:color="auto"/>
              <w:right w:val="single" w:sz="4" w:space="0" w:color="auto"/>
            </w:tcBorders>
            <w:hideMark/>
          </w:tcPr>
          <w:p w14:paraId="65385727" w14:textId="77777777" w:rsidR="00395CDD" w:rsidRDefault="00395CDD">
            <w:pPr>
              <w:widowControl w:val="0"/>
              <w:autoSpaceDE w:val="0"/>
              <w:autoSpaceDN w:val="0"/>
              <w:spacing w:before="24" w:line="360" w:lineRule="auto"/>
              <w:ind w:left="262" w:right="-51" w:hanging="131"/>
              <w:jc w:val="center"/>
              <w:rPr>
                <w:rFonts w:ascii="Arial" w:eastAsia="Bookman Old Style" w:hAnsi="Arial" w:cs="Arial"/>
                <w:b/>
                <w:color w:val="000000" w:themeColor="text1"/>
              </w:rPr>
            </w:pPr>
            <w:r>
              <w:rPr>
                <w:rFonts w:ascii="Arial" w:eastAsia="Bookman Old Style" w:hAnsi="Arial" w:cs="Arial"/>
                <w:b/>
                <w:color w:val="000000" w:themeColor="text1"/>
                <w:w w:val="80"/>
              </w:rPr>
              <w:t>(4)</w:t>
            </w:r>
          </w:p>
        </w:tc>
        <w:tc>
          <w:tcPr>
            <w:tcW w:w="906" w:type="dxa"/>
            <w:tcBorders>
              <w:top w:val="single" w:sz="4" w:space="0" w:color="auto"/>
              <w:left w:val="single" w:sz="4" w:space="0" w:color="auto"/>
              <w:bottom w:val="single" w:sz="4" w:space="0" w:color="auto"/>
              <w:right w:val="single" w:sz="4" w:space="0" w:color="auto"/>
            </w:tcBorders>
            <w:hideMark/>
          </w:tcPr>
          <w:p w14:paraId="3D746E6D" w14:textId="77777777" w:rsidR="00395CDD" w:rsidRDefault="00395CDD">
            <w:pPr>
              <w:widowControl w:val="0"/>
              <w:autoSpaceDE w:val="0"/>
              <w:autoSpaceDN w:val="0"/>
              <w:spacing w:before="24" w:line="360" w:lineRule="auto"/>
              <w:ind w:left="262" w:right="-51" w:hanging="131"/>
              <w:jc w:val="center"/>
              <w:rPr>
                <w:rFonts w:ascii="Arial" w:eastAsia="Bookman Old Style" w:hAnsi="Arial" w:cs="Arial"/>
                <w:b/>
                <w:color w:val="000000" w:themeColor="text1"/>
              </w:rPr>
            </w:pPr>
            <w:r>
              <w:rPr>
                <w:rFonts w:ascii="Arial" w:eastAsia="Bookman Old Style" w:hAnsi="Arial" w:cs="Arial"/>
                <w:b/>
                <w:color w:val="000000" w:themeColor="text1"/>
                <w:w w:val="80"/>
              </w:rPr>
              <w:t>(5)</w:t>
            </w:r>
          </w:p>
        </w:tc>
        <w:tc>
          <w:tcPr>
            <w:tcW w:w="914" w:type="dxa"/>
            <w:tcBorders>
              <w:top w:val="single" w:sz="4" w:space="0" w:color="auto"/>
              <w:left w:val="single" w:sz="4" w:space="0" w:color="auto"/>
              <w:bottom w:val="single" w:sz="4" w:space="0" w:color="auto"/>
              <w:right w:val="single" w:sz="4" w:space="0" w:color="auto"/>
            </w:tcBorders>
            <w:hideMark/>
          </w:tcPr>
          <w:p w14:paraId="36BD1DB8" w14:textId="77777777" w:rsidR="00395CDD" w:rsidRDefault="00395CDD">
            <w:pPr>
              <w:widowControl w:val="0"/>
              <w:autoSpaceDE w:val="0"/>
              <w:autoSpaceDN w:val="0"/>
              <w:spacing w:before="24" w:line="360" w:lineRule="auto"/>
              <w:ind w:left="205" w:right="-51" w:hanging="131"/>
              <w:jc w:val="center"/>
              <w:rPr>
                <w:rFonts w:ascii="Arial" w:eastAsia="Bookman Old Style" w:hAnsi="Arial" w:cs="Arial"/>
                <w:b/>
                <w:color w:val="000000" w:themeColor="text1"/>
              </w:rPr>
            </w:pPr>
            <w:r>
              <w:rPr>
                <w:rFonts w:ascii="Arial" w:eastAsia="Bookman Old Style" w:hAnsi="Arial" w:cs="Arial"/>
                <w:b/>
                <w:color w:val="000000" w:themeColor="text1"/>
                <w:w w:val="80"/>
              </w:rPr>
              <w:t>(6)</w:t>
            </w:r>
          </w:p>
        </w:tc>
      </w:tr>
      <w:tr w:rsidR="00395CDD" w14:paraId="6914D765" w14:textId="77777777" w:rsidTr="00395CDD">
        <w:trPr>
          <w:trHeight w:val="248"/>
        </w:trPr>
        <w:tc>
          <w:tcPr>
            <w:tcW w:w="425" w:type="dxa"/>
            <w:tcBorders>
              <w:top w:val="single" w:sz="4" w:space="0" w:color="auto"/>
              <w:left w:val="single" w:sz="4" w:space="0" w:color="auto"/>
              <w:bottom w:val="single" w:sz="4" w:space="0" w:color="auto"/>
              <w:right w:val="single" w:sz="4" w:space="0" w:color="auto"/>
            </w:tcBorders>
            <w:vAlign w:val="bottom"/>
            <w:hideMark/>
          </w:tcPr>
          <w:p w14:paraId="35360713" w14:textId="77777777" w:rsidR="00395CDD" w:rsidRDefault="00395CDD">
            <w:pPr>
              <w:widowControl w:val="0"/>
              <w:autoSpaceDE w:val="0"/>
              <w:autoSpaceDN w:val="0"/>
              <w:spacing w:before="24" w:line="360" w:lineRule="auto"/>
              <w:ind w:left="-110" w:right="-51"/>
              <w:rPr>
                <w:rFonts w:ascii="Arial" w:eastAsia="Bookman Old Style" w:hAnsi="Arial" w:cs="Arial"/>
                <w:b/>
                <w:color w:val="000000" w:themeColor="text1"/>
                <w:w w:val="80"/>
              </w:rPr>
            </w:pPr>
            <w:r>
              <w:rPr>
                <w:rFonts w:ascii="Arial" w:eastAsia="Times New Roman" w:hAnsi="Arial" w:cs="Arial"/>
                <w:color w:val="000000" w:themeColor="text1"/>
                <w:lang w:eastAsia="zh-CN"/>
              </w:rPr>
              <w:t>1</w:t>
            </w:r>
          </w:p>
        </w:tc>
        <w:tc>
          <w:tcPr>
            <w:tcW w:w="2693" w:type="dxa"/>
            <w:tcBorders>
              <w:top w:val="single" w:sz="4" w:space="0" w:color="auto"/>
              <w:left w:val="single" w:sz="4" w:space="0" w:color="auto"/>
              <w:bottom w:val="single" w:sz="4" w:space="0" w:color="auto"/>
              <w:right w:val="single" w:sz="4" w:space="0" w:color="auto"/>
            </w:tcBorders>
            <w:hideMark/>
          </w:tcPr>
          <w:p w14:paraId="74BA31E6" w14:textId="77777777" w:rsidR="00395CDD" w:rsidRDefault="00395CDD">
            <w:pPr>
              <w:spacing w:line="360" w:lineRule="auto"/>
              <w:ind w:left="30"/>
              <w:contextualSpacing/>
              <w:jc w:val="both"/>
              <w:rPr>
                <w:rFonts w:ascii="Arial" w:eastAsia="Times New Roman" w:hAnsi="Arial" w:cs="Arial"/>
                <w:color w:val="000000" w:themeColor="text1"/>
                <w:lang w:val="zh-CN" w:eastAsia="zh-CN"/>
              </w:rPr>
            </w:pPr>
            <w:r>
              <w:rPr>
                <w:rFonts w:ascii="Arial" w:eastAsia="Times New Roman" w:hAnsi="Arial" w:cs="Arial"/>
                <w:color w:val="000000" w:themeColor="text1"/>
                <w:lang w:val="zh-CN" w:eastAsia="zh-CN"/>
              </w:rPr>
              <w:t>Tanjung Sakti Pumi</w:t>
            </w:r>
          </w:p>
        </w:tc>
        <w:tc>
          <w:tcPr>
            <w:tcW w:w="789" w:type="dxa"/>
            <w:tcBorders>
              <w:top w:val="single" w:sz="4" w:space="0" w:color="auto"/>
              <w:left w:val="single" w:sz="4" w:space="0" w:color="auto"/>
              <w:bottom w:val="single" w:sz="4" w:space="0" w:color="auto"/>
              <w:right w:val="single" w:sz="4" w:space="0" w:color="auto"/>
            </w:tcBorders>
            <w:hideMark/>
          </w:tcPr>
          <w:p w14:paraId="26194821" w14:textId="77777777" w:rsidR="00395CDD" w:rsidRDefault="00395CDD">
            <w:pPr>
              <w:widowControl w:val="0"/>
              <w:autoSpaceDE w:val="0"/>
              <w:autoSpaceDN w:val="0"/>
              <w:spacing w:line="360" w:lineRule="auto"/>
              <w:ind w:left="165" w:right="-51" w:hanging="131"/>
              <w:jc w:val="center"/>
              <w:rPr>
                <w:rFonts w:ascii="Arial" w:eastAsia="Bookman Old Style" w:hAnsi="Arial" w:cs="Arial"/>
                <w:color w:val="000000" w:themeColor="text1"/>
                <w:sz w:val="22"/>
                <w:szCs w:val="22"/>
                <w:lang w:eastAsia="en-US"/>
              </w:rPr>
            </w:pPr>
            <w:r>
              <w:rPr>
                <w:rFonts w:ascii="Arial" w:eastAsia="Bookman Old Style" w:hAnsi="Arial" w:cs="Arial"/>
                <w:color w:val="000000" w:themeColor="text1"/>
                <w:w w:val="80"/>
              </w:rPr>
              <w:t>18</w:t>
            </w:r>
          </w:p>
        </w:tc>
        <w:tc>
          <w:tcPr>
            <w:tcW w:w="741" w:type="dxa"/>
            <w:tcBorders>
              <w:top w:val="single" w:sz="4" w:space="0" w:color="auto"/>
              <w:left w:val="single" w:sz="4" w:space="0" w:color="auto"/>
              <w:bottom w:val="single" w:sz="4" w:space="0" w:color="auto"/>
              <w:right w:val="single" w:sz="4" w:space="0" w:color="auto"/>
            </w:tcBorders>
            <w:hideMark/>
          </w:tcPr>
          <w:p w14:paraId="32F0F254" w14:textId="77777777" w:rsidR="00395CDD" w:rsidRDefault="00395CDD">
            <w:pPr>
              <w:widowControl w:val="0"/>
              <w:autoSpaceDE w:val="0"/>
              <w:autoSpaceDN w:val="0"/>
              <w:spacing w:line="360" w:lineRule="auto"/>
              <w:ind w:left="218" w:right="-51" w:hanging="131"/>
              <w:jc w:val="center"/>
              <w:rPr>
                <w:rFonts w:ascii="Arial" w:eastAsia="Bookman Old Style" w:hAnsi="Arial" w:cs="Arial"/>
                <w:color w:val="000000" w:themeColor="text1"/>
              </w:rPr>
            </w:pPr>
            <w:r>
              <w:rPr>
                <w:rFonts w:ascii="Arial" w:eastAsia="Bookman Old Style" w:hAnsi="Arial" w:cs="Arial"/>
                <w:color w:val="000000" w:themeColor="text1"/>
                <w:w w:val="80"/>
              </w:rPr>
              <w:t>18</w:t>
            </w:r>
          </w:p>
        </w:tc>
        <w:tc>
          <w:tcPr>
            <w:tcW w:w="906" w:type="dxa"/>
            <w:tcBorders>
              <w:top w:val="single" w:sz="4" w:space="0" w:color="auto"/>
              <w:left w:val="single" w:sz="4" w:space="0" w:color="auto"/>
              <w:bottom w:val="single" w:sz="4" w:space="0" w:color="auto"/>
              <w:right w:val="single" w:sz="4" w:space="0" w:color="auto"/>
            </w:tcBorders>
            <w:hideMark/>
          </w:tcPr>
          <w:p w14:paraId="608D6046" w14:textId="77777777" w:rsidR="00395CDD" w:rsidRDefault="00395CDD">
            <w:pPr>
              <w:widowControl w:val="0"/>
              <w:autoSpaceDE w:val="0"/>
              <w:autoSpaceDN w:val="0"/>
              <w:spacing w:line="360" w:lineRule="auto"/>
              <w:ind w:left="242" w:right="-51" w:hanging="131"/>
              <w:jc w:val="center"/>
              <w:rPr>
                <w:rFonts w:ascii="Arial" w:eastAsia="Bookman Old Style" w:hAnsi="Arial" w:cs="Arial"/>
                <w:color w:val="000000" w:themeColor="text1"/>
              </w:rPr>
            </w:pPr>
            <w:r>
              <w:rPr>
                <w:rFonts w:ascii="Arial" w:eastAsia="Bookman Old Style" w:hAnsi="Arial" w:cs="Arial"/>
                <w:color w:val="000000" w:themeColor="text1"/>
                <w:w w:val="80"/>
              </w:rPr>
              <w:t>18</w:t>
            </w:r>
          </w:p>
        </w:tc>
        <w:tc>
          <w:tcPr>
            <w:tcW w:w="906" w:type="dxa"/>
            <w:tcBorders>
              <w:top w:val="single" w:sz="4" w:space="0" w:color="auto"/>
              <w:left w:val="single" w:sz="4" w:space="0" w:color="auto"/>
              <w:bottom w:val="single" w:sz="4" w:space="0" w:color="auto"/>
              <w:right w:val="single" w:sz="4" w:space="0" w:color="auto"/>
            </w:tcBorders>
            <w:hideMark/>
          </w:tcPr>
          <w:p w14:paraId="2AB33C84" w14:textId="77777777" w:rsidR="00395CDD" w:rsidRDefault="00395CDD">
            <w:pPr>
              <w:widowControl w:val="0"/>
              <w:autoSpaceDE w:val="0"/>
              <w:autoSpaceDN w:val="0"/>
              <w:spacing w:line="360" w:lineRule="auto"/>
              <w:ind w:left="242" w:right="-51" w:hanging="131"/>
              <w:jc w:val="center"/>
              <w:rPr>
                <w:rFonts w:ascii="Arial" w:eastAsia="Bookman Old Style" w:hAnsi="Arial" w:cs="Arial"/>
                <w:color w:val="000000" w:themeColor="text1"/>
              </w:rPr>
            </w:pPr>
            <w:r>
              <w:rPr>
                <w:rFonts w:ascii="Arial" w:eastAsia="Bookman Old Style" w:hAnsi="Arial" w:cs="Arial"/>
                <w:color w:val="000000" w:themeColor="text1"/>
                <w:w w:val="80"/>
              </w:rPr>
              <w:t>18</w:t>
            </w:r>
          </w:p>
        </w:tc>
        <w:tc>
          <w:tcPr>
            <w:tcW w:w="914" w:type="dxa"/>
            <w:tcBorders>
              <w:top w:val="single" w:sz="4" w:space="0" w:color="auto"/>
              <w:left w:val="single" w:sz="4" w:space="0" w:color="auto"/>
              <w:bottom w:val="single" w:sz="4" w:space="0" w:color="auto"/>
              <w:right w:val="single" w:sz="4" w:space="0" w:color="auto"/>
            </w:tcBorders>
            <w:hideMark/>
          </w:tcPr>
          <w:p w14:paraId="39255AB0" w14:textId="77777777" w:rsidR="00395CDD" w:rsidRDefault="00395CDD">
            <w:pPr>
              <w:widowControl w:val="0"/>
              <w:autoSpaceDE w:val="0"/>
              <w:autoSpaceDN w:val="0"/>
              <w:spacing w:line="360" w:lineRule="auto"/>
              <w:ind w:left="205" w:right="-51" w:hanging="131"/>
              <w:jc w:val="center"/>
              <w:rPr>
                <w:rFonts w:ascii="Arial" w:eastAsia="Bookman Old Style" w:hAnsi="Arial" w:cs="Arial"/>
                <w:color w:val="000000" w:themeColor="text1"/>
              </w:rPr>
            </w:pPr>
            <w:r>
              <w:rPr>
                <w:rFonts w:ascii="Arial" w:eastAsia="Bookman Old Style" w:hAnsi="Arial" w:cs="Arial"/>
                <w:color w:val="000000" w:themeColor="text1"/>
                <w:w w:val="80"/>
              </w:rPr>
              <w:t>18</w:t>
            </w:r>
          </w:p>
        </w:tc>
      </w:tr>
      <w:tr w:rsidR="00395CDD" w14:paraId="599DCB91" w14:textId="77777777" w:rsidTr="00395CDD">
        <w:trPr>
          <w:trHeight w:val="248"/>
        </w:trPr>
        <w:tc>
          <w:tcPr>
            <w:tcW w:w="425" w:type="dxa"/>
            <w:tcBorders>
              <w:top w:val="single" w:sz="4" w:space="0" w:color="auto"/>
              <w:left w:val="single" w:sz="4" w:space="0" w:color="auto"/>
              <w:bottom w:val="single" w:sz="4" w:space="0" w:color="auto"/>
              <w:right w:val="single" w:sz="4" w:space="0" w:color="auto"/>
            </w:tcBorders>
            <w:vAlign w:val="bottom"/>
            <w:hideMark/>
          </w:tcPr>
          <w:p w14:paraId="5F982624" w14:textId="77777777" w:rsidR="00395CDD" w:rsidRDefault="00395CDD">
            <w:pPr>
              <w:widowControl w:val="0"/>
              <w:autoSpaceDE w:val="0"/>
              <w:autoSpaceDN w:val="0"/>
              <w:spacing w:before="24" w:line="360" w:lineRule="auto"/>
              <w:ind w:left="-110" w:right="-51"/>
              <w:rPr>
                <w:rFonts w:ascii="Arial" w:eastAsia="Bookman Old Style" w:hAnsi="Arial" w:cs="Arial"/>
                <w:b/>
                <w:color w:val="000000" w:themeColor="text1"/>
                <w:w w:val="80"/>
              </w:rPr>
            </w:pPr>
            <w:r>
              <w:rPr>
                <w:rFonts w:ascii="Arial" w:eastAsia="Times New Roman" w:hAnsi="Arial" w:cs="Arial"/>
                <w:color w:val="000000" w:themeColor="text1"/>
                <w:lang w:eastAsia="zh-CN"/>
              </w:rPr>
              <w:t>2</w:t>
            </w:r>
          </w:p>
        </w:tc>
        <w:tc>
          <w:tcPr>
            <w:tcW w:w="2693" w:type="dxa"/>
            <w:tcBorders>
              <w:top w:val="single" w:sz="4" w:space="0" w:color="auto"/>
              <w:left w:val="single" w:sz="4" w:space="0" w:color="auto"/>
              <w:bottom w:val="single" w:sz="4" w:space="0" w:color="auto"/>
              <w:right w:val="single" w:sz="4" w:space="0" w:color="auto"/>
            </w:tcBorders>
            <w:hideMark/>
          </w:tcPr>
          <w:p w14:paraId="6AFC14DB" w14:textId="77777777" w:rsidR="00395CDD" w:rsidRDefault="00395CDD">
            <w:pPr>
              <w:spacing w:line="360" w:lineRule="auto"/>
              <w:ind w:left="30"/>
              <w:contextualSpacing/>
              <w:jc w:val="both"/>
              <w:rPr>
                <w:rFonts w:ascii="Arial" w:eastAsia="Times New Roman" w:hAnsi="Arial" w:cs="Arial"/>
                <w:color w:val="000000" w:themeColor="text1"/>
                <w:lang w:val="zh-CN" w:eastAsia="zh-CN"/>
              </w:rPr>
            </w:pPr>
            <w:r>
              <w:rPr>
                <w:rFonts w:ascii="Arial" w:eastAsia="Times New Roman" w:hAnsi="Arial" w:cs="Arial"/>
                <w:color w:val="000000" w:themeColor="text1"/>
                <w:lang w:val="zh-CN" w:eastAsia="zh-CN"/>
              </w:rPr>
              <w:t>Tanjung Sakti Pumu</w:t>
            </w:r>
          </w:p>
        </w:tc>
        <w:tc>
          <w:tcPr>
            <w:tcW w:w="789" w:type="dxa"/>
            <w:tcBorders>
              <w:top w:val="single" w:sz="4" w:space="0" w:color="auto"/>
              <w:left w:val="single" w:sz="4" w:space="0" w:color="auto"/>
              <w:bottom w:val="single" w:sz="4" w:space="0" w:color="auto"/>
              <w:right w:val="single" w:sz="4" w:space="0" w:color="auto"/>
            </w:tcBorders>
            <w:hideMark/>
          </w:tcPr>
          <w:p w14:paraId="63B91755" w14:textId="77777777" w:rsidR="00395CDD" w:rsidRDefault="00395CDD">
            <w:pPr>
              <w:widowControl w:val="0"/>
              <w:autoSpaceDE w:val="0"/>
              <w:autoSpaceDN w:val="0"/>
              <w:spacing w:line="360" w:lineRule="auto"/>
              <w:ind w:left="165" w:right="-51" w:hanging="131"/>
              <w:jc w:val="center"/>
              <w:rPr>
                <w:rFonts w:ascii="Arial" w:eastAsia="Bookman Old Style" w:hAnsi="Arial" w:cs="Arial"/>
                <w:color w:val="000000" w:themeColor="text1"/>
                <w:sz w:val="22"/>
                <w:szCs w:val="22"/>
                <w:lang w:eastAsia="en-US"/>
              </w:rPr>
            </w:pPr>
            <w:r>
              <w:rPr>
                <w:rFonts w:ascii="Arial" w:eastAsia="Bookman Old Style" w:hAnsi="Arial" w:cs="Arial"/>
                <w:color w:val="000000" w:themeColor="text1"/>
                <w:w w:val="80"/>
              </w:rPr>
              <w:t>14</w:t>
            </w:r>
          </w:p>
        </w:tc>
        <w:tc>
          <w:tcPr>
            <w:tcW w:w="741" w:type="dxa"/>
            <w:tcBorders>
              <w:top w:val="single" w:sz="4" w:space="0" w:color="auto"/>
              <w:left w:val="single" w:sz="4" w:space="0" w:color="auto"/>
              <w:bottom w:val="single" w:sz="4" w:space="0" w:color="auto"/>
              <w:right w:val="single" w:sz="4" w:space="0" w:color="auto"/>
            </w:tcBorders>
            <w:hideMark/>
          </w:tcPr>
          <w:p w14:paraId="4EC108CC" w14:textId="77777777" w:rsidR="00395CDD" w:rsidRDefault="00395CDD">
            <w:pPr>
              <w:widowControl w:val="0"/>
              <w:autoSpaceDE w:val="0"/>
              <w:autoSpaceDN w:val="0"/>
              <w:spacing w:line="360" w:lineRule="auto"/>
              <w:ind w:left="218" w:right="-51" w:hanging="131"/>
              <w:jc w:val="center"/>
              <w:rPr>
                <w:rFonts w:ascii="Arial" w:eastAsia="Bookman Old Style" w:hAnsi="Arial" w:cs="Arial"/>
                <w:color w:val="000000" w:themeColor="text1"/>
              </w:rPr>
            </w:pPr>
            <w:r>
              <w:rPr>
                <w:rFonts w:ascii="Arial" w:eastAsia="Bookman Old Style" w:hAnsi="Arial" w:cs="Arial"/>
                <w:color w:val="000000" w:themeColor="text1"/>
                <w:w w:val="80"/>
              </w:rPr>
              <w:t>14</w:t>
            </w:r>
          </w:p>
        </w:tc>
        <w:tc>
          <w:tcPr>
            <w:tcW w:w="906" w:type="dxa"/>
            <w:tcBorders>
              <w:top w:val="single" w:sz="4" w:space="0" w:color="auto"/>
              <w:left w:val="single" w:sz="4" w:space="0" w:color="auto"/>
              <w:bottom w:val="single" w:sz="4" w:space="0" w:color="auto"/>
              <w:right w:val="single" w:sz="4" w:space="0" w:color="auto"/>
            </w:tcBorders>
            <w:hideMark/>
          </w:tcPr>
          <w:p w14:paraId="5E7B49AF" w14:textId="77777777" w:rsidR="00395CDD" w:rsidRDefault="00395CDD">
            <w:pPr>
              <w:widowControl w:val="0"/>
              <w:autoSpaceDE w:val="0"/>
              <w:autoSpaceDN w:val="0"/>
              <w:spacing w:line="360" w:lineRule="auto"/>
              <w:ind w:left="242" w:right="-51" w:hanging="131"/>
              <w:jc w:val="center"/>
              <w:rPr>
                <w:rFonts w:ascii="Arial" w:eastAsia="Bookman Old Style" w:hAnsi="Arial" w:cs="Arial"/>
                <w:color w:val="000000" w:themeColor="text1"/>
              </w:rPr>
            </w:pPr>
            <w:r>
              <w:rPr>
                <w:rFonts w:ascii="Arial" w:eastAsia="Bookman Old Style" w:hAnsi="Arial" w:cs="Arial"/>
                <w:color w:val="000000" w:themeColor="text1"/>
                <w:w w:val="80"/>
              </w:rPr>
              <w:t>14</w:t>
            </w:r>
          </w:p>
        </w:tc>
        <w:tc>
          <w:tcPr>
            <w:tcW w:w="906" w:type="dxa"/>
            <w:tcBorders>
              <w:top w:val="single" w:sz="4" w:space="0" w:color="auto"/>
              <w:left w:val="single" w:sz="4" w:space="0" w:color="auto"/>
              <w:bottom w:val="single" w:sz="4" w:space="0" w:color="auto"/>
              <w:right w:val="single" w:sz="4" w:space="0" w:color="auto"/>
            </w:tcBorders>
            <w:hideMark/>
          </w:tcPr>
          <w:p w14:paraId="3AC694AB" w14:textId="77777777" w:rsidR="00395CDD" w:rsidRDefault="00395CDD">
            <w:pPr>
              <w:widowControl w:val="0"/>
              <w:autoSpaceDE w:val="0"/>
              <w:autoSpaceDN w:val="0"/>
              <w:spacing w:line="360" w:lineRule="auto"/>
              <w:ind w:left="242" w:right="-51" w:hanging="131"/>
              <w:jc w:val="center"/>
              <w:rPr>
                <w:rFonts w:ascii="Arial" w:eastAsia="Bookman Old Style" w:hAnsi="Arial" w:cs="Arial"/>
                <w:color w:val="000000" w:themeColor="text1"/>
              </w:rPr>
            </w:pPr>
            <w:r>
              <w:rPr>
                <w:rFonts w:ascii="Arial" w:eastAsia="Bookman Old Style" w:hAnsi="Arial" w:cs="Arial"/>
                <w:color w:val="000000" w:themeColor="text1"/>
                <w:w w:val="80"/>
              </w:rPr>
              <w:t>14</w:t>
            </w:r>
          </w:p>
        </w:tc>
        <w:tc>
          <w:tcPr>
            <w:tcW w:w="914" w:type="dxa"/>
            <w:tcBorders>
              <w:top w:val="single" w:sz="4" w:space="0" w:color="auto"/>
              <w:left w:val="single" w:sz="4" w:space="0" w:color="auto"/>
              <w:bottom w:val="single" w:sz="4" w:space="0" w:color="auto"/>
              <w:right w:val="single" w:sz="4" w:space="0" w:color="auto"/>
            </w:tcBorders>
            <w:hideMark/>
          </w:tcPr>
          <w:p w14:paraId="6F4232A5" w14:textId="77777777" w:rsidR="00395CDD" w:rsidRDefault="00395CDD">
            <w:pPr>
              <w:widowControl w:val="0"/>
              <w:autoSpaceDE w:val="0"/>
              <w:autoSpaceDN w:val="0"/>
              <w:spacing w:line="360" w:lineRule="auto"/>
              <w:ind w:left="205" w:right="-51" w:hanging="131"/>
              <w:jc w:val="center"/>
              <w:rPr>
                <w:rFonts w:ascii="Arial" w:eastAsia="Bookman Old Style" w:hAnsi="Arial" w:cs="Arial"/>
                <w:color w:val="000000" w:themeColor="text1"/>
              </w:rPr>
            </w:pPr>
            <w:r>
              <w:rPr>
                <w:rFonts w:ascii="Arial" w:eastAsia="Bookman Old Style" w:hAnsi="Arial" w:cs="Arial"/>
                <w:color w:val="000000" w:themeColor="text1"/>
                <w:w w:val="80"/>
              </w:rPr>
              <w:t>14</w:t>
            </w:r>
          </w:p>
        </w:tc>
      </w:tr>
      <w:tr w:rsidR="00395CDD" w14:paraId="62BCCDEE" w14:textId="77777777" w:rsidTr="00395CDD">
        <w:trPr>
          <w:trHeight w:val="248"/>
        </w:trPr>
        <w:tc>
          <w:tcPr>
            <w:tcW w:w="425" w:type="dxa"/>
            <w:tcBorders>
              <w:top w:val="single" w:sz="4" w:space="0" w:color="auto"/>
              <w:left w:val="single" w:sz="4" w:space="0" w:color="auto"/>
              <w:bottom w:val="single" w:sz="4" w:space="0" w:color="auto"/>
              <w:right w:val="single" w:sz="4" w:space="0" w:color="auto"/>
            </w:tcBorders>
            <w:vAlign w:val="bottom"/>
            <w:hideMark/>
          </w:tcPr>
          <w:p w14:paraId="15975B9C" w14:textId="77777777" w:rsidR="00395CDD" w:rsidRDefault="00395CDD">
            <w:pPr>
              <w:widowControl w:val="0"/>
              <w:autoSpaceDE w:val="0"/>
              <w:autoSpaceDN w:val="0"/>
              <w:spacing w:before="24" w:line="360" w:lineRule="auto"/>
              <w:ind w:left="-110" w:right="-51"/>
              <w:rPr>
                <w:rFonts w:ascii="Arial" w:eastAsia="Bookman Old Style" w:hAnsi="Arial" w:cs="Arial"/>
                <w:b/>
                <w:color w:val="000000" w:themeColor="text1"/>
                <w:w w:val="80"/>
              </w:rPr>
            </w:pPr>
            <w:r>
              <w:rPr>
                <w:rFonts w:ascii="Arial" w:eastAsia="Times New Roman" w:hAnsi="Arial" w:cs="Arial"/>
                <w:color w:val="000000" w:themeColor="text1"/>
                <w:lang w:eastAsia="zh-CN"/>
              </w:rPr>
              <w:t>3</w:t>
            </w:r>
          </w:p>
        </w:tc>
        <w:tc>
          <w:tcPr>
            <w:tcW w:w="2693" w:type="dxa"/>
            <w:tcBorders>
              <w:top w:val="single" w:sz="4" w:space="0" w:color="auto"/>
              <w:left w:val="single" w:sz="4" w:space="0" w:color="auto"/>
              <w:bottom w:val="single" w:sz="4" w:space="0" w:color="auto"/>
              <w:right w:val="single" w:sz="4" w:space="0" w:color="auto"/>
            </w:tcBorders>
            <w:hideMark/>
          </w:tcPr>
          <w:p w14:paraId="6AA232A8" w14:textId="77777777" w:rsidR="00395CDD" w:rsidRDefault="00395CDD">
            <w:pPr>
              <w:spacing w:line="360" w:lineRule="auto"/>
              <w:ind w:left="30"/>
              <w:contextualSpacing/>
              <w:jc w:val="both"/>
              <w:rPr>
                <w:rFonts w:ascii="Arial" w:eastAsia="Times New Roman" w:hAnsi="Arial" w:cs="Arial"/>
                <w:color w:val="000000" w:themeColor="text1"/>
                <w:lang w:val="zh-CN" w:eastAsia="zh-CN"/>
              </w:rPr>
            </w:pPr>
            <w:r>
              <w:rPr>
                <w:rFonts w:ascii="Arial" w:eastAsia="Times New Roman" w:hAnsi="Arial" w:cs="Arial"/>
                <w:color w:val="000000" w:themeColor="text1"/>
                <w:lang w:val="zh-CN" w:eastAsia="zh-CN"/>
              </w:rPr>
              <w:t>Kota Agung</w:t>
            </w:r>
          </w:p>
        </w:tc>
        <w:tc>
          <w:tcPr>
            <w:tcW w:w="789" w:type="dxa"/>
            <w:tcBorders>
              <w:top w:val="single" w:sz="4" w:space="0" w:color="auto"/>
              <w:left w:val="single" w:sz="4" w:space="0" w:color="auto"/>
              <w:bottom w:val="single" w:sz="4" w:space="0" w:color="auto"/>
              <w:right w:val="single" w:sz="4" w:space="0" w:color="auto"/>
            </w:tcBorders>
            <w:hideMark/>
          </w:tcPr>
          <w:p w14:paraId="6B7E3FB4" w14:textId="77777777" w:rsidR="00395CDD" w:rsidRDefault="00395CDD">
            <w:pPr>
              <w:widowControl w:val="0"/>
              <w:autoSpaceDE w:val="0"/>
              <w:autoSpaceDN w:val="0"/>
              <w:spacing w:line="360" w:lineRule="auto"/>
              <w:ind w:left="165" w:right="-51" w:hanging="131"/>
              <w:jc w:val="center"/>
              <w:rPr>
                <w:rFonts w:ascii="Arial" w:eastAsia="Bookman Old Style" w:hAnsi="Arial" w:cs="Arial"/>
                <w:color w:val="000000" w:themeColor="text1"/>
                <w:sz w:val="22"/>
                <w:szCs w:val="22"/>
                <w:lang w:eastAsia="en-US"/>
              </w:rPr>
            </w:pPr>
            <w:r>
              <w:rPr>
                <w:rFonts w:ascii="Arial" w:eastAsia="Bookman Old Style" w:hAnsi="Arial" w:cs="Arial"/>
                <w:color w:val="000000" w:themeColor="text1"/>
                <w:w w:val="80"/>
              </w:rPr>
              <w:t>22</w:t>
            </w:r>
          </w:p>
        </w:tc>
        <w:tc>
          <w:tcPr>
            <w:tcW w:w="741" w:type="dxa"/>
            <w:tcBorders>
              <w:top w:val="single" w:sz="4" w:space="0" w:color="auto"/>
              <w:left w:val="single" w:sz="4" w:space="0" w:color="auto"/>
              <w:bottom w:val="single" w:sz="4" w:space="0" w:color="auto"/>
              <w:right w:val="single" w:sz="4" w:space="0" w:color="auto"/>
            </w:tcBorders>
            <w:hideMark/>
          </w:tcPr>
          <w:p w14:paraId="655ED313" w14:textId="77777777" w:rsidR="00395CDD" w:rsidRDefault="00395CDD">
            <w:pPr>
              <w:widowControl w:val="0"/>
              <w:autoSpaceDE w:val="0"/>
              <w:autoSpaceDN w:val="0"/>
              <w:spacing w:line="360" w:lineRule="auto"/>
              <w:ind w:left="218" w:right="-51" w:hanging="131"/>
              <w:jc w:val="center"/>
              <w:rPr>
                <w:rFonts w:ascii="Arial" w:eastAsia="Bookman Old Style" w:hAnsi="Arial" w:cs="Arial"/>
                <w:color w:val="000000" w:themeColor="text1"/>
              </w:rPr>
            </w:pPr>
            <w:r>
              <w:rPr>
                <w:rFonts w:ascii="Arial" w:eastAsia="Bookman Old Style" w:hAnsi="Arial" w:cs="Arial"/>
                <w:color w:val="000000" w:themeColor="text1"/>
                <w:w w:val="80"/>
              </w:rPr>
              <w:t>22</w:t>
            </w:r>
          </w:p>
        </w:tc>
        <w:tc>
          <w:tcPr>
            <w:tcW w:w="906" w:type="dxa"/>
            <w:tcBorders>
              <w:top w:val="single" w:sz="4" w:space="0" w:color="auto"/>
              <w:left w:val="single" w:sz="4" w:space="0" w:color="auto"/>
              <w:bottom w:val="single" w:sz="4" w:space="0" w:color="auto"/>
              <w:right w:val="single" w:sz="4" w:space="0" w:color="auto"/>
            </w:tcBorders>
            <w:hideMark/>
          </w:tcPr>
          <w:p w14:paraId="01D47552" w14:textId="77777777" w:rsidR="00395CDD" w:rsidRDefault="00395CDD">
            <w:pPr>
              <w:widowControl w:val="0"/>
              <w:autoSpaceDE w:val="0"/>
              <w:autoSpaceDN w:val="0"/>
              <w:spacing w:line="360" w:lineRule="auto"/>
              <w:ind w:left="242" w:right="-51" w:hanging="131"/>
              <w:jc w:val="center"/>
              <w:rPr>
                <w:rFonts w:ascii="Arial" w:eastAsia="Bookman Old Style" w:hAnsi="Arial" w:cs="Arial"/>
                <w:color w:val="000000" w:themeColor="text1"/>
              </w:rPr>
            </w:pPr>
            <w:r>
              <w:rPr>
                <w:rFonts w:ascii="Arial" w:eastAsia="Bookman Old Style" w:hAnsi="Arial" w:cs="Arial"/>
                <w:color w:val="000000" w:themeColor="text1"/>
                <w:w w:val="80"/>
              </w:rPr>
              <w:t>22</w:t>
            </w:r>
          </w:p>
        </w:tc>
        <w:tc>
          <w:tcPr>
            <w:tcW w:w="906" w:type="dxa"/>
            <w:tcBorders>
              <w:top w:val="single" w:sz="4" w:space="0" w:color="auto"/>
              <w:left w:val="single" w:sz="4" w:space="0" w:color="auto"/>
              <w:bottom w:val="single" w:sz="4" w:space="0" w:color="auto"/>
              <w:right w:val="single" w:sz="4" w:space="0" w:color="auto"/>
            </w:tcBorders>
            <w:hideMark/>
          </w:tcPr>
          <w:p w14:paraId="4EA5701A" w14:textId="77777777" w:rsidR="00395CDD" w:rsidRDefault="00395CDD">
            <w:pPr>
              <w:widowControl w:val="0"/>
              <w:autoSpaceDE w:val="0"/>
              <w:autoSpaceDN w:val="0"/>
              <w:spacing w:line="360" w:lineRule="auto"/>
              <w:ind w:left="242" w:right="-51" w:hanging="131"/>
              <w:jc w:val="center"/>
              <w:rPr>
                <w:rFonts w:ascii="Arial" w:eastAsia="Bookman Old Style" w:hAnsi="Arial" w:cs="Arial"/>
                <w:color w:val="000000" w:themeColor="text1"/>
              </w:rPr>
            </w:pPr>
            <w:r>
              <w:rPr>
                <w:rFonts w:ascii="Arial" w:eastAsia="Bookman Old Style" w:hAnsi="Arial" w:cs="Arial"/>
                <w:color w:val="000000" w:themeColor="text1"/>
                <w:w w:val="80"/>
              </w:rPr>
              <w:t>22</w:t>
            </w:r>
          </w:p>
        </w:tc>
        <w:tc>
          <w:tcPr>
            <w:tcW w:w="914" w:type="dxa"/>
            <w:tcBorders>
              <w:top w:val="single" w:sz="4" w:space="0" w:color="auto"/>
              <w:left w:val="single" w:sz="4" w:space="0" w:color="auto"/>
              <w:bottom w:val="single" w:sz="4" w:space="0" w:color="auto"/>
              <w:right w:val="single" w:sz="4" w:space="0" w:color="auto"/>
            </w:tcBorders>
            <w:hideMark/>
          </w:tcPr>
          <w:p w14:paraId="3BCA80D2" w14:textId="77777777" w:rsidR="00395CDD" w:rsidRDefault="00395CDD">
            <w:pPr>
              <w:widowControl w:val="0"/>
              <w:autoSpaceDE w:val="0"/>
              <w:autoSpaceDN w:val="0"/>
              <w:spacing w:line="360" w:lineRule="auto"/>
              <w:ind w:left="205" w:right="-51" w:hanging="131"/>
              <w:jc w:val="center"/>
              <w:rPr>
                <w:rFonts w:ascii="Arial" w:eastAsia="Bookman Old Style" w:hAnsi="Arial" w:cs="Arial"/>
                <w:color w:val="000000" w:themeColor="text1"/>
              </w:rPr>
            </w:pPr>
            <w:r>
              <w:rPr>
                <w:rFonts w:ascii="Arial" w:eastAsia="Bookman Old Style" w:hAnsi="Arial" w:cs="Arial"/>
                <w:color w:val="000000" w:themeColor="text1"/>
                <w:w w:val="80"/>
              </w:rPr>
              <w:t>22</w:t>
            </w:r>
          </w:p>
        </w:tc>
      </w:tr>
      <w:tr w:rsidR="00395CDD" w14:paraId="6809E38E" w14:textId="77777777" w:rsidTr="00395CDD">
        <w:trPr>
          <w:trHeight w:val="248"/>
        </w:trPr>
        <w:tc>
          <w:tcPr>
            <w:tcW w:w="425" w:type="dxa"/>
            <w:tcBorders>
              <w:top w:val="single" w:sz="4" w:space="0" w:color="auto"/>
              <w:left w:val="single" w:sz="4" w:space="0" w:color="auto"/>
              <w:bottom w:val="single" w:sz="4" w:space="0" w:color="auto"/>
              <w:right w:val="single" w:sz="4" w:space="0" w:color="auto"/>
            </w:tcBorders>
            <w:vAlign w:val="bottom"/>
            <w:hideMark/>
          </w:tcPr>
          <w:p w14:paraId="003514E8" w14:textId="77777777" w:rsidR="00395CDD" w:rsidRDefault="00395CDD">
            <w:pPr>
              <w:widowControl w:val="0"/>
              <w:autoSpaceDE w:val="0"/>
              <w:autoSpaceDN w:val="0"/>
              <w:spacing w:before="24" w:line="360" w:lineRule="auto"/>
              <w:ind w:left="-110" w:right="-51"/>
              <w:rPr>
                <w:rFonts w:ascii="Arial" w:eastAsia="Bookman Old Style" w:hAnsi="Arial" w:cs="Arial"/>
                <w:b/>
                <w:color w:val="000000" w:themeColor="text1"/>
                <w:w w:val="80"/>
              </w:rPr>
            </w:pPr>
            <w:r>
              <w:rPr>
                <w:rFonts w:ascii="Arial" w:eastAsia="Times New Roman" w:hAnsi="Arial" w:cs="Arial"/>
                <w:color w:val="000000" w:themeColor="text1"/>
                <w:lang w:eastAsia="zh-CN"/>
              </w:rPr>
              <w:t>4</w:t>
            </w:r>
          </w:p>
        </w:tc>
        <w:tc>
          <w:tcPr>
            <w:tcW w:w="2693" w:type="dxa"/>
            <w:tcBorders>
              <w:top w:val="single" w:sz="4" w:space="0" w:color="auto"/>
              <w:left w:val="single" w:sz="4" w:space="0" w:color="auto"/>
              <w:bottom w:val="single" w:sz="4" w:space="0" w:color="auto"/>
              <w:right w:val="single" w:sz="4" w:space="0" w:color="auto"/>
            </w:tcBorders>
            <w:hideMark/>
          </w:tcPr>
          <w:p w14:paraId="0F6FBBE9" w14:textId="77777777" w:rsidR="00395CDD" w:rsidRDefault="00395CDD">
            <w:pPr>
              <w:spacing w:line="360" w:lineRule="auto"/>
              <w:ind w:left="30"/>
              <w:contextualSpacing/>
              <w:jc w:val="both"/>
              <w:rPr>
                <w:rFonts w:ascii="Arial" w:eastAsia="Times New Roman" w:hAnsi="Arial" w:cs="Arial"/>
                <w:color w:val="000000" w:themeColor="text1"/>
                <w:lang w:val="zh-CN" w:eastAsia="zh-CN"/>
              </w:rPr>
            </w:pPr>
            <w:r>
              <w:rPr>
                <w:rFonts w:ascii="Arial" w:eastAsia="Times New Roman" w:hAnsi="Arial" w:cs="Arial"/>
                <w:color w:val="000000" w:themeColor="text1"/>
                <w:lang w:val="zh-CN" w:eastAsia="zh-CN"/>
              </w:rPr>
              <w:t>Mulak Ulu</w:t>
            </w:r>
          </w:p>
        </w:tc>
        <w:tc>
          <w:tcPr>
            <w:tcW w:w="789" w:type="dxa"/>
            <w:tcBorders>
              <w:top w:val="single" w:sz="4" w:space="0" w:color="auto"/>
              <w:left w:val="single" w:sz="4" w:space="0" w:color="auto"/>
              <w:bottom w:val="single" w:sz="4" w:space="0" w:color="auto"/>
              <w:right w:val="single" w:sz="4" w:space="0" w:color="auto"/>
            </w:tcBorders>
            <w:hideMark/>
          </w:tcPr>
          <w:p w14:paraId="4C8892E4" w14:textId="77777777" w:rsidR="00395CDD" w:rsidRDefault="00395CDD">
            <w:pPr>
              <w:widowControl w:val="0"/>
              <w:autoSpaceDE w:val="0"/>
              <w:autoSpaceDN w:val="0"/>
              <w:spacing w:line="360" w:lineRule="auto"/>
              <w:ind w:left="165" w:right="-51" w:hanging="131"/>
              <w:jc w:val="center"/>
              <w:rPr>
                <w:rFonts w:ascii="Arial" w:eastAsia="Bookman Old Style" w:hAnsi="Arial" w:cs="Arial"/>
                <w:color w:val="000000" w:themeColor="text1"/>
                <w:sz w:val="22"/>
                <w:szCs w:val="22"/>
                <w:lang w:eastAsia="en-US"/>
              </w:rPr>
            </w:pPr>
            <w:r>
              <w:rPr>
                <w:rFonts w:ascii="Arial" w:eastAsia="Bookman Old Style" w:hAnsi="Arial" w:cs="Arial"/>
                <w:color w:val="000000" w:themeColor="text1"/>
                <w:w w:val="80"/>
              </w:rPr>
              <w:t>26</w:t>
            </w:r>
          </w:p>
        </w:tc>
        <w:tc>
          <w:tcPr>
            <w:tcW w:w="741" w:type="dxa"/>
            <w:tcBorders>
              <w:top w:val="single" w:sz="4" w:space="0" w:color="auto"/>
              <w:left w:val="single" w:sz="4" w:space="0" w:color="auto"/>
              <w:bottom w:val="single" w:sz="4" w:space="0" w:color="auto"/>
              <w:right w:val="single" w:sz="4" w:space="0" w:color="auto"/>
            </w:tcBorders>
            <w:hideMark/>
          </w:tcPr>
          <w:p w14:paraId="2E781458" w14:textId="77777777" w:rsidR="00395CDD" w:rsidRDefault="00395CDD">
            <w:pPr>
              <w:widowControl w:val="0"/>
              <w:autoSpaceDE w:val="0"/>
              <w:autoSpaceDN w:val="0"/>
              <w:spacing w:line="360" w:lineRule="auto"/>
              <w:ind w:left="218" w:right="-51" w:hanging="131"/>
              <w:jc w:val="center"/>
              <w:rPr>
                <w:rFonts w:ascii="Arial" w:eastAsia="Bookman Old Style" w:hAnsi="Arial" w:cs="Arial"/>
                <w:color w:val="000000" w:themeColor="text1"/>
              </w:rPr>
            </w:pPr>
            <w:r>
              <w:rPr>
                <w:rFonts w:ascii="Arial" w:eastAsia="Bookman Old Style" w:hAnsi="Arial" w:cs="Arial"/>
                <w:color w:val="000000" w:themeColor="text1"/>
                <w:w w:val="80"/>
              </w:rPr>
              <w:t>16</w:t>
            </w:r>
          </w:p>
        </w:tc>
        <w:tc>
          <w:tcPr>
            <w:tcW w:w="906" w:type="dxa"/>
            <w:tcBorders>
              <w:top w:val="single" w:sz="4" w:space="0" w:color="auto"/>
              <w:left w:val="single" w:sz="4" w:space="0" w:color="auto"/>
              <w:bottom w:val="single" w:sz="4" w:space="0" w:color="auto"/>
              <w:right w:val="single" w:sz="4" w:space="0" w:color="auto"/>
            </w:tcBorders>
            <w:hideMark/>
          </w:tcPr>
          <w:p w14:paraId="4FB14604" w14:textId="77777777" w:rsidR="00395CDD" w:rsidRDefault="00395CDD">
            <w:pPr>
              <w:widowControl w:val="0"/>
              <w:autoSpaceDE w:val="0"/>
              <w:autoSpaceDN w:val="0"/>
              <w:spacing w:line="360" w:lineRule="auto"/>
              <w:ind w:left="242" w:right="-51" w:hanging="131"/>
              <w:jc w:val="center"/>
              <w:rPr>
                <w:rFonts w:ascii="Arial" w:eastAsia="Bookman Old Style" w:hAnsi="Arial" w:cs="Arial"/>
                <w:color w:val="000000" w:themeColor="text1"/>
              </w:rPr>
            </w:pPr>
            <w:r>
              <w:rPr>
                <w:rFonts w:ascii="Arial" w:eastAsia="Bookman Old Style" w:hAnsi="Arial" w:cs="Arial"/>
                <w:color w:val="000000" w:themeColor="text1"/>
                <w:w w:val="80"/>
              </w:rPr>
              <w:t>16</w:t>
            </w:r>
          </w:p>
        </w:tc>
        <w:tc>
          <w:tcPr>
            <w:tcW w:w="906" w:type="dxa"/>
            <w:tcBorders>
              <w:top w:val="single" w:sz="4" w:space="0" w:color="auto"/>
              <w:left w:val="single" w:sz="4" w:space="0" w:color="auto"/>
              <w:bottom w:val="single" w:sz="4" w:space="0" w:color="auto"/>
              <w:right w:val="single" w:sz="4" w:space="0" w:color="auto"/>
            </w:tcBorders>
            <w:hideMark/>
          </w:tcPr>
          <w:p w14:paraId="5ED7DD52" w14:textId="77777777" w:rsidR="00395CDD" w:rsidRDefault="00395CDD">
            <w:pPr>
              <w:widowControl w:val="0"/>
              <w:autoSpaceDE w:val="0"/>
              <w:autoSpaceDN w:val="0"/>
              <w:spacing w:line="360" w:lineRule="auto"/>
              <w:ind w:left="242" w:right="-51" w:hanging="131"/>
              <w:jc w:val="center"/>
              <w:rPr>
                <w:rFonts w:ascii="Arial" w:eastAsia="Bookman Old Style" w:hAnsi="Arial" w:cs="Arial"/>
                <w:color w:val="000000" w:themeColor="text1"/>
              </w:rPr>
            </w:pPr>
            <w:r>
              <w:rPr>
                <w:rFonts w:ascii="Arial" w:eastAsia="Bookman Old Style" w:hAnsi="Arial" w:cs="Arial"/>
                <w:color w:val="000000" w:themeColor="text1"/>
                <w:w w:val="80"/>
              </w:rPr>
              <w:t>16</w:t>
            </w:r>
          </w:p>
        </w:tc>
        <w:tc>
          <w:tcPr>
            <w:tcW w:w="914" w:type="dxa"/>
            <w:tcBorders>
              <w:top w:val="single" w:sz="4" w:space="0" w:color="auto"/>
              <w:left w:val="single" w:sz="4" w:space="0" w:color="auto"/>
              <w:bottom w:val="single" w:sz="4" w:space="0" w:color="auto"/>
              <w:right w:val="single" w:sz="4" w:space="0" w:color="auto"/>
            </w:tcBorders>
            <w:hideMark/>
          </w:tcPr>
          <w:p w14:paraId="1A5272C6" w14:textId="77777777" w:rsidR="00395CDD" w:rsidRDefault="00395CDD">
            <w:pPr>
              <w:widowControl w:val="0"/>
              <w:autoSpaceDE w:val="0"/>
              <w:autoSpaceDN w:val="0"/>
              <w:spacing w:line="360" w:lineRule="auto"/>
              <w:ind w:left="205" w:right="-51" w:hanging="131"/>
              <w:jc w:val="center"/>
              <w:rPr>
                <w:rFonts w:ascii="Arial" w:eastAsia="Bookman Old Style" w:hAnsi="Arial" w:cs="Arial"/>
                <w:color w:val="000000" w:themeColor="text1"/>
              </w:rPr>
            </w:pPr>
            <w:r>
              <w:rPr>
                <w:rFonts w:ascii="Arial" w:eastAsia="Bookman Old Style" w:hAnsi="Arial" w:cs="Arial"/>
                <w:color w:val="000000" w:themeColor="text1"/>
                <w:w w:val="80"/>
              </w:rPr>
              <w:t>16</w:t>
            </w:r>
          </w:p>
        </w:tc>
      </w:tr>
      <w:tr w:rsidR="00395CDD" w14:paraId="71EF7645" w14:textId="77777777" w:rsidTr="00395CDD">
        <w:trPr>
          <w:trHeight w:val="248"/>
        </w:trPr>
        <w:tc>
          <w:tcPr>
            <w:tcW w:w="425" w:type="dxa"/>
            <w:tcBorders>
              <w:top w:val="single" w:sz="4" w:space="0" w:color="auto"/>
              <w:left w:val="single" w:sz="4" w:space="0" w:color="auto"/>
              <w:bottom w:val="single" w:sz="4" w:space="0" w:color="auto"/>
              <w:right w:val="single" w:sz="4" w:space="0" w:color="auto"/>
            </w:tcBorders>
            <w:vAlign w:val="bottom"/>
            <w:hideMark/>
          </w:tcPr>
          <w:p w14:paraId="5E6B9F51" w14:textId="77777777" w:rsidR="00395CDD" w:rsidRDefault="00395CDD">
            <w:pPr>
              <w:widowControl w:val="0"/>
              <w:autoSpaceDE w:val="0"/>
              <w:autoSpaceDN w:val="0"/>
              <w:spacing w:before="24" w:line="360" w:lineRule="auto"/>
              <w:ind w:left="-110" w:right="-51"/>
              <w:rPr>
                <w:rFonts w:ascii="Arial" w:eastAsia="Bookman Old Style" w:hAnsi="Arial" w:cs="Arial"/>
                <w:b/>
                <w:color w:val="000000" w:themeColor="text1"/>
                <w:w w:val="80"/>
              </w:rPr>
            </w:pPr>
            <w:r>
              <w:rPr>
                <w:rFonts w:ascii="Arial" w:eastAsia="Times New Roman" w:hAnsi="Arial" w:cs="Arial"/>
                <w:color w:val="000000" w:themeColor="text1"/>
                <w:lang w:eastAsia="zh-CN"/>
              </w:rPr>
              <w:t>5</w:t>
            </w:r>
          </w:p>
        </w:tc>
        <w:tc>
          <w:tcPr>
            <w:tcW w:w="2693" w:type="dxa"/>
            <w:tcBorders>
              <w:top w:val="single" w:sz="4" w:space="0" w:color="auto"/>
              <w:left w:val="single" w:sz="4" w:space="0" w:color="auto"/>
              <w:bottom w:val="single" w:sz="4" w:space="0" w:color="auto"/>
              <w:right w:val="single" w:sz="4" w:space="0" w:color="auto"/>
            </w:tcBorders>
            <w:hideMark/>
          </w:tcPr>
          <w:p w14:paraId="61CBD35F" w14:textId="77777777" w:rsidR="00395CDD" w:rsidRDefault="00395CDD">
            <w:pPr>
              <w:spacing w:line="360" w:lineRule="auto"/>
              <w:ind w:left="30"/>
              <w:contextualSpacing/>
              <w:jc w:val="both"/>
              <w:rPr>
                <w:rFonts w:ascii="Arial" w:eastAsia="Times New Roman" w:hAnsi="Arial" w:cs="Arial"/>
                <w:color w:val="000000" w:themeColor="text1"/>
                <w:lang w:val="zh-CN" w:eastAsia="zh-CN"/>
              </w:rPr>
            </w:pPr>
            <w:r>
              <w:rPr>
                <w:rFonts w:ascii="Arial" w:eastAsia="Times New Roman" w:hAnsi="Arial" w:cs="Arial"/>
                <w:color w:val="000000" w:themeColor="text1"/>
                <w:lang w:val="zh-CN" w:eastAsia="zh-CN"/>
              </w:rPr>
              <w:t>Tanjung Tebat</w:t>
            </w:r>
          </w:p>
        </w:tc>
        <w:tc>
          <w:tcPr>
            <w:tcW w:w="789" w:type="dxa"/>
            <w:tcBorders>
              <w:top w:val="single" w:sz="4" w:space="0" w:color="auto"/>
              <w:left w:val="single" w:sz="4" w:space="0" w:color="auto"/>
              <w:bottom w:val="single" w:sz="4" w:space="0" w:color="auto"/>
              <w:right w:val="single" w:sz="4" w:space="0" w:color="auto"/>
            </w:tcBorders>
            <w:hideMark/>
          </w:tcPr>
          <w:p w14:paraId="6378C165" w14:textId="77777777" w:rsidR="00395CDD" w:rsidRDefault="00395CDD">
            <w:pPr>
              <w:widowControl w:val="0"/>
              <w:autoSpaceDE w:val="0"/>
              <w:autoSpaceDN w:val="0"/>
              <w:spacing w:line="360" w:lineRule="auto"/>
              <w:ind w:left="165" w:right="-51" w:hanging="131"/>
              <w:jc w:val="center"/>
              <w:rPr>
                <w:rFonts w:ascii="Arial" w:eastAsia="Bookman Old Style" w:hAnsi="Arial" w:cs="Arial"/>
                <w:color w:val="000000" w:themeColor="text1"/>
                <w:sz w:val="22"/>
                <w:szCs w:val="22"/>
                <w:lang w:eastAsia="en-US"/>
              </w:rPr>
            </w:pPr>
            <w:r>
              <w:rPr>
                <w:rFonts w:ascii="Arial" w:eastAsia="Bookman Old Style" w:hAnsi="Arial" w:cs="Arial"/>
                <w:color w:val="000000" w:themeColor="text1"/>
                <w:w w:val="80"/>
              </w:rPr>
              <w:t>14</w:t>
            </w:r>
          </w:p>
        </w:tc>
        <w:tc>
          <w:tcPr>
            <w:tcW w:w="741" w:type="dxa"/>
            <w:tcBorders>
              <w:top w:val="single" w:sz="4" w:space="0" w:color="auto"/>
              <w:left w:val="single" w:sz="4" w:space="0" w:color="auto"/>
              <w:bottom w:val="single" w:sz="4" w:space="0" w:color="auto"/>
              <w:right w:val="single" w:sz="4" w:space="0" w:color="auto"/>
            </w:tcBorders>
            <w:hideMark/>
          </w:tcPr>
          <w:p w14:paraId="2AA03063" w14:textId="77777777" w:rsidR="00395CDD" w:rsidRDefault="00395CDD">
            <w:pPr>
              <w:widowControl w:val="0"/>
              <w:autoSpaceDE w:val="0"/>
              <w:autoSpaceDN w:val="0"/>
              <w:spacing w:line="360" w:lineRule="auto"/>
              <w:ind w:left="218" w:right="-51" w:hanging="131"/>
              <w:jc w:val="center"/>
              <w:rPr>
                <w:rFonts w:ascii="Arial" w:eastAsia="Bookman Old Style" w:hAnsi="Arial" w:cs="Arial"/>
                <w:color w:val="000000" w:themeColor="text1"/>
              </w:rPr>
            </w:pPr>
            <w:r>
              <w:rPr>
                <w:rFonts w:ascii="Arial" w:eastAsia="Bookman Old Style" w:hAnsi="Arial" w:cs="Arial"/>
                <w:color w:val="000000" w:themeColor="text1"/>
                <w:w w:val="80"/>
              </w:rPr>
              <w:t>14</w:t>
            </w:r>
          </w:p>
        </w:tc>
        <w:tc>
          <w:tcPr>
            <w:tcW w:w="906" w:type="dxa"/>
            <w:tcBorders>
              <w:top w:val="single" w:sz="4" w:space="0" w:color="auto"/>
              <w:left w:val="single" w:sz="4" w:space="0" w:color="auto"/>
              <w:bottom w:val="single" w:sz="4" w:space="0" w:color="auto"/>
              <w:right w:val="single" w:sz="4" w:space="0" w:color="auto"/>
            </w:tcBorders>
            <w:hideMark/>
          </w:tcPr>
          <w:p w14:paraId="5E6D00A2" w14:textId="77777777" w:rsidR="00395CDD" w:rsidRDefault="00395CDD">
            <w:pPr>
              <w:widowControl w:val="0"/>
              <w:autoSpaceDE w:val="0"/>
              <w:autoSpaceDN w:val="0"/>
              <w:spacing w:line="360" w:lineRule="auto"/>
              <w:ind w:left="242" w:right="-51" w:hanging="131"/>
              <w:jc w:val="center"/>
              <w:rPr>
                <w:rFonts w:ascii="Arial" w:eastAsia="Bookman Old Style" w:hAnsi="Arial" w:cs="Arial"/>
                <w:color w:val="000000" w:themeColor="text1"/>
              </w:rPr>
            </w:pPr>
            <w:r>
              <w:rPr>
                <w:rFonts w:ascii="Arial" w:eastAsia="Bookman Old Style" w:hAnsi="Arial" w:cs="Arial"/>
                <w:color w:val="000000" w:themeColor="text1"/>
                <w:w w:val="80"/>
              </w:rPr>
              <w:t>14</w:t>
            </w:r>
          </w:p>
        </w:tc>
        <w:tc>
          <w:tcPr>
            <w:tcW w:w="906" w:type="dxa"/>
            <w:tcBorders>
              <w:top w:val="single" w:sz="4" w:space="0" w:color="auto"/>
              <w:left w:val="single" w:sz="4" w:space="0" w:color="auto"/>
              <w:bottom w:val="single" w:sz="4" w:space="0" w:color="auto"/>
              <w:right w:val="single" w:sz="4" w:space="0" w:color="auto"/>
            </w:tcBorders>
            <w:hideMark/>
          </w:tcPr>
          <w:p w14:paraId="16BE294F" w14:textId="77777777" w:rsidR="00395CDD" w:rsidRDefault="00395CDD">
            <w:pPr>
              <w:widowControl w:val="0"/>
              <w:autoSpaceDE w:val="0"/>
              <w:autoSpaceDN w:val="0"/>
              <w:spacing w:line="360" w:lineRule="auto"/>
              <w:ind w:left="242" w:right="-51" w:hanging="131"/>
              <w:jc w:val="center"/>
              <w:rPr>
                <w:rFonts w:ascii="Arial" w:eastAsia="Bookman Old Style" w:hAnsi="Arial" w:cs="Arial"/>
                <w:color w:val="000000" w:themeColor="text1"/>
              </w:rPr>
            </w:pPr>
            <w:r>
              <w:rPr>
                <w:rFonts w:ascii="Arial" w:eastAsia="Bookman Old Style" w:hAnsi="Arial" w:cs="Arial"/>
                <w:color w:val="000000" w:themeColor="text1"/>
                <w:w w:val="80"/>
              </w:rPr>
              <w:t>14</w:t>
            </w:r>
          </w:p>
        </w:tc>
        <w:tc>
          <w:tcPr>
            <w:tcW w:w="914" w:type="dxa"/>
            <w:tcBorders>
              <w:top w:val="single" w:sz="4" w:space="0" w:color="auto"/>
              <w:left w:val="single" w:sz="4" w:space="0" w:color="auto"/>
              <w:bottom w:val="single" w:sz="4" w:space="0" w:color="auto"/>
              <w:right w:val="single" w:sz="4" w:space="0" w:color="auto"/>
            </w:tcBorders>
            <w:hideMark/>
          </w:tcPr>
          <w:p w14:paraId="1843891A" w14:textId="77777777" w:rsidR="00395CDD" w:rsidRDefault="00395CDD">
            <w:pPr>
              <w:widowControl w:val="0"/>
              <w:autoSpaceDE w:val="0"/>
              <w:autoSpaceDN w:val="0"/>
              <w:spacing w:line="360" w:lineRule="auto"/>
              <w:ind w:left="205" w:right="-51" w:hanging="131"/>
              <w:jc w:val="center"/>
              <w:rPr>
                <w:rFonts w:ascii="Arial" w:eastAsia="Bookman Old Style" w:hAnsi="Arial" w:cs="Arial"/>
                <w:color w:val="000000" w:themeColor="text1"/>
              </w:rPr>
            </w:pPr>
            <w:r>
              <w:rPr>
                <w:rFonts w:ascii="Arial" w:eastAsia="Bookman Old Style" w:hAnsi="Arial" w:cs="Arial"/>
                <w:color w:val="000000" w:themeColor="text1"/>
                <w:w w:val="80"/>
              </w:rPr>
              <w:t>14</w:t>
            </w:r>
          </w:p>
        </w:tc>
      </w:tr>
      <w:tr w:rsidR="00395CDD" w14:paraId="30E47272" w14:textId="77777777" w:rsidTr="00395CDD">
        <w:trPr>
          <w:trHeight w:val="248"/>
        </w:trPr>
        <w:tc>
          <w:tcPr>
            <w:tcW w:w="425" w:type="dxa"/>
            <w:tcBorders>
              <w:top w:val="single" w:sz="4" w:space="0" w:color="auto"/>
              <w:left w:val="single" w:sz="4" w:space="0" w:color="auto"/>
              <w:bottom w:val="single" w:sz="4" w:space="0" w:color="auto"/>
              <w:right w:val="single" w:sz="4" w:space="0" w:color="auto"/>
            </w:tcBorders>
            <w:vAlign w:val="bottom"/>
            <w:hideMark/>
          </w:tcPr>
          <w:p w14:paraId="0A992E61" w14:textId="77777777" w:rsidR="00395CDD" w:rsidRDefault="00395CDD">
            <w:pPr>
              <w:widowControl w:val="0"/>
              <w:autoSpaceDE w:val="0"/>
              <w:autoSpaceDN w:val="0"/>
              <w:spacing w:before="24" w:line="360" w:lineRule="auto"/>
              <w:ind w:left="-110" w:right="-51"/>
              <w:rPr>
                <w:rFonts w:ascii="Arial" w:eastAsia="Bookman Old Style" w:hAnsi="Arial" w:cs="Arial"/>
                <w:b/>
                <w:color w:val="000000" w:themeColor="text1"/>
                <w:w w:val="80"/>
              </w:rPr>
            </w:pPr>
            <w:r>
              <w:rPr>
                <w:rFonts w:ascii="Arial" w:eastAsia="Times New Roman" w:hAnsi="Arial" w:cs="Arial"/>
                <w:color w:val="000000" w:themeColor="text1"/>
                <w:lang w:eastAsia="zh-CN"/>
              </w:rPr>
              <w:t>6</w:t>
            </w:r>
          </w:p>
        </w:tc>
        <w:tc>
          <w:tcPr>
            <w:tcW w:w="2693" w:type="dxa"/>
            <w:tcBorders>
              <w:top w:val="single" w:sz="4" w:space="0" w:color="auto"/>
              <w:left w:val="single" w:sz="4" w:space="0" w:color="auto"/>
              <w:bottom w:val="single" w:sz="4" w:space="0" w:color="auto"/>
              <w:right w:val="single" w:sz="4" w:space="0" w:color="auto"/>
            </w:tcBorders>
            <w:hideMark/>
          </w:tcPr>
          <w:p w14:paraId="3194F5B6" w14:textId="77777777" w:rsidR="00395CDD" w:rsidRDefault="00395CDD">
            <w:pPr>
              <w:spacing w:line="360" w:lineRule="auto"/>
              <w:ind w:left="30"/>
              <w:contextualSpacing/>
              <w:jc w:val="both"/>
              <w:rPr>
                <w:rFonts w:ascii="Arial" w:eastAsia="Times New Roman" w:hAnsi="Arial" w:cs="Arial"/>
                <w:color w:val="000000" w:themeColor="text1"/>
                <w:lang w:val="zh-CN" w:eastAsia="zh-CN"/>
              </w:rPr>
            </w:pPr>
            <w:r>
              <w:rPr>
                <w:rFonts w:ascii="Arial" w:eastAsia="Times New Roman" w:hAnsi="Arial" w:cs="Arial"/>
                <w:color w:val="000000" w:themeColor="text1"/>
                <w:lang w:val="zh-CN" w:eastAsia="zh-CN"/>
              </w:rPr>
              <w:t>Mulak Sebingkai</w:t>
            </w:r>
          </w:p>
        </w:tc>
        <w:tc>
          <w:tcPr>
            <w:tcW w:w="789" w:type="dxa"/>
            <w:tcBorders>
              <w:top w:val="single" w:sz="4" w:space="0" w:color="auto"/>
              <w:left w:val="single" w:sz="4" w:space="0" w:color="auto"/>
              <w:bottom w:val="single" w:sz="4" w:space="0" w:color="auto"/>
              <w:right w:val="single" w:sz="4" w:space="0" w:color="auto"/>
            </w:tcBorders>
            <w:hideMark/>
          </w:tcPr>
          <w:p w14:paraId="3AA322FB" w14:textId="77777777" w:rsidR="00395CDD" w:rsidRDefault="00395CDD">
            <w:pPr>
              <w:widowControl w:val="0"/>
              <w:autoSpaceDE w:val="0"/>
              <w:autoSpaceDN w:val="0"/>
              <w:spacing w:line="360" w:lineRule="auto"/>
              <w:ind w:left="74" w:right="-51" w:hanging="131"/>
              <w:jc w:val="center"/>
              <w:rPr>
                <w:rFonts w:ascii="Arial" w:eastAsia="Bookman Old Style" w:hAnsi="Arial" w:cs="Arial"/>
                <w:color w:val="000000" w:themeColor="text1"/>
                <w:sz w:val="22"/>
                <w:szCs w:val="22"/>
                <w:lang w:eastAsia="en-US"/>
              </w:rPr>
            </w:pPr>
            <w:r>
              <w:rPr>
                <w:rFonts w:ascii="Arial" w:eastAsia="Bookman Old Style" w:hAnsi="Arial" w:cs="Arial"/>
                <w:color w:val="000000" w:themeColor="text1"/>
                <w:w w:val="74"/>
              </w:rPr>
              <w:t>-</w:t>
            </w:r>
          </w:p>
        </w:tc>
        <w:tc>
          <w:tcPr>
            <w:tcW w:w="741" w:type="dxa"/>
            <w:tcBorders>
              <w:top w:val="single" w:sz="4" w:space="0" w:color="auto"/>
              <w:left w:val="single" w:sz="4" w:space="0" w:color="auto"/>
              <w:bottom w:val="single" w:sz="4" w:space="0" w:color="auto"/>
              <w:right w:val="single" w:sz="4" w:space="0" w:color="auto"/>
            </w:tcBorders>
            <w:hideMark/>
          </w:tcPr>
          <w:p w14:paraId="1F81C530" w14:textId="77777777" w:rsidR="00395CDD" w:rsidRDefault="00395CDD">
            <w:pPr>
              <w:widowControl w:val="0"/>
              <w:autoSpaceDE w:val="0"/>
              <w:autoSpaceDN w:val="0"/>
              <w:spacing w:line="360" w:lineRule="auto"/>
              <w:ind w:left="218" w:right="-51" w:hanging="131"/>
              <w:jc w:val="center"/>
              <w:rPr>
                <w:rFonts w:ascii="Arial" w:eastAsia="Bookman Old Style" w:hAnsi="Arial" w:cs="Arial"/>
                <w:color w:val="000000" w:themeColor="text1"/>
              </w:rPr>
            </w:pPr>
            <w:r>
              <w:rPr>
                <w:rFonts w:ascii="Arial" w:eastAsia="Bookman Old Style" w:hAnsi="Arial" w:cs="Arial"/>
                <w:color w:val="000000" w:themeColor="text1"/>
                <w:w w:val="80"/>
              </w:rPr>
              <w:t>10</w:t>
            </w:r>
          </w:p>
        </w:tc>
        <w:tc>
          <w:tcPr>
            <w:tcW w:w="906" w:type="dxa"/>
            <w:tcBorders>
              <w:top w:val="single" w:sz="4" w:space="0" w:color="auto"/>
              <w:left w:val="single" w:sz="4" w:space="0" w:color="auto"/>
              <w:bottom w:val="single" w:sz="4" w:space="0" w:color="auto"/>
              <w:right w:val="single" w:sz="4" w:space="0" w:color="auto"/>
            </w:tcBorders>
            <w:hideMark/>
          </w:tcPr>
          <w:p w14:paraId="50767949" w14:textId="77777777" w:rsidR="00395CDD" w:rsidRDefault="00395CDD">
            <w:pPr>
              <w:widowControl w:val="0"/>
              <w:autoSpaceDE w:val="0"/>
              <w:autoSpaceDN w:val="0"/>
              <w:spacing w:line="360" w:lineRule="auto"/>
              <w:ind w:left="242" w:right="-51" w:hanging="131"/>
              <w:jc w:val="center"/>
              <w:rPr>
                <w:rFonts w:ascii="Arial" w:eastAsia="Bookman Old Style" w:hAnsi="Arial" w:cs="Arial"/>
                <w:color w:val="000000" w:themeColor="text1"/>
              </w:rPr>
            </w:pPr>
            <w:r>
              <w:rPr>
                <w:rFonts w:ascii="Arial" w:eastAsia="Bookman Old Style" w:hAnsi="Arial" w:cs="Arial"/>
                <w:color w:val="000000" w:themeColor="text1"/>
                <w:w w:val="80"/>
              </w:rPr>
              <w:t>10</w:t>
            </w:r>
          </w:p>
        </w:tc>
        <w:tc>
          <w:tcPr>
            <w:tcW w:w="906" w:type="dxa"/>
            <w:tcBorders>
              <w:top w:val="single" w:sz="4" w:space="0" w:color="auto"/>
              <w:left w:val="single" w:sz="4" w:space="0" w:color="auto"/>
              <w:bottom w:val="single" w:sz="4" w:space="0" w:color="auto"/>
              <w:right w:val="single" w:sz="4" w:space="0" w:color="auto"/>
            </w:tcBorders>
            <w:hideMark/>
          </w:tcPr>
          <w:p w14:paraId="6C17BDDC" w14:textId="77777777" w:rsidR="00395CDD" w:rsidRDefault="00395CDD">
            <w:pPr>
              <w:widowControl w:val="0"/>
              <w:autoSpaceDE w:val="0"/>
              <w:autoSpaceDN w:val="0"/>
              <w:spacing w:line="360" w:lineRule="auto"/>
              <w:ind w:left="242" w:right="-51" w:hanging="131"/>
              <w:jc w:val="center"/>
              <w:rPr>
                <w:rFonts w:ascii="Arial" w:eastAsia="Bookman Old Style" w:hAnsi="Arial" w:cs="Arial"/>
                <w:color w:val="000000" w:themeColor="text1"/>
              </w:rPr>
            </w:pPr>
            <w:r>
              <w:rPr>
                <w:rFonts w:ascii="Arial" w:eastAsia="Bookman Old Style" w:hAnsi="Arial" w:cs="Arial"/>
                <w:color w:val="000000" w:themeColor="text1"/>
                <w:w w:val="80"/>
              </w:rPr>
              <w:t>10</w:t>
            </w:r>
          </w:p>
        </w:tc>
        <w:tc>
          <w:tcPr>
            <w:tcW w:w="914" w:type="dxa"/>
            <w:tcBorders>
              <w:top w:val="single" w:sz="4" w:space="0" w:color="auto"/>
              <w:left w:val="single" w:sz="4" w:space="0" w:color="auto"/>
              <w:bottom w:val="single" w:sz="4" w:space="0" w:color="auto"/>
              <w:right w:val="single" w:sz="4" w:space="0" w:color="auto"/>
            </w:tcBorders>
            <w:hideMark/>
          </w:tcPr>
          <w:p w14:paraId="65DB80AE" w14:textId="77777777" w:rsidR="00395CDD" w:rsidRDefault="00395CDD">
            <w:pPr>
              <w:widowControl w:val="0"/>
              <w:autoSpaceDE w:val="0"/>
              <w:autoSpaceDN w:val="0"/>
              <w:spacing w:line="360" w:lineRule="auto"/>
              <w:ind w:left="205" w:right="-51" w:hanging="131"/>
              <w:jc w:val="center"/>
              <w:rPr>
                <w:rFonts w:ascii="Arial" w:eastAsia="Bookman Old Style" w:hAnsi="Arial" w:cs="Arial"/>
                <w:color w:val="000000" w:themeColor="text1"/>
              </w:rPr>
            </w:pPr>
            <w:r>
              <w:rPr>
                <w:rFonts w:ascii="Arial" w:eastAsia="Bookman Old Style" w:hAnsi="Arial" w:cs="Arial"/>
                <w:color w:val="000000" w:themeColor="text1"/>
                <w:w w:val="80"/>
              </w:rPr>
              <w:t>10</w:t>
            </w:r>
          </w:p>
        </w:tc>
      </w:tr>
      <w:tr w:rsidR="00395CDD" w14:paraId="405BF30B" w14:textId="77777777" w:rsidTr="00395CDD">
        <w:trPr>
          <w:trHeight w:val="248"/>
        </w:trPr>
        <w:tc>
          <w:tcPr>
            <w:tcW w:w="425" w:type="dxa"/>
            <w:tcBorders>
              <w:top w:val="single" w:sz="4" w:space="0" w:color="auto"/>
              <w:left w:val="single" w:sz="4" w:space="0" w:color="auto"/>
              <w:bottom w:val="single" w:sz="4" w:space="0" w:color="auto"/>
              <w:right w:val="single" w:sz="4" w:space="0" w:color="auto"/>
            </w:tcBorders>
            <w:vAlign w:val="bottom"/>
            <w:hideMark/>
          </w:tcPr>
          <w:p w14:paraId="47075415" w14:textId="77777777" w:rsidR="00395CDD" w:rsidRDefault="00395CDD">
            <w:pPr>
              <w:widowControl w:val="0"/>
              <w:autoSpaceDE w:val="0"/>
              <w:autoSpaceDN w:val="0"/>
              <w:spacing w:before="24" w:line="360" w:lineRule="auto"/>
              <w:ind w:left="-110" w:right="-51"/>
              <w:rPr>
                <w:rFonts w:ascii="Arial" w:eastAsia="Bookman Old Style" w:hAnsi="Arial" w:cs="Arial"/>
                <w:b/>
                <w:color w:val="000000" w:themeColor="text1"/>
                <w:w w:val="80"/>
              </w:rPr>
            </w:pPr>
            <w:r>
              <w:rPr>
                <w:rFonts w:ascii="Arial" w:eastAsia="Times New Roman" w:hAnsi="Arial" w:cs="Arial"/>
                <w:color w:val="000000" w:themeColor="text1"/>
                <w:lang w:eastAsia="zh-CN"/>
              </w:rPr>
              <w:t>7</w:t>
            </w:r>
          </w:p>
        </w:tc>
        <w:tc>
          <w:tcPr>
            <w:tcW w:w="2693" w:type="dxa"/>
            <w:tcBorders>
              <w:top w:val="single" w:sz="4" w:space="0" w:color="auto"/>
              <w:left w:val="single" w:sz="4" w:space="0" w:color="auto"/>
              <w:bottom w:val="single" w:sz="4" w:space="0" w:color="auto"/>
              <w:right w:val="single" w:sz="4" w:space="0" w:color="auto"/>
            </w:tcBorders>
            <w:hideMark/>
          </w:tcPr>
          <w:p w14:paraId="7F318D34" w14:textId="77777777" w:rsidR="00395CDD" w:rsidRDefault="00395CDD">
            <w:pPr>
              <w:spacing w:line="360" w:lineRule="auto"/>
              <w:ind w:left="30"/>
              <w:contextualSpacing/>
              <w:jc w:val="both"/>
              <w:rPr>
                <w:rFonts w:ascii="Arial" w:eastAsia="Times New Roman" w:hAnsi="Arial" w:cs="Arial"/>
                <w:color w:val="000000" w:themeColor="text1"/>
                <w:lang w:val="zh-CN" w:eastAsia="zh-CN"/>
              </w:rPr>
            </w:pPr>
            <w:r>
              <w:rPr>
                <w:rFonts w:ascii="Arial" w:eastAsia="Times New Roman" w:hAnsi="Arial" w:cs="Arial"/>
                <w:color w:val="000000" w:themeColor="text1"/>
                <w:lang w:val="zh-CN" w:eastAsia="zh-CN"/>
              </w:rPr>
              <w:t>Pulau Pinang</w:t>
            </w:r>
          </w:p>
        </w:tc>
        <w:tc>
          <w:tcPr>
            <w:tcW w:w="789" w:type="dxa"/>
            <w:tcBorders>
              <w:top w:val="single" w:sz="4" w:space="0" w:color="auto"/>
              <w:left w:val="single" w:sz="4" w:space="0" w:color="auto"/>
              <w:bottom w:val="single" w:sz="4" w:space="0" w:color="auto"/>
              <w:right w:val="single" w:sz="4" w:space="0" w:color="auto"/>
            </w:tcBorders>
            <w:hideMark/>
          </w:tcPr>
          <w:p w14:paraId="2B031374" w14:textId="77777777" w:rsidR="00395CDD" w:rsidRDefault="00395CDD">
            <w:pPr>
              <w:widowControl w:val="0"/>
              <w:autoSpaceDE w:val="0"/>
              <w:autoSpaceDN w:val="0"/>
              <w:spacing w:line="360" w:lineRule="auto"/>
              <w:ind w:left="165" w:right="-51" w:hanging="131"/>
              <w:jc w:val="center"/>
              <w:rPr>
                <w:rFonts w:ascii="Arial" w:eastAsia="Bookman Old Style" w:hAnsi="Arial" w:cs="Arial"/>
                <w:color w:val="000000" w:themeColor="text1"/>
                <w:sz w:val="22"/>
                <w:szCs w:val="22"/>
                <w:lang w:eastAsia="en-US"/>
              </w:rPr>
            </w:pPr>
            <w:r>
              <w:rPr>
                <w:rFonts w:ascii="Arial" w:eastAsia="Bookman Old Style" w:hAnsi="Arial" w:cs="Arial"/>
                <w:color w:val="000000" w:themeColor="text1"/>
                <w:w w:val="80"/>
              </w:rPr>
              <w:t>14</w:t>
            </w:r>
          </w:p>
        </w:tc>
        <w:tc>
          <w:tcPr>
            <w:tcW w:w="741" w:type="dxa"/>
            <w:tcBorders>
              <w:top w:val="single" w:sz="4" w:space="0" w:color="auto"/>
              <w:left w:val="single" w:sz="4" w:space="0" w:color="auto"/>
              <w:bottom w:val="single" w:sz="4" w:space="0" w:color="auto"/>
              <w:right w:val="single" w:sz="4" w:space="0" w:color="auto"/>
            </w:tcBorders>
            <w:hideMark/>
          </w:tcPr>
          <w:p w14:paraId="300E23E1" w14:textId="77777777" w:rsidR="00395CDD" w:rsidRDefault="00395CDD">
            <w:pPr>
              <w:widowControl w:val="0"/>
              <w:autoSpaceDE w:val="0"/>
              <w:autoSpaceDN w:val="0"/>
              <w:spacing w:line="360" w:lineRule="auto"/>
              <w:ind w:left="218" w:right="-51" w:hanging="131"/>
              <w:jc w:val="center"/>
              <w:rPr>
                <w:rFonts w:ascii="Arial" w:eastAsia="Bookman Old Style" w:hAnsi="Arial" w:cs="Arial"/>
                <w:color w:val="000000" w:themeColor="text1"/>
              </w:rPr>
            </w:pPr>
            <w:r>
              <w:rPr>
                <w:rFonts w:ascii="Arial" w:eastAsia="Bookman Old Style" w:hAnsi="Arial" w:cs="Arial"/>
                <w:color w:val="000000" w:themeColor="text1"/>
                <w:w w:val="80"/>
              </w:rPr>
              <w:t>10</w:t>
            </w:r>
          </w:p>
        </w:tc>
        <w:tc>
          <w:tcPr>
            <w:tcW w:w="906" w:type="dxa"/>
            <w:tcBorders>
              <w:top w:val="single" w:sz="4" w:space="0" w:color="auto"/>
              <w:left w:val="single" w:sz="4" w:space="0" w:color="auto"/>
              <w:bottom w:val="single" w:sz="4" w:space="0" w:color="auto"/>
              <w:right w:val="single" w:sz="4" w:space="0" w:color="auto"/>
            </w:tcBorders>
            <w:hideMark/>
          </w:tcPr>
          <w:p w14:paraId="2983474E" w14:textId="77777777" w:rsidR="00395CDD" w:rsidRDefault="00395CDD">
            <w:pPr>
              <w:widowControl w:val="0"/>
              <w:autoSpaceDE w:val="0"/>
              <w:autoSpaceDN w:val="0"/>
              <w:spacing w:line="360" w:lineRule="auto"/>
              <w:ind w:left="242" w:right="-51" w:hanging="131"/>
              <w:jc w:val="center"/>
              <w:rPr>
                <w:rFonts w:ascii="Arial" w:eastAsia="Bookman Old Style" w:hAnsi="Arial" w:cs="Arial"/>
                <w:color w:val="000000" w:themeColor="text1"/>
              </w:rPr>
            </w:pPr>
            <w:r>
              <w:rPr>
                <w:rFonts w:ascii="Arial" w:eastAsia="Bookman Old Style" w:hAnsi="Arial" w:cs="Arial"/>
                <w:color w:val="000000" w:themeColor="text1"/>
                <w:w w:val="80"/>
              </w:rPr>
              <w:t>10</w:t>
            </w:r>
          </w:p>
        </w:tc>
        <w:tc>
          <w:tcPr>
            <w:tcW w:w="906" w:type="dxa"/>
            <w:tcBorders>
              <w:top w:val="single" w:sz="4" w:space="0" w:color="auto"/>
              <w:left w:val="single" w:sz="4" w:space="0" w:color="auto"/>
              <w:bottom w:val="single" w:sz="4" w:space="0" w:color="auto"/>
              <w:right w:val="single" w:sz="4" w:space="0" w:color="auto"/>
            </w:tcBorders>
            <w:hideMark/>
          </w:tcPr>
          <w:p w14:paraId="2C5349A3" w14:textId="77777777" w:rsidR="00395CDD" w:rsidRDefault="00395CDD">
            <w:pPr>
              <w:widowControl w:val="0"/>
              <w:autoSpaceDE w:val="0"/>
              <w:autoSpaceDN w:val="0"/>
              <w:spacing w:line="360" w:lineRule="auto"/>
              <w:ind w:left="242" w:right="-51" w:hanging="131"/>
              <w:jc w:val="center"/>
              <w:rPr>
                <w:rFonts w:ascii="Arial" w:eastAsia="Bookman Old Style" w:hAnsi="Arial" w:cs="Arial"/>
                <w:color w:val="000000" w:themeColor="text1"/>
              </w:rPr>
            </w:pPr>
            <w:r>
              <w:rPr>
                <w:rFonts w:ascii="Arial" w:eastAsia="Bookman Old Style" w:hAnsi="Arial" w:cs="Arial"/>
                <w:color w:val="000000" w:themeColor="text1"/>
                <w:w w:val="80"/>
              </w:rPr>
              <w:t>10</w:t>
            </w:r>
          </w:p>
        </w:tc>
        <w:tc>
          <w:tcPr>
            <w:tcW w:w="914" w:type="dxa"/>
            <w:tcBorders>
              <w:top w:val="single" w:sz="4" w:space="0" w:color="auto"/>
              <w:left w:val="single" w:sz="4" w:space="0" w:color="auto"/>
              <w:bottom w:val="single" w:sz="4" w:space="0" w:color="auto"/>
              <w:right w:val="single" w:sz="4" w:space="0" w:color="auto"/>
            </w:tcBorders>
            <w:hideMark/>
          </w:tcPr>
          <w:p w14:paraId="123CC4F0" w14:textId="77777777" w:rsidR="00395CDD" w:rsidRDefault="00395CDD">
            <w:pPr>
              <w:widowControl w:val="0"/>
              <w:autoSpaceDE w:val="0"/>
              <w:autoSpaceDN w:val="0"/>
              <w:spacing w:line="360" w:lineRule="auto"/>
              <w:ind w:left="205" w:right="-51" w:hanging="131"/>
              <w:jc w:val="center"/>
              <w:rPr>
                <w:rFonts w:ascii="Arial" w:eastAsia="Bookman Old Style" w:hAnsi="Arial" w:cs="Arial"/>
                <w:color w:val="000000" w:themeColor="text1"/>
              </w:rPr>
            </w:pPr>
            <w:r>
              <w:rPr>
                <w:rFonts w:ascii="Arial" w:eastAsia="Bookman Old Style" w:hAnsi="Arial" w:cs="Arial"/>
                <w:color w:val="000000" w:themeColor="text1"/>
                <w:w w:val="80"/>
              </w:rPr>
              <w:t>10</w:t>
            </w:r>
          </w:p>
        </w:tc>
      </w:tr>
      <w:tr w:rsidR="00395CDD" w14:paraId="4D7F6659" w14:textId="77777777" w:rsidTr="00395CDD">
        <w:trPr>
          <w:trHeight w:val="248"/>
        </w:trPr>
        <w:tc>
          <w:tcPr>
            <w:tcW w:w="425" w:type="dxa"/>
            <w:tcBorders>
              <w:top w:val="single" w:sz="4" w:space="0" w:color="auto"/>
              <w:left w:val="single" w:sz="4" w:space="0" w:color="auto"/>
              <w:bottom w:val="single" w:sz="4" w:space="0" w:color="auto"/>
              <w:right w:val="single" w:sz="4" w:space="0" w:color="auto"/>
            </w:tcBorders>
            <w:vAlign w:val="bottom"/>
            <w:hideMark/>
          </w:tcPr>
          <w:p w14:paraId="2287CE41" w14:textId="77777777" w:rsidR="00395CDD" w:rsidRDefault="00395CDD">
            <w:pPr>
              <w:widowControl w:val="0"/>
              <w:autoSpaceDE w:val="0"/>
              <w:autoSpaceDN w:val="0"/>
              <w:spacing w:before="24" w:line="360" w:lineRule="auto"/>
              <w:ind w:left="-110" w:right="-51"/>
              <w:rPr>
                <w:rFonts w:ascii="Arial" w:eastAsia="Bookman Old Style" w:hAnsi="Arial" w:cs="Arial"/>
                <w:b/>
                <w:color w:val="000000" w:themeColor="text1"/>
                <w:w w:val="80"/>
              </w:rPr>
            </w:pPr>
            <w:r>
              <w:rPr>
                <w:rFonts w:ascii="Arial" w:eastAsia="Times New Roman" w:hAnsi="Arial" w:cs="Arial"/>
                <w:color w:val="000000" w:themeColor="text1"/>
                <w:lang w:eastAsia="zh-CN"/>
              </w:rPr>
              <w:t>8</w:t>
            </w:r>
          </w:p>
        </w:tc>
        <w:tc>
          <w:tcPr>
            <w:tcW w:w="2693" w:type="dxa"/>
            <w:tcBorders>
              <w:top w:val="single" w:sz="4" w:space="0" w:color="auto"/>
              <w:left w:val="single" w:sz="4" w:space="0" w:color="auto"/>
              <w:bottom w:val="single" w:sz="4" w:space="0" w:color="auto"/>
              <w:right w:val="single" w:sz="4" w:space="0" w:color="auto"/>
            </w:tcBorders>
            <w:hideMark/>
          </w:tcPr>
          <w:p w14:paraId="4F00649C" w14:textId="77777777" w:rsidR="00395CDD" w:rsidRDefault="00395CDD">
            <w:pPr>
              <w:spacing w:line="360" w:lineRule="auto"/>
              <w:ind w:left="30"/>
              <w:contextualSpacing/>
              <w:jc w:val="both"/>
              <w:rPr>
                <w:rFonts w:ascii="Arial" w:eastAsia="Times New Roman" w:hAnsi="Arial" w:cs="Arial"/>
                <w:color w:val="000000" w:themeColor="text1"/>
                <w:lang w:val="zh-CN" w:eastAsia="zh-CN"/>
              </w:rPr>
            </w:pPr>
            <w:r>
              <w:rPr>
                <w:rFonts w:ascii="Arial" w:eastAsia="Times New Roman" w:hAnsi="Arial" w:cs="Arial"/>
                <w:color w:val="000000" w:themeColor="text1"/>
                <w:lang w:val="zh-CN" w:eastAsia="zh-CN"/>
              </w:rPr>
              <w:t>Pagar Gunung</w:t>
            </w:r>
          </w:p>
        </w:tc>
        <w:tc>
          <w:tcPr>
            <w:tcW w:w="789" w:type="dxa"/>
            <w:tcBorders>
              <w:top w:val="single" w:sz="4" w:space="0" w:color="auto"/>
              <w:left w:val="single" w:sz="4" w:space="0" w:color="auto"/>
              <w:bottom w:val="single" w:sz="4" w:space="0" w:color="auto"/>
              <w:right w:val="single" w:sz="4" w:space="0" w:color="auto"/>
            </w:tcBorders>
            <w:hideMark/>
          </w:tcPr>
          <w:p w14:paraId="5D209C12" w14:textId="77777777" w:rsidR="00395CDD" w:rsidRDefault="00395CDD">
            <w:pPr>
              <w:widowControl w:val="0"/>
              <w:autoSpaceDE w:val="0"/>
              <w:autoSpaceDN w:val="0"/>
              <w:spacing w:line="360" w:lineRule="auto"/>
              <w:ind w:left="165" w:right="-51" w:hanging="131"/>
              <w:jc w:val="center"/>
              <w:rPr>
                <w:rFonts w:ascii="Arial" w:eastAsia="Bookman Old Style" w:hAnsi="Arial" w:cs="Arial"/>
                <w:color w:val="000000" w:themeColor="text1"/>
                <w:sz w:val="22"/>
                <w:szCs w:val="22"/>
                <w:lang w:eastAsia="en-US"/>
              </w:rPr>
            </w:pPr>
            <w:r>
              <w:rPr>
                <w:rFonts w:ascii="Arial" w:eastAsia="Bookman Old Style" w:hAnsi="Arial" w:cs="Arial"/>
                <w:color w:val="000000" w:themeColor="text1"/>
                <w:w w:val="80"/>
              </w:rPr>
              <w:t>20</w:t>
            </w:r>
          </w:p>
        </w:tc>
        <w:tc>
          <w:tcPr>
            <w:tcW w:w="741" w:type="dxa"/>
            <w:tcBorders>
              <w:top w:val="single" w:sz="4" w:space="0" w:color="auto"/>
              <w:left w:val="single" w:sz="4" w:space="0" w:color="auto"/>
              <w:bottom w:val="single" w:sz="4" w:space="0" w:color="auto"/>
              <w:right w:val="single" w:sz="4" w:space="0" w:color="auto"/>
            </w:tcBorders>
            <w:hideMark/>
          </w:tcPr>
          <w:p w14:paraId="471051DB" w14:textId="77777777" w:rsidR="00395CDD" w:rsidRDefault="00395CDD">
            <w:pPr>
              <w:widowControl w:val="0"/>
              <w:autoSpaceDE w:val="0"/>
              <w:autoSpaceDN w:val="0"/>
              <w:spacing w:line="360" w:lineRule="auto"/>
              <w:ind w:left="218" w:right="-51" w:hanging="131"/>
              <w:jc w:val="center"/>
              <w:rPr>
                <w:rFonts w:ascii="Arial" w:eastAsia="Bookman Old Style" w:hAnsi="Arial" w:cs="Arial"/>
                <w:color w:val="000000" w:themeColor="text1"/>
              </w:rPr>
            </w:pPr>
            <w:r>
              <w:rPr>
                <w:rFonts w:ascii="Arial" w:eastAsia="Bookman Old Style" w:hAnsi="Arial" w:cs="Arial"/>
                <w:color w:val="000000" w:themeColor="text1"/>
                <w:w w:val="80"/>
              </w:rPr>
              <w:t>20</w:t>
            </w:r>
          </w:p>
        </w:tc>
        <w:tc>
          <w:tcPr>
            <w:tcW w:w="906" w:type="dxa"/>
            <w:tcBorders>
              <w:top w:val="single" w:sz="4" w:space="0" w:color="auto"/>
              <w:left w:val="single" w:sz="4" w:space="0" w:color="auto"/>
              <w:bottom w:val="single" w:sz="4" w:space="0" w:color="auto"/>
              <w:right w:val="single" w:sz="4" w:space="0" w:color="auto"/>
            </w:tcBorders>
            <w:hideMark/>
          </w:tcPr>
          <w:p w14:paraId="582106F0" w14:textId="77777777" w:rsidR="00395CDD" w:rsidRDefault="00395CDD">
            <w:pPr>
              <w:widowControl w:val="0"/>
              <w:autoSpaceDE w:val="0"/>
              <w:autoSpaceDN w:val="0"/>
              <w:spacing w:line="360" w:lineRule="auto"/>
              <w:ind w:left="242" w:right="-51" w:hanging="131"/>
              <w:jc w:val="center"/>
              <w:rPr>
                <w:rFonts w:ascii="Arial" w:eastAsia="Bookman Old Style" w:hAnsi="Arial" w:cs="Arial"/>
                <w:color w:val="000000" w:themeColor="text1"/>
              </w:rPr>
            </w:pPr>
            <w:r>
              <w:rPr>
                <w:rFonts w:ascii="Arial" w:eastAsia="Bookman Old Style" w:hAnsi="Arial" w:cs="Arial"/>
                <w:color w:val="000000" w:themeColor="text1"/>
                <w:w w:val="80"/>
              </w:rPr>
              <w:t>20</w:t>
            </w:r>
          </w:p>
        </w:tc>
        <w:tc>
          <w:tcPr>
            <w:tcW w:w="906" w:type="dxa"/>
            <w:tcBorders>
              <w:top w:val="single" w:sz="4" w:space="0" w:color="auto"/>
              <w:left w:val="single" w:sz="4" w:space="0" w:color="auto"/>
              <w:bottom w:val="single" w:sz="4" w:space="0" w:color="auto"/>
              <w:right w:val="single" w:sz="4" w:space="0" w:color="auto"/>
            </w:tcBorders>
            <w:hideMark/>
          </w:tcPr>
          <w:p w14:paraId="061410DD" w14:textId="77777777" w:rsidR="00395CDD" w:rsidRDefault="00395CDD">
            <w:pPr>
              <w:widowControl w:val="0"/>
              <w:autoSpaceDE w:val="0"/>
              <w:autoSpaceDN w:val="0"/>
              <w:spacing w:line="360" w:lineRule="auto"/>
              <w:ind w:left="242" w:right="-51" w:hanging="131"/>
              <w:jc w:val="center"/>
              <w:rPr>
                <w:rFonts w:ascii="Arial" w:eastAsia="Bookman Old Style" w:hAnsi="Arial" w:cs="Arial"/>
                <w:color w:val="000000" w:themeColor="text1"/>
              </w:rPr>
            </w:pPr>
            <w:r>
              <w:rPr>
                <w:rFonts w:ascii="Arial" w:eastAsia="Bookman Old Style" w:hAnsi="Arial" w:cs="Arial"/>
                <w:color w:val="000000" w:themeColor="text1"/>
                <w:w w:val="80"/>
              </w:rPr>
              <w:t>20</w:t>
            </w:r>
          </w:p>
        </w:tc>
        <w:tc>
          <w:tcPr>
            <w:tcW w:w="914" w:type="dxa"/>
            <w:tcBorders>
              <w:top w:val="single" w:sz="4" w:space="0" w:color="auto"/>
              <w:left w:val="single" w:sz="4" w:space="0" w:color="auto"/>
              <w:bottom w:val="single" w:sz="4" w:space="0" w:color="auto"/>
              <w:right w:val="single" w:sz="4" w:space="0" w:color="auto"/>
            </w:tcBorders>
            <w:hideMark/>
          </w:tcPr>
          <w:p w14:paraId="4AD7A26F" w14:textId="77777777" w:rsidR="00395CDD" w:rsidRDefault="00395CDD">
            <w:pPr>
              <w:widowControl w:val="0"/>
              <w:autoSpaceDE w:val="0"/>
              <w:autoSpaceDN w:val="0"/>
              <w:spacing w:line="360" w:lineRule="auto"/>
              <w:ind w:left="205" w:right="-51" w:hanging="131"/>
              <w:jc w:val="center"/>
              <w:rPr>
                <w:rFonts w:ascii="Arial" w:eastAsia="Bookman Old Style" w:hAnsi="Arial" w:cs="Arial"/>
                <w:color w:val="000000" w:themeColor="text1"/>
              </w:rPr>
            </w:pPr>
            <w:r>
              <w:rPr>
                <w:rFonts w:ascii="Arial" w:eastAsia="Bookman Old Style" w:hAnsi="Arial" w:cs="Arial"/>
                <w:color w:val="000000" w:themeColor="text1"/>
                <w:w w:val="80"/>
              </w:rPr>
              <w:t>20</w:t>
            </w:r>
          </w:p>
        </w:tc>
      </w:tr>
      <w:tr w:rsidR="00395CDD" w14:paraId="3841C178" w14:textId="77777777" w:rsidTr="00395CDD">
        <w:trPr>
          <w:trHeight w:val="248"/>
        </w:trPr>
        <w:tc>
          <w:tcPr>
            <w:tcW w:w="425" w:type="dxa"/>
            <w:tcBorders>
              <w:top w:val="single" w:sz="4" w:space="0" w:color="auto"/>
              <w:left w:val="single" w:sz="4" w:space="0" w:color="auto"/>
              <w:bottom w:val="single" w:sz="4" w:space="0" w:color="auto"/>
              <w:right w:val="single" w:sz="4" w:space="0" w:color="auto"/>
            </w:tcBorders>
            <w:vAlign w:val="bottom"/>
            <w:hideMark/>
          </w:tcPr>
          <w:p w14:paraId="2B863EFF" w14:textId="77777777" w:rsidR="00395CDD" w:rsidRDefault="00395CDD">
            <w:pPr>
              <w:widowControl w:val="0"/>
              <w:autoSpaceDE w:val="0"/>
              <w:autoSpaceDN w:val="0"/>
              <w:spacing w:before="24" w:line="360" w:lineRule="auto"/>
              <w:ind w:left="-110" w:right="-51"/>
              <w:rPr>
                <w:rFonts w:ascii="Arial" w:eastAsia="Bookman Old Style" w:hAnsi="Arial" w:cs="Arial"/>
                <w:b/>
                <w:color w:val="000000" w:themeColor="text1"/>
                <w:w w:val="80"/>
              </w:rPr>
            </w:pPr>
            <w:r>
              <w:rPr>
                <w:rFonts w:ascii="Arial" w:eastAsia="Times New Roman" w:hAnsi="Arial" w:cs="Arial"/>
                <w:color w:val="000000" w:themeColor="text1"/>
                <w:lang w:eastAsia="zh-CN"/>
              </w:rPr>
              <w:t>9</w:t>
            </w:r>
          </w:p>
        </w:tc>
        <w:tc>
          <w:tcPr>
            <w:tcW w:w="2693" w:type="dxa"/>
            <w:tcBorders>
              <w:top w:val="single" w:sz="4" w:space="0" w:color="auto"/>
              <w:left w:val="single" w:sz="4" w:space="0" w:color="auto"/>
              <w:bottom w:val="single" w:sz="4" w:space="0" w:color="auto"/>
              <w:right w:val="single" w:sz="4" w:space="0" w:color="auto"/>
            </w:tcBorders>
            <w:hideMark/>
          </w:tcPr>
          <w:p w14:paraId="582B8E3C" w14:textId="77777777" w:rsidR="00395CDD" w:rsidRDefault="00395CDD">
            <w:pPr>
              <w:spacing w:line="360" w:lineRule="auto"/>
              <w:ind w:left="30"/>
              <w:contextualSpacing/>
              <w:jc w:val="both"/>
              <w:rPr>
                <w:rFonts w:ascii="Arial" w:eastAsia="Times New Roman" w:hAnsi="Arial" w:cs="Arial"/>
                <w:color w:val="000000" w:themeColor="text1"/>
                <w:lang w:val="zh-CN" w:eastAsia="zh-CN"/>
              </w:rPr>
            </w:pPr>
            <w:r>
              <w:rPr>
                <w:rFonts w:ascii="Arial" w:eastAsia="Times New Roman" w:hAnsi="Arial" w:cs="Arial"/>
                <w:color w:val="000000" w:themeColor="text1"/>
                <w:lang w:val="zh-CN" w:eastAsia="zh-CN"/>
              </w:rPr>
              <w:t>Gumay Ulu</w:t>
            </w:r>
          </w:p>
        </w:tc>
        <w:tc>
          <w:tcPr>
            <w:tcW w:w="789" w:type="dxa"/>
            <w:tcBorders>
              <w:top w:val="single" w:sz="4" w:space="0" w:color="auto"/>
              <w:left w:val="single" w:sz="4" w:space="0" w:color="auto"/>
              <w:bottom w:val="single" w:sz="4" w:space="0" w:color="auto"/>
              <w:right w:val="single" w:sz="4" w:space="0" w:color="auto"/>
            </w:tcBorders>
            <w:hideMark/>
          </w:tcPr>
          <w:p w14:paraId="19FC6638" w14:textId="77777777" w:rsidR="00395CDD" w:rsidRDefault="00395CDD">
            <w:pPr>
              <w:widowControl w:val="0"/>
              <w:autoSpaceDE w:val="0"/>
              <w:autoSpaceDN w:val="0"/>
              <w:spacing w:line="360" w:lineRule="auto"/>
              <w:ind w:left="165" w:right="-51" w:hanging="131"/>
              <w:jc w:val="center"/>
              <w:rPr>
                <w:rFonts w:ascii="Arial" w:eastAsia="Bookman Old Style" w:hAnsi="Arial" w:cs="Arial"/>
                <w:color w:val="000000" w:themeColor="text1"/>
                <w:sz w:val="22"/>
                <w:szCs w:val="22"/>
                <w:lang w:eastAsia="en-US"/>
              </w:rPr>
            </w:pPr>
            <w:r>
              <w:rPr>
                <w:rFonts w:ascii="Arial" w:eastAsia="Bookman Old Style" w:hAnsi="Arial" w:cs="Arial"/>
                <w:color w:val="000000" w:themeColor="text1"/>
                <w:w w:val="80"/>
              </w:rPr>
              <w:t>10</w:t>
            </w:r>
          </w:p>
        </w:tc>
        <w:tc>
          <w:tcPr>
            <w:tcW w:w="741" w:type="dxa"/>
            <w:tcBorders>
              <w:top w:val="single" w:sz="4" w:space="0" w:color="auto"/>
              <w:left w:val="single" w:sz="4" w:space="0" w:color="auto"/>
              <w:bottom w:val="single" w:sz="4" w:space="0" w:color="auto"/>
              <w:right w:val="single" w:sz="4" w:space="0" w:color="auto"/>
            </w:tcBorders>
            <w:hideMark/>
          </w:tcPr>
          <w:p w14:paraId="02EA44B2" w14:textId="77777777" w:rsidR="00395CDD" w:rsidRDefault="00395CDD">
            <w:pPr>
              <w:widowControl w:val="0"/>
              <w:autoSpaceDE w:val="0"/>
              <w:autoSpaceDN w:val="0"/>
              <w:spacing w:line="360" w:lineRule="auto"/>
              <w:ind w:left="218" w:right="-51" w:hanging="131"/>
              <w:jc w:val="center"/>
              <w:rPr>
                <w:rFonts w:ascii="Arial" w:eastAsia="Bookman Old Style" w:hAnsi="Arial" w:cs="Arial"/>
                <w:color w:val="000000" w:themeColor="text1"/>
              </w:rPr>
            </w:pPr>
            <w:r>
              <w:rPr>
                <w:rFonts w:ascii="Arial" w:eastAsia="Bookman Old Style" w:hAnsi="Arial" w:cs="Arial"/>
                <w:color w:val="000000" w:themeColor="text1"/>
                <w:w w:val="80"/>
              </w:rPr>
              <w:t>10</w:t>
            </w:r>
          </w:p>
        </w:tc>
        <w:tc>
          <w:tcPr>
            <w:tcW w:w="906" w:type="dxa"/>
            <w:tcBorders>
              <w:top w:val="single" w:sz="4" w:space="0" w:color="auto"/>
              <w:left w:val="single" w:sz="4" w:space="0" w:color="auto"/>
              <w:bottom w:val="single" w:sz="4" w:space="0" w:color="auto"/>
              <w:right w:val="single" w:sz="4" w:space="0" w:color="auto"/>
            </w:tcBorders>
            <w:hideMark/>
          </w:tcPr>
          <w:p w14:paraId="705A05AD" w14:textId="77777777" w:rsidR="00395CDD" w:rsidRDefault="00395CDD">
            <w:pPr>
              <w:widowControl w:val="0"/>
              <w:autoSpaceDE w:val="0"/>
              <w:autoSpaceDN w:val="0"/>
              <w:spacing w:line="360" w:lineRule="auto"/>
              <w:ind w:left="242" w:right="-51" w:hanging="131"/>
              <w:jc w:val="center"/>
              <w:rPr>
                <w:rFonts w:ascii="Arial" w:eastAsia="Bookman Old Style" w:hAnsi="Arial" w:cs="Arial"/>
                <w:color w:val="000000" w:themeColor="text1"/>
              </w:rPr>
            </w:pPr>
            <w:r>
              <w:rPr>
                <w:rFonts w:ascii="Arial" w:eastAsia="Bookman Old Style" w:hAnsi="Arial" w:cs="Arial"/>
                <w:color w:val="000000" w:themeColor="text1"/>
                <w:w w:val="80"/>
              </w:rPr>
              <w:t>10</w:t>
            </w:r>
          </w:p>
        </w:tc>
        <w:tc>
          <w:tcPr>
            <w:tcW w:w="906" w:type="dxa"/>
            <w:tcBorders>
              <w:top w:val="single" w:sz="4" w:space="0" w:color="auto"/>
              <w:left w:val="single" w:sz="4" w:space="0" w:color="auto"/>
              <w:bottom w:val="single" w:sz="4" w:space="0" w:color="auto"/>
              <w:right w:val="single" w:sz="4" w:space="0" w:color="auto"/>
            </w:tcBorders>
            <w:hideMark/>
          </w:tcPr>
          <w:p w14:paraId="4898B3B6" w14:textId="77777777" w:rsidR="00395CDD" w:rsidRDefault="00395CDD">
            <w:pPr>
              <w:widowControl w:val="0"/>
              <w:autoSpaceDE w:val="0"/>
              <w:autoSpaceDN w:val="0"/>
              <w:spacing w:line="360" w:lineRule="auto"/>
              <w:ind w:left="242" w:right="-51" w:hanging="131"/>
              <w:jc w:val="center"/>
              <w:rPr>
                <w:rFonts w:ascii="Arial" w:eastAsia="Bookman Old Style" w:hAnsi="Arial" w:cs="Arial"/>
                <w:color w:val="000000" w:themeColor="text1"/>
              </w:rPr>
            </w:pPr>
            <w:r>
              <w:rPr>
                <w:rFonts w:ascii="Arial" w:eastAsia="Bookman Old Style" w:hAnsi="Arial" w:cs="Arial"/>
                <w:color w:val="000000" w:themeColor="text1"/>
                <w:w w:val="80"/>
              </w:rPr>
              <w:t>10</w:t>
            </w:r>
          </w:p>
        </w:tc>
        <w:tc>
          <w:tcPr>
            <w:tcW w:w="914" w:type="dxa"/>
            <w:tcBorders>
              <w:top w:val="single" w:sz="4" w:space="0" w:color="auto"/>
              <w:left w:val="single" w:sz="4" w:space="0" w:color="auto"/>
              <w:bottom w:val="single" w:sz="4" w:space="0" w:color="auto"/>
              <w:right w:val="single" w:sz="4" w:space="0" w:color="auto"/>
            </w:tcBorders>
            <w:hideMark/>
          </w:tcPr>
          <w:p w14:paraId="2533333F" w14:textId="77777777" w:rsidR="00395CDD" w:rsidRDefault="00395CDD">
            <w:pPr>
              <w:widowControl w:val="0"/>
              <w:autoSpaceDE w:val="0"/>
              <w:autoSpaceDN w:val="0"/>
              <w:spacing w:line="360" w:lineRule="auto"/>
              <w:ind w:left="205" w:right="-51" w:hanging="131"/>
              <w:jc w:val="center"/>
              <w:rPr>
                <w:rFonts w:ascii="Arial" w:eastAsia="Bookman Old Style" w:hAnsi="Arial" w:cs="Arial"/>
                <w:color w:val="000000" w:themeColor="text1"/>
              </w:rPr>
            </w:pPr>
            <w:r>
              <w:rPr>
                <w:rFonts w:ascii="Arial" w:eastAsia="Bookman Old Style" w:hAnsi="Arial" w:cs="Arial"/>
                <w:color w:val="000000" w:themeColor="text1"/>
                <w:w w:val="80"/>
              </w:rPr>
              <w:t>10</w:t>
            </w:r>
          </w:p>
        </w:tc>
      </w:tr>
      <w:tr w:rsidR="00395CDD" w14:paraId="0F963A2A" w14:textId="77777777" w:rsidTr="00395CDD">
        <w:trPr>
          <w:trHeight w:val="248"/>
        </w:trPr>
        <w:tc>
          <w:tcPr>
            <w:tcW w:w="425" w:type="dxa"/>
            <w:tcBorders>
              <w:top w:val="single" w:sz="4" w:space="0" w:color="auto"/>
              <w:left w:val="single" w:sz="4" w:space="0" w:color="auto"/>
              <w:bottom w:val="single" w:sz="4" w:space="0" w:color="auto"/>
              <w:right w:val="single" w:sz="4" w:space="0" w:color="auto"/>
            </w:tcBorders>
            <w:vAlign w:val="bottom"/>
            <w:hideMark/>
          </w:tcPr>
          <w:p w14:paraId="4DA7DA4E" w14:textId="77777777" w:rsidR="00395CDD" w:rsidRDefault="00395CDD">
            <w:pPr>
              <w:widowControl w:val="0"/>
              <w:autoSpaceDE w:val="0"/>
              <w:autoSpaceDN w:val="0"/>
              <w:spacing w:before="24" w:line="360" w:lineRule="auto"/>
              <w:ind w:left="-110" w:right="-51"/>
              <w:rPr>
                <w:rFonts w:ascii="Arial" w:eastAsia="Bookman Old Style" w:hAnsi="Arial" w:cs="Arial"/>
                <w:b/>
                <w:color w:val="000000" w:themeColor="text1"/>
                <w:w w:val="80"/>
              </w:rPr>
            </w:pPr>
            <w:r>
              <w:rPr>
                <w:rFonts w:ascii="Arial" w:eastAsia="Times New Roman" w:hAnsi="Arial" w:cs="Arial"/>
                <w:color w:val="000000" w:themeColor="text1"/>
                <w:lang w:eastAsia="zh-CN"/>
              </w:rPr>
              <w:t>10</w:t>
            </w:r>
          </w:p>
        </w:tc>
        <w:tc>
          <w:tcPr>
            <w:tcW w:w="2693" w:type="dxa"/>
            <w:tcBorders>
              <w:top w:val="single" w:sz="4" w:space="0" w:color="auto"/>
              <w:left w:val="single" w:sz="4" w:space="0" w:color="auto"/>
              <w:bottom w:val="single" w:sz="4" w:space="0" w:color="auto"/>
              <w:right w:val="single" w:sz="4" w:space="0" w:color="auto"/>
            </w:tcBorders>
            <w:hideMark/>
          </w:tcPr>
          <w:p w14:paraId="3B6EC7A4" w14:textId="77777777" w:rsidR="00395CDD" w:rsidRDefault="00395CDD">
            <w:pPr>
              <w:spacing w:line="360" w:lineRule="auto"/>
              <w:ind w:left="30"/>
              <w:contextualSpacing/>
              <w:jc w:val="both"/>
              <w:rPr>
                <w:rFonts w:ascii="Arial" w:eastAsia="Times New Roman" w:hAnsi="Arial" w:cs="Arial"/>
                <w:color w:val="000000" w:themeColor="text1"/>
                <w:lang w:val="zh-CN" w:eastAsia="zh-CN"/>
              </w:rPr>
            </w:pPr>
            <w:r>
              <w:rPr>
                <w:rFonts w:ascii="Arial" w:eastAsia="Times New Roman" w:hAnsi="Arial" w:cs="Arial"/>
                <w:color w:val="000000" w:themeColor="text1"/>
                <w:lang w:val="zh-CN" w:eastAsia="zh-CN"/>
              </w:rPr>
              <w:t>Jarai</w:t>
            </w:r>
          </w:p>
        </w:tc>
        <w:tc>
          <w:tcPr>
            <w:tcW w:w="789" w:type="dxa"/>
            <w:tcBorders>
              <w:top w:val="single" w:sz="4" w:space="0" w:color="auto"/>
              <w:left w:val="single" w:sz="4" w:space="0" w:color="auto"/>
              <w:bottom w:val="single" w:sz="4" w:space="0" w:color="auto"/>
              <w:right w:val="single" w:sz="4" w:space="0" w:color="auto"/>
            </w:tcBorders>
            <w:hideMark/>
          </w:tcPr>
          <w:p w14:paraId="23EDA83C" w14:textId="77777777" w:rsidR="00395CDD" w:rsidRDefault="00395CDD">
            <w:pPr>
              <w:widowControl w:val="0"/>
              <w:autoSpaceDE w:val="0"/>
              <w:autoSpaceDN w:val="0"/>
              <w:spacing w:line="360" w:lineRule="auto"/>
              <w:ind w:left="165" w:right="-51" w:hanging="131"/>
              <w:jc w:val="center"/>
              <w:rPr>
                <w:rFonts w:ascii="Arial" w:eastAsia="Bookman Old Style" w:hAnsi="Arial" w:cs="Arial"/>
                <w:color w:val="000000" w:themeColor="text1"/>
                <w:sz w:val="22"/>
                <w:szCs w:val="22"/>
                <w:lang w:eastAsia="en-US"/>
              </w:rPr>
            </w:pPr>
            <w:r>
              <w:rPr>
                <w:rFonts w:ascii="Arial" w:eastAsia="Bookman Old Style" w:hAnsi="Arial" w:cs="Arial"/>
                <w:color w:val="000000" w:themeColor="text1"/>
                <w:w w:val="80"/>
              </w:rPr>
              <w:t>21</w:t>
            </w:r>
          </w:p>
        </w:tc>
        <w:tc>
          <w:tcPr>
            <w:tcW w:w="741" w:type="dxa"/>
            <w:tcBorders>
              <w:top w:val="single" w:sz="4" w:space="0" w:color="auto"/>
              <w:left w:val="single" w:sz="4" w:space="0" w:color="auto"/>
              <w:bottom w:val="single" w:sz="4" w:space="0" w:color="auto"/>
              <w:right w:val="single" w:sz="4" w:space="0" w:color="auto"/>
            </w:tcBorders>
            <w:hideMark/>
          </w:tcPr>
          <w:p w14:paraId="6F5BCE7A" w14:textId="77777777" w:rsidR="00395CDD" w:rsidRDefault="00395CDD">
            <w:pPr>
              <w:widowControl w:val="0"/>
              <w:autoSpaceDE w:val="0"/>
              <w:autoSpaceDN w:val="0"/>
              <w:spacing w:line="360" w:lineRule="auto"/>
              <w:ind w:left="218" w:right="-51" w:hanging="131"/>
              <w:jc w:val="center"/>
              <w:rPr>
                <w:rFonts w:ascii="Arial" w:eastAsia="Bookman Old Style" w:hAnsi="Arial" w:cs="Arial"/>
                <w:color w:val="000000" w:themeColor="text1"/>
              </w:rPr>
            </w:pPr>
            <w:r>
              <w:rPr>
                <w:rFonts w:ascii="Arial" w:eastAsia="Bookman Old Style" w:hAnsi="Arial" w:cs="Arial"/>
                <w:color w:val="000000" w:themeColor="text1"/>
                <w:w w:val="80"/>
              </w:rPr>
              <w:t>21</w:t>
            </w:r>
          </w:p>
        </w:tc>
        <w:tc>
          <w:tcPr>
            <w:tcW w:w="906" w:type="dxa"/>
            <w:tcBorders>
              <w:top w:val="single" w:sz="4" w:space="0" w:color="auto"/>
              <w:left w:val="single" w:sz="4" w:space="0" w:color="auto"/>
              <w:bottom w:val="single" w:sz="4" w:space="0" w:color="auto"/>
              <w:right w:val="single" w:sz="4" w:space="0" w:color="auto"/>
            </w:tcBorders>
            <w:hideMark/>
          </w:tcPr>
          <w:p w14:paraId="300CFF81" w14:textId="77777777" w:rsidR="00395CDD" w:rsidRDefault="00395CDD">
            <w:pPr>
              <w:widowControl w:val="0"/>
              <w:autoSpaceDE w:val="0"/>
              <w:autoSpaceDN w:val="0"/>
              <w:spacing w:line="360" w:lineRule="auto"/>
              <w:ind w:left="242" w:right="-51" w:hanging="131"/>
              <w:jc w:val="center"/>
              <w:rPr>
                <w:rFonts w:ascii="Arial" w:eastAsia="Bookman Old Style" w:hAnsi="Arial" w:cs="Arial"/>
                <w:color w:val="000000" w:themeColor="text1"/>
              </w:rPr>
            </w:pPr>
            <w:r>
              <w:rPr>
                <w:rFonts w:ascii="Arial" w:eastAsia="Bookman Old Style" w:hAnsi="Arial" w:cs="Arial"/>
                <w:color w:val="000000" w:themeColor="text1"/>
                <w:w w:val="80"/>
              </w:rPr>
              <w:t>21</w:t>
            </w:r>
          </w:p>
        </w:tc>
        <w:tc>
          <w:tcPr>
            <w:tcW w:w="906" w:type="dxa"/>
            <w:tcBorders>
              <w:top w:val="single" w:sz="4" w:space="0" w:color="auto"/>
              <w:left w:val="single" w:sz="4" w:space="0" w:color="auto"/>
              <w:bottom w:val="single" w:sz="4" w:space="0" w:color="auto"/>
              <w:right w:val="single" w:sz="4" w:space="0" w:color="auto"/>
            </w:tcBorders>
            <w:hideMark/>
          </w:tcPr>
          <w:p w14:paraId="7DB2C1F7" w14:textId="77777777" w:rsidR="00395CDD" w:rsidRDefault="00395CDD">
            <w:pPr>
              <w:widowControl w:val="0"/>
              <w:autoSpaceDE w:val="0"/>
              <w:autoSpaceDN w:val="0"/>
              <w:spacing w:line="360" w:lineRule="auto"/>
              <w:ind w:left="242" w:right="-51" w:hanging="131"/>
              <w:jc w:val="center"/>
              <w:rPr>
                <w:rFonts w:ascii="Arial" w:eastAsia="Bookman Old Style" w:hAnsi="Arial" w:cs="Arial"/>
                <w:color w:val="000000" w:themeColor="text1"/>
              </w:rPr>
            </w:pPr>
            <w:r>
              <w:rPr>
                <w:rFonts w:ascii="Arial" w:eastAsia="Bookman Old Style" w:hAnsi="Arial" w:cs="Arial"/>
                <w:color w:val="000000" w:themeColor="text1"/>
                <w:w w:val="80"/>
              </w:rPr>
              <w:t>21</w:t>
            </w:r>
          </w:p>
        </w:tc>
        <w:tc>
          <w:tcPr>
            <w:tcW w:w="914" w:type="dxa"/>
            <w:tcBorders>
              <w:top w:val="single" w:sz="4" w:space="0" w:color="auto"/>
              <w:left w:val="single" w:sz="4" w:space="0" w:color="auto"/>
              <w:bottom w:val="single" w:sz="4" w:space="0" w:color="auto"/>
              <w:right w:val="single" w:sz="4" w:space="0" w:color="auto"/>
            </w:tcBorders>
            <w:hideMark/>
          </w:tcPr>
          <w:p w14:paraId="4DC81338" w14:textId="77777777" w:rsidR="00395CDD" w:rsidRDefault="00395CDD">
            <w:pPr>
              <w:widowControl w:val="0"/>
              <w:autoSpaceDE w:val="0"/>
              <w:autoSpaceDN w:val="0"/>
              <w:spacing w:line="360" w:lineRule="auto"/>
              <w:ind w:left="205" w:right="-51" w:hanging="131"/>
              <w:jc w:val="center"/>
              <w:rPr>
                <w:rFonts w:ascii="Arial" w:eastAsia="Bookman Old Style" w:hAnsi="Arial" w:cs="Arial"/>
                <w:color w:val="000000" w:themeColor="text1"/>
              </w:rPr>
            </w:pPr>
            <w:r>
              <w:rPr>
                <w:rFonts w:ascii="Arial" w:eastAsia="Bookman Old Style" w:hAnsi="Arial" w:cs="Arial"/>
                <w:color w:val="000000" w:themeColor="text1"/>
                <w:w w:val="80"/>
              </w:rPr>
              <w:t>21</w:t>
            </w:r>
          </w:p>
        </w:tc>
      </w:tr>
      <w:tr w:rsidR="00395CDD" w14:paraId="2ECD063F" w14:textId="77777777" w:rsidTr="00395CDD">
        <w:trPr>
          <w:trHeight w:val="248"/>
        </w:trPr>
        <w:tc>
          <w:tcPr>
            <w:tcW w:w="425" w:type="dxa"/>
            <w:tcBorders>
              <w:top w:val="single" w:sz="4" w:space="0" w:color="auto"/>
              <w:left w:val="single" w:sz="4" w:space="0" w:color="auto"/>
              <w:bottom w:val="single" w:sz="4" w:space="0" w:color="auto"/>
              <w:right w:val="single" w:sz="4" w:space="0" w:color="auto"/>
            </w:tcBorders>
            <w:vAlign w:val="bottom"/>
            <w:hideMark/>
          </w:tcPr>
          <w:p w14:paraId="1142298A" w14:textId="77777777" w:rsidR="00395CDD" w:rsidRDefault="00395CDD">
            <w:pPr>
              <w:widowControl w:val="0"/>
              <w:autoSpaceDE w:val="0"/>
              <w:autoSpaceDN w:val="0"/>
              <w:spacing w:before="24" w:line="360" w:lineRule="auto"/>
              <w:ind w:left="-110" w:right="-51"/>
              <w:rPr>
                <w:rFonts w:ascii="Arial" w:eastAsia="Bookman Old Style" w:hAnsi="Arial" w:cs="Arial"/>
                <w:b/>
                <w:color w:val="000000" w:themeColor="text1"/>
                <w:w w:val="80"/>
              </w:rPr>
            </w:pPr>
            <w:r>
              <w:rPr>
                <w:rFonts w:ascii="Arial" w:eastAsia="Times New Roman" w:hAnsi="Arial" w:cs="Arial"/>
                <w:color w:val="000000" w:themeColor="text1"/>
                <w:lang w:eastAsia="zh-CN"/>
              </w:rPr>
              <w:t>11</w:t>
            </w:r>
          </w:p>
        </w:tc>
        <w:tc>
          <w:tcPr>
            <w:tcW w:w="2693" w:type="dxa"/>
            <w:tcBorders>
              <w:top w:val="single" w:sz="4" w:space="0" w:color="auto"/>
              <w:left w:val="single" w:sz="4" w:space="0" w:color="auto"/>
              <w:bottom w:val="single" w:sz="4" w:space="0" w:color="auto"/>
              <w:right w:val="single" w:sz="4" w:space="0" w:color="auto"/>
            </w:tcBorders>
            <w:hideMark/>
          </w:tcPr>
          <w:p w14:paraId="3240432A" w14:textId="77777777" w:rsidR="00395CDD" w:rsidRDefault="00395CDD">
            <w:pPr>
              <w:spacing w:line="360" w:lineRule="auto"/>
              <w:ind w:left="30"/>
              <w:contextualSpacing/>
              <w:jc w:val="both"/>
              <w:rPr>
                <w:rFonts w:ascii="Arial" w:eastAsia="Times New Roman" w:hAnsi="Arial" w:cs="Arial"/>
                <w:color w:val="000000" w:themeColor="text1"/>
                <w:lang w:val="zh-CN" w:eastAsia="zh-CN"/>
              </w:rPr>
            </w:pPr>
            <w:r>
              <w:rPr>
                <w:rFonts w:ascii="Arial" w:eastAsia="Times New Roman" w:hAnsi="Arial" w:cs="Arial"/>
                <w:color w:val="000000" w:themeColor="text1"/>
                <w:lang w:val="zh-CN" w:eastAsia="zh-CN"/>
              </w:rPr>
              <w:t>Pajar Bulan</w:t>
            </w:r>
          </w:p>
        </w:tc>
        <w:tc>
          <w:tcPr>
            <w:tcW w:w="789" w:type="dxa"/>
            <w:tcBorders>
              <w:top w:val="single" w:sz="4" w:space="0" w:color="auto"/>
              <w:left w:val="single" w:sz="4" w:space="0" w:color="auto"/>
              <w:bottom w:val="single" w:sz="4" w:space="0" w:color="auto"/>
              <w:right w:val="single" w:sz="4" w:space="0" w:color="auto"/>
            </w:tcBorders>
            <w:hideMark/>
          </w:tcPr>
          <w:p w14:paraId="665D664A" w14:textId="77777777" w:rsidR="00395CDD" w:rsidRDefault="00395CDD">
            <w:pPr>
              <w:widowControl w:val="0"/>
              <w:autoSpaceDE w:val="0"/>
              <w:autoSpaceDN w:val="0"/>
              <w:spacing w:line="360" w:lineRule="auto"/>
              <w:ind w:left="165" w:right="-51" w:hanging="131"/>
              <w:jc w:val="center"/>
              <w:rPr>
                <w:rFonts w:ascii="Arial" w:eastAsia="Bookman Old Style" w:hAnsi="Arial" w:cs="Arial"/>
                <w:color w:val="000000" w:themeColor="text1"/>
                <w:sz w:val="22"/>
                <w:szCs w:val="22"/>
                <w:lang w:eastAsia="en-US"/>
              </w:rPr>
            </w:pPr>
            <w:r>
              <w:rPr>
                <w:rFonts w:ascii="Arial" w:eastAsia="Bookman Old Style" w:hAnsi="Arial" w:cs="Arial"/>
                <w:color w:val="000000" w:themeColor="text1"/>
                <w:w w:val="80"/>
              </w:rPr>
              <w:t>20</w:t>
            </w:r>
          </w:p>
        </w:tc>
        <w:tc>
          <w:tcPr>
            <w:tcW w:w="741" w:type="dxa"/>
            <w:tcBorders>
              <w:top w:val="single" w:sz="4" w:space="0" w:color="auto"/>
              <w:left w:val="single" w:sz="4" w:space="0" w:color="auto"/>
              <w:bottom w:val="single" w:sz="4" w:space="0" w:color="auto"/>
              <w:right w:val="single" w:sz="4" w:space="0" w:color="auto"/>
            </w:tcBorders>
            <w:hideMark/>
          </w:tcPr>
          <w:p w14:paraId="282A2264" w14:textId="77777777" w:rsidR="00395CDD" w:rsidRDefault="00395CDD">
            <w:pPr>
              <w:widowControl w:val="0"/>
              <w:autoSpaceDE w:val="0"/>
              <w:autoSpaceDN w:val="0"/>
              <w:spacing w:line="360" w:lineRule="auto"/>
              <w:ind w:left="218" w:right="-51" w:hanging="131"/>
              <w:jc w:val="center"/>
              <w:rPr>
                <w:rFonts w:ascii="Arial" w:eastAsia="Bookman Old Style" w:hAnsi="Arial" w:cs="Arial"/>
                <w:color w:val="000000" w:themeColor="text1"/>
              </w:rPr>
            </w:pPr>
            <w:r>
              <w:rPr>
                <w:rFonts w:ascii="Arial" w:eastAsia="Bookman Old Style" w:hAnsi="Arial" w:cs="Arial"/>
                <w:color w:val="000000" w:themeColor="text1"/>
                <w:w w:val="80"/>
              </w:rPr>
              <w:t>20</w:t>
            </w:r>
          </w:p>
        </w:tc>
        <w:tc>
          <w:tcPr>
            <w:tcW w:w="906" w:type="dxa"/>
            <w:tcBorders>
              <w:top w:val="single" w:sz="4" w:space="0" w:color="auto"/>
              <w:left w:val="single" w:sz="4" w:space="0" w:color="auto"/>
              <w:bottom w:val="single" w:sz="4" w:space="0" w:color="auto"/>
              <w:right w:val="single" w:sz="4" w:space="0" w:color="auto"/>
            </w:tcBorders>
            <w:hideMark/>
          </w:tcPr>
          <w:p w14:paraId="73761351" w14:textId="77777777" w:rsidR="00395CDD" w:rsidRDefault="00395CDD">
            <w:pPr>
              <w:widowControl w:val="0"/>
              <w:autoSpaceDE w:val="0"/>
              <w:autoSpaceDN w:val="0"/>
              <w:spacing w:line="360" w:lineRule="auto"/>
              <w:ind w:left="242" w:right="-51" w:hanging="131"/>
              <w:jc w:val="center"/>
              <w:rPr>
                <w:rFonts w:ascii="Arial" w:eastAsia="Bookman Old Style" w:hAnsi="Arial" w:cs="Arial"/>
                <w:color w:val="000000" w:themeColor="text1"/>
              </w:rPr>
            </w:pPr>
            <w:r>
              <w:rPr>
                <w:rFonts w:ascii="Arial" w:eastAsia="Bookman Old Style" w:hAnsi="Arial" w:cs="Arial"/>
                <w:color w:val="000000" w:themeColor="text1"/>
                <w:w w:val="80"/>
              </w:rPr>
              <w:t>20</w:t>
            </w:r>
          </w:p>
        </w:tc>
        <w:tc>
          <w:tcPr>
            <w:tcW w:w="906" w:type="dxa"/>
            <w:tcBorders>
              <w:top w:val="single" w:sz="4" w:space="0" w:color="auto"/>
              <w:left w:val="single" w:sz="4" w:space="0" w:color="auto"/>
              <w:bottom w:val="single" w:sz="4" w:space="0" w:color="auto"/>
              <w:right w:val="single" w:sz="4" w:space="0" w:color="auto"/>
            </w:tcBorders>
            <w:hideMark/>
          </w:tcPr>
          <w:p w14:paraId="13D00516" w14:textId="77777777" w:rsidR="00395CDD" w:rsidRDefault="00395CDD">
            <w:pPr>
              <w:widowControl w:val="0"/>
              <w:autoSpaceDE w:val="0"/>
              <w:autoSpaceDN w:val="0"/>
              <w:spacing w:line="360" w:lineRule="auto"/>
              <w:ind w:left="242" w:right="-51" w:hanging="131"/>
              <w:jc w:val="center"/>
              <w:rPr>
                <w:rFonts w:ascii="Arial" w:eastAsia="Bookman Old Style" w:hAnsi="Arial" w:cs="Arial"/>
                <w:color w:val="000000" w:themeColor="text1"/>
              </w:rPr>
            </w:pPr>
            <w:r>
              <w:rPr>
                <w:rFonts w:ascii="Arial" w:eastAsia="Bookman Old Style" w:hAnsi="Arial" w:cs="Arial"/>
                <w:color w:val="000000" w:themeColor="text1"/>
                <w:w w:val="80"/>
              </w:rPr>
              <w:t>20</w:t>
            </w:r>
          </w:p>
        </w:tc>
        <w:tc>
          <w:tcPr>
            <w:tcW w:w="914" w:type="dxa"/>
            <w:tcBorders>
              <w:top w:val="single" w:sz="4" w:space="0" w:color="auto"/>
              <w:left w:val="single" w:sz="4" w:space="0" w:color="auto"/>
              <w:bottom w:val="single" w:sz="4" w:space="0" w:color="auto"/>
              <w:right w:val="single" w:sz="4" w:space="0" w:color="auto"/>
            </w:tcBorders>
            <w:hideMark/>
          </w:tcPr>
          <w:p w14:paraId="2E5FDDCE" w14:textId="77777777" w:rsidR="00395CDD" w:rsidRDefault="00395CDD">
            <w:pPr>
              <w:widowControl w:val="0"/>
              <w:autoSpaceDE w:val="0"/>
              <w:autoSpaceDN w:val="0"/>
              <w:spacing w:line="360" w:lineRule="auto"/>
              <w:ind w:left="205" w:right="-51" w:hanging="131"/>
              <w:jc w:val="center"/>
              <w:rPr>
                <w:rFonts w:ascii="Arial" w:eastAsia="Bookman Old Style" w:hAnsi="Arial" w:cs="Arial"/>
                <w:color w:val="000000" w:themeColor="text1"/>
              </w:rPr>
            </w:pPr>
            <w:r>
              <w:rPr>
                <w:rFonts w:ascii="Arial" w:eastAsia="Bookman Old Style" w:hAnsi="Arial" w:cs="Arial"/>
                <w:color w:val="000000" w:themeColor="text1"/>
                <w:w w:val="80"/>
              </w:rPr>
              <w:t>20</w:t>
            </w:r>
          </w:p>
        </w:tc>
      </w:tr>
      <w:tr w:rsidR="00395CDD" w14:paraId="2CAA8BE5" w14:textId="77777777" w:rsidTr="00395CDD">
        <w:trPr>
          <w:trHeight w:val="248"/>
        </w:trPr>
        <w:tc>
          <w:tcPr>
            <w:tcW w:w="425" w:type="dxa"/>
            <w:tcBorders>
              <w:top w:val="single" w:sz="4" w:space="0" w:color="auto"/>
              <w:left w:val="single" w:sz="4" w:space="0" w:color="auto"/>
              <w:bottom w:val="single" w:sz="4" w:space="0" w:color="auto"/>
              <w:right w:val="single" w:sz="4" w:space="0" w:color="auto"/>
            </w:tcBorders>
            <w:vAlign w:val="bottom"/>
            <w:hideMark/>
          </w:tcPr>
          <w:p w14:paraId="0A7573A2" w14:textId="77777777" w:rsidR="00395CDD" w:rsidRDefault="00395CDD">
            <w:pPr>
              <w:widowControl w:val="0"/>
              <w:autoSpaceDE w:val="0"/>
              <w:autoSpaceDN w:val="0"/>
              <w:spacing w:before="24" w:line="360" w:lineRule="auto"/>
              <w:ind w:left="-110" w:right="-51"/>
              <w:rPr>
                <w:rFonts w:ascii="Arial" w:eastAsia="Bookman Old Style" w:hAnsi="Arial" w:cs="Arial"/>
                <w:b/>
                <w:color w:val="000000" w:themeColor="text1"/>
                <w:w w:val="80"/>
              </w:rPr>
            </w:pPr>
            <w:r>
              <w:rPr>
                <w:rFonts w:ascii="Arial" w:eastAsia="Times New Roman" w:hAnsi="Arial" w:cs="Arial"/>
                <w:color w:val="000000" w:themeColor="text1"/>
                <w:lang w:eastAsia="zh-CN"/>
              </w:rPr>
              <w:t>12</w:t>
            </w:r>
          </w:p>
        </w:tc>
        <w:tc>
          <w:tcPr>
            <w:tcW w:w="2693" w:type="dxa"/>
            <w:tcBorders>
              <w:top w:val="single" w:sz="4" w:space="0" w:color="auto"/>
              <w:left w:val="single" w:sz="4" w:space="0" w:color="auto"/>
              <w:bottom w:val="single" w:sz="4" w:space="0" w:color="auto"/>
              <w:right w:val="single" w:sz="4" w:space="0" w:color="auto"/>
            </w:tcBorders>
            <w:hideMark/>
          </w:tcPr>
          <w:p w14:paraId="56E1D209" w14:textId="77777777" w:rsidR="00395CDD" w:rsidRDefault="00395CDD">
            <w:pPr>
              <w:spacing w:line="360" w:lineRule="auto"/>
              <w:ind w:left="30"/>
              <w:contextualSpacing/>
              <w:jc w:val="both"/>
              <w:rPr>
                <w:rFonts w:ascii="Arial" w:eastAsia="Times New Roman" w:hAnsi="Arial" w:cs="Arial"/>
                <w:color w:val="000000" w:themeColor="text1"/>
                <w:lang w:val="zh-CN" w:eastAsia="zh-CN"/>
              </w:rPr>
            </w:pPr>
            <w:r>
              <w:rPr>
                <w:rFonts w:ascii="Arial" w:eastAsia="Times New Roman" w:hAnsi="Arial" w:cs="Arial"/>
                <w:color w:val="000000" w:themeColor="text1"/>
                <w:lang w:val="zh-CN" w:eastAsia="zh-CN"/>
              </w:rPr>
              <w:t>Muara Payang</w:t>
            </w:r>
          </w:p>
        </w:tc>
        <w:tc>
          <w:tcPr>
            <w:tcW w:w="789" w:type="dxa"/>
            <w:tcBorders>
              <w:top w:val="single" w:sz="4" w:space="0" w:color="auto"/>
              <w:left w:val="single" w:sz="4" w:space="0" w:color="auto"/>
              <w:bottom w:val="single" w:sz="4" w:space="0" w:color="auto"/>
              <w:right w:val="single" w:sz="4" w:space="0" w:color="auto"/>
            </w:tcBorders>
            <w:hideMark/>
          </w:tcPr>
          <w:p w14:paraId="30438859" w14:textId="77777777" w:rsidR="00395CDD" w:rsidRDefault="00395CDD">
            <w:pPr>
              <w:widowControl w:val="0"/>
              <w:autoSpaceDE w:val="0"/>
              <w:autoSpaceDN w:val="0"/>
              <w:spacing w:line="360" w:lineRule="auto"/>
              <w:ind w:left="56" w:right="-51" w:hanging="131"/>
              <w:jc w:val="center"/>
              <w:rPr>
                <w:rFonts w:ascii="Arial" w:eastAsia="Bookman Old Style" w:hAnsi="Arial" w:cs="Arial"/>
                <w:color w:val="000000" w:themeColor="text1"/>
                <w:sz w:val="22"/>
                <w:szCs w:val="22"/>
                <w:lang w:eastAsia="en-US"/>
              </w:rPr>
            </w:pPr>
            <w:r>
              <w:rPr>
                <w:rFonts w:ascii="Arial" w:eastAsia="Bookman Old Style" w:hAnsi="Arial" w:cs="Arial"/>
                <w:color w:val="000000" w:themeColor="text1"/>
                <w:w w:val="71"/>
              </w:rPr>
              <w:t>7</w:t>
            </w:r>
          </w:p>
        </w:tc>
        <w:tc>
          <w:tcPr>
            <w:tcW w:w="741" w:type="dxa"/>
            <w:tcBorders>
              <w:top w:val="single" w:sz="4" w:space="0" w:color="auto"/>
              <w:left w:val="single" w:sz="4" w:space="0" w:color="auto"/>
              <w:bottom w:val="single" w:sz="4" w:space="0" w:color="auto"/>
              <w:right w:val="single" w:sz="4" w:space="0" w:color="auto"/>
            </w:tcBorders>
            <w:hideMark/>
          </w:tcPr>
          <w:p w14:paraId="29D29972" w14:textId="77777777" w:rsidR="00395CDD" w:rsidRDefault="00395CDD">
            <w:pPr>
              <w:widowControl w:val="0"/>
              <w:autoSpaceDE w:val="0"/>
              <w:autoSpaceDN w:val="0"/>
              <w:spacing w:line="360" w:lineRule="auto"/>
              <w:ind w:right="-51" w:hanging="131"/>
              <w:jc w:val="center"/>
              <w:rPr>
                <w:rFonts w:ascii="Arial" w:eastAsia="Bookman Old Style" w:hAnsi="Arial" w:cs="Arial"/>
                <w:color w:val="000000" w:themeColor="text1"/>
              </w:rPr>
            </w:pPr>
            <w:r>
              <w:rPr>
                <w:rFonts w:ascii="Arial" w:eastAsia="Bookman Old Style" w:hAnsi="Arial" w:cs="Arial"/>
                <w:color w:val="000000" w:themeColor="text1"/>
                <w:w w:val="71"/>
              </w:rPr>
              <w:t>7</w:t>
            </w:r>
          </w:p>
        </w:tc>
        <w:tc>
          <w:tcPr>
            <w:tcW w:w="906" w:type="dxa"/>
            <w:tcBorders>
              <w:top w:val="single" w:sz="4" w:space="0" w:color="auto"/>
              <w:left w:val="single" w:sz="4" w:space="0" w:color="auto"/>
              <w:bottom w:val="single" w:sz="4" w:space="0" w:color="auto"/>
              <w:right w:val="single" w:sz="4" w:space="0" w:color="auto"/>
            </w:tcBorders>
            <w:hideMark/>
          </w:tcPr>
          <w:p w14:paraId="0F557F76" w14:textId="77777777" w:rsidR="00395CDD" w:rsidRDefault="00395CDD">
            <w:pPr>
              <w:widowControl w:val="0"/>
              <w:autoSpaceDE w:val="0"/>
              <w:autoSpaceDN w:val="0"/>
              <w:spacing w:line="360" w:lineRule="auto"/>
              <w:ind w:left="65" w:right="-51" w:hanging="131"/>
              <w:jc w:val="center"/>
              <w:rPr>
                <w:rFonts w:ascii="Arial" w:eastAsia="Bookman Old Style" w:hAnsi="Arial" w:cs="Arial"/>
                <w:color w:val="000000" w:themeColor="text1"/>
              </w:rPr>
            </w:pPr>
            <w:r>
              <w:rPr>
                <w:rFonts w:ascii="Arial" w:eastAsia="Bookman Old Style" w:hAnsi="Arial" w:cs="Arial"/>
                <w:color w:val="000000" w:themeColor="text1"/>
                <w:w w:val="71"/>
              </w:rPr>
              <w:t>7</w:t>
            </w:r>
          </w:p>
        </w:tc>
        <w:tc>
          <w:tcPr>
            <w:tcW w:w="906" w:type="dxa"/>
            <w:tcBorders>
              <w:top w:val="single" w:sz="4" w:space="0" w:color="auto"/>
              <w:left w:val="single" w:sz="4" w:space="0" w:color="auto"/>
              <w:bottom w:val="single" w:sz="4" w:space="0" w:color="auto"/>
              <w:right w:val="single" w:sz="4" w:space="0" w:color="auto"/>
            </w:tcBorders>
            <w:hideMark/>
          </w:tcPr>
          <w:p w14:paraId="5E078B8F" w14:textId="77777777" w:rsidR="00395CDD" w:rsidRDefault="00395CDD">
            <w:pPr>
              <w:widowControl w:val="0"/>
              <w:autoSpaceDE w:val="0"/>
              <w:autoSpaceDN w:val="0"/>
              <w:spacing w:line="360" w:lineRule="auto"/>
              <w:ind w:left="67" w:right="-51" w:hanging="131"/>
              <w:jc w:val="center"/>
              <w:rPr>
                <w:rFonts w:ascii="Arial" w:eastAsia="Bookman Old Style" w:hAnsi="Arial" w:cs="Arial"/>
                <w:color w:val="000000" w:themeColor="text1"/>
              </w:rPr>
            </w:pPr>
            <w:r>
              <w:rPr>
                <w:rFonts w:ascii="Arial" w:eastAsia="Bookman Old Style" w:hAnsi="Arial" w:cs="Arial"/>
                <w:color w:val="000000" w:themeColor="text1"/>
                <w:w w:val="71"/>
              </w:rPr>
              <w:t>7</w:t>
            </w:r>
          </w:p>
        </w:tc>
        <w:tc>
          <w:tcPr>
            <w:tcW w:w="914" w:type="dxa"/>
            <w:tcBorders>
              <w:top w:val="single" w:sz="4" w:space="0" w:color="auto"/>
              <w:left w:val="single" w:sz="4" w:space="0" w:color="auto"/>
              <w:bottom w:val="single" w:sz="4" w:space="0" w:color="auto"/>
              <w:right w:val="single" w:sz="4" w:space="0" w:color="auto"/>
            </w:tcBorders>
            <w:hideMark/>
          </w:tcPr>
          <w:p w14:paraId="6281E7E8" w14:textId="77777777" w:rsidR="00395CDD" w:rsidRDefault="00395CDD">
            <w:pPr>
              <w:widowControl w:val="0"/>
              <w:autoSpaceDE w:val="0"/>
              <w:autoSpaceDN w:val="0"/>
              <w:spacing w:line="360" w:lineRule="auto"/>
              <w:ind w:left="62" w:right="-51" w:hanging="131"/>
              <w:jc w:val="center"/>
              <w:rPr>
                <w:rFonts w:ascii="Arial" w:eastAsia="Bookman Old Style" w:hAnsi="Arial" w:cs="Arial"/>
                <w:color w:val="000000" w:themeColor="text1"/>
              </w:rPr>
            </w:pPr>
            <w:r>
              <w:rPr>
                <w:rFonts w:ascii="Arial" w:eastAsia="Bookman Old Style" w:hAnsi="Arial" w:cs="Arial"/>
                <w:color w:val="000000" w:themeColor="text1"/>
                <w:w w:val="71"/>
              </w:rPr>
              <w:t>7</w:t>
            </w:r>
          </w:p>
        </w:tc>
      </w:tr>
      <w:tr w:rsidR="00395CDD" w14:paraId="5B371F2E" w14:textId="77777777" w:rsidTr="00395CDD">
        <w:trPr>
          <w:trHeight w:val="248"/>
        </w:trPr>
        <w:tc>
          <w:tcPr>
            <w:tcW w:w="425" w:type="dxa"/>
            <w:tcBorders>
              <w:top w:val="single" w:sz="4" w:space="0" w:color="auto"/>
              <w:left w:val="single" w:sz="4" w:space="0" w:color="auto"/>
              <w:bottom w:val="single" w:sz="4" w:space="0" w:color="auto"/>
              <w:right w:val="single" w:sz="4" w:space="0" w:color="auto"/>
            </w:tcBorders>
            <w:vAlign w:val="bottom"/>
            <w:hideMark/>
          </w:tcPr>
          <w:p w14:paraId="25C59727" w14:textId="77777777" w:rsidR="00395CDD" w:rsidRDefault="00395CDD">
            <w:pPr>
              <w:widowControl w:val="0"/>
              <w:autoSpaceDE w:val="0"/>
              <w:autoSpaceDN w:val="0"/>
              <w:spacing w:before="24" w:line="360" w:lineRule="auto"/>
              <w:ind w:left="-110" w:right="-51"/>
              <w:rPr>
                <w:rFonts w:ascii="Arial" w:eastAsia="Bookman Old Style" w:hAnsi="Arial" w:cs="Arial"/>
                <w:b/>
                <w:color w:val="000000" w:themeColor="text1"/>
                <w:w w:val="80"/>
              </w:rPr>
            </w:pPr>
            <w:r>
              <w:rPr>
                <w:rFonts w:ascii="Arial" w:eastAsia="Times New Roman" w:hAnsi="Arial" w:cs="Arial"/>
                <w:color w:val="000000" w:themeColor="text1"/>
                <w:lang w:eastAsia="zh-CN"/>
              </w:rPr>
              <w:t>13</w:t>
            </w:r>
          </w:p>
        </w:tc>
        <w:tc>
          <w:tcPr>
            <w:tcW w:w="2693" w:type="dxa"/>
            <w:tcBorders>
              <w:top w:val="single" w:sz="4" w:space="0" w:color="auto"/>
              <w:left w:val="single" w:sz="4" w:space="0" w:color="auto"/>
              <w:bottom w:val="single" w:sz="4" w:space="0" w:color="auto"/>
              <w:right w:val="single" w:sz="4" w:space="0" w:color="auto"/>
            </w:tcBorders>
            <w:hideMark/>
          </w:tcPr>
          <w:p w14:paraId="2844672C" w14:textId="77777777" w:rsidR="00395CDD" w:rsidRDefault="00395CDD">
            <w:pPr>
              <w:spacing w:line="360" w:lineRule="auto"/>
              <w:ind w:left="30"/>
              <w:contextualSpacing/>
              <w:jc w:val="both"/>
              <w:rPr>
                <w:rFonts w:ascii="Arial" w:eastAsia="Times New Roman" w:hAnsi="Arial" w:cs="Arial"/>
                <w:color w:val="000000" w:themeColor="text1"/>
                <w:lang w:val="zh-CN" w:eastAsia="zh-CN"/>
              </w:rPr>
            </w:pPr>
            <w:r>
              <w:rPr>
                <w:rFonts w:ascii="Arial" w:eastAsia="Times New Roman" w:hAnsi="Arial" w:cs="Arial"/>
                <w:color w:val="000000" w:themeColor="text1"/>
                <w:lang w:val="zh-CN" w:eastAsia="zh-CN"/>
              </w:rPr>
              <w:t>Sukamerindu</w:t>
            </w:r>
          </w:p>
        </w:tc>
        <w:tc>
          <w:tcPr>
            <w:tcW w:w="789" w:type="dxa"/>
            <w:tcBorders>
              <w:top w:val="single" w:sz="4" w:space="0" w:color="auto"/>
              <w:left w:val="single" w:sz="4" w:space="0" w:color="auto"/>
              <w:bottom w:val="single" w:sz="4" w:space="0" w:color="auto"/>
              <w:right w:val="single" w:sz="4" w:space="0" w:color="auto"/>
            </w:tcBorders>
            <w:hideMark/>
          </w:tcPr>
          <w:p w14:paraId="6336B8B5" w14:textId="77777777" w:rsidR="00395CDD" w:rsidRDefault="00395CDD">
            <w:pPr>
              <w:widowControl w:val="0"/>
              <w:autoSpaceDE w:val="0"/>
              <w:autoSpaceDN w:val="0"/>
              <w:spacing w:line="360" w:lineRule="auto"/>
              <w:ind w:left="165" w:right="-51" w:hanging="131"/>
              <w:jc w:val="center"/>
              <w:rPr>
                <w:rFonts w:ascii="Arial" w:eastAsia="Bookman Old Style" w:hAnsi="Arial" w:cs="Arial"/>
                <w:color w:val="000000" w:themeColor="text1"/>
                <w:sz w:val="22"/>
                <w:szCs w:val="22"/>
                <w:lang w:eastAsia="en-US"/>
              </w:rPr>
            </w:pPr>
            <w:r>
              <w:rPr>
                <w:rFonts w:ascii="Arial" w:eastAsia="Bookman Old Style" w:hAnsi="Arial" w:cs="Arial"/>
                <w:color w:val="000000" w:themeColor="text1"/>
                <w:w w:val="80"/>
              </w:rPr>
              <w:t>10</w:t>
            </w:r>
          </w:p>
        </w:tc>
        <w:tc>
          <w:tcPr>
            <w:tcW w:w="741" w:type="dxa"/>
            <w:tcBorders>
              <w:top w:val="single" w:sz="4" w:space="0" w:color="auto"/>
              <w:left w:val="single" w:sz="4" w:space="0" w:color="auto"/>
              <w:bottom w:val="single" w:sz="4" w:space="0" w:color="auto"/>
              <w:right w:val="single" w:sz="4" w:space="0" w:color="auto"/>
            </w:tcBorders>
            <w:hideMark/>
          </w:tcPr>
          <w:p w14:paraId="4558DAA9" w14:textId="77777777" w:rsidR="00395CDD" w:rsidRDefault="00395CDD">
            <w:pPr>
              <w:widowControl w:val="0"/>
              <w:autoSpaceDE w:val="0"/>
              <w:autoSpaceDN w:val="0"/>
              <w:spacing w:line="360" w:lineRule="auto"/>
              <w:ind w:left="218" w:right="-51" w:hanging="131"/>
              <w:jc w:val="center"/>
              <w:rPr>
                <w:rFonts w:ascii="Arial" w:eastAsia="Bookman Old Style" w:hAnsi="Arial" w:cs="Arial"/>
                <w:color w:val="000000" w:themeColor="text1"/>
              </w:rPr>
            </w:pPr>
            <w:r>
              <w:rPr>
                <w:rFonts w:ascii="Arial" w:eastAsia="Bookman Old Style" w:hAnsi="Arial" w:cs="Arial"/>
                <w:color w:val="000000" w:themeColor="text1"/>
                <w:w w:val="80"/>
              </w:rPr>
              <w:t>10</w:t>
            </w:r>
          </w:p>
        </w:tc>
        <w:tc>
          <w:tcPr>
            <w:tcW w:w="906" w:type="dxa"/>
            <w:tcBorders>
              <w:top w:val="single" w:sz="4" w:space="0" w:color="auto"/>
              <w:left w:val="single" w:sz="4" w:space="0" w:color="auto"/>
              <w:bottom w:val="single" w:sz="4" w:space="0" w:color="auto"/>
              <w:right w:val="single" w:sz="4" w:space="0" w:color="auto"/>
            </w:tcBorders>
            <w:hideMark/>
          </w:tcPr>
          <w:p w14:paraId="7CC9563D" w14:textId="77777777" w:rsidR="00395CDD" w:rsidRDefault="00395CDD">
            <w:pPr>
              <w:widowControl w:val="0"/>
              <w:autoSpaceDE w:val="0"/>
              <w:autoSpaceDN w:val="0"/>
              <w:spacing w:line="360" w:lineRule="auto"/>
              <w:ind w:left="242" w:right="-51" w:hanging="131"/>
              <w:jc w:val="center"/>
              <w:rPr>
                <w:rFonts w:ascii="Arial" w:eastAsia="Bookman Old Style" w:hAnsi="Arial" w:cs="Arial"/>
                <w:color w:val="000000" w:themeColor="text1"/>
              </w:rPr>
            </w:pPr>
            <w:r>
              <w:rPr>
                <w:rFonts w:ascii="Arial" w:eastAsia="Bookman Old Style" w:hAnsi="Arial" w:cs="Arial"/>
                <w:color w:val="000000" w:themeColor="text1"/>
                <w:w w:val="80"/>
              </w:rPr>
              <w:t>10</w:t>
            </w:r>
          </w:p>
        </w:tc>
        <w:tc>
          <w:tcPr>
            <w:tcW w:w="906" w:type="dxa"/>
            <w:tcBorders>
              <w:top w:val="single" w:sz="4" w:space="0" w:color="auto"/>
              <w:left w:val="single" w:sz="4" w:space="0" w:color="auto"/>
              <w:bottom w:val="single" w:sz="4" w:space="0" w:color="auto"/>
              <w:right w:val="single" w:sz="4" w:space="0" w:color="auto"/>
            </w:tcBorders>
            <w:hideMark/>
          </w:tcPr>
          <w:p w14:paraId="52FE61FD" w14:textId="77777777" w:rsidR="00395CDD" w:rsidRDefault="00395CDD">
            <w:pPr>
              <w:widowControl w:val="0"/>
              <w:autoSpaceDE w:val="0"/>
              <w:autoSpaceDN w:val="0"/>
              <w:spacing w:line="360" w:lineRule="auto"/>
              <w:ind w:left="242" w:right="-51" w:hanging="131"/>
              <w:jc w:val="center"/>
              <w:rPr>
                <w:rFonts w:ascii="Arial" w:eastAsia="Bookman Old Style" w:hAnsi="Arial" w:cs="Arial"/>
                <w:color w:val="000000" w:themeColor="text1"/>
              </w:rPr>
            </w:pPr>
            <w:r>
              <w:rPr>
                <w:rFonts w:ascii="Arial" w:eastAsia="Bookman Old Style" w:hAnsi="Arial" w:cs="Arial"/>
                <w:color w:val="000000" w:themeColor="text1"/>
                <w:w w:val="80"/>
              </w:rPr>
              <w:t>10</w:t>
            </w:r>
          </w:p>
        </w:tc>
        <w:tc>
          <w:tcPr>
            <w:tcW w:w="914" w:type="dxa"/>
            <w:tcBorders>
              <w:top w:val="single" w:sz="4" w:space="0" w:color="auto"/>
              <w:left w:val="single" w:sz="4" w:space="0" w:color="auto"/>
              <w:bottom w:val="single" w:sz="4" w:space="0" w:color="auto"/>
              <w:right w:val="single" w:sz="4" w:space="0" w:color="auto"/>
            </w:tcBorders>
            <w:hideMark/>
          </w:tcPr>
          <w:p w14:paraId="0401FC42" w14:textId="77777777" w:rsidR="00395CDD" w:rsidRDefault="00395CDD">
            <w:pPr>
              <w:widowControl w:val="0"/>
              <w:autoSpaceDE w:val="0"/>
              <w:autoSpaceDN w:val="0"/>
              <w:spacing w:line="360" w:lineRule="auto"/>
              <w:ind w:left="205" w:right="-51" w:hanging="131"/>
              <w:jc w:val="center"/>
              <w:rPr>
                <w:rFonts w:ascii="Arial" w:eastAsia="Bookman Old Style" w:hAnsi="Arial" w:cs="Arial"/>
                <w:color w:val="000000" w:themeColor="text1"/>
              </w:rPr>
            </w:pPr>
            <w:r>
              <w:rPr>
                <w:rFonts w:ascii="Arial" w:eastAsia="Bookman Old Style" w:hAnsi="Arial" w:cs="Arial"/>
                <w:color w:val="000000" w:themeColor="text1"/>
                <w:w w:val="80"/>
              </w:rPr>
              <w:t>10</w:t>
            </w:r>
          </w:p>
        </w:tc>
      </w:tr>
      <w:tr w:rsidR="00395CDD" w14:paraId="4446C5E7" w14:textId="77777777" w:rsidTr="00395CDD">
        <w:trPr>
          <w:trHeight w:val="248"/>
        </w:trPr>
        <w:tc>
          <w:tcPr>
            <w:tcW w:w="425" w:type="dxa"/>
            <w:tcBorders>
              <w:top w:val="single" w:sz="4" w:space="0" w:color="auto"/>
              <w:left w:val="single" w:sz="4" w:space="0" w:color="auto"/>
              <w:bottom w:val="single" w:sz="4" w:space="0" w:color="auto"/>
              <w:right w:val="single" w:sz="4" w:space="0" w:color="auto"/>
            </w:tcBorders>
            <w:vAlign w:val="bottom"/>
            <w:hideMark/>
          </w:tcPr>
          <w:p w14:paraId="6CB4122E" w14:textId="77777777" w:rsidR="00395CDD" w:rsidRDefault="00395CDD">
            <w:pPr>
              <w:widowControl w:val="0"/>
              <w:autoSpaceDE w:val="0"/>
              <w:autoSpaceDN w:val="0"/>
              <w:spacing w:before="24" w:line="360" w:lineRule="auto"/>
              <w:ind w:left="-110" w:right="-51"/>
              <w:rPr>
                <w:rFonts w:ascii="Arial" w:eastAsia="Bookman Old Style" w:hAnsi="Arial" w:cs="Arial"/>
                <w:b/>
                <w:color w:val="000000" w:themeColor="text1"/>
                <w:w w:val="80"/>
              </w:rPr>
            </w:pPr>
            <w:r>
              <w:rPr>
                <w:rFonts w:ascii="Arial" w:eastAsia="Times New Roman" w:hAnsi="Arial" w:cs="Arial"/>
                <w:color w:val="000000" w:themeColor="text1"/>
                <w:lang w:eastAsia="zh-CN"/>
              </w:rPr>
              <w:t>14</w:t>
            </w:r>
          </w:p>
        </w:tc>
        <w:tc>
          <w:tcPr>
            <w:tcW w:w="2693" w:type="dxa"/>
            <w:tcBorders>
              <w:top w:val="single" w:sz="4" w:space="0" w:color="auto"/>
              <w:left w:val="single" w:sz="4" w:space="0" w:color="auto"/>
              <w:bottom w:val="single" w:sz="4" w:space="0" w:color="auto"/>
              <w:right w:val="single" w:sz="4" w:space="0" w:color="auto"/>
            </w:tcBorders>
            <w:hideMark/>
          </w:tcPr>
          <w:p w14:paraId="532A732F" w14:textId="77777777" w:rsidR="00395CDD" w:rsidRDefault="00395CDD">
            <w:pPr>
              <w:spacing w:line="360" w:lineRule="auto"/>
              <w:ind w:left="30"/>
              <w:contextualSpacing/>
              <w:jc w:val="both"/>
              <w:rPr>
                <w:rFonts w:ascii="Arial" w:eastAsia="Times New Roman" w:hAnsi="Arial" w:cs="Arial"/>
                <w:color w:val="000000" w:themeColor="text1"/>
                <w:lang w:val="zh-CN" w:eastAsia="zh-CN"/>
              </w:rPr>
            </w:pPr>
            <w:r>
              <w:rPr>
                <w:rFonts w:ascii="Arial" w:eastAsia="Times New Roman" w:hAnsi="Arial" w:cs="Arial"/>
                <w:color w:val="000000" w:themeColor="text1"/>
                <w:lang w:val="zh-CN" w:eastAsia="zh-CN"/>
              </w:rPr>
              <w:t>Kikim Barat</w:t>
            </w:r>
          </w:p>
        </w:tc>
        <w:tc>
          <w:tcPr>
            <w:tcW w:w="789" w:type="dxa"/>
            <w:tcBorders>
              <w:top w:val="single" w:sz="4" w:space="0" w:color="auto"/>
              <w:left w:val="single" w:sz="4" w:space="0" w:color="auto"/>
              <w:bottom w:val="single" w:sz="4" w:space="0" w:color="auto"/>
              <w:right w:val="single" w:sz="4" w:space="0" w:color="auto"/>
            </w:tcBorders>
            <w:hideMark/>
          </w:tcPr>
          <w:p w14:paraId="1E91B14F" w14:textId="77777777" w:rsidR="00395CDD" w:rsidRDefault="00395CDD">
            <w:pPr>
              <w:widowControl w:val="0"/>
              <w:autoSpaceDE w:val="0"/>
              <w:autoSpaceDN w:val="0"/>
              <w:spacing w:line="360" w:lineRule="auto"/>
              <w:ind w:left="165" w:right="-51" w:hanging="131"/>
              <w:jc w:val="center"/>
              <w:rPr>
                <w:rFonts w:ascii="Arial" w:eastAsia="Bookman Old Style" w:hAnsi="Arial" w:cs="Arial"/>
                <w:color w:val="000000" w:themeColor="text1"/>
                <w:sz w:val="22"/>
                <w:szCs w:val="22"/>
                <w:lang w:eastAsia="en-US"/>
              </w:rPr>
            </w:pPr>
            <w:r>
              <w:rPr>
                <w:rFonts w:ascii="Arial" w:eastAsia="Bookman Old Style" w:hAnsi="Arial" w:cs="Arial"/>
                <w:color w:val="000000" w:themeColor="text1"/>
                <w:w w:val="80"/>
              </w:rPr>
              <w:t>19</w:t>
            </w:r>
          </w:p>
        </w:tc>
        <w:tc>
          <w:tcPr>
            <w:tcW w:w="741" w:type="dxa"/>
            <w:tcBorders>
              <w:top w:val="single" w:sz="4" w:space="0" w:color="auto"/>
              <w:left w:val="single" w:sz="4" w:space="0" w:color="auto"/>
              <w:bottom w:val="single" w:sz="4" w:space="0" w:color="auto"/>
              <w:right w:val="single" w:sz="4" w:space="0" w:color="auto"/>
            </w:tcBorders>
            <w:hideMark/>
          </w:tcPr>
          <w:p w14:paraId="564BF85E" w14:textId="77777777" w:rsidR="00395CDD" w:rsidRDefault="00395CDD">
            <w:pPr>
              <w:widowControl w:val="0"/>
              <w:autoSpaceDE w:val="0"/>
              <w:autoSpaceDN w:val="0"/>
              <w:spacing w:line="360" w:lineRule="auto"/>
              <w:ind w:left="218" w:right="-51" w:hanging="131"/>
              <w:jc w:val="center"/>
              <w:rPr>
                <w:rFonts w:ascii="Arial" w:eastAsia="Bookman Old Style" w:hAnsi="Arial" w:cs="Arial"/>
                <w:color w:val="000000" w:themeColor="text1"/>
              </w:rPr>
            </w:pPr>
            <w:r>
              <w:rPr>
                <w:rFonts w:ascii="Arial" w:eastAsia="Bookman Old Style" w:hAnsi="Arial" w:cs="Arial"/>
                <w:color w:val="000000" w:themeColor="text1"/>
                <w:w w:val="80"/>
              </w:rPr>
              <w:t>19</w:t>
            </w:r>
          </w:p>
        </w:tc>
        <w:tc>
          <w:tcPr>
            <w:tcW w:w="906" w:type="dxa"/>
            <w:tcBorders>
              <w:top w:val="single" w:sz="4" w:space="0" w:color="auto"/>
              <w:left w:val="single" w:sz="4" w:space="0" w:color="auto"/>
              <w:bottom w:val="single" w:sz="4" w:space="0" w:color="auto"/>
              <w:right w:val="single" w:sz="4" w:space="0" w:color="auto"/>
            </w:tcBorders>
            <w:hideMark/>
          </w:tcPr>
          <w:p w14:paraId="3B8411BB" w14:textId="77777777" w:rsidR="00395CDD" w:rsidRDefault="00395CDD">
            <w:pPr>
              <w:widowControl w:val="0"/>
              <w:autoSpaceDE w:val="0"/>
              <w:autoSpaceDN w:val="0"/>
              <w:spacing w:line="360" w:lineRule="auto"/>
              <w:ind w:left="242" w:right="-51" w:hanging="131"/>
              <w:jc w:val="center"/>
              <w:rPr>
                <w:rFonts w:ascii="Arial" w:eastAsia="Bookman Old Style" w:hAnsi="Arial" w:cs="Arial"/>
                <w:color w:val="000000" w:themeColor="text1"/>
              </w:rPr>
            </w:pPr>
            <w:r>
              <w:rPr>
                <w:rFonts w:ascii="Arial" w:eastAsia="Bookman Old Style" w:hAnsi="Arial" w:cs="Arial"/>
                <w:color w:val="000000" w:themeColor="text1"/>
                <w:w w:val="80"/>
              </w:rPr>
              <w:t>19</w:t>
            </w:r>
          </w:p>
        </w:tc>
        <w:tc>
          <w:tcPr>
            <w:tcW w:w="906" w:type="dxa"/>
            <w:tcBorders>
              <w:top w:val="single" w:sz="4" w:space="0" w:color="auto"/>
              <w:left w:val="single" w:sz="4" w:space="0" w:color="auto"/>
              <w:bottom w:val="single" w:sz="4" w:space="0" w:color="auto"/>
              <w:right w:val="single" w:sz="4" w:space="0" w:color="auto"/>
            </w:tcBorders>
            <w:hideMark/>
          </w:tcPr>
          <w:p w14:paraId="54A8F5C5" w14:textId="77777777" w:rsidR="00395CDD" w:rsidRDefault="00395CDD">
            <w:pPr>
              <w:widowControl w:val="0"/>
              <w:autoSpaceDE w:val="0"/>
              <w:autoSpaceDN w:val="0"/>
              <w:spacing w:line="360" w:lineRule="auto"/>
              <w:ind w:left="242" w:right="-51" w:hanging="131"/>
              <w:jc w:val="center"/>
              <w:rPr>
                <w:rFonts w:ascii="Arial" w:eastAsia="Bookman Old Style" w:hAnsi="Arial" w:cs="Arial"/>
                <w:color w:val="000000" w:themeColor="text1"/>
              </w:rPr>
            </w:pPr>
            <w:r>
              <w:rPr>
                <w:rFonts w:ascii="Arial" w:eastAsia="Bookman Old Style" w:hAnsi="Arial" w:cs="Arial"/>
                <w:color w:val="000000" w:themeColor="text1"/>
                <w:w w:val="80"/>
              </w:rPr>
              <w:t>19</w:t>
            </w:r>
          </w:p>
        </w:tc>
        <w:tc>
          <w:tcPr>
            <w:tcW w:w="914" w:type="dxa"/>
            <w:tcBorders>
              <w:top w:val="single" w:sz="4" w:space="0" w:color="auto"/>
              <w:left w:val="single" w:sz="4" w:space="0" w:color="auto"/>
              <w:bottom w:val="single" w:sz="4" w:space="0" w:color="auto"/>
              <w:right w:val="single" w:sz="4" w:space="0" w:color="auto"/>
            </w:tcBorders>
            <w:hideMark/>
          </w:tcPr>
          <w:p w14:paraId="70E9614D" w14:textId="77777777" w:rsidR="00395CDD" w:rsidRDefault="00395CDD">
            <w:pPr>
              <w:widowControl w:val="0"/>
              <w:autoSpaceDE w:val="0"/>
              <w:autoSpaceDN w:val="0"/>
              <w:spacing w:line="360" w:lineRule="auto"/>
              <w:ind w:left="205" w:right="-51" w:hanging="131"/>
              <w:jc w:val="center"/>
              <w:rPr>
                <w:rFonts w:ascii="Arial" w:eastAsia="Bookman Old Style" w:hAnsi="Arial" w:cs="Arial"/>
                <w:color w:val="000000" w:themeColor="text1"/>
              </w:rPr>
            </w:pPr>
            <w:r>
              <w:rPr>
                <w:rFonts w:ascii="Arial" w:eastAsia="Bookman Old Style" w:hAnsi="Arial" w:cs="Arial"/>
                <w:color w:val="000000" w:themeColor="text1"/>
                <w:w w:val="80"/>
              </w:rPr>
              <w:t>19</w:t>
            </w:r>
          </w:p>
        </w:tc>
      </w:tr>
      <w:tr w:rsidR="00395CDD" w14:paraId="40351702" w14:textId="77777777" w:rsidTr="00395CDD">
        <w:trPr>
          <w:trHeight w:val="248"/>
        </w:trPr>
        <w:tc>
          <w:tcPr>
            <w:tcW w:w="425" w:type="dxa"/>
            <w:tcBorders>
              <w:top w:val="single" w:sz="4" w:space="0" w:color="auto"/>
              <w:left w:val="single" w:sz="4" w:space="0" w:color="auto"/>
              <w:bottom w:val="single" w:sz="4" w:space="0" w:color="auto"/>
              <w:right w:val="single" w:sz="4" w:space="0" w:color="auto"/>
            </w:tcBorders>
            <w:vAlign w:val="bottom"/>
            <w:hideMark/>
          </w:tcPr>
          <w:p w14:paraId="6A22FD5E" w14:textId="77777777" w:rsidR="00395CDD" w:rsidRDefault="00395CDD">
            <w:pPr>
              <w:widowControl w:val="0"/>
              <w:autoSpaceDE w:val="0"/>
              <w:autoSpaceDN w:val="0"/>
              <w:spacing w:before="24" w:line="360" w:lineRule="auto"/>
              <w:ind w:left="-110" w:right="-51"/>
              <w:rPr>
                <w:rFonts w:ascii="Arial" w:eastAsia="Bookman Old Style" w:hAnsi="Arial" w:cs="Arial"/>
                <w:b/>
                <w:color w:val="000000" w:themeColor="text1"/>
                <w:w w:val="80"/>
              </w:rPr>
            </w:pPr>
            <w:r>
              <w:rPr>
                <w:rFonts w:ascii="Arial" w:eastAsia="Times New Roman" w:hAnsi="Arial" w:cs="Arial"/>
                <w:color w:val="000000" w:themeColor="text1"/>
                <w:lang w:eastAsia="zh-CN"/>
              </w:rPr>
              <w:t>15</w:t>
            </w:r>
          </w:p>
        </w:tc>
        <w:tc>
          <w:tcPr>
            <w:tcW w:w="2693" w:type="dxa"/>
            <w:tcBorders>
              <w:top w:val="single" w:sz="4" w:space="0" w:color="auto"/>
              <w:left w:val="single" w:sz="4" w:space="0" w:color="auto"/>
              <w:bottom w:val="single" w:sz="4" w:space="0" w:color="auto"/>
              <w:right w:val="single" w:sz="4" w:space="0" w:color="auto"/>
            </w:tcBorders>
            <w:hideMark/>
          </w:tcPr>
          <w:p w14:paraId="5B5EDFCE" w14:textId="77777777" w:rsidR="00395CDD" w:rsidRDefault="00395CDD">
            <w:pPr>
              <w:spacing w:line="360" w:lineRule="auto"/>
              <w:ind w:left="30"/>
              <w:contextualSpacing/>
              <w:jc w:val="both"/>
              <w:rPr>
                <w:rFonts w:ascii="Arial" w:eastAsia="Times New Roman" w:hAnsi="Arial" w:cs="Arial"/>
                <w:color w:val="000000" w:themeColor="text1"/>
                <w:lang w:val="zh-CN" w:eastAsia="zh-CN"/>
              </w:rPr>
            </w:pPr>
            <w:r>
              <w:rPr>
                <w:rFonts w:ascii="Arial" w:eastAsia="Times New Roman" w:hAnsi="Arial" w:cs="Arial"/>
                <w:color w:val="000000" w:themeColor="text1"/>
                <w:lang w:val="zh-CN" w:eastAsia="zh-CN"/>
              </w:rPr>
              <w:t>Kikim Timur</w:t>
            </w:r>
          </w:p>
        </w:tc>
        <w:tc>
          <w:tcPr>
            <w:tcW w:w="789" w:type="dxa"/>
            <w:tcBorders>
              <w:top w:val="single" w:sz="4" w:space="0" w:color="auto"/>
              <w:left w:val="single" w:sz="4" w:space="0" w:color="auto"/>
              <w:bottom w:val="single" w:sz="4" w:space="0" w:color="auto"/>
              <w:right w:val="single" w:sz="4" w:space="0" w:color="auto"/>
            </w:tcBorders>
            <w:hideMark/>
          </w:tcPr>
          <w:p w14:paraId="61BCC7D0" w14:textId="77777777" w:rsidR="00395CDD" w:rsidRDefault="00395CDD">
            <w:pPr>
              <w:widowControl w:val="0"/>
              <w:autoSpaceDE w:val="0"/>
              <w:autoSpaceDN w:val="0"/>
              <w:spacing w:line="360" w:lineRule="auto"/>
              <w:ind w:left="165" w:right="-51" w:hanging="131"/>
              <w:jc w:val="center"/>
              <w:rPr>
                <w:rFonts w:ascii="Arial" w:eastAsia="Bookman Old Style" w:hAnsi="Arial" w:cs="Arial"/>
                <w:color w:val="000000" w:themeColor="text1"/>
                <w:sz w:val="22"/>
                <w:szCs w:val="22"/>
                <w:lang w:eastAsia="en-US"/>
              </w:rPr>
            </w:pPr>
            <w:r>
              <w:rPr>
                <w:rFonts w:ascii="Arial" w:eastAsia="Bookman Old Style" w:hAnsi="Arial" w:cs="Arial"/>
                <w:color w:val="000000" w:themeColor="text1"/>
                <w:w w:val="80"/>
              </w:rPr>
              <w:t>32</w:t>
            </w:r>
          </w:p>
        </w:tc>
        <w:tc>
          <w:tcPr>
            <w:tcW w:w="741" w:type="dxa"/>
            <w:tcBorders>
              <w:top w:val="single" w:sz="4" w:space="0" w:color="auto"/>
              <w:left w:val="single" w:sz="4" w:space="0" w:color="auto"/>
              <w:bottom w:val="single" w:sz="4" w:space="0" w:color="auto"/>
              <w:right w:val="single" w:sz="4" w:space="0" w:color="auto"/>
            </w:tcBorders>
            <w:hideMark/>
          </w:tcPr>
          <w:p w14:paraId="224A5892" w14:textId="77777777" w:rsidR="00395CDD" w:rsidRDefault="00395CDD">
            <w:pPr>
              <w:widowControl w:val="0"/>
              <w:autoSpaceDE w:val="0"/>
              <w:autoSpaceDN w:val="0"/>
              <w:spacing w:line="360" w:lineRule="auto"/>
              <w:ind w:left="218" w:right="-51" w:hanging="131"/>
              <w:jc w:val="center"/>
              <w:rPr>
                <w:rFonts w:ascii="Arial" w:eastAsia="Bookman Old Style" w:hAnsi="Arial" w:cs="Arial"/>
                <w:color w:val="000000" w:themeColor="text1"/>
              </w:rPr>
            </w:pPr>
            <w:r>
              <w:rPr>
                <w:rFonts w:ascii="Arial" w:eastAsia="Bookman Old Style" w:hAnsi="Arial" w:cs="Arial"/>
                <w:color w:val="000000" w:themeColor="text1"/>
                <w:w w:val="80"/>
              </w:rPr>
              <w:t>32</w:t>
            </w:r>
          </w:p>
        </w:tc>
        <w:tc>
          <w:tcPr>
            <w:tcW w:w="906" w:type="dxa"/>
            <w:tcBorders>
              <w:top w:val="single" w:sz="4" w:space="0" w:color="auto"/>
              <w:left w:val="single" w:sz="4" w:space="0" w:color="auto"/>
              <w:bottom w:val="single" w:sz="4" w:space="0" w:color="auto"/>
              <w:right w:val="single" w:sz="4" w:space="0" w:color="auto"/>
            </w:tcBorders>
            <w:hideMark/>
          </w:tcPr>
          <w:p w14:paraId="1934A2FF" w14:textId="77777777" w:rsidR="00395CDD" w:rsidRDefault="00395CDD">
            <w:pPr>
              <w:widowControl w:val="0"/>
              <w:autoSpaceDE w:val="0"/>
              <w:autoSpaceDN w:val="0"/>
              <w:spacing w:line="360" w:lineRule="auto"/>
              <w:ind w:left="242" w:right="-51" w:hanging="131"/>
              <w:jc w:val="center"/>
              <w:rPr>
                <w:rFonts w:ascii="Arial" w:eastAsia="Bookman Old Style" w:hAnsi="Arial" w:cs="Arial"/>
                <w:color w:val="000000" w:themeColor="text1"/>
              </w:rPr>
            </w:pPr>
            <w:r>
              <w:rPr>
                <w:rFonts w:ascii="Arial" w:eastAsia="Bookman Old Style" w:hAnsi="Arial" w:cs="Arial"/>
                <w:color w:val="000000" w:themeColor="text1"/>
                <w:w w:val="80"/>
              </w:rPr>
              <w:t>32</w:t>
            </w:r>
          </w:p>
        </w:tc>
        <w:tc>
          <w:tcPr>
            <w:tcW w:w="906" w:type="dxa"/>
            <w:tcBorders>
              <w:top w:val="single" w:sz="4" w:space="0" w:color="auto"/>
              <w:left w:val="single" w:sz="4" w:space="0" w:color="auto"/>
              <w:bottom w:val="single" w:sz="4" w:space="0" w:color="auto"/>
              <w:right w:val="single" w:sz="4" w:space="0" w:color="auto"/>
            </w:tcBorders>
            <w:hideMark/>
          </w:tcPr>
          <w:p w14:paraId="135DCED5" w14:textId="77777777" w:rsidR="00395CDD" w:rsidRDefault="00395CDD">
            <w:pPr>
              <w:widowControl w:val="0"/>
              <w:autoSpaceDE w:val="0"/>
              <w:autoSpaceDN w:val="0"/>
              <w:spacing w:line="360" w:lineRule="auto"/>
              <w:ind w:left="242" w:right="-51" w:hanging="131"/>
              <w:jc w:val="center"/>
              <w:rPr>
                <w:rFonts w:ascii="Arial" w:eastAsia="Bookman Old Style" w:hAnsi="Arial" w:cs="Arial"/>
                <w:color w:val="000000" w:themeColor="text1"/>
              </w:rPr>
            </w:pPr>
            <w:r>
              <w:rPr>
                <w:rFonts w:ascii="Arial" w:eastAsia="Bookman Old Style" w:hAnsi="Arial" w:cs="Arial"/>
                <w:color w:val="000000" w:themeColor="text1"/>
                <w:w w:val="80"/>
              </w:rPr>
              <w:t>32</w:t>
            </w:r>
          </w:p>
        </w:tc>
        <w:tc>
          <w:tcPr>
            <w:tcW w:w="914" w:type="dxa"/>
            <w:tcBorders>
              <w:top w:val="single" w:sz="4" w:space="0" w:color="auto"/>
              <w:left w:val="single" w:sz="4" w:space="0" w:color="auto"/>
              <w:bottom w:val="single" w:sz="4" w:space="0" w:color="auto"/>
              <w:right w:val="single" w:sz="4" w:space="0" w:color="auto"/>
            </w:tcBorders>
            <w:hideMark/>
          </w:tcPr>
          <w:p w14:paraId="10D46BB7" w14:textId="77777777" w:rsidR="00395CDD" w:rsidRDefault="00395CDD">
            <w:pPr>
              <w:widowControl w:val="0"/>
              <w:autoSpaceDE w:val="0"/>
              <w:autoSpaceDN w:val="0"/>
              <w:spacing w:line="360" w:lineRule="auto"/>
              <w:ind w:left="205" w:right="-51" w:hanging="131"/>
              <w:jc w:val="center"/>
              <w:rPr>
                <w:rFonts w:ascii="Arial" w:eastAsia="Bookman Old Style" w:hAnsi="Arial" w:cs="Arial"/>
                <w:color w:val="000000" w:themeColor="text1"/>
              </w:rPr>
            </w:pPr>
            <w:r>
              <w:rPr>
                <w:rFonts w:ascii="Arial" w:eastAsia="Bookman Old Style" w:hAnsi="Arial" w:cs="Arial"/>
                <w:color w:val="000000" w:themeColor="text1"/>
                <w:w w:val="80"/>
              </w:rPr>
              <w:t>32</w:t>
            </w:r>
          </w:p>
        </w:tc>
      </w:tr>
      <w:tr w:rsidR="00395CDD" w14:paraId="4F6D6EFF" w14:textId="77777777" w:rsidTr="00395CDD">
        <w:trPr>
          <w:trHeight w:val="248"/>
        </w:trPr>
        <w:tc>
          <w:tcPr>
            <w:tcW w:w="425" w:type="dxa"/>
            <w:tcBorders>
              <w:top w:val="single" w:sz="4" w:space="0" w:color="auto"/>
              <w:left w:val="single" w:sz="4" w:space="0" w:color="auto"/>
              <w:bottom w:val="single" w:sz="4" w:space="0" w:color="auto"/>
              <w:right w:val="single" w:sz="4" w:space="0" w:color="auto"/>
            </w:tcBorders>
            <w:vAlign w:val="bottom"/>
            <w:hideMark/>
          </w:tcPr>
          <w:p w14:paraId="4FC08529" w14:textId="77777777" w:rsidR="00395CDD" w:rsidRDefault="00395CDD">
            <w:pPr>
              <w:widowControl w:val="0"/>
              <w:autoSpaceDE w:val="0"/>
              <w:autoSpaceDN w:val="0"/>
              <w:spacing w:before="24" w:line="360" w:lineRule="auto"/>
              <w:ind w:left="-110" w:right="-51"/>
              <w:rPr>
                <w:rFonts w:ascii="Arial" w:eastAsia="Bookman Old Style" w:hAnsi="Arial" w:cs="Arial"/>
                <w:b/>
                <w:color w:val="000000" w:themeColor="text1"/>
                <w:w w:val="80"/>
              </w:rPr>
            </w:pPr>
            <w:r>
              <w:rPr>
                <w:rFonts w:ascii="Arial" w:eastAsia="Times New Roman" w:hAnsi="Arial" w:cs="Arial"/>
                <w:color w:val="000000" w:themeColor="text1"/>
                <w:lang w:eastAsia="zh-CN"/>
              </w:rPr>
              <w:t>16</w:t>
            </w:r>
          </w:p>
        </w:tc>
        <w:tc>
          <w:tcPr>
            <w:tcW w:w="2693" w:type="dxa"/>
            <w:tcBorders>
              <w:top w:val="single" w:sz="4" w:space="0" w:color="auto"/>
              <w:left w:val="single" w:sz="4" w:space="0" w:color="auto"/>
              <w:bottom w:val="single" w:sz="4" w:space="0" w:color="auto"/>
              <w:right w:val="single" w:sz="4" w:space="0" w:color="auto"/>
            </w:tcBorders>
            <w:hideMark/>
          </w:tcPr>
          <w:p w14:paraId="27C16324" w14:textId="77777777" w:rsidR="00395CDD" w:rsidRDefault="00395CDD">
            <w:pPr>
              <w:spacing w:line="360" w:lineRule="auto"/>
              <w:ind w:left="30"/>
              <w:contextualSpacing/>
              <w:jc w:val="both"/>
              <w:rPr>
                <w:rFonts w:ascii="Arial" w:eastAsia="Times New Roman" w:hAnsi="Arial" w:cs="Arial"/>
                <w:color w:val="000000" w:themeColor="text1"/>
                <w:lang w:val="zh-CN" w:eastAsia="zh-CN"/>
              </w:rPr>
            </w:pPr>
            <w:r>
              <w:rPr>
                <w:rFonts w:ascii="Arial" w:eastAsia="Times New Roman" w:hAnsi="Arial" w:cs="Arial"/>
                <w:color w:val="000000" w:themeColor="text1"/>
                <w:lang w:val="zh-CN" w:eastAsia="zh-CN"/>
              </w:rPr>
              <w:t>Kikim Selatan</w:t>
            </w:r>
          </w:p>
        </w:tc>
        <w:tc>
          <w:tcPr>
            <w:tcW w:w="789" w:type="dxa"/>
            <w:tcBorders>
              <w:top w:val="single" w:sz="4" w:space="0" w:color="auto"/>
              <w:left w:val="single" w:sz="4" w:space="0" w:color="auto"/>
              <w:bottom w:val="single" w:sz="4" w:space="0" w:color="auto"/>
              <w:right w:val="single" w:sz="4" w:space="0" w:color="auto"/>
            </w:tcBorders>
            <w:hideMark/>
          </w:tcPr>
          <w:p w14:paraId="41052F79" w14:textId="77777777" w:rsidR="00395CDD" w:rsidRDefault="00395CDD">
            <w:pPr>
              <w:widowControl w:val="0"/>
              <w:autoSpaceDE w:val="0"/>
              <w:autoSpaceDN w:val="0"/>
              <w:spacing w:line="360" w:lineRule="auto"/>
              <w:ind w:left="165" w:right="-51" w:hanging="131"/>
              <w:jc w:val="center"/>
              <w:rPr>
                <w:rFonts w:ascii="Arial" w:eastAsia="Bookman Old Style" w:hAnsi="Arial" w:cs="Arial"/>
                <w:color w:val="000000" w:themeColor="text1"/>
                <w:sz w:val="22"/>
                <w:szCs w:val="22"/>
                <w:lang w:eastAsia="en-US"/>
              </w:rPr>
            </w:pPr>
            <w:r>
              <w:rPr>
                <w:rFonts w:ascii="Arial" w:eastAsia="Bookman Old Style" w:hAnsi="Arial" w:cs="Arial"/>
                <w:color w:val="000000" w:themeColor="text1"/>
                <w:w w:val="80"/>
              </w:rPr>
              <w:t>17</w:t>
            </w:r>
          </w:p>
        </w:tc>
        <w:tc>
          <w:tcPr>
            <w:tcW w:w="741" w:type="dxa"/>
            <w:tcBorders>
              <w:top w:val="single" w:sz="4" w:space="0" w:color="auto"/>
              <w:left w:val="single" w:sz="4" w:space="0" w:color="auto"/>
              <w:bottom w:val="single" w:sz="4" w:space="0" w:color="auto"/>
              <w:right w:val="single" w:sz="4" w:space="0" w:color="auto"/>
            </w:tcBorders>
            <w:hideMark/>
          </w:tcPr>
          <w:p w14:paraId="7EFB1529" w14:textId="77777777" w:rsidR="00395CDD" w:rsidRDefault="00395CDD">
            <w:pPr>
              <w:widowControl w:val="0"/>
              <w:autoSpaceDE w:val="0"/>
              <w:autoSpaceDN w:val="0"/>
              <w:spacing w:line="360" w:lineRule="auto"/>
              <w:ind w:left="218" w:right="-51" w:hanging="131"/>
              <w:jc w:val="center"/>
              <w:rPr>
                <w:rFonts w:ascii="Arial" w:eastAsia="Bookman Old Style" w:hAnsi="Arial" w:cs="Arial"/>
                <w:color w:val="000000" w:themeColor="text1"/>
              </w:rPr>
            </w:pPr>
            <w:r>
              <w:rPr>
                <w:rFonts w:ascii="Arial" w:eastAsia="Bookman Old Style" w:hAnsi="Arial" w:cs="Arial"/>
                <w:color w:val="000000" w:themeColor="text1"/>
                <w:w w:val="80"/>
              </w:rPr>
              <w:t>18</w:t>
            </w:r>
          </w:p>
        </w:tc>
        <w:tc>
          <w:tcPr>
            <w:tcW w:w="906" w:type="dxa"/>
            <w:tcBorders>
              <w:top w:val="single" w:sz="4" w:space="0" w:color="auto"/>
              <w:left w:val="single" w:sz="4" w:space="0" w:color="auto"/>
              <w:bottom w:val="single" w:sz="4" w:space="0" w:color="auto"/>
              <w:right w:val="single" w:sz="4" w:space="0" w:color="auto"/>
            </w:tcBorders>
            <w:hideMark/>
          </w:tcPr>
          <w:p w14:paraId="0167CECB" w14:textId="77777777" w:rsidR="00395CDD" w:rsidRDefault="00395CDD">
            <w:pPr>
              <w:widowControl w:val="0"/>
              <w:autoSpaceDE w:val="0"/>
              <w:autoSpaceDN w:val="0"/>
              <w:spacing w:line="360" w:lineRule="auto"/>
              <w:ind w:left="242" w:right="-51" w:hanging="131"/>
              <w:jc w:val="center"/>
              <w:rPr>
                <w:rFonts w:ascii="Arial" w:eastAsia="Bookman Old Style" w:hAnsi="Arial" w:cs="Arial"/>
                <w:color w:val="000000" w:themeColor="text1"/>
              </w:rPr>
            </w:pPr>
            <w:r>
              <w:rPr>
                <w:rFonts w:ascii="Arial" w:eastAsia="Bookman Old Style" w:hAnsi="Arial" w:cs="Arial"/>
                <w:color w:val="000000" w:themeColor="text1"/>
                <w:w w:val="80"/>
              </w:rPr>
              <w:t>18</w:t>
            </w:r>
          </w:p>
        </w:tc>
        <w:tc>
          <w:tcPr>
            <w:tcW w:w="906" w:type="dxa"/>
            <w:tcBorders>
              <w:top w:val="single" w:sz="4" w:space="0" w:color="auto"/>
              <w:left w:val="single" w:sz="4" w:space="0" w:color="auto"/>
              <w:bottom w:val="single" w:sz="4" w:space="0" w:color="auto"/>
              <w:right w:val="single" w:sz="4" w:space="0" w:color="auto"/>
            </w:tcBorders>
            <w:hideMark/>
          </w:tcPr>
          <w:p w14:paraId="0674EFD5" w14:textId="77777777" w:rsidR="00395CDD" w:rsidRDefault="00395CDD">
            <w:pPr>
              <w:widowControl w:val="0"/>
              <w:autoSpaceDE w:val="0"/>
              <w:autoSpaceDN w:val="0"/>
              <w:spacing w:line="360" w:lineRule="auto"/>
              <w:ind w:left="242" w:right="-51" w:hanging="131"/>
              <w:jc w:val="center"/>
              <w:rPr>
                <w:rFonts w:ascii="Arial" w:eastAsia="Bookman Old Style" w:hAnsi="Arial" w:cs="Arial"/>
                <w:color w:val="000000" w:themeColor="text1"/>
              </w:rPr>
            </w:pPr>
            <w:r>
              <w:rPr>
                <w:rFonts w:ascii="Arial" w:eastAsia="Bookman Old Style" w:hAnsi="Arial" w:cs="Arial"/>
                <w:color w:val="000000" w:themeColor="text1"/>
                <w:w w:val="80"/>
              </w:rPr>
              <w:t>18</w:t>
            </w:r>
          </w:p>
        </w:tc>
        <w:tc>
          <w:tcPr>
            <w:tcW w:w="914" w:type="dxa"/>
            <w:tcBorders>
              <w:top w:val="single" w:sz="4" w:space="0" w:color="auto"/>
              <w:left w:val="single" w:sz="4" w:space="0" w:color="auto"/>
              <w:bottom w:val="single" w:sz="4" w:space="0" w:color="auto"/>
              <w:right w:val="single" w:sz="4" w:space="0" w:color="auto"/>
            </w:tcBorders>
            <w:hideMark/>
          </w:tcPr>
          <w:p w14:paraId="4F2166B1" w14:textId="77777777" w:rsidR="00395CDD" w:rsidRDefault="00395CDD">
            <w:pPr>
              <w:widowControl w:val="0"/>
              <w:autoSpaceDE w:val="0"/>
              <w:autoSpaceDN w:val="0"/>
              <w:spacing w:line="360" w:lineRule="auto"/>
              <w:ind w:left="205" w:right="-51" w:hanging="131"/>
              <w:jc w:val="center"/>
              <w:rPr>
                <w:rFonts w:ascii="Arial" w:eastAsia="Bookman Old Style" w:hAnsi="Arial" w:cs="Arial"/>
                <w:color w:val="000000" w:themeColor="text1"/>
              </w:rPr>
            </w:pPr>
            <w:r>
              <w:rPr>
                <w:rFonts w:ascii="Arial" w:eastAsia="Bookman Old Style" w:hAnsi="Arial" w:cs="Arial"/>
                <w:color w:val="000000" w:themeColor="text1"/>
                <w:w w:val="80"/>
              </w:rPr>
              <w:t>18</w:t>
            </w:r>
          </w:p>
        </w:tc>
      </w:tr>
      <w:tr w:rsidR="00395CDD" w14:paraId="56B7239E" w14:textId="77777777" w:rsidTr="00395CDD">
        <w:trPr>
          <w:trHeight w:val="248"/>
        </w:trPr>
        <w:tc>
          <w:tcPr>
            <w:tcW w:w="425" w:type="dxa"/>
            <w:tcBorders>
              <w:top w:val="single" w:sz="4" w:space="0" w:color="auto"/>
              <w:left w:val="single" w:sz="4" w:space="0" w:color="auto"/>
              <w:bottom w:val="single" w:sz="4" w:space="0" w:color="auto"/>
              <w:right w:val="single" w:sz="4" w:space="0" w:color="auto"/>
            </w:tcBorders>
            <w:vAlign w:val="bottom"/>
            <w:hideMark/>
          </w:tcPr>
          <w:p w14:paraId="34480D4C" w14:textId="77777777" w:rsidR="00395CDD" w:rsidRDefault="00395CDD">
            <w:pPr>
              <w:widowControl w:val="0"/>
              <w:autoSpaceDE w:val="0"/>
              <w:autoSpaceDN w:val="0"/>
              <w:spacing w:before="24" w:line="360" w:lineRule="auto"/>
              <w:ind w:left="-110" w:right="-51"/>
              <w:rPr>
                <w:rFonts w:ascii="Arial" w:eastAsia="Bookman Old Style" w:hAnsi="Arial" w:cs="Arial"/>
                <w:b/>
                <w:color w:val="000000" w:themeColor="text1"/>
                <w:w w:val="80"/>
              </w:rPr>
            </w:pPr>
            <w:r>
              <w:rPr>
                <w:rFonts w:ascii="Arial" w:eastAsia="Times New Roman" w:hAnsi="Arial" w:cs="Arial"/>
                <w:color w:val="000000" w:themeColor="text1"/>
                <w:lang w:eastAsia="zh-CN"/>
              </w:rPr>
              <w:t>17</w:t>
            </w:r>
          </w:p>
        </w:tc>
        <w:tc>
          <w:tcPr>
            <w:tcW w:w="2693" w:type="dxa"/>
            <w:tcBorders>
              <w:top w:val="single" w:sz="4" w:space="0" w:color="auto"/>
              <w:left w:val="single" w:sz="4" w:space="0" w:color="auto"/>
              <w:bottom w:val="single" w:sz="4" w:space="0" w:color="auto"/>
              <w:right w:val="single" w:sz="4" w:space="0" w:color="auto"/>
            </w:tcBorders>
            <w:hideMark/>
          </w:tcPr>
          <w:p w14:paraId="4B32DC39" w14:textId="77777777" w:rsidR="00395CDD" w:rsidRDefault="00395CDD">
            <w:pPr>
              <w:spacing w:line="360" w:lineRule="auto"/>
              <w:ind w:left="30"/>
              <w:contextualSpacing/>
              <w:jc w:val="both"/>
              <w:rPr>
                <w:rFonts w:ascii="Arial" w:eastAsia="Times New Roman" w:hAnsi="Arial" w:cs="Arial"/>
                <w:color w:val="000000" w:themeColor="text1"/>
                <w:lang w:val="zh-CN" w:eastAsia="zh-CN"/>
              </w:rPr>
            </w:pPr>
            <w:r>
              <w:rPr>
                <w:rFonts w:ascii="Arial" w:eastAsia="Times New Roman" w:hAnsi="Arial" w:cs="Arial"/>
                <w:color w:val="000000" w:themeColor="text1"/>
                <w:lang w:val="zh-CN" w:eastAsia="zh-CN"/>
              </w:rPr>
              <w:t>Kikim Tengah</w:t>
            </w:r>
          </w:p>
        </w:tc>
        <w:tc>
          <w:tcPr>
            <w:tcW w:w="789" w:type="dxa"/>
            <w:tcBorders>
              <w:top w:val="single" w:sz="4" w:space="0" w:color="auto"/>
              <w:left w:val="single" w:sz="4" w:space="0" w:color="auto"/>
              <w:bottom w:val="single" w:sz="4" w:space="0" w:color="auto"/>
              <w:right w:val="single" w:sz="4" w:space="0" w:color="auto"/>
            </w:tcBorders>
            <w:hideMark/>
          </w:tcPr>
          <w:p w14:paraId="793758B6" w14:textId="77777777" w:rsidR="00395CDD" w:rsidRDefault="00395CDD">
            <w:pPr>
              <w:widowControl w:val="0"/>
              <w:autoSpaceDE w:val="0"/>
              <w:autoSpaceDN w:val="0"/>
              <w:spacing w:line="360" w:lineRule="auto"/>
              <w:ind w:left="56" w:right="-51" w:hanging="131"/>
              <w:jc w:val="center"/>
              <w:rPr>
                <w:rFonts w:ascii="Arial" w:eastAsia="Bookman Old Style" w:hAnsi="Arial" w:cs="Arial"/>
                <w:color w:val="000000" w:themeColor="text1"/>
                <w:sz w:val="22"/>
                <w:szCs w:val="22"/>
                <w:lang w:eastAsia="en-US"/>
              </w:rPr>
            </w:pPr>
            <w:r>
              <w:rPr>
                <w:rFonts w:ascii="Arial" w:eastAsia="Bookman Old Style" w:hAnsi="Arial" w:cs="Arial"/>
                <w:color w:val="000000" w:themeColor="text1"/>
                <w:w w:val="71"/>
              </w:rPr>
              <w:t>9</w:t>
            </w:r>
          </w:p>
        </w:tc>
        <w:tc>
          <w:tcPr>
            <w:tcW w:w="741" w:type="dxa"/>
            <w:tcBorders>
              <w:top w:val="single" w:sz="4" w:space="0" w:color="auto"/>
              <w:left w:val="single" w:sz="4" w:space="0" w:color="auto"/>
              <w:bottom w:val="single" w:sz="4" w:space="0" w:color="auto"/>
              <w:right w:val="single" w:sz="4" w:space="0" w:color="auto"/>
            </w:tcBorders>
            <w:hideMark/>
          </w:tcPr>
          <w:p w14:paraId="5B532E6F" w14:textId="77777777" w:rsidR="00395CDD" w:rsidRDefault="00395CDD">
            <w:pPr>
              <w:widowControl w:val="0"/>
              <w:autoSpaceDE w:val="0"/>
              <w:autoSpaceDN w:val="0"/>
              <w:spacing w:line="360" w:lineRule="auto"/>
              <w:ind w:right="-51" w:hanging="131"/>
              <w:jc w:val="center"/>
              <w:rPr>
                <w:rFonts w:ascii="Arial" w:eastAsia="Bookman Old Style" w:hAnsi="Arial" w:cs="Arial"/>
                <w:color w:val="000000" w:themeColor="text1"/>
              </w:rPr>
            </w:pPr>
            <w:r>
              <w:rPr>
                <w:rFonts w:ascii="Arial" w:eastAsia="Bookman Old Style" w:hAnsi="Arial" w:cs="Arial"/>
                <w:color w:val="000000" w:themeColor="text1"/>
                <w:w w:val="71"/>
              </w:rPr>
              <w:t>9</w:t>
            </w:r>
          </w:p>
        </w:tc>
        <w:tc>
          <w:tcPr>
            <w:tcW w:w="906" w:type="dxa"/>
            <w:tcBorders>
              <w:top w:val="single" w:sz="4" w:space="0" w:color="auto"/>
              <w:left w:val="single" w:sz="4" w:space="0" w:color="auto"/>
              <w:bottom w:val="single" w:sz="4" w:space="0" w:color="auto"/>
              <w:right w:val="single" w:sz="4" w:space="0" w:color="auto"/>
            </w:tcBorders>
            <w:hideMark/>
          </w:tcPr>
          <w:p w14:paraId="21293CF5" w14:textId="77777777" w:rsidR="00395CDD" w:rsidRDefault="00395CDD">
            <w:pPr>
              <w:widowControl w:val="0"/>
              <w:autoSpaceDE w:val="0"/>
              <w:autoSpaceDN w:val="0"/>
              <w:spacing w:line="360" w:lineRule="auto"/>
              <w:ind w:left="65" w:right="-51" w:hanging="131"/>
              <w:jc w:val="center"/>
              <w:rPr>
                <w:rFonts w:ascii="Arial" w:eastAsia="Bookman Old Style" w:hAnsi="Arial" w:cs="Arial"/>
                <w:color w:val="000000" w:themeColor="text1"/>
              </w:rPr>
            </w:pPr>
            <w:r>
              <w:rPr>
                <w:rFonts w:ascii="Arial" w:eastAsia="Bookman Old Style" w:hAnsi="Arial" w:cs="Arial"/>
                <w:color w:val="000000" w:themeColor="text1"/>
                <w:w w:val="71"/>
              </w:rPr>
              <w:t>9</w:t>
            </w:r>
          </w:p>
        </w:tc>
        <w:tc>
          <w:tcPr>
            <w:tcW w:w="906" w:type="dxa"/>
            <w:tcBorders>
              <w:top w:val="single" w:sz="4" w:space="0" w:color="auto"/>
              <w:left w:val="single" w:sz="4" w:space="0" w:color="auto"/>
              <w:bottom w:val="single" w:sz="4" w:space="0" w:color="auto"/>
              <w:right w:val="single" w:sz="4" w:space="0" w:color="auto"/>
            </w:tcBorders>
            <w:hideMark/>
          </w:tcPr>
          <w:p w14:paraId="4614344F" w14:textId="77777777" w:rsidR="00395CDD" w:rsidRDefault="00395CDD">
            <w:pPr>
              <w:widowControl w:val="0"/>
              <w:autoSpaceDE w:val="0"/>
              <w:autoSpaceDN w:val="0"/>
              <w:spacing w:line="360" w:lineRule="auto"/>
              <w:ind w:left="67" w:right="-51" w:hanging="131"/>
              <w:jc w:val="center"/>
              <w:rPr>
                <w:rFonts w:ascii="Arial" w:eastAsia="Bookman Old Style" w:hAnsi="Arial" w:cs="Arial"/>
                <w:color w:val="000000" w:themeColor="text1"/>
              </w:rPr>
            </w:pPr>
            <w:r>
              <w:rPr>
                <w:rFonts w:ascii="Arial" w:eastAsia="Bookman Old Style" w:hAnsi="Arial" w:cs="Arial"/>
                <w:color w:val="000000" w:themeColor="text1"/>
                <w:w w:val="71"/>
              </w:rPr>
              <w:t>9</w:t>
            </w:r>
          </w:p>
        </w:tc>
        <w:tc>
          <w:tcPr>
            <w:tcW w:w="914" w:type="dxa"/>
            <w:tcBorders>
              <w:top w:val="single" w:sz="4" w:space="0" w:color="auto"/>
              <w:left w:val="single" w:sz="4" w:space="0" w:color="auto"/>
              <w:bottom w:val="single" w:sz="4" w:space="0" w:color="auto"/>
              <w:right w:val="single" w:sz="4" w:space="0" w:color="auto"/>
            </w:tcBorders>
            <w:hideMark/>
          </w:tcPr>
          <w:p w14:paraId="1027821C" w14:textId="77777777" w:rsidR="00395CDD" w:rsidRDefault="00395CDD">
            <w:pPr>
              <w:widowControl w:val="0"/>
              <w:autoSpaceDE w:val="0"/>
              <w:autoSpaceDN w:val="0"/>
              <w:spacing w:line="360" w:lineRule="auto"/>
              <w:ind w:left="62" w:right="-51" w:hanging="131"/>
              <w:jc w:val="center"/>
              <w:rPr>
                <w:rFonts w:ascii="Arial" w:eastAsia="Bookman Old Style" w:hAnsi="Arial" w:cs="Arial"/>
                <w:color w:val="000000" w:themeColor="text1"/>
              </w:rPr>
            </w:pPr>
            <w:r>
              <w:rPr>
                <w:rFonts w:ascii="Arial" w:eastAsia="Bookman Old Style" w:hAnsi="Arial" w:cs="Arial"/>
                <w:color w:val="000000" w:themeColor="text1"/>
                <w:w w:val="71"/>
              </w:rPr>
              <w:t>9</w:t>
            </w:r>
          </w:p>
        </w:tc>
      </w:tr>
      <w:tr w:rsidR="00395CDD" w14:paraId="1FDB4F1C" w14:textId="77777777" w:rsidTr="00395CDD">
        <w:trPr>
          <w:trHeight w:val="248"/>
        </w:trPr>
        <w:tc>
          <w:tcPr>
            <w:tcW w:w="425" w:type="dxa"/>
            <w:tcBorders>
              <w:top w:val="single" w:sz="4" w:space="0" w:color="auto"/>
              <w:left w:val="single" w:sz="4" w:space="0" w:color="auto"/>
              <w:bottom w:val="single" w:sz="4" w:space="0" w:color="auto"/>
              <w:right w:val="single" w:sz="4" w:space="0" w:color="auto"/>
            </w:tcBorders>
            <w:vAlign w:val="bottom"/>
            <w:hideMark/>
          </w:tcPr>
          <w:p w14:paraId="4ADE4E1F" w14:textId="77777777" w:rsidR="00395CDD" w:rsidRDefault="00395CDD">
            <w:pPr>
              <w:widowControl w:val="0"/>
              <w:autoSpaceDE w:val="0"/>
              <w:autoSpaceDN w:val="0"/>
              <w:spacing w:before="24" w:line="360" w:lineRule="auto"/>
              <w:ind w:left="-110" w:right="-51"/>
              <w:rPr>
                <w:rFonts w:ascii="Arial" w:eastAsia="Bookman Old Style" w:hAnsi="Arial" w:cs="Arial"/>
                <w:b/>
                <w:color w:val="000000" w:themeColor="text1"/>
                <w:w w:val="80"/>
              </w:rPr>
            </w:pPr>
            <w:r>
              <w:rPr>
                <w:rFonts w:ascii="Arial" w:eastAsia="Times New Roman" w:hAnsi="Arial" w:cs="Arial"/>
                <w:color w:val="000000" w:themeColor="text1"/>
                <w:lang w:eastAsia="zh-CN"/>
              </w:rPr>
              <w:t>18</w:t>
            </w:r>
          </w:p>
        </w:tc>
        <w:tc>
          <w:tcPr>
            <w:tcW w:w="2693" w:type="dxa"/>
            <w:tcBorders>
              <w:top w:val="single" w:sz="4" w:space="0" w:color="auto"/>
              <w:left w:val="single" w:sz="4" w:space="0" w:color="auto"/>
              <w:bottom w:val="single" w:sz="4" w:space="0" w:color="auto"/>
              <w:right w:val="single" w:sz="4" w:space="0" w:color="auto"/>
            </w:tcBorders>
            <w:hideMark/>
          </w:tcPr>
          <w:p w14:paraId="4D67E06A" w14:textId="77777777" w:rsidR="00395CDD" w:rsidRDefault="00395CDD">
            <w:pPr>
              <w:spacing w:line="360" w:lineRule="auto"/>
              <w:ind w:left="30"/>
              <w:contextualSpacing/>
              <w:jc w:val="both"/>
              <w:rPr>
                <w:rFonts w:ascii="Arial" w:eastAsia="Times New Roman" w:hAnsi="Arial" w:cs="Arial"/>
                <w:color w:val="000000" w:themeColor="text1"/>
                <w:lang w:val="zh-CN" w:eastAsia="zh-CN"/>
              </w:rPr>
            </w:pPr>
            <w:r>
              <w:rPr>
                <w:rFonts w:ascii="Arial" w:eastAsia="Times New Roman" w:hAnsi="Arial" w:cs="Arial"/>
                <w:color w:val="000000" w:themeColor="text1"/>
                <w:lang w:val="zh-CN" w:eastAsia="zh-CN"/>
              </w:rPr>
              <w:t>Lahat</w:t>
            </w:r>
          </w:p>
        </w:tc>
        <w:tc>
          <w:tcPr>
            <w:tcW w:w="789" w:type="dxa"/>
            <w:tcBorders>
              <w:top w:val="single" w:sz="4" w:space="0" w:color="auto"/>
              <w:left w:val="single" w:sz="4" w:space="0" w:color="auto"/>
              <w:bottom w:val="single" w:sz="4" w:space="0" w:color="auto"/>
              <w:right w:val="single" w:sz="4" w:space="0" w:color="auto"/>
            </w:tcBorders>
            <w:hideMark/>
          </w:tcPr>
          <w:p w14:paraId="25192497" w14:textId="77777777" w:rsidR="00395CDD" w:rsidRDefault="00395CDD">
            <w:pPr>
              <w:widowControl w:val="0"/>
              <w:autoSpaceDE w:val="0"/>
              <w:autoSpaceDN w:val="0"/>
              <w:spacing w:line="360" w:lineRule="auto"/>
              <w:ind w:left="165" w:right="-51" w:hanging="131"/>
              <w:jc w:val="center"/>
              <w:rPr>
                <w:rFonts w:ascii="Arial" w:eastAsia="Bookman Old Style" w:hAnsi="Arial" w:cs="Arial"/>
                <w:color w:val="000000" w:themeColor="text1"/>
                <w:sz w:val="22"/>
                <w:szCs w:val="22"/>
                <w:lang w:eastAsia="en-US"/>
              </w:rPr>
            </w:pPr>
            <w:r>
              <w:rPr>
                <w:rFonts w:ascii="Arial" w:eastAsia="Bookman Old Style" w:hAnsi="Arial" w:cs="Arial"/>
                <w:color w:val="000000" w:themeColor="text1"/>
                <w:w w:val="80"/>
              </w:rPr>
              <w:t>35</w:t>
            </w:r>
          </w:p>
        </w:tc>
        <w:tc>
          <w:tcPr>
            <w:tcW w:w="741" w:type="dxa"/>
            <w:tcBorders>
              <w:top w:val="single" w:sz="4" w:space="0" w:color="auto"/>
              <w:left w:val="single" w:sz="4" w:space="0" w:color="auto"/>
              <w:bottom w:val="single" w:sz="4" w:space="0" w:color="auto"/>
              <w:right w:val="single" w:sz="4" w:space="0" w:color="auto"/>
            </w:tcBorders>
            <w:hideMark/>
          </w:tcPr>
          <w:p w14:paraId="509D85C7" w14:textId="77777777" w:rsidR="00395CDD" w:rsidRDefault="00395CDD">
            <w:pPr>
              <w:widowControl w:val="0"/>
              <w:autoSpaceDE w:val="0"/>
              <w:autoSpaceDN w:val="0"/>
              <w:spacing w:line="360" w:lineRule="auto"/>
              <w:ind w:left="218" w:right="-51" w:hanging="131"/>
              <w:jc w:val="center"/>
              <w:rPr>
                <w:rFonts w:ascii="Arial" w:eastAsia="Bookman Old Style" w:hAnsi="Arial" w:cs="Arial"/>
                <w:color w:val="000000" w:themeColor="text1"/>
              </w:rPr>
            </w:pPr>
            <w:r>
              <w:rPr>
                <w:rFonts w:ascii="Arial" w:eastAsia="Bookman Old Style" w:hAnsi="Arial" w:cs="Arial"/>
                <w:color w:val="000000" w:themeColor="text1"/>
                <w:w w:val="80"/>
              </w:rPr>
              <w:t>29</w:t>
            </w:r>
          </w:p>
        </w:tc>
        <w:tc>
          <w:tcPr>
            <w:tcW w:w="906" w:type="dxa"/>
            <w:tcBorders>
              <w:top w:val="single" w:sz="4" w:space="0" w:color="auto"/>
              <w:left w:val="single" w:sz="4" w:space="0" w:color="auto"/>
              <w:bottom w:val="single" w:sz="4" w:space="0" w:color="auto"/>
              <w:right w:val="single" w:sz="4" w:space="0" w:color="auto"/>
            </w:tcBorders>
            <w:hideMark/>
          </w:tcPr>
          <w:p w14:paraId="462203BA" w14:textId="77777777" w:rsidR="00395CDD" w:rsidRDefault="00395CDD">
            <w:pPr>
              <w:widowControl w:val="0"/>
              <w:autoSpaceDE w:val="0"/>
              <w:autoSpaceDN w:val="0"/>
              <w:spacing w:line="360" w:lineRule="auto"/>
              <w:ind w:left="242" w:right="-51" w:hanging="131"/>
              <w:jc w:val="center"/>
              <w:rPr>
                <w:rFonts w:ascii="Arial" w:eastAsia="Bookman Old Style" w:hAnsi="Arial" w:cs="Arial"/>
                <w:color w:val="000000" w:themeColor="text1"/>
              </w:rPr>
            </w:pPr>
            <w:r>
              <w:rPr>
                <w:rFonts w:ascii="Arial" w:eastAsia="Bookman Old Style" w:hAnsi="Arial" w:cs="Arial"/>
                <w:color w:val="000000" w:themeColor="text1"/>
                <w:w w:val="80"/>
              </w:rPr>
              <w:t>29</w:t>
            </w:r>
          </w:p>
        </w:tc>
        <w:tc>
          <w:tcPr>
            <w:tcW w:w="906" w:type="dxa"/>
            <w:tcBorders>
              <w:top w:val="single" w:sz="4" w:space="0" w:color="auto"/>
              <w:left w:val="single" w:sz="4" w:space="0" w:color="auto"/>
              <w:bottom w:val="single" w:sz="4" w:space="0" w:color="auto"/>
              <w:right w:val="single" w:sz="4" w:space="0" w:color="auto"/>
            </w:tcBorders>
            <w:hideMark/>
          </w:tcPr>
          <w:p w14:paraId="21F5C7A5" w14:textId="77777777" w:rsidR="00395CDD" w:rsidRDefault="00395CDD">
            <w:pPr>
              <w:widowControl w:val="0"/>
              <w:autoSpaceDE w:val="0"/>
              <w:autoSpaceDN w:val="0"/>
              <w:spacing w:line="360" w:lineRule="auto"/>
              <w:ind w:left="242" w:right="-51" w:hanging="131"/>
              <w:jc w:val="center"/>
              <w:rPr>
                <w:rFonts w:ascii="Arial" w:eastAsia="Bookman Old Style" w:hAnsi="Arial" w:cs="Arial"/>
                <w:color w:val="000000" w:themeColor="text1"/>
              </w:rPr>
            </w:pPr>
            <w:r>
              <w:rPr>
                <w:rFonts w:ascii="Arial" w:eastAsia="Bookman Old Style" w:hAnsi="Arial" w:cs="Arial"/>
                <w:color w:val="000000" w:themeColor="text1"/>
                <w:w w:val="80"/>
              </w:rPr>
              <w:t>29</w:t>
            </w:r>
          </w:p>
        </w:tc>
        <w:tc>
          <w:tcPr>
            <w:tcW w:w="914" w:type="dxa"/>
            <w:tcBorders>
              <w:top w:val="single" w:sz="4" w:space="0" w:color="auto"/>
              <w:left w:val="single" w:sz="4" w:space="0" w:color="auto"/>
              <w:bottom w:val="single" w:sz="4" w:space="0" w:color="auto"/>
              <w:right w:val="single" w:sz="4" w:space="0" w:color="auto"/>
            </w:tcBorders>
            <w:hideMark/>
          </w:tcPr>
          <w:p w14:paraId="6CF8CCF2" w14:textId="77777777" w:rsidR="00395CDD" w:rsidRDefault="00395CDD">
            <w:pPr>
              <w:widowControl w:val="0"/>
              <w:autoSpaceDE w:val="0"/>
              <w:autoSpaceDN w:val="0"/>
              <w:spacing w:line="360" w:lineRule="auto"/>
              <w:ind w:left="205" w:right="-51" w:hanging="131"/>
              <w:jc w:val="center"/>
              <w:rPr>
                <w:rFonts w:ascii="Arial" w:eastAsia="Bookman Old Style" w:hAnsi="Arial" w:cs="Arial"/>
                <w:color w:val="000000" w:themeColor="text1"/>
              </w:rPr>
            </w:pPr>
            <w:r>
              <w:rPr>
                <w:rFonts w:ascii="Arial" w:eastAsia="Bookman Old Style" w:hAnsi="Arial" w:cs="Arial"/>
                <w:color w:val="000000" w:themeColor="text1"/>
                <w:w w:val="80"/>
              </w:rPr>
              <w:t>29</w:t>
            </w:r>
          </w:p>
        </w:tc>
      </w:tr>
      <w:tr w:rsidR="00395CDD" w14:paraId="0229C330" w14:textId="77777777" w:rsidTr="00395CDD">
        <w:trPr>
          <w:trHeight w:val="248"/>
        </w:trPr>
        <w:tc>
          <w:tcPr>
            <w:tcW w:w="425" w:type="dxa"/>
            <w:tcBorders>
              <w:top w:val="single" w:sz="4" w:space="0" w:color="auto"/>
              <w:left w:val="single" w:sz="4" w:space="0" w:color="auto"/>
              <w:bottom w:val="single" w:sz="4" w:space="0" w:color="auto"/>
              <w:right w:val="single" w:sz="4" w:space="0" w:color="auto"/>
            </w:tcBorders>
            <w:vAlign w:val="bottom"/>
            <w:hideMark/>
          </w:tcPr>
          <w:p w14:paraId="3B76ADEE" w14:textId="77777777" w:rsidR="00395CDD" w:rsidRDefault="00395CDD">
            <w:pPr>
              <w:widowControl w:val="0"/>
              <w:autoSpaceDE w:val="0"/>
              <w:autoSpaceDN w:val="0"/>
              <w:spacing w:before="24" w:line="360" w:lineRule="auto"/>
              <w:ind w:left="-110" w:right="-51"/>
              <w:rPr>
                <w:rFonts w:ascii="Arial" w:eastAsia="Bookman Old Style" w:hAnsi="Arial" w:cs="Arial"/>
                <w:b/>
                <w:color w:val="000000" w:themeColor="text1"/>
                <w:w w:val="80"/>
              </w:rPr>
            </w:pPr>
            <w:r>
              <w:rPr>
                <w:rFonts w:ascii="Arial" w:eastAsia="Times New Roman" w:hAnsi="Arial" w:cs="Arial"/>
                <w:color w:val="000000" w:themeColor="text1"/>
                <w:lang w:eastAsia="zh-CN"/>
              </w:rPr>
              <w:t>19</w:t>
            </w:r>
          </w:p>
        </w:tc>
        <w:tc>
          <w:tcPr>
            <w:tcW w:w="2693" w:type="dxa"/>
            <w:tcBorders>
              <w:top w:val="single" w:sz="4" w:space="0" w:color="auto"/>
              <w:left w:val="single" w:sz="4" w:space="0" w:color="auto"/>
              <w:bottom w:val="single" w:sz="4" w:space="0" w:color="auto"/>
              <w:right w:val="single" w:sz="4" w:space="0" w:color="auto"/>
            </w:tcBorders>
            <w:hideMark/>
          </w:tcPr>
          <w:p w14:paraId="52FB453F" w14:textId="77777777" w:rsidR="00395CDD" w:rsidRDefault="00395CDD">
            <w:pPr>
              <w:spacing w:line="360" w:lineRule="auto"/>
              <w:ind w:left="30"/>
              <w:contextualSpacing/>
              <w:jc w:val="both"/>
              <w:rPr>
                <w:rFonts w:ascii="Arial" w:eastAsia="Times New Roman" w:hAnsi="Arial" w:cs="Arial"/>
                <w:color w:val="000000" w:themeColor="text1"/>
                <w:lang w:val="zh-CN" w:eastAsia="zh-CN"/>
              </w:rPr>
            </w:pPr>
            <w:r>
              <w:rPr>
                <w:rFonts w:ascii="Arial" w:eastAsia="Times New Roman" w:hAnsi="Arial" w:cs="Arial"/>
                <w:color w:val="000000" w:themeColor="text1"/>
                <w:lang w:val="zh-CN" w:eastAsia="zh-CN"/>
              </w:rPr>
              <w:t>Gumay Talang</w:t>
            </w:r>
          </w:p>
        </w:tc>
        <w:tc>
          <w:tcPr>
            <w:tcW w:w="789" w:type="dxa"/>
            <w:tcBorders>
              <w:top w:val="single" w:sz="4" w:space="0" w:color="auto"/>
              <w:left w:val="single" w:sz="4" w:space="0" w:color="auto"/>
              <w:bottom w:val="single" w:sz="4" w:space="0" w:color="auto"/>
              <w:right w:val="single" w:sz="4" w:space="0" w:color="auto"/>
            </w:tcBorders>
            <w:hideMark/>
          </w:tcPr>
          <w:p w14:paraId="0C9C6E29" w14:textId="77777777" w:rsidR="00395CDD" w:rsidRDefault="00395CDD">
            <w:pPr>
              <w:widowControl w:val="0"/>
              <w:autoSpaceDE w:val="0"/>
              <w:autoSpaceDN w:val="0"/>
              <w:spacing w:line="360" w:lineRule="auto"/>
              <w:ind w:left="165" w:right="-51" w:hanging="131"/>
              <w:jc w:val="center"/>
              <w:rPr>
                <w:rFonts w:ascii="Arial" w:eastAsia="Bookman Old Style" w:hAnsi="Arial" w:cs="Arial"/>
                <w:color w:val="000000" w:themeColor="text1"/>
                <w:sz w:val="22"/>
                <w:szCs w:val="22"/>
                <w:lang w:eastAsia="en-US"/>
              </w:rPr>
            </w:pPr>
            <w:r>
              <w:rPr>
                <w:rFonts w:ascii="Arial" w:eastAsia="Bookman Old Style" w:hAnsi="Arial" w:cs="Arial"/>
                <w:color w:val="000000" w:themeColor="text1"/>
                <w:w w:val="80"/>
              </w:rPr>
              <w:t>15</w:t>
            </w:r>
          </w:p>
        </w:tc>
        <w:tc>
          <w:tcPr>
            <w:tcW w:w="741" w:type="dxa"/>
            <w:tcBorders>
              <w:top w:val="single" w:sz="4" w:space="0" w:color="auto"/>
              <w:left w:val="single" w:sz="4" w:space="0" w:color="auto"/>
              <w:bottom w:val="single" w:sz="4" w:space="0" w:color="auto"/>
              <w:right w:val="single" w:sz="4" w:space="0" w:color="auto"/>
            </w:tcBorders>
            <w:hideMark/>
          </w:tcPr>
          <w:p w14:paraId="683AE06D" w14:textId="77777777" w:rsidR="00395CDD" w:rsidRDefault="00395CDD">
            <w:pPr>
              <w:widowControl w:val="0"/>
              <w:autoSpaceDE w:val="0"/>
              <w:autoSpaceDN w:val="0"/>
              <w:spacing w:line="360" w:lineRule="auto"/>
              <w:ind w:left="218" w:right="-51" w:hanging="131"/>
              <w:jc w:val="center"/>
              <w:rPr>
                <w:rFonts w:ascii="Arial" w:eastAsia="Bookman Old Style" w:hAnsi="Arial" w:cs="Arial"/>
                <w:color w:val="000000" w:themeColor="text1"/>
              </w:rPr>
            </w:pPr>
            <w:r>
              <w:rPr>
                <w:rFonts w:ascii="Arial" w:eastAsia="Bookman Old Style" w:hAnsi="Arial" w:cs="Arial"/>
                <w:color w:val="000000" w:themeColor="text1"/>
                <w:w w:val="80"/>
              </w:rPr>
              <w:t>15</w:t>
            </w:r>
          </w:p>
        </w:tc>
        <w:tc>
          <w:tcPr>
            <w:tcW w:w="906" w:type="dxa"/>
            <w:tcBorders>
              <w:top w:val="single" w:sz="4" w:space="0" w:color="auto"/>
              <w:left w:val="single" w:sz="4" w:space="0" w:color="auto"/>
              <w:bottom w:val="single" w:sz="4" w:space="0" w:color="auto"/>
              <w:right w:val="single" w:sz="4" w:space="0" w:color="auto"/>
            </w:tcBorders>
            <w:hideMark/>
          </w:tcPr>
          <w:p w14:paraId="35C0A504" w14:textId="77777777" w:rsidR="00395CDD" w:rsidRDefault="00395CDD">
            <w:pPr>
              <w:widowControl w:val="0"/>
              <w:autoSpaceDE w:val="0"/>
              <w:autoSpaceDN w:val="0"/>
              <w:spacing w:line="360" w:lineRule="auto"/>
              <w:ind w:left="242" w:right="-51" w:hanging="131"/>
              <w:jc w:val="center"/>
              <w:rPr>
                <w:rFonts w:ascii="Arial" w:eastAsia="Bookman Old Style" w:hAnsi="Arial" w:cs="Arial"/>
                <w:color w:val="000000" w:themeColor="text1"/>
              </w:rPr>
            </w:pPr>
            <w:r>
              <w:rPr>
                <w:rFonts w:ascii="Arial" w:eastAsia="Bookman Old Style" w:hAnsi="Arial" w:cs="Arial"/>
                <w:color w:val="000000" w:themeColor="text1"/>
                <w:w w:val="80"/>
              </w:rPr>
              <w:t>15</w:t>
            </w:r>
          </w:p>
        </w:tc>
        <w:tc>
          <w:tcPr>
            <w:tcW w:w="906" w:type="dxa"/>
            <w:tcBorders>
              <w:top w:val="single" w:sz="4" w:space="0" w:color="auto"/>
              <w:left w:val="single" w:sz="4" w:space="0" w:color="auto"/>
              <w:bottom w:val="single" w:sz="4" w:space="0" w:color="auto"/>
              <w:right w:val="single" w:sz="4" w:space="0" w:color="auto"/>
            </w:tcBorders>
            <w:hideMark/>
          </w:tcPr>
          <w:p w14:paraId="3A87681D" w14:textId="77777777" w:rsidR="00395CDD" w:rsidRDefault="00395CDD">
            <w:pPr>
              <w:widowControl w:val="0"/>
              <w:autoSpaceDE w:val="0"/>
              <w:autoSpaceDN w:val="0"/>
              <w:spacing w:line="360" w:lineRule="auto"/>
              <w:ind w:left="242" w:right="-51" w:hanging="131"/>
              <w:jc w:val="center"/>
              <w:rPr>
                <w:rFonts w:ascii="Arial" w:eastAsia="Bookman Old Style" w:hAnsi="Arial" w:cs="Arial"/>
                <w:color w:val="000000" w:themeColor="text1"/>
              </w:rPr>
            </w:pPr>
            <w:r>
              <w:rPr>
                <w:rFonts w:ascii="Arial" w:eastAsia="Bookman Old Style" w:hAnsi="Arial" w:cs="Arial"/>
                <w:color w:val="000000" w:themeColor="text1"/>
                <w:w w:val="80"/>
              </w:rPr>
              <w:t>15</w:t>
            </w:r>
          </w:p>
        </w:tc>
        <w:tc>
          <w:tcPr>
            <w:tcW w:w="914" w:type="dxa"/>
            <w:tcBorders>
              <w:top w:val="single" w:sz="4" w:space="0" w:color="auto"/>
              <w:left w:val="single" w:sz="4" w:space="0" w:color="auto"/>
              <w:bottom w:val="single" w:sz="4" w:space="0" w:color="auto"/>
              <w:right w:val="single" w:sz="4" w:space="0" w:color="auto"/>
            </w:tcBorders>
            <w:hideMark/>
          </w:tcPr>
          <w:p w14:paraId="77B1FC52" w14:textId="77777777" w:rsidR="00395CDD" w:rsidRDefault="00395CDD">
            <w:pPr>
              <w:widowControl w:val="0"/>
              <w:autoSpaceDE w:val="0"/>
              <w:autoSpaceDN w:val="0"/>
              <w:spacing w:line="360" w:lineRule="auto"/>
              <w:ind w:left="205" w:right="-51" w:hanging="131"/>
              <w:jc w:val="center"/>
              <w:rPr>
                <w:rFonts w:ascii="Arial" w:eastAsia="Bookman Old Style" w:hAnsi="Arial" w:cs="Arial"/>
                <w:color w:val="000000" w:themeColor="text1"/>
              </w:rPr>
            </w:pPr>
            <w:r>
              <w:rPr>
                <w:rFonts w:ascii="Arial" w:eastAsia="Bookman Old Style" w:hAnsi="Arial" w:cs="Arial"/>
                <w:color w:val="000000" w:themeColor="text1"/>
                <w:w w:val="80"/>
              </w:rPr>
              <w:t>15</w:t>
            </w:r>
          </w:p>
        </w:tc>
      </w:tr>
      <w:tr w:rsidR="00395CDD" w14:paraId="2DC39631" w14:textId="77777777" w:rsidTr="00395CDD">
        <w:trPr>
          <w:trHeight w:val="248"/>
        </w:trPr>
        <w:tc>
          <w:tcPr>
            <w:tcW w:w="425" w:type="dxa"/>
            <w:tcBorders>
              <w:top w:val="single" w:sz="4" w:space="0" w:color="auto"/>
              <w:left w:val="single" w:sz="4" w:space="0" w:color="auto"/>
              <w:bottom w:val="single" w:sz="4" w:space="0" w:color="auto"/>
              <w:right w:val="single" w:sz="4" w:space="0" w:color="auto"/>
            </w:tcBorders>
            <w:vAlign w:val="bottom"/>
            <w:hideMark/>
          </w:tcPr>
          <w:p w14:paraId="1731C369" w14:textId="77777777" w:rsidR="00395CDD" w:rsidRDefault="00395CDD">
            <w:pPr>
              <w:widowControl w:val="0"/>
              <w:autoSpaceDE w:val="0"/>
              <w:autoSpaceDN w:val="0"/>
              <w:spacing w:before="24" w:line="360" w:lineRule="auto"/>
              <w:ind w:left="-110" w:right="-51"/>
              <w:rPr>
                <w:rFonts w:ascii="Arial" w:eastAsia="Bookman Old Style" w:hAnsi="Arial" w:cs="Arial"/>
                <w:b/>
                <w:color w:val="000000" w:themeColor="text1"/>
                <w:w w:val="80"/>
              </w:rPr>
            </w:pPr>
            <w:r>
              <w:rPr>
                <w:rFonts w:ascii="Arial" w:eastAsia="Times New Roman" w:hAnsi="Arial" w:cs="Arial"/>
                <w:color w:val="000000" w:themeColor="text1"/>
                <w:lang w:eastAsia="zh-CN"/>
              </w:rPr>
              <w:t>20</w:t>
            </w:r>
          </w:p>
        </w:tc>
        <w:tc>
          <w:tcPr>
            <w:tcW w:w="2693" w:type="dxa"/>
            <w:tcBorders>
              <w:top w:val="single" w:sz="4" w:space="0" w:color="auto"/>
              <w:left w:val="single" w:sz="4" w:space="0" w:color="auto"/>
              <w:bottom w:val="single" w:sz="4" w:space="0" w:color="auto"/>
              <w:right w:val="single" w:sz="4" w:space="0" w:color="auto"/>
            </w:tcBorders>
            <w:hideMark/>
          </w:tcPr>
          <w:p w14:paraId="6B2244BF" w14:textId="77777777" w:rsidR="00395CDD" w:rsidRDefault="00395CDD">
            <w:pPr>
              <w:spacing w:line="360" w:lineRule="auto"/>
              <w:ind w:left="30"/>
              <w:contextualSpacing/>
              <w:jc w:val="both"/>
              <w:rPr>
                <w:rFonts w:ascii="Arial" w:eastAsia="Times New Roman" w:hAnsi="Arial" w:cs="Arial"/>
                <w:color w:val="000000" w:themeColor="text1"/>
                <w:lang w:val="zh-CN" w:eastAsia="zh-CN"/>
              </w:rPr>
            </w:pPr>
            <w:r>
              <w:rPr>
                <w:rFonts w:ascii="Arial" w:eastAsia="Times New Roman" w:hAnsi="Arial" w:cs="Arial"/>
                <w:color w:val="000000" w:themeColor="text1"/>
                <w:lang w:val="zh-CN" w:eastAsia="zh-CN"/>
              </w:rPr>
              <w:t>Lahat Selatan</w:t>
            </w:r>
          </w:p>
        </w:tc>
        <w:tc>
          <w:tcPr>
            <w:tcW w:w="789" w:type="dxa"/>
            <w:tcBorders>
              <w:top w:val="single" w:sz="4" w:space="0" w:color="auto"/>
              <w:left w:val="single" w:sz="4" w:space="0" w:color="auto"/>
              <w:bottom w:val="single" w:sz="4" w:space="0" w:color="auto"/>
              <w:right w:val="single" w:sz="4" w:space="0" w:color="auto"/>
            </w:tcBorders>
            <w:hideMark/>
          </w:tcPr>
          <w:p w14:paraId="1CB44DAC" w14:textId="77777777" w:rsidR="00395CDD" w:rsidRDefault="00395CDD">
            <w:pPr>
              <w:widowControl w:val="0"/>
              <w:autoSpaceDE w:val="0"/>
              <w:autoSpaceDN w:val="0"/>
              <w:spacing w:line="360" w:lineRule="auto"/>
              <w:ind w:left="74" w:right="-51" w:hanging="131"/>
              <w:jc w:val="center"/>
              <w:rPr>
                <w:rFonts w:ascii="Arial" w:eastAsia="Bookman Old Style" w:hAnsi="Arial" w:cs="Arial"/>
                <w:color w:val="000000" w:themeColor="text1"/>
                <w:sz w:val="22"/>
                <w:szCs w:val="22"/>
                <w:lang w:eastAsia="en-US"/>
              </w:rPr>
            </w:pPr>
            <w:r>
              <w:rPr>
                <w:rFonts w:ascii="Arial" w:eastAsia="Bookman Old Style" w:hAnsi="Arial" w:cs="Arial"/>
                <w:color w:val="000000" w:themeColor="text1"/>
                <w:w w:val="74"/>
              </w:rPr>
              <w:t>-</w:t>
            </w:r>
          </w:p>
        </w:tc>
        <w:tc>
          <w:tcPr>
            <w:tcW w:w="741" w:type="dxa"/>
            <w:tcBorders>
              <w:top w:val="single" w:sz="4" w:space="0" w:color="auto"/>
              <w:left w:val="single" w:sz="4" w:space="0" w:color="auto"/>
              <w:bottom w:val="single" w:sz="4" w:space="0" w:color="auto"/>
              <w:right w:val="single" w:sz="4" w:space="0" w:color="auto"/>
            </w:tcBorders>
            <w:hideMark/>
          </w:tcPr>
          <w:p w14:paraId="4C1483BE" w14:textId="77777777" w:rsidR="00395CDD" w:rsidRDefault="00395CDD">
            <w:pPr>
              <w:widowControl w:val="0"/>
              <w:autoSpaceDE w:val="0"/>
              <w:autoSpaceDN w:val="0"/>
              <w:spacing w:line="360" w:lineRule="auto"/>
              <w:ind w:left="218" w:right="-51" w:hanging="131"/>
              <w:jc w:val="center"/>
              <w:rPr>
                <w:rFonts w:ascii="Arial" w:eastAsia="Bookman Old Style" w:hAnsi="Arial" w:cs="Arial"/>
                <w:color w:val="000000" w:themeColor="text1"/>
              </w:rPr>
            </w:pPr>
            <w:r>
              <w:rPr>
                <w:rFonts w:ascii="Arial" w:eastAsia="Bookman Old Style" w:hAnsi="Arial" w:cs="Arial"/>
                <w:color w:val="000000" w:themeColor="text1"/>
                <w:w w:val="80"/>
              </w:rPr>
              <w:t>10</w:t>
            </w:r>
          </w:p>
        </w:tc>
        <w:tc>
          <w:tcPr>
            <w:tcW w:w="906" w:type="dxa"/>
            <w:tcBorders>
              <w:top w:val="single" w:sz="4" w:space="0" w:color="auto"/>
              <w:left w:val="single" w:sz="4" w:space="0" w:color="auto"/>
              <w:bottom w:val="single" w:sz="4" w:space="0" w:color="auto"/>
              <w:right w:val="single" w:sz="4" w:space="0" w:color="auto"/>
            </w:tcBorders>
            <w:hideMark/>
          </w:tcPr>
          <w:p w14:paraId="4A0EFC12" w14:textId="77777777" w:rsidR="00395CDD" w:rsidRDefault="00395CDD">
            <w:pPr>
              <w:widowControl w:val="0"/>
              <w:autoSpaceDE w:val="0"/>
              <w:autoSpaceDN w:val="0"/>
              <w:spacing w:line="360" w:lineRule="auto"/>
              <w:ind w:left="242" w:right="-51" w:hanging="131"/>
              <w:jc w:val="center"/>
              <w:rPr>
                <w:rFonts w:ascii="Arial" w:eastAsia="Bookman Old Style" w:hAnsi="Arial" w:cs="Arial"/>
                <w:color w:val="000000" w:themeColor="text1"/>
              </w:rPr>
            </w:pPr>
            <w:r>
              <w:rPr>
                <w:rFonts w:ascii="Arial" w:eastAsia="Bookman Old Style" w:hAnsi="Arial" w:cs="Arial"/>
                <w:color w:val="000000" w:themeColor="text1"/>
                <w:w w:val="80"/>
              </w:rPr>
              <w:t>10</w:t>
            </w:r>
          </w:p>
        </w:tc>
        <w:tc>
          <w:tcPr>
            <w:tcW w:w="906" w:type="dxa"/>
            <w:tcBorders>
              <w:top w:val="single" w:sz="4" w:space="0" w:color="auto"/>
              <w:left w:val="single" w:sz="4" w:space="0" w:color="auto"/>
              <w:bottom w:val="single" w:sz="4" w:space="0" w:color="auto"/>
              <w:right w:val="single" w:sz="4" w:space="0" w:color="auto"/>
            </w:tcBorders>
            <w:hideMark/>
          </w:tcPr>
          <w:p w14:paraId="3BE91588" w14:textId="77777777" w:rsidR="00395CDD" w:rsidRDefault="00395CDD">
            <w:pPr>
              <w:widowControl w:val="0"/>
              <w:autoSpaceDE w:val="0"/>
              <w:autoSpaceDN w:val="0"/>
              <w:spacing w:line="360" w:lineRule="auto"/>
              <w:ind w:left="242" w:right="-51" w:hanging="131"/>
              <w:jc w:val="center"/>
              <w:rPr>
                <w:rFonts w:ascii="Arial" w:eastAsia="Bookman Old Style" w:hAnsi="Arial" w:cs="Arial"/>
                <w:color w:val="000000" w:themeColor="text1"/>
              </w:rPr>
            </w:pPr>
            <w:r>
              <w:rPr>
                <w:rFonts w:ascii="Arial" w:eastAsia="Bookman Old Style" w:hAnsi="Arial" w:cs="Arial"/>
                <w:color w:val="000000" w:themeColor="text1"/>
                <w:w w:val="80"/>
              </w:rPr>
              <w:t>10</w:t>
            </w:r>
          </w:p>
        </w:tc>
        <w:tc>
          <w:tcPr>
            <w:tcW w:w="914" w:type="dxa"/>
            <w:tcBorders>
              <w:top w:val="single" w:sz="4" w:space="0" w:color="auto"/>
              <w:left w:val="single" w:sz="4" w:space="0" w:color="auto"/>
              <w:bottom w:val="single" w:sz="4" w:space="0" w:color="auto"/>
              <w:right w:val="single" w:sz="4" w:space="0" w:color="auto"/>
            </w:tcBorders>
            <w:hideMark/>
          </w:tcPr>
          <w:p w14:paraId="77EBD7D2" w14:textId="77777777" w:rsidR="00395CDD" w:rsidRDefault="00395CDD">
            <w:pPr>
              <w:widowControl w:val="0"/>
              <w:autoSpaceDE w:val="0"/>
              <w:autoSpaceDN w:val="0"/>
              <w:spacing w:line="360" w:lineRule="auto"/>
              <w:ind w:left="205" w:right="-51" w:hanging="131"/>
              <w:jc w:val="center"/>
              <w:rPr>
                <w:rFonts w:ascii="Arial" w:eastAsia="Bookman Old Style" w:hAnsi="Arial" w:cs="Arial"/>
                <w:color w:val="000000" w:themeColor="text1"/>
              </w:rPr>
            </w:pPr>
            <w:r>
              <w:rPr>
                <w:rFonts w:ascii="Arial" w:eastAsia="Bookman Old Style" w:hAnsi="Arial" w:cs="Arial"/>
                <w:color w:val="000000" w:themeColor="text1"/>
                <w:w w:val="80"/>
              </w:rPr>
              <w:t>10</w:t>
            </w:r>
          </w:p>
        </w:tc>
      </w:tr>
      <w:tr w:rsidR="00395CDD" w14:paraId="7B6AD44F" w14:textId="77777777" w:rsidTr="00395CDD">
        <w:trPr>
          <w:trHeight w:val="248"/>
        </w:trPr>
        <w:tc>
          <w:tcPr>
            <w:tcW w:w="425" w:type="dxa"/>
            <w:tcBorders>
              <w:top w:val="single" w:sz="4" w:space="0" w:color="auto"/>
              <w:left w:val="single" w:sz="4" w:space="0" w:color="auto"/>
              <w:bottom w:val="single" w:sz="4" w:space="0" w:color="auto"/>
              <w:right w:val="single" w:sz="4" w:space="0" w:color="auto"/>
            </w:tcBorders>
            <w:vAlign w:val="bottom"/>
            <w:hideMark/>
          </w:tcPr>
          <w:p w14:paraId="436595DD" w14:textId="77777777" w:rsidR="00395CDD" w:rsidRDefault="00395CDD">
            <w:pPr>
              <w:widowControl w:val="0"/>
              <w:autoSpaceDE w:val="0"/>
              <w:autoSpaceDN w:val="0"/>
              <w:spacing w:before="24" w:line="360" w:lineRule="auto"/>
              <w:ind w:left="-110" w:right="-51"/>
              <w:rPr>
                <w:rFonts w:ascii="Arial" w:eastAsia="Bookman Old Style" w:hAnsi="Arial" w:cs="Arial"/>
                <w:b/>
                <w:color w:val="000000" w:themeColor="text1"/>
                <w:w w:val="80"/>
              </w:rPr>
            </w:pPr>
            <w:r>
              <w:rPr>
                <w:rFonts w:ascii="Arial" w:eastAsia="Times New Roman" w:hAnsi="Arial" w:cs="Arial"/>
                <w:color w:val="000000" w:themeColor="text1"/>
                <w:lang w:eastAsia="zh-CN"/>
              </w:rPr>
              <w:t>21</w:t>
            </w:r>
          </w:p>
        </w:tc>
        <w:tc>
          <w:tcPr>
            <w:tcW w:w="2693" w:type="dxa"/>
            <w:tcBorders>
              <w:top w:val="single" w:sz="4" w:space="0" w:color="auto"/>
              <w:left w:val="single" w:sz="4" w:space="0" w:color="auto"/>
              <w:bottom w:val="single" w:sz="4" w:space="0" w:color="auto"/>
              <w:right w:val="single" w:sz="4" w:space="0" w:color="auto"/>
            </w:tcBorders>
            <w:hideMark/>
          </w:tcPr>
          <w:p w14:paraId="2B3324BD" w14:textId="77777777" w:rsidR="00395CDD" w:rsidRDefault="00395CDD">
            <w:pPr>
              <w:spacing w:line="360" w:lineRule="auto"/>
              <w:ind w:left="30"/>
              <w:contextualSpacing/>
              <w:jc w:val="both"/>
              <w:rPr>
                <w:rFonts w:ascii="Arial" w:eastAsia="Times New Roman" w:hAnsi="Arial" w:cs="Arial"/>
                <w:color w:val="000000" w:themeColor="text1"/>
                <w:lang w:val="zh-CN" w:eastAsia="zh-CN"/>
              </w:rPr>
            </w:pPr>
            <w:r>
              <w:rPr>
                <w:rFonts w:ascii="Arial" w:eastAsia="Times New Roman" w:hAnsi="Arial" w:cs="Arial"/>
                <w:color w:val="000000" w:themeColor="text1"/>
                <w:lang w:val="zh-CN" w:eastAsia="zh-CN"/>
              </w:rPr>
              <w:t>Pseksu</w:t>
            </w:r>
          </w:p>
        </w:tc>
        <w:tc>
          <w:tcPr>
            <w:tcW w:w="789" w:type="dxa"/>
            <w:tcBorders>
              <w:top w:val="single" w:sz="4" w:space="0" w:color="auto"/>
              <w:left w:val="single" w:sz="4" w:space="0" w:color="auto"/>
              <w:bottom w:val="single" w:sz="4" w:space="0" w:color="auto"/>
              <w:right w:val="single" w:sz="4" w:space="0" w:color="auto"/>
            </w:tcBorders>
            <w:hideMark/>
          </w:tcPr>
          <w:p w14:paraId="64153E40" w14:textId="77777777" w:rsidR="00395CDD" w:rsidRDefault="00395CDD">
            <w:pPr>
              <w:widowControl w:val="0"/>
              <w:autoSpaceDE w:val="0"/>
              <w:autoSpaceDN w:val="0"/>
              <w:spacing w:line="360" w:lineRule="auto"/>
              <w:ind w:left="165" w:right="-51" w:hanging="131"/>
              <w:jc w:val="center"/>
              <w:rPr>
                <w:rFonts w:ascii="Arial" w:eastAsia="Bookman Old Style" w:hAnsi="Arial" w:cs="Arial"/>
                <w:color w:val="000000" w:themeColor="text1"/>
                <w:sz w:val="22"/>
                <w:szCs w:val="22"/>
                <w:lang w:eastAsia="en-US"/>
              </w:rPr>
            </w:pPr>
            <w:r>
              <w:rPr>
                <w:rFonts w:ascii="Arial" w:eastAsia="Bookman Old Style" w:hAnsi="Arial" w:cs="Arial"/>
                <w:color w:val="000000" w:themeColor="text1"/>
                <w:w w:val="80"/>
              </w:rPr>
              <w:t>11</w:t>
            </w:r>
          </w:p>
        </w:tc>
        <w:tc>
          <w:tcPr>
            <w:tcW w:w="741" w:type="dxa"/>
            <w:tcBorders>
              <w:top w:val="single" w:sz="4" w:space="0" w:color="auto"/>
              <w:left w:val="single" w:sz="4" w:space="0" w:color="auto"/>
              <w:bottom w:val="single" w:sz="4" w:space="0" w:color="auto"/>
              <w:right w:val="single" w:sz="4" w:space="0" w:color="auto"/>
            </w:tcBorders>
            <w:hideMark/>
          </w:tcPr>
          <w:p w14:paraId="1E02040E" w14:textId="77777777" w:rsidR="00395CDD" w:rsidRDefault="00395CDD">
            <w:pPr>
              <w:widowControl w:val="0"/>
              <w:autoSpaceDE w:val="0"/>
              <w:autoSpaceDN w:val="0"/>
              <w:spacing w:line="360" w:lineRule="auto"/>
              <w:ind w:left="218" w:right="-51" w:hanging="131"/>
              <w:jc w:val="center"/>
              <w:rPr>
                <w:rFonts w:ascii="Arial" w:eastAsia="Bookman Old Style" w:hAnsi="Arial" w:cs="Arial"/>
                <w:color w:val="000000" w:themeColor="text1"/>
              </w:rPr>
            </w:pPr>
            <w:r>
              <w:rPr>
                <w:rFonts w:ascii="Arial" w:eastAsia="Bookman Old Style" w:hAnsi="Arial" w:cs="Arial"/>
                <w:color w:val="000000" w:themeColor="text1"/>
                <w:w w:val="80"/>
              </w:rPr>
              <w:t>11</w:t>
            </w:r>
          </w:p>
        </w:tc>
        <w:tc>
          <w:tcPr>
            <w:tcW w:w="906" w:type="dxa"/>
            <w:tcBorders>
              <w:top w:val="single" w:sz="4" w:space="0" w:color="auto"/>
              <w:left w:val="single" w:sz="4" w:space="0" w:color="auto"/>
              <w:bottom w:val="single" w:sz="4" w:space="0" w:color="auto"/>
              <w:right w:val="single" w:sz="4" w:space="0" w:color="auto"/>
            </w:tcBorders>
            <w:hideMark/>
          </w:tcPr>
          <w:p w14:paraId="4E6248A7" w14:textId="77777777" w:rsidR="00395CDD" w:rsidRDefault="00395CDD">
            <w:pPr>
              <w:widowControl w:val="0"/>
              <w:autoSpaceDE w:val="0"/>
              <w:autoSpaceDN w:val="0"/>
              <w:spacing w:line="360" w:lineRule="auto"/>
              <w:ind w:left="242" w:right="-51" w:hanging="131"/>
              <w:jc w:val="center"/>
              <w:rPr>
                <w:rFonts w:ascii="Arial" w:eastAsia="Bookman Old Style" w:hAnsi="Arial" w:cs="Arial"/>
                <w:color w:val="000000" w:themeColor="text1"/>
              </w:rPr>
            </w:pPr>
            <w:r>
              <w:rPr>
                <w:rFonts w:ascii="Arial" w:eastAsia="Bookman Old Style" w:hAnsi="Arial" w:cs="Arial"/>
                <w:color w:val="000000" w:themeColor="text1"/>
                <w:w w:val="80"/>
              </w:rPr>
              <w:t>11</w:t>
            </w:r>
          </w:p>
        </w:tc>
        <w:tc>
          <w:tcPr>
            <w:tcW w:w="906" w:type="dxa"/>
            <w:tcBorders>
              <w:top w:val="single" w:sz="4" w:space="0" w:color="auto"/>
              <w:left w:val="single" w:sz="4" w:space="0" w:color="auto"/>
              <w:bottom w:val="single" w:sz="4" w:space="0" w:color="auto"/>
              <w:right w:val="single" w:sz="4" w:space="0" w:color="auto"/>
            </w:tcBorders>
            <w:hideMark/>
          </w:tcPr>
          <w:p w14:paraId="2B8A1805" w14:textId="77777777" w:rsidR="00395CDD" w:rsidRDefault="00395CDD">
            <w:pPr>
              <w:widowControl w:val="0"/>
              <w:autoSpaceDE w:val="0"/>
              <w:autoSpaceDN w:val="0"/>
              <w:spacing w:line="360" w:lineRule="auto"/>
              <w:ind w:left="242" w:right="-51" w:hanging="131"/>
              <w:jc w:val="center"/>
              <w:rPr>
                <w:rFonts w:ascii="Arial" w:eastAsia="Bookman Old Style" w:hAnsi="Arial" w:cs="Arial"/>
                <w:color w:val="000000" w:themeColor="text1"/>
              </w:rPr>
            </w:pPr>
            <w:r>
              <w:rPr>
                <w:rFonts w:ascii="Arial" w:eastAsia="Bookman Old Style" w:hAnsi="Arial" w:cs="Arial"/>
                <w:color w:val="000000" w:themeColor="text1"/>
                <w:w w:val="80"/>
              </w:rPr>
              <w:t>11</w:t>
            </w:r>
          </w:p>
        </w:tc>
        <w:tc>
          <w:tcPr>
            <w:tcW w:w="914" w:type="dxa"/>
            <w:tcBorders>
              <w:top w:val="single" w:sz="4" w:space="0" w:color="auto"/>
              <w:left w:val="single" w:sz="4" w:space="0" w:color="auto"/>
              <w:bottom w:val="single" w:sz="4" w:space="0" w:color="auto"/>
              <w:right w:val="single" w:sz="4" w:space="0" w:color="auto"/>
            </w:tcBorders>
            <w:hideMark/>
          </w:tcPr>
          <w:p w14:paraId="6BC83A20" w14:textId="77777777" w:rsidR="00395CDD" w:rsidRDefault="00395CDD">
            <w:pPr>
              <w:widowControl w:val="0"/>
              <w:autoSpaceDE w:val="0"/>
              <w:autoSpaceDN w:val="0"/>
              <w:spacing w:line="360" w:lineRule="auto"/>
              <w:ind w:left="205" w:right="-51" w:hanging="131"/>
              <w:jc w:val="center"/>
              <w:rPr>
                <w:rFonts w:ascii="Arial" w:eastAsia="Bookman Old Style" w:hAnsi="Arial" w:cs="Arial"/>
                <w:color w:val="000000" w:themeColor="text1"/>
              </w:rPr>
            </w:pPr>
            <w:r>
              <w:rPr>
                <w:rFonts w:ascii="Arial" w:eastAsia="Bookman Old Style" w:hAnsi="Arial" w:cs="Arial"/>
                <w:color w:val="000000" w:themeColor="text1"/>
                <w:w w:val="80"/>
              </w:rPr>
              <w:t>11</w:t>
            </w:r>
          </w:p>
        </w:tc>
      </w:tr>
      <w:tr w:rsidR="00395CDD" w14:paraId="671DE695" w14:textId="77777777" w:rsidTr="00395CDD">
        <w:trPr>
          <w:trHeight w:val="248"/>
        </w:trPr>
        <w:tc>
          <w:tcPr>
            <w:tcW w:w="425" w:type="dxa"/>
            <w:tcBorders>
              <w:top w:val="single" w:sz="4" w:space="0" w:color="auto"/>
              <w:left w:val="single" w:sz="4" w:space="0" w:color="auto"/>
              <w:bottom w:val="single" w:sz="4" w:space="0" w:color="auto"/>
              <w:right w:val="single" w:sz="4" w:space="0" w:color="auto"/>
            </w:tcBorders>
            <w:vAlign w:val="bottom"/>
            <w:hideMark/>
          </w:tcPr>
          <w:p w14:paraId="4C5FD01D" w14:textId="77777777" w:rsidR="00395CDD" w:rsidRDefault="00395CDD">
            <w:pPr>
              <w:widowControl w:val="0"/>
              <w:autoSpaceDE w:val="0"/>
              <w:autoSpaceDN w:val="0"/>
              <w:spacing w:before="24" w:line="360" w:lineRule="auto"/>
              <w:ind w:left="-110" w:right="-51"/>
              <w:rPr>
                <w:rFonts w:ascii="Arial" w:eastAsia="Bookman Old Style" w:hAnsi="Arial" w:cs="Arial"/>
                <w:b/>
                <w:color w:val="000000" w:themeColor="text1"/>
                <w:w w:val="80"/>
              </w:rPr>
            </w:pPr>
            <w:r>
              <w:rPr>
                <w:rFonts w:ascii="Arial" w:eastAsia="Times New Roman" w:hAnsi="Arial" w:cs="Arial"/>
                <w:color w:val="000000" w:themeColor="text1"/>
                <w:lang w:eastAsia="zh-CN"/>
              </w:rPr>
              <w:t>22</w:t>
            </w:r>
          </w:p>
        </w:tc>
        <w:tc>
          <w:tcPr>
            <w:tcW w:w="2693" w:type="dxa"/>
            <w:tcBorders>
              <w:top w:val="single" w:sz="4" w:space="0" w:color="auto"/>
              <w:left w:val="single" w:sz="4" w:space="0" w:color="auto"/>
              <w:bottom w:val="single" w:sz="4" w:space="0" w:color="auto"/>
              <w:right w:val="single" w:sz="4" w:space="0" w:color="auto"/>
            </w:tcBorders>
            <w:hideMark/>
          </w:tcPr>
          <w:p w14:paraId="12BFB44A" w14:textId="77777777" w:rsidR="00395CDD" w:rsidRDefault="00395CDD">
            <w:pPr>
              <w:spacing w:line="360" w:lineRule="auto"/>
              <w:ind w:left="30"/>
              <w:contextualSpacing/>
              <w:jc w:val="both"/>
              <w:rPr>
                <w:rFonts w:ascii="Arial" w:eastAsia="Times New Roman" w:hAnsi="Arial" w:cs="Arial"/>
                <w:color w:val="000000" w:themeColor="text1"/>
                <w:lang w:val="zh-CN" w:eastAsia="zh-CN"/>
              </w:rPr>
            </w:pPr>
            <w:r>
              <w:rPr>
                <w:rFonts w:ascii="Arial" w:eastAsia="Times New Roman" w:hAnsi="Arial" w:cs="Arial"/>
                <w:color w:val="000000" w:themeColor="text1"/>
                <w:lang w:val="zh-CN" w:eastAsia="zh-CN"/>
              </w:rPr>
              <w:t>Merapi Barat</w:t>
            </w:r>
          </w:p>
        </w:tc>
        <w:tc>
          <w:tcPr>
            <w:tcW w:w="789" w:type="dxa"/>
            <w:tcBorders>
              <w:top w:val="single" w:sz="4" w:space="0" w:color="auto"/>
              <w:left w:val="single" w:sz="4" w:space="0" w:color="auto"/>
              <w:bottom w:val="single" w:sz="4" w:space="0" w:color="auto"/>
              <w:right w:val="single" w:sz="4" w:space="0" w:color="auto"/>
            </w:tcBorders>
            <w:hideMark/>
          </w:tcPr>
          <w:p w14:paraId="5F7446DC" w14:textId="77777777" w:rsidR="00395CDD" w:rsidRDefault="00395CDD">
            <w:pPr>
              <w:widowControl w:val="0"/>
              <w:autoSpaceDE w:val="0"/>
              <w:autoSpaceDN w:val="0"/>
              <w:spacing w:line="360" w:lineRule="auto"/>
              <w:ind w:left="165" w:right="-51" w:hanging="131"/>
              <w:jc w:val="center"/>
              <w:rPr>
                <w:rFonts w:ascii="Arial" w:eastAsia="Bookman Old Style" w:hAnsi="Arial" w:cs="Arial"/>
                <w:color w:val="000000" w:themeColor="text1"/>
                <w:sz w:val="22"/>
                <w:szCs w:val="22"/>
                <w:lang w:eastAsia="en-US"/>
              </w:rPr>
            </w:pPr>
            <w:r>
              <w:rPr>
                <w:rFonts w:ascii="Arial" w:eastAsia="Bookman Old Style" w:hAnsi="Arial" w:cs="Arial"/>
                <w:color w:val="000000" w:themeColor="text1"/>
                <w:w w:val="80"/>
              </w:rPr>
              <w:t>19</w:t>
            </w:r>
          </w:p>
        </w:tc>
        <w:tc>
          <w:tcPr>
            <w:tcW w:w="741" w:type="dxa"/>
            <w:tcBorders>
              <w:top w:val="single" w:sz="4" w:space="0" w:color="auto"/>
              <w:left w:val="single" w:sz="4" w:space="0" w:color="auto"/>
              <w:bottom w:val="single" w:sz="4" w:space="0" w:color="auto"/>
              <w:right w:val="single" w:sz="4" w:space="0" w:color="auto"/>
            </w:tcBorders>
            <w:hideMark/>
          </w:tcPr>
          <w:p w14:paraId="0ACF46CF" w14:textId="77777777" w:rsidR="00395CDD" w:rsidRDefault="00395CDD">
            <w:pPr>
              <w:widowControl w:val="0"/>
              <w:autoSpaceDE w:val="0"/>
              <w:autoSpaceDN w:val="0"/>
              <w:spacing w:line="360" w:lineRule="auto"/>
              <w:ind w:left="218" w:right="-51" w:hanging="131"/>
              <w:jc w:val="center"/>
              <w:rPr>
                <w:rFonts w:ascii="Arial" w:eastAsia="Bookman Old Style" w:hAnsi="Arial" w:cs="Arial"/>
                <w:color w:val="000000" w:themeColor="text1"/>
              </w:rPr>
            </w:pPr>
            <w:r>
              <w:rPr>
                <w:rFonts w:ascii="Arial" w:eastAsia="Bookman Old Style" w:hAnsi="Arial" w:cs="Arial"/>
                <w:color w:val="000000" w:themeColor="text1"/>
                <w:w w:val="80"/>
              </w:rPr>
              <w:t>19</w:t>
            </w:r>
          </w:p>
        </w:tc>
        <w:tc>
          <w:tcPr>
            <w:tcW w:w="906" w:type="dxa"/>
            <w:tcBorders>
              <w:top w:val="single" w:sz="4" w:space="0" w:color="auto"/>
              <w:left w:val="single" w:sz="4" w:space="0" w:color="auto"/>
              <w:bottom w:val="single" w:sz="4" w:space="0" w:color="auto"/>
              <w:right w:val="single" w:sz="4" w:space="0" w:color="auto"/>
            </w:tcBorders>
            <w:hideMark/>
          </w:tcPr>
          <w:p w14:paraId="4CDC215B" w14:textId="77777777" w:rsidR="00395CDD" w:rsidRDefault="00395CDD">
            <w:pPr>
              <w:widowControl w:val="0"/>
              <w:autoSpaceDE w:val="0"/>
              <w:autoSpaceDN w:val="0"/>
              <w:spacing w:line="360" w:lineRule="auto"/>
              <w:ind w:left="242" w:right="-51" w:hanging="131"/>
              <w:jc w:val="center"/>
              <w:rPr>
                <w:rFonts w:ascii="Arial" w:eastAsia="Bookman Old Style" w:hAnsi="Arial" w:cs="Arial"/>
                <w:color w:val="000000" w:themeColor="text1"/>
              </w:rPr>
            </w:pPr>
            <w:r>
              <w:rPr>
                <w:rFonts w:ascii="Arial" w:eastAsia="Bookman Old Style" w:hAnsi="Arial" w:cs="Arial"/>
                <w:color w:val="000000" w:themeColor="text1"/>
                <w:w w:val="80"/>
              </w:rPr>
              <w:t>19</w:t>
            </w:r>
          </w:p>
        </w:tc>
        <w:tc>
          <w:tcPr>
            <w:tcW w:w="906" w:type="dxa"/>
            <w:tcBorders>
              <w:top w:val="single" w:sz="4" w:space="0" w:color="auto"/>
              <w:left w:val="single" w:sz="4" w:space="0" w:color="auto"/>
              <w:bottom w:val="single" w:sz="4" w:space="0" w:color="auto"/>
              <w:right w:val="single" w:sz="4" w:space="0" w:color="auto"/>
            </w:tcBorders>
            <w:hideMark/>
          </w:tcPr>
          <w:p w14:paraId="33F875B4" w14:textId="77777777" w:rsidR="00395CDD" w:rsidRDefault="00395CDD">
            <w:pPr>
              <w:widowControl w:val="0"/>
              <w:autoSpaceDE w:val="0"/>
              <w:autoSpaceDN w:val="0"/>
              <w:spacing w:line="360" w:lineRule="auto"/>
              <w:ind w:left="242" w:right="-51" w:hanging="131"/>
              <w:jc w:val="center"/>
              <w:rPr>
                <w:rFonts w:ascii="Arial" w:eastAsia="Bookman Old Style" w:hAnsi="Arial" w:cs="Arial"/>
                <w:color w:val="000000" w:themeColor="text1"/>
              </w:rPr>
            </w:pPr>
            <w:r>
              <w:rPr>
                <w:rFonts w:ascii="Arial" w:eastAsia="Bookman Old Style" w:hAnsi="Arial" w:cs="Arial"/>
                <w:color w:val="000000" w:themeColor="text1"/>
                <w:w w:val="80"/>
              </w:rPr>
              <w:t>19</w:t>
            </w:r>
          </w:p>
        </w:tc>
        <w:tc>
          <w:tcPr>
            <w:tcW w:w="914" w:type="dxa"/>
            <w:tcBorders>
              <w:top w:val="single" w:sz="4" w:space="0" w:color="auto"/>
              <w:left w:val="single" w:sz="4" w:space="0" w:color="auto"/>
              <w:bottom w:val="single" w:sz="4" w:space="0" w:color="auto"/>
              <w:right w:val="single" w:sz="4" w:space="0" w:color="auto"/>
            </w:tcBorders>
            <w:hideMark/>
          </w:tcPr>
          <w:p w14:paraId="5DC84578" w14:textId="77777777" w:rsidR="00395CDD" w:rsidRDefault="00395CDD">
            <w:pPr>
              <w:widowControl w:val="0"/>
              <w:autoSpaceDE w:val="0"/>
              <w:autoSpaceDN w:val="0"/>
              <w:spacing w:line="360" w:lineRule="auto"/>
              <w:ind w:left="205" w:right="-51" w:hanging="131"/>
              <w:jc w:val="center"/>
              <w:rPr>
                <w:rFonts w:ascii="Arial" w:eastAsia="Bookman Old Style" w:hAnsi="Arial" w:cs="Arial"/>
                <w:color w:val="000000" w:themeColor="text1"/>
              </w:rPr>
            </w:pPr>
            <w:r>
              <w:rPr>
                <w:rFonts w:ascii="Arial" w:eastAsia="Bookman Old Style" w:hAnsi="Arial" w:cs="Arial"/>
                <w:color w:val="000000" w:themeColor="text1"/>
                <w:w w:val="80"/>
              </w:rPr>
              <w:t>19</w:t>
            </w:r>
          </w:p>
        </w:tc>
      </w:tr>
      <w:tr w:rsidR="00395CDD" w14:paraId="36B7DB49" w14:textId="77777777" w:rsidTr="00395CDD">
        <w:trPr>
          <w:trHeight w:val="248"/>
        </w:trPr>
        <w:tc>
          <w:tcPr>
            <w:tcW w:w="425" w:type="dxa"/>
            <w:tcBorders>
              <w:top w:val="single" w:sz="4" w:space="0" w:color="auto"/>
              <w:left w:val="single" w:sz="4" w:space="0" w:color="auto"/>
              <w:bottom w:val="single" w:sz="4" w:space="0" w:color="auto"/>
              <w:right w:val="single" w:sz="4" w:space="0" w:color="auto"/>
            </w:tcBorders>
            <w:vAlign w:val="bottom"/>
            <w:hideMark/>
          </w:tcPr>
          <w:p w14:paraId="0123C1BE" w14:textId="77777777" w:rsidR="00395CDD" w:rsidRDefault="00395CDD">
            <w:pPr>
              <w:widowControl w:val="0"/>
              <w:autoSpaceDE w:val="0"/>
              <w:autoSpaceDN w:val="0"/>
              <w:spacing w:before="24" w:line="360" w:lineRule="auto"/>
              <w:ind w:left="-110" w:right="-51"/>
              <w:rPr>
                <w:rFonts w:ascii="Arial" w:eastAsia="Bookman Old Style" w:hAnsi="Arial" w:cs="Arial"/>
                <w:b/>
                <w:color w:val="000000" w:themeColor="text1"/>
                <w:w w:val="80"/>
              </w:rPr>
            </w:pPr>
            <w:r>
              <w:rPr>
                <w:rFonts w:ascii="Arial" w:eastAsia="Times New Roman" w:hAnsi="Arial" w:cs="Arial"/>
                <w:color w:val="000000" w:themeColor="text1"/>
                <w:lang w:eastAsia="zh-CN"/>
              </w:rPr>
              <w:t>23</w:t>
            </w:r>
          </w:p>
        </w:tc>
        <w:tc>
          <w:tcPr>
            <w:tcW w:w="2693" w:type="dxa"/>
            <w:tcBorders>
              <w:top w:val="single" w:sz="4" w:space="0" w:color="auto"/>
              <w:left w:val="single" w:sz="4" w:space="0" w:color="auto"/>
              <w:bottom w:val="single" w:sz="4" w:space="0" w:color="auto"/>
              <w:right w:val="single" w:sz="4" w:space="0" w:color="auto"/>
            </w:tcBorders>
            <w:hideMark/>
          </w:tcPr>
          <w:p w14:paraId="53CC40CE" w14:textId="77777777" w:rsidR="00395CDD" w:rsidRDefault="00395CDD">
            <w:pPr>
              <w:spacing w:line="360" w:lineRule="auto"/>
              <w:ind w:left="30"/>
              <w:contextualSpacing/>
              <w:jc w:val="both"/>
              <w:rPr>
                <w:rFonts w:ascii="Arial" w:eastAsia="Times New Roman" w:hAnsi="Arial" w:cs="Arial"/>
                <w:color w:val="000000" w:themeColor="text1"/>
                <w:lang w:val="zh-CN" w:eastAsia="zh-CN"/>
              </w:rPr>
            </w:pPr>
            <w:r>
              <w:rPr>
                <w:rFonts w:ascii="Arial" w:eastAsia="Times New Roman" w:hAnsi="Arial" w:cs="Arial"/>
                <w:color w:val="000000" w:themeColor="text1"/>
                <w:lang w:val="zh-CN" w:eastAsia="zh-CN"/>
              </w:rPr>
              <w:t>Merapi Timur</w:t>
            </w:r>
          </w:p>
        </w:tc>
        <w:tc>
          <w:tcPr>
            <w:tcW w:w="789" w:type="dxa"/>
            <w:tcBorders>
              <w:top w:val="single" w:sz="4" w:space="0" w:color="auto"/>
              <w:left w:val="single" w:sz="4" w:space="0" w:color="auto"/>
              <w:bottom w:val="single" w:sz="4" w:space="0" w:color="auto"/>
              <w:right w:val="single" w:sz="4" w:space="0" w:color="auto"/>
            </w:tcBorders>
            <w:hideMark/>
          </w:tcPr>
          <w:p w14:paraId="5DDF142C" w14:textId="77777777" w:rsidR="00395CDD" w:rsidRDefault="00395CDD">
            <w:pPr>
              <w:widowControl w:val="0"/>
              <w:autoSpaceDE w:val="0"/>
              <w:autoSpaceDN w:val="0"/>
              <w:spacing w:line="360" w:lineRule="auto"/>
              <w:ind w:left="165" w:right="-51" w:hanging="131"/>
              <w:jc w:val="center"/>
              <w:rPr>
                <w:rFonts w:ascii="Arial" w:eastAsia="Bookman Old Style" w:hAnsi="Arial" w:cs="Arial"/>
                <w:color w:val="000000" w:themeColor="text1"/>
                <w:sz w:val="22"/>
                <w:szCs w:val="22"/>
                <w:lang w:eastAsia="en-US"/>
              </w:rPr>
            </w:pPr>
            <w:r>
              <w:rPr>
                <w:rFonts w:ascii="Arial" w:eastAsia="Bookman Old Style" w:hAnsi="Arial" w:cs="Arial"/>
                <w:color w:val="000000" w:themeColor="text1"/>
                <w:w w:val="80"/>
              </w:rPr>
              <w:t>14</w:t>
            </w:r>
          </w:p>
        </w:tc>
        <w:tc>
          <w:tcPr>
            <w:tcW w:w="741" w:type="dxa"/>
            <w:tcBorders>
              <w:top w:val="single" w:sz="4" w:space="0" w:color="auto"/>
              <w:left w:val="single" w:sz="4" w:space="0" w:color="auto"/>
              <w:bottom w:val="single" w:sz="4" w:space="0" w:color="auto"/>
              <w:right w:val="single" w:sz="4" w:space="0" w:color="auto"/>
            </w:tcBorders>
            <w:hideMark/>
          </w:tcPr>
          <w:p w14:paraId="5215D285" w14:textId="77777777" w:rsidR="00395CDD" w:rsidRDefault="00395CDD">
            <w:pPr>
              <w:widowControl w:val="0"/>
              <w:autoSpaceDE w:val="0"/>
              <w:autoSpaceDN w:val="0"/>
              <w:spacing w:line="360" w:lineRule="auto"/>
              <w:ind w:left="218" w:right="-51" w:hanging="131"/>
              <w:jc w:val="center"/>
              <w:rPr>
                <w:rFonts w:ascii="Arial" w:eastAsia="Bookman Old Style" w:hAnsi="Arial" w:cs="Arial"/>
                <w:color w:val="000000" w:themeColor="text1"/>
              </w:rPr>
            </w:pPr>
            <w:r>
              <w:rPr>
                <w:rFonts w:ascii="Arial" w:eastAsia="Bookman Old Style" w:hAnsi="Arial" w:cs="Arial"/>
                <w:color w:val="000000" w:themeColor="text1"/>
                <w:w w:val="80"/>
              </w:rPr>
              <w:t>14</w:t>
            </w:r>
          </w:p>
        </w:tc>
        <w:tc>
          <w:tcPr>
            <w:tcW w:w="906" w:type="dxa"/>
            <w:tcBorders>
              <w:top w:val="single" w:sz="4" w:space="0" w:color="auto"/>
              <w:left w:val="single" w:sz="4" w:space="0" w:color="auto"/>
              <w:bottom w:val="single" w:sz="4" w:space="0" w:color="auto"/>
              <w:right w:val="single" w:sz="4" w:space="0" w:color="auto"/>
            </w:tcBorders>
            <w:hideMark/>
          </w:tcPr>
          <w:p w14:paraId="2A3A1FCB" w14:textId="77777777" w:rsidR="00395CDD" w:rsidRDefault="00395CDD">
            <w:pPr>
              <w:widowControl w:val="0"/>
              <w:autoSpaceDE w:val="0"/>
              <w:autoSpaceDN w:val="0"/>
              <w:spacing w:line="360" w:lineRule="auto"/>
              <w:ind w:left="242" w:right="-51" w:hanging="131"/>
              <w:jc w:val="center"/>
              <w:rPr>
                <w:rFonts w:ascii="Arial" w:eastAsia="Bookman Old Style" w:hAnsi="Arial" w:cs="Arial"/>
                <w:color w:val="000000" w:themeColor="text1"/>
              </w:rPr>
            </w:pPr>
            <w:r>
              <w:rPr>
                <w:rFonts w:ascii="Arial" w:eastAsia="Bookman Old Style" w:hAnsi="Arial" w:cs="Arial"/>
                <w:color w:val="000000" w:themeColor="text1"/>
                <w:w w:val="80"/>
              </w:rPr>
              <w:t>14</w:t>
            </w:r>
          </w:p>
        </w:tc>
        <w:tc>
          <w:tcPr>
            <w:tcW w:w="906" w:type="dxa"/>
            <w:tcBorders>
              <w:top w:val="single" w:sz="4" w:space="0" w:color="auto"/>
              <w:left w:val="single" w:sz="4" w:space="0" w:color="auto"/>
              <w:bottom w:val="single" w:sz="4" w:space="0" w:color="auto"/>
              <w:right w:val="single" w:sz="4" w:space="0" w:color="auto"/>
            </w:tcBorders>
            <w:hideMark/>
          </w:tcPr>
          <w:p w14:paraId="12E282AB" w14:textId="77777777" w:rsidR="00395CDD" w:rsidRDefault="00395CDD">
            <w:pPr>
              <w:widowControl w:val="0"/>
              <w:autoSpaceDE w:val="0"/>
              <w:autoSpaceDN w:val="0"/>
              <w:spacing w:line="360" w:lineRule="auto"/>
              <w:ind w:left="242" w:right="-51" w:hanging="131"/>
              <w:jc w:val="center"/>
              <w:rPr>
                <w:rFonts w:ascii="Arial" w:eastAsia="Bookman Old Style" w:hAnsi="Arial" w:cs="Arial"/>
                <w:color w:val="000000" w:themeColor="text1"/>
              </w:rPr>
            </w:pPr>
            <w:r>
              <w:rPr>
                <w:rFonts w:ascii="Arial" w:eastAsia="Bookman Old Style" w:hAnsi="Arial" w:cs="Arial"/>
                <w:color w:val="000000" w:themeColor="text1"/>
                <w:w w:val="80"/>
              </w:rPr>
              <w:t>14</w:t>
            </w:r>
          </w:p>
        </w:tc>
        <w:tc>
          <w:tcPr>
            <w:tcW w:w="914" w:type="dxa"/>
            <w:tcBorders>
              <w:top w:val="single" w:sz="4" w:space="0" w:color="auto"/>
              <w:left w:val="single" w:sz="4" w:space="0" w:color="auto"/>
              <w:bottom w:val="single" w:sz="4" w:space="0" w:color="auto"/>
              <w:right w:val="single" w:sz="4" w:space="0" w:color="auto"/>
            </w:tcBorders>
            <w:hideMark/>
          </w:tcPr>
          <w:p w14:paraId="16BB9E62" w14:textId="77777777" w:rsidR="00395CDD" w:rsidRDefault="00395CDD">
            <w:pPr>
              <w:widowControl w:val="0"/>
              <w:autoSpaceDE w:val="0"/>
              <w:autoSpaceDN w:val="0"/>
              <w:spacing w:line="360" w:lineRule="auto"/>
              <w:ind w:left="205" w:right="-51" w:hanging="131"/>
              <w:jc w:val="center"/>
              <w:rPr>
                <w:rFonts w:ascii="Arial" w:eastAsia="Bookman Old Style" w:hAnsi="Arial" w:cs="Arial"/>
                <w:color w:val="000000" w:themeColor="text1"/>
              </w:rPr>
            </w:pPr>
            <w:r>
              <w:rPr>
                <w:rFonts w:ascii="Arial" w:eastAsia="Bookman Old Style" w:hAnsi="Arial" w:cs="Arial"/>
                <w:color w:val="000000" w:themeColor="text1"/>
                <w:w w:val="80"/>
              </w:rPr>
              <w:t>14</w:t>
            </w:r>
          </w:p>
        </w:tc>
      </w:tr>
      <w:tr w:rsidR="00395CDD" w14:paraId="5D6B3AE0" w14:textId="77777777" w:rsidTr="00395CDD">
        <w:trPr>
          <w:trHeight w:val="248"/>
        </w:trPr>
        <w:tc>
          <w:tcPr>
            <w:tcW w:w="425" w:type="dxa"/>
            <w:tcBorders>
              <w:top w:val="single" w:sz="4" w:space="0" w:color="auto"/>
              <w:left w:val="single" w:sz="4" w:space="0" w:color="auto"/>
              <w:bottom w:val="single" w:sz="4" w:space="0" w:color="auto"/>
              <w:right w:val="single" w:sz="4" w:space="0" w:color="auto"/>
            </w:tcBorders>
            <w:vAlign w:val="bottom"/>
            <w:hideMark/>
          </w:tcPr>
          <w:p w14:paraId="46645683" w14:textId="77777777" w:rsidR="00395CDD" w:rsidRDefault="00395CDD">
            <w:pPr>
              <w:widowControl w:val="0"/>
              <w:autoSpaceDE w:val="0"/>
              <w:autoSpaceDN w:val="0"/>
              <w:spacing w:before="24" w:line="360" w:lineRule="auto"/>
              <w:ind w:left="-110" w:right="-51"/>
              <w:rPr>
                <w:rFonts w:ascii="Arial" w:eastAsia="Bookman Old Style" w:hAnsi="Arial" w:cs="Arial"/>
                <w:b/>
                <w:color w:val="000000" w:themeColor="text1"/>
                <w:w w:val="80"/>
              </w:rPr>
            </w:pPr>
            <w:r>
              <w:rPr>
                <w:rFonts w:ascii="Arial" w:eastAsia="Times New Roman" w:hAnsi="Arial" w:cs="Arial"/>
                <w:color w:val="000000" w:themeColor="text1"/>
                <w:lang w:eastAsia="zh-CN"/>
              </w:rPr>
              <w:t>24</w:t>
            </w:r>
          </w:p>
        </w:tc>
        <w:tc>
          <w:tcPr>
            <w:tcW w:w="2693" w:type="dxa"/>
            <w:tcBorders>
              <w:top w:val="single" w:sz="4" w:space="0" w:color="auto"/>
              <w:left w:val="single" w:sz="4" w:space="0" w:color="auto"/>
              <w:bottom w:val="single" w:sz="4" w:space="0" w:color="auto"/>
              <w:right w:val="single" w:sz="4" w:space="0" w:color="auto"/>
            </w:tcBorders>
            <w:hideMark/>
          </w:tcPr>
          <w:p w14:paraId="1257B503" w14:textId="77777777" w:rsidR="00395CDD" w:rsidRDefault="00395CDD">
            <w:pPr>
              <w:spacing w:line="360" w:lineRule="auto"/>
              <w:ind w:left="30"/>
              <w:contextualSpacing/>
              <w:jc w:val="both"/>
              <w:rPr>
                <w:rFonts w:ascii="Arial" w:eastAsia="Times New Roman" w:hAnsi="Arial" w:cs="Arial"/>
                <w:color w:val="000000" w:themeColor="text1"/>
                <w:lang w:val="zh-CN" w:eastAsia="zh-CN"/>
              </w:rPr>
            </w:pPr>
            <w:r>
              <w:rPr>
                <w:rFonts w:ascii="Arial" w:eastAsia="Times New Roman" w:hAnsi="Arial" w:cs="Arial"/>
                <w:color w:val="000000" w:themeColor="text1"/>
                <w:lang w:val="zh-CN" w:eastAsia="zh-CN"/>
              </w:rPr>
              <w:t>Merapi Selatan</w:t>
            </w:r>
          </w:p>
        </w:tc>
        <w:tc>
          <w:tcPr>
            <w:tcW w:w="789" w:type="dxa"/>
            <w:tcBorders>
              <w:top w:val="single" w:sz="4" w:space="0" w:color="auto"/>
              <w:left w:val="single" w:sz="4" w:space="0" w:color="auto"/>
              <w:bottom w:val="single" w:sz="4" w:space="0" w:color="auto"/>
              <w:right w:val="single" w:sz="4" w:space="0" w:color="auto"/>
            </w:tcBorders>
            <w:hideMark/>
          </w:tcPr>
          <w:p w14:paraId="49C7EA43" w14:textId="77777777" w:rsidR="00395CDD" w:rsidRDefault="00395CDD">
            <w:pPr>
              <w:widowControl w:val="0"/>
              <w:autoSpaceDE w:val="0"/>
              <w:autoSpaceDN w:val="0"/>
              <w:spacing w:line="360" w:lineRule="auto"/>
              <w:ind w:left="56" w:right="-51" w:hanging="131"/>
              <w:jc w:val="center"/>
              <w:rPr>
                <w:rFonts w:ascii="Arial" w:eastAsia="Bookman Old Style" w:hAnsi="Arial" w:cs="Arial"/>
                <w:color w:val="000000" w:themeColor="text1"/>
                <w:sz w:val="22"/>
                <w:szCs w:val="22"/>
                <w:lang w:eastAsia="en-US"/>
              </w:rPr>
            </w:pPr>
            <w:r>
              <w:rPr>
                <w:rFonts w:ascii="Arial" w:eastAsia="Bookman Old Style" w:hAnsi="Arial" w:cs="Arial"/>
                <w:color w:val="000000" w:themeColor="text1"/>
                <w:w w:val="71"/>
              </w:rPr>
              <w:t>9</w:t>
            </w:r>
          </w:p>
        </w:tc>
        <w:tc>
          <w:tcPr>
            <w:tcW w:w="741" w:type="dxa"/>
            <w:tcBorders>
              <w:top w:val="single" w:sz="4" w:space="0" w:color="auto"/>
              <w:left w:val="single" w:sz="4" w:space="0" w:color="auto"/>
              <w:bottom w:val="single" w:sz="4" w:space="0" w:color="auto"/>
              <w:right w:val="single" w:sz="4" w:space="0" w:color="auto"/>
            </w:tcBorders>
            <w:hideMark/>
          </w:tcPr>
          <w:p w14:paraId="1572F2B2" w14:textId="77777777" w:rsidR="00395CDD" w:rsidRDefault="00395CDD">
            <w:pPr>
              <w:widowControl w:val="0"/>
              <w:autoSpaceDE w:val="0"/>
              <w:autoSpaceDN w:val="0"/>
              <w:spacing w:line="360" w:lineRule="auto"/>
              <w:ind w:right="-51" w:hanging="131"/>
              <w:jc w:val="center"/>
              <w:rPr>
                <w:rFonts w:ascii="Arial" w:eastAsia="Bookman Old Style" w:hAnsi="Arial" w:cs="Arial"/>
                <w:color w:val="000000" w:themeColor="text1"/>
              </w:rPr>
            </w:pPr>
            <w:r>
              <w:rPr>
                <w:rFonts w:ascii="Arial" w:eastAsia="Bookman Old Style" w:hAnsi="Arial" w:cs="Arial"/>
                <w:color w:val="000000" w:themeColor="text1"/>
                <w:w w:val="71"/>
              </w:rPr>
              <w:t>9</w:t>
            </w:r>
          </w:p>
        </w:tc>
        <w:tc>
          <w:tcPr>
            <w:tcW w:w="906" w:type="dxa"/>
            <w:tcBorders>
              <w:top w:val="single" w:sz="4" w:space="0" w:color="auto"/>
              <w:left w:val="single" w:sz="4" w:space="0" w:color="auto"/>
              <w:bottom w:val="single" w:sz="4" w:space="0" w:color="auto"/>
              <w:right w:val="single" w:sz="4" w:space="0" w:color="auto"/>
            </w:tcBorders>
            <w:hideMark/>
          </w:tcPr>
          <w:p w14:paraId="75D54EC8" w14:textId="77777777" w:rsidR="00395CDD" w:rsidRDefault="00395CDD">
            <w:pPr>
              <w:widowControl w:val="0"/>
              <w:autoSpaceDE w:val="0"/>
              <w:autoSpaceDN w:val="0"/>
              <w:spacing w:line="360" w:lineRule="auto"/>
              <w:ind w:left="65" w:right="-51" w:hanging="131"/>
              <w:jc w:val="center"/>
              <w:rPr>
                <w:rFonts w:ascii="Arial" w:eastAsia="Bookman Old Style" w:hAnsi="Arial" w:cs="Arial"/>
                <w:color w:val="000000" w:themeColor="text1"/>
              </w:rPr>
            </w:pPr>
            <w:r>
              <w:rPr>
                <w:rFonts w:ascii="Arial" w:eastAsia="Bookman Old Style" w:hAnsi="Arial" w:cs="Arial"/>
                <w:color w:val="000000" w:themeColor="text1"/>
                <w:w w:val="71"/>
              </w:rPr>
              <w:t>9</w:t>
            </w:r>
          </w:p>
        </w:tc>
        <w:tc>
          <w:tcPr>
            <w:tcW w:w="906" w:type="dxa"/>
            <w:tcBorders>
              <w:top w:val="single" w:sz="4" w:space="0" w:color="auto"/>
              <w:left w:val="single" w:sz="4" w:space="0" w:color="auto"/>
              <w:bottom w:val="single" w:sz="4" w:space="0" w:color="auto"/>
              <w:right w:val="single" w:sz="4" w:space="0" w:color="auto"/>
            </w:tcBorders>
            <w:hideMark/>
          </w:tcPr>
          <w:p w14:paraId="133C50BC" w14:textId="77777777" w:rsidR="00395CDD" w:rsidRDefault="00395CDD">
            <w:pPr>
              <w:widowControl w:val="0"/>
              <w:autoSpaceDE w:val="0"/>
              <w:autoSpaceDN w:val="0"/>
              <w:spacing w:line="360" w:lineRule="auto"/>
              <w:ind w:left="67" w:right="-51" w:hanging="131"/>
              <w:jc w:val="center"/>
              <w:rPr>
                <w:rFonts w:ascii="Arial" w:eastAsia="Bookman Old Style" w:hAnsi="Arial" w:cs="Arial"/>
                <w:color w:val="000000" w:themeColor="text1"/>
              </w:rPr>
            </w:pPr>
            <w:r>
              <w:rPr>
                <w:rFonts w:ascii="Arial" w:eastAsia="Bookman Old Style" w:hAnsi="Arial" w:cs="Arial"/>
                <w:color w:val="000000" w:themeColor="text1"/>
                <w:w w:val="71"/>
              </w:rPr>
              <w:t>9</w:t>
            </w:r>
          </w:p>
        </w:tc>
        <w:tc>
          <w:tcPr>
            <w:tcW w:w="914" w:type="dxa"/>
            <w:tcBorders>
              <w:top w:val="single" w:sz="4" w:space="0" w:color="auto"/>
              <w:left w:val="single" w:sz="4" w:space="0" w:color="auto"/>
              <w:bottom w:val="single" w:sz="4" w:space="0" w:color="auto"/>
              <w:right w:val="single" w:sz="4" w:space="0" w:color="auto"/>
            </w:tcBorders>
            <w:hideMark/>
          </w:tcPr>
          <w:p w14:paraId="0BF1FC5D" w14:textId="77777777" w:rsidR="00395CDD" w:rsidRDefault="00395CDD">
            <w:pPr>
              <w:widowControl w:val="0"/>
              <w:autoSpaceDE w:val="0"/>
              <w:autoSpaceDN w:val="0"/>
              <w:spacing w:line="360" w:lineRule="auto"/>
              <w:ind w:left="62" w:right="-51" w:hanging="131"/>
              <w:jc w:val="center"/>
              <w:rPr>
                <w:rFonts w:ascii="Arial" w:eastAsia="Bookman Old Style" w:hAnsi="Arial" w:cs="Arial"/>
                <w:color w:val="000000" w:themeColor="text1"/>
              </w:rPr>
            </w:pPr>
            <w:r>
              <w:rPr>
                <w:rFonts w:ascii="Arial" w:eastAsia="Bookman Old Style" w:hAnsi="Arial" w:cs="Arial"/>
                <w:color w:val="000000" w:themeColor="text1"/>
                <w:w w:val="71"/>
              </w:rPr>
              <w:t>9</w:t>
            </w:r>
          </w:p>
        </w:tc>
      </w:tr>
    </w:tbl>
    <w:tbl>
      <w:tblPr>
        <w:tblW w:w="0" w:type="auto"/>
        <w:tblInd w:w="1555" w:type="dxa"/>
        <w:tblLayout w:type="fixed"/>
        <w:tblLook w:val="04A0" w:firstRow="1" w:lastRow="0" w:firstColumn="1" w:lastColumn="0" w:noHBand="0" w:noVBand="1"/>
      </w:tblPr>
      <w:tblGrid>
        <w:gridCol w:w="425"/>
        <w:gridCol w:w="2693"/>
        <w:gridCol w:w="789"/>
        <w:gridCol w:w="741"/>
        <w:gridCol w:w="906"/>
        <w:gridCol w:w="906"/>
        <w:gridCol w:w="914"/>
      </w:tblGrid>
      <w:tr w:rsidR="00395CDD" w14:paraId="7076C8A1" w14:textId="77777777" w:rsidTr="00395CDD">
        <w:trPr>
          <w:trHeight w:val="248"/>
        </w:trPr>
        <w:tc>
          <w:tcPr>
            <w:tcW w:w="425" w:type="dxa"/>
            <w:tcBorders>
              <w:top w:val="single" w:sz="4" w:space="0" w:color="auto"/>
              <w:left w:val="single" w:sz="4" w:space="0" w:color="auto"/>
              <w:bottom w:val="single" w:sz="4" w:space="0" w:color="auto"/>
              <w:right w:val="single" w:sz="4" w:space="0" w:color="auto"/>
            </w:tcBorders>
            <w:shd w:val="clear" w:color="auto" w:fill="A6A6A6"/>
          </w:tcPr>
          <w:p w14:paraId="75BE7AF7" w14:textId="77777777" w:rsidR="00395CDD" w:rsidRDefault="00395CDD">
            <w:pPr>
              <w:spacing w:after="0" w:line="360" w:lineRule="auto"/>
              <w:ind w:left="30"/>
              <w:contextualSpacing/>
              <w:jc w:val="both"/>
              <w:rPr>
                <w:rFonts w:ascii="Arial" w:hAnsi="Arial" w:cs="Arial"/>
                <w:color w:val="000000" w:themeColor="text1"/>
              </w:rPr>
            </w:pPr>
          </w:p>
        </w:tc>
        <w:tc>
          <w:tcPr>
            <w:tcW w:w="2693" w:type="dxa"/>
            <w:tcBorders>
              <w:top w:val="single" w:sz="4" w:space="0" w:color="auto"/>
              <w:left w:val="single" w:sz="4" w:space="0" w:color="auto"/>
              <w:bottom w:val="single" w:sz="4" w:space="0" w:color="auto"/>
              <w:right w:val="single" w:sz="4" w:space="0" w:color="auto"/>
            </w:tcBorders>
            <w:shd w:val="clear" w:color="auto" w:fill="A6A6A6"/>
            <w:hideMark/>
          </w:tcPr>
          <w:p w14:paraId="27803C89" w14:textId="77777777" w:rsidR="00395CDD" w:rsidRDefault="00395CDD">
            <w:pPr>
              <w:spacing w:after="0" w:line="360" w:lineRule="auto"/>
              <w:ind w:left="30"/>
              <w:contextualSpacing/>
              <w:jc w:val="both"/>
              <w:rPr>
                <w:rFonts w:ascii="Arial" w:hAnsi="Arial" w:cs="Arial"/>
                <w:color w:val="000000" w:themeColor="text1"/>
                <w:lang w:val="zh-CN" w:eastAsia="zh-CN"/>
              </w:rPr>
            </w:pPr>
            <w:r>
              <w:rPr>
                <w:rFonts w:ascii="Arial" w:hAnsi="Arial" w:cs="Arial"/>
                <w:color w:val="000000" w:themeColor="text1"/>
                <w:lang w:val="zh-CN" w:eastAsia="zh-CN"/>
              </w:rPr>
              <w:t>Kabupaten Lahat</w:t>
            </w:r>
          </w:p>
        </w:tc>
        <w:tc>
          <w:tcPr>
            <w:tcW w:w="789" w:type="dxa"/>
            <w:tcBorders>
              <w:top w:val="single" w:sz="4" w:space="0" w:color="auto"/>
              <w:left w:val="single" w:sz="4" w:space="0" w:color="auto"/>
              <w:bottom w:val="single" w:sz="4" w:space="0" w:color="auto"/>
              <w:right w:val="single" w:sz="4" w:space="0" w:color="auto"/>
            </w:tcBorders>
            <w:shd w:val="clear" w:color="auto" w:fill="A6A6A6"/>
            <w:hideMark/>
          </w:tcPr>
          <w:p w14:paraId="7D9F0F56" w14:textId="77777777" w:rsidR="00395CDD" w:rsidRDefault="00395CDD">
            <w:pPr>
              <w:widowControl w:val="0"/>
              <w:autoSpaceDE w:val="0"/>
              <w:autoSpaceDN w:val="0"/>
              <w:spacing w:after="0" w:line="360" w:lineRule="auto"/>
              <w:ind w:left="110" w:right="-51" w:hanging="131"/>
              <w:rPr>
                <w:rFonts w:ascii="Arial" w:eastAsia="Bookman Old Style" w:hAnsi="Arial" w:cs="Arial"/>
                <w:b/>
                <w:color w:val="000000" w:themeColor="text1"/>
              </w:rPr>
            </w:pPr>
            <w:r>
              <w:rPr>
                <w:rFonts w:ascii="Arial" w:eastAsia="Bookman Old Style" w:hAnsi="Arial" w:cs="Arial"/>
                <w:b/>
                <w:color w:val="000000" w:themeColor="text1"/>
                <w:w w:val="80"/>
              </w:rPr>
              <w:t>367</w:t>
            </w:r>
          </w:p>
        </w:tc>
        <w:tc>
          <w:tcPr>
            <w:tcW w:w="741" w:type="dxa"/>
            <w:tcBorders>
              <w:top w:val="single" w:sz="4" w:space="0" w:color="auto"/>
              <w:left w:val="single" w:sz="4" w:space="0" w:color="auto"/>
              <w:bottom w:val="single" w:sz="4" w:space="0" w:color="auto"/>
              <w:right w:val="single" w:sz="4" w:space="0" w:color="auto"/>
            </w:tcBorders>
            <w:shd w:val="clear" w:color="auto" w:fill="A6A6A6"/>
            <w:hideMark/>
          </w:tcPr>
          <w:p w14:paraId="5A1C3F97" w14:textId="77777777" w:rsidR="00395CDD" w:rsidRDefault="00395CDD">
            <w:pPr>
              <w:widowControl w:val="0"/>
              <w:autoSpaceDE w:val="0"/>
              <w:autoSpaceDN w:val="0"/>
              <w:spacing w:after="0" w:line="360" w:lineRule="auto"/>
              <w:ind w:left="128" w:right="-51" w:hanging="131"/>
              <w:rPr>
                <w:rFonts w:ascii="Arial" w:eastAsia="Bookman Old Style" w:hAnsi="Arial" w:cs="Arial"/>
                <w:b/>
                <w:color w:val="000000" w:themeColor="text1"/>
              </w:rPr>
            </w:pPr>
            <w:r>
              <w:rPr>
                <w:rFonts w:ascii="Arial" w:eastAsia="Bookman Old Style" w:hAnsi="Arial" w:cs="Arial"/>
                <w:b/>
                <w:color w:val="000000" w:themeColor="text1"/>
                <w:w w:val="80"/>
              </w:rPr>
              <w:t>377</w:t>
            </w:r>
          </w:p>
        </w:tc>
        <w:tc>
          <w:tcPr>
            <w:tcW w:w="906" w:type="dxa"/>
            <w:tcBorders>
              <w:top w:val="single" w:sz="4" w:space="0" w:color="auto"/>
              <w:left w:val="single" w:sz="4" w:space="0" w:color="auto"/>
              <w:bottom w:val="single" w:sz="4" w:space="0" w:color="auto"/>
              <w:right w:val="single" w:sz="4" w:space="0" w:color="auto"/>
            </w:tcBorders>
            <w:shd w:val="clear" w:color="auto" w:fill="A6A6A6"/>
            <w:hideMark/>
          </w:tcPr>
          <w:p w14:paraId="08C06CAF" w14:textId="77777777" w:rsidR="00395CDD" w:rsidRDefault="00395CDD">
            <w:pPr>
              <w:widowControl w:val="0"/>
              <w:autoSpaceDE w:val="0"/>
              <w:autoSpaceDN w:val="0"/>
              <w:spacing w:after="0" w:line="360" w:lineRule="auto"/>
              <w:ind w:left="294" w:right="-51" w:hanging="131"/>
              <w:rPr>
                <w:rFonts w:ascii="Arial" w:eastAsia="Bookman Old Style" w:hAnsi="Arial" w:cs="Arial"/>
                <w:b/>
                <w:color w:val="000000" w:themeColor="text1"/>
              </w:rPr>
            </w:pPr>
            <w:r>
              <w:rPr>
                <w:rFonts w:ascii="Arial" w:eastAsia="Bookman Old Style" w:hAnsi="Arial" w:cs="Arial"/>
                <w:b/>
                <w:color w:val="000000" w:themeColor="text1"/>
                <w:w w:val="80"/>
              </w:rPr>
              <w:t>377</w:t>
            </w:r>
          </w:p>
        </w:tc>
        <w:tc>
          <w:tcPr>
            <w:tcW w:w="906" w:type="dxa"/>
            <w:tcBorders>
              <w:top w:val="single" w:sz="4" w:space="0" w:color="auto"/>
              <w:left w:val="single" w:sz="4" w:space="0" w:color="auto"/>
              <w:bottom w:val="single" w:sz="4" w:space="0" w:color="auto"/>
              <w:right w:val="single" w:sz="4" w:space="0" w:color="auto"/>
            </w:tcBorders>
            <w:shd w:val="clear" w:color="auto" w:fill="A6A6A6"/>
            <w:hideMark/>
          </w:tcPr>
          <w:p w14:paraId="59162D78" w14:textId="77777777" w:rsidR="00395CDD" w:rsidRDefault="00395CDD">
            <w:pPr>
              <w:widowControl w:val="0"/>
              <w:autoSpaceDE w:val="0"/>
              <w:autoSpaceDN w:val="0"/>
              <w:spacing w:after="0" w:line="360" w:lineRule="auto"/>
              <w:ind w:left="155" w:right="-51" w:hanging="131"/>
              <w:rPr>
                <w:rFonts w:ascii="Arial" w:eastAsia="Bookman Old Style" w:hAnsi="Arial" w:cs="Arial"/>
                <w:b/>
                <w:color w:val="000000" w:themeColor="text1"/>
              </w:rPr>
            </w:pPr>
            <w:r>
              <w:rPr>
                <w:rFonts w:ascii="Arial" w:eastAsia="Bookman Old Style" w:hAnsi="Arial" w:cs="Arial"/>
                <w:b/>
                <w:color w:val="000000" w:themeColor="text1"/>
                <w:w w:val="80"/>
              </w:rPr>
              <w:t>377</w:t>
            </w:r>
          </w:p>
        </w:tc>
        <w:tc>
          <w:tcPr>
            <w:tcW w:w="914" w:type="dxa"/>
            <w:tcBorders>
              <w:top w:val="single" w:sz="4" w:space="0" w:color="auto"/>
              <w:left w:val="single" w:sz="4" w:space="0" w:color="auto"/>
              <w:bottom w:val="single" w:sz="4" w:space="0" w:color="auto"/>
              <w:right w:val="single" w:sz="4" w:space="0" w:color="auto"/>
            </w:tcBorders>
            <w:shd w:val="clear" w:color="auto" w:fill="A6A6A6"/>
            <w:hideMark/>
          </w:tcPr>
          <w:p w14:paraId="42DB41C4" w14:textId="77777777" w:rsidR="00395CDD" w:rsidRDefault="00395CDD">
            <w:pPr>
              <w:widowControl w:val="0"/>
              <w:autoSpaceDE w:val="0"/>
              <w:autoSpaceDN w:val="0"/>
              <w:spacing w:after="0" w:line="360" w:lineRule="auto"/>
              <w:ind w:left="296" w:right="-51" w:hanging="131"/>
              <w:rPr>
                <w:rFonts w:ascii="Arial" w:eastAsia="Bookman Old Style" w:hAnsi="Arial" w:cs="Arial"/>
                <w:b/>
                <w:color w:val="000000" w:themeColor="text1"/>
              </w:rPr>
            </w:pPr>
            <w:r>
              <w:rPr>
                <w:rFonts w:ascii="Arial" w:eastAsia="Bookman Old Style" w:hAnsi="Arial" w:cs="Arial"/>
                <w:b/>
                <w:color w:val="000000" w:themeColor="text1"/>
                <w:w w:val="80"/>
              </w:rPr>
              <w:t>377</w:t>
            </w:r>
          </w:p>
        </w:tc>
      </w:tr>
    </w:tbl>
    <w:p w14:paraId="17FBACD2" w14:textId="77777777" w:rsidR="00395CDD" w:rsidRDefault="00395CDD" w:rsidP="00395CDD">
      <w:pPr>
        <w:spacing w:after="0" w:line="360" w:lineRule="auto"/>
        <w:ind w:left="1440" w:firstLine="720"/>
        <w:contextualSpacing/>
        <w:jc w:val="both"/>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t>Sumber. Lahat Dalam Angka, BPS Tahun 2021</w:t>
      </w:r>
      <w:r>
        <w:rPr>
          <w:rFonts w:ascii="Arial" w:eastAsia="Times New Roman" w:hAnsi="Arial" w:cs="Arial"/>
          <w:color w:val="000000" w:themeColor="text1"/>
          <w:sz w:val="20"/>
          <w:szCs w:val="20"/>
        </w:rPr>
        <w:tab/>
      </w:r>
    </w:p>
    <w:p w14:paraId="2D21B029" w14:textId="77777777" w:rsidR="00395CDD" w:rsidRDefault="00395CDD" w:rsidP="00395CDD">
      <w:pPr>
        <w:spacing w:after="0" w:line="360" w:lineRule="auto"/>
        <w:ind w:left="1440" w:firstLine="720"/>
        <w:contextualSpacing/>
        <w:jc w:val="both"/>
        <w:rPr>
          <w:rFonts w:ascii="Arial" w:eastAsia="Times New Roman" w:hAnsi="Arial" w:cs="Arial"/>
          <w:color w:val="000000" w:themeColor="text1"/>
        </w:rPr>
      </w:pPr>
    </w:p>
    <w:p w14:paraId="006FCD65" w14:textId="77777777" w:rsidR="00395CDD" w:rsidRDefault="00395CDD" w:rsidP="00395CDD">
      <w:pPr>
        <w:spacing w:after="0" w:line="240" w:lineRule="auto"/>
        <w:ind w:left="1440"/>
        <w:contextualSpacing/>
        <w:jc w:val="both"/>
        <w:rPr>
          <w:rFonts w:ascii="Arial" w:eastAsia="Times New Roman" w:hAnsi="Arial" w:cs="Arial"/>
          <w:color w:val="000000" w:themeColor="text1"/>
        </w:rPr>
      </w:pPr>
      <w:r>
        <w:rPr>
          <w:rFonts w:ascii="Arial" w:eastAsia="Times New Roman" w:hAnsi="Arial" w:cs="Arial"/>
          <w:color w:val="000000" w:themeColor="text1"/>
        </w:rPr>
        <w:tab/>
        <w:t>Tabel 5.3 jumlah penduduk serta laju pertumbuhan menurut Kecamatan</w:t>
      </w:r>
    </w:p>
    <w:tbl>
      <w:tblPr>
        <w:tblW w:w="0" w:type="auto"/>
        <w:tblInd w:w="15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402"/>
        <w:gridCol w:w="1354"/>
        <w:gridCol w:w="2189"/>
      </w:tblGrid>
      <w:tr w:rsidR="00395CDD" w14:paraId="56654731" w14:textId="77777777" w:rsidTr="00395CDD">
        <w:trPr>
          <w:trHeight w:val="615"/>
        </w:trPr>
        <w:tc>
          <w:tcPr>
            <w:tcW w:w="3402" w:type="dxa"/>
            <w:tcBorders>
              <w:top w:val="single" w:sz="4" w:space="0" w:color="auto"/>
              <w:left w:val="single" w:sz="4" w:space="0" w:color="auto"/>
              <w:bottom w:val="single" w:sz="4" w:space="0" w:color="auto"/>
              <w:right w:val="single" w:sz="4" w:space="0" w:color="auto"/>
            </w:tcBorders>
            <w:shd w:val="clear" w:color="auto" w:fill="A6A6A6"/>
            <w:hideMark/>
          </w:tcPr>
          <w:p w14:paraId="5C274D84" w14:textId="77777777" w:rsidR="00395CDD" w:rsidRDefault="00395CDD">
            <w:pPr>
              <w:widowControl w:val="0"/>
              <w:autoSpaceDE w:val="0"/>
              <w:autoSpaceDN w:val="0"/>
              <w:spacing w:after="0" w:line="240" w:lineRule="auto"/>
              <w:ind w:left="30"/>
              <w:contextualSpacing/>
              <w:jc w:val="center"/>
              <w:rPr>
                <w:rFonts w:ascii="Arial" w:eastAsia="Times New Roman" w:hAnsi="Arial" w:cs="Arial"/>
                <w:color w:val="000000" w:themeColor="text1"/>
              </w:rPr>
            </w:pPr>
            <w:r>
              <w:rPr>
                <w:rFonts w:ascii="Arial" w:eastAsia="Times New Roman" w:hAnsi="Arial" w:cs="Arial"/>
                <w:color w:val="000000" w:themeColor="text1"/>
              </w:rPr>
              <w:t>Kecamatan</w:t>
            </w:r>
          </w:p>
        </w:tc>
        <w:tc>
          <w:tcPr>
            <w:tcW w:w="1354" w:type="dxa"/>
            <w:tcBorders>
              <w:top w:val="single" w:sz="4" w:space="0" w:color="auto"/>
              <w:left w:val="single" w:sz="4" w:space="0" w:color="auto"/>
              <w:bottom w:val="single" w:sz="4" w:space="0" w:color="auto"/>
              <w:right w:val="single" w:sz="4" w:space="0" w:color="auto"/>
            </w:tcBorders>
            <w:shd w:val="clear" w:color="auto" w:fill="A6A6A6"/>
            <w:hideMark/>
          </w:tcPr>
          <w:p w14:paraId="6AD5B923" w14:textId="77777777" w:rsidR="00395CDD" w:rsidRDefault="00395CDD">
            <w:pPr>
              <w:widowControl w:val="0"/>
              <w:autoSpaceDE w:val="0"/>
              <w:autoSpaceDN w:val="0"/>
              <w:spacing w:after="0" w:line="240" w:lineRule="auto"/>
              <w:ind w:left="30"/>
              <w:contextualSpacing/>
              <w:jc w:val="center"/>
              <w:rPr>
                <w:rFonts w:ascii="Arial" w:eastAsia="Times New Roman" w:hAnsi="Arial" w:cs="Arial"/>
                <w:color w:val="000000" w:themeColor="text1"/>
              </w:rPr>
            </w:pPr>
            <w:r>
              <w:rPr>
                <w:rFonts w:ascii="Arial" w:eastAsia="Times New Roman" w:hAnsi="Arial" w:cs="Arial"/>
                <w:color w:val="000000" w:themeColor="text1"/>
              </w:rPr>
              <w:t>Penduduk</w:t>
            </w:r>
          </w:p>
        </w:tc>
        <w:tc>
          <w:tcPr>
            <w:tcW w:w="2189" w:type="dxa"/>
            <w:tcBorders>
              <w:top w:val="single" w:sz="4" w:space="0" w:color="auto"/>
              <w:left w:val="single" w:sz="4" w:space="0" w:color="auto"/>
              <w:bottom w:val="single" w:sz="4" w:space="0" w:color="auto"/>
              <w:right w:val="single" w:sz="4" w:space="0" w:color="auto"/>
            </w:tcBorders>
            <w:shd w:val="clear" w:color="auto" w:fill="A6A6A6"/>
            <w:hideMark/>
          </w:tcPr>
          <w:p w14:paraId="242C6682" w14:textId="77777777" w:rsidR="00395CDD" w:rsidRDefault="00395CDD">
            <w:pPr>
              <w:widowControl w:val="0"/>
              <w:autoSpaceDE w:val="0"/>
              <w:autoSpaceDN w:val="0"/>
              <w:spacing w:after="0" w:line="240" w:lineRule="auto"/>
              <w:ind w:left="30"/>
              <w:contextualSpacing/>
              <w:jc w:val="center"/>
              <w:rPr>
                <w:rFonts w:ascii="Arial" w:eastAsia="Times New Roman" w:hAnsi="Arial" w:cs="Arial"/>
                <w:color w:val="000000" w:themeColor="text1"/>
              </w:rPr>
            </w:pPr>
            <w:r>
              <w:rPr>
                <w:rFonts w:ascii="Arial" w:eastAsia="Times New Roman" w:hAnsi="Arial" w:cs="Arial"/>
                <w:color w:val="000000" w:themeColor="text1"/>
              </w:rPr>
              <w:t>Laju Pertumbuhan Penduduk per Tahun 2010–2020</w:t>
            </w:r>
          </w:p>
        </w:tc>
      </w:tr>
      <w:tr w:rsidR="00395CDD" w14:paraId="54DD114F" w14:textId="77777777" w:rsidTr="00395CDD">
        <w:trPr>
          <w:trHeight w:val="280"/>
        </w:trPr>
        <w:tc>
          <w:tcPr>
            <w:tcW w:w="3402" w:type="dxa"/>
            <w:tcBorders>
              <w:top w:val="single" w:sz="4" w:space="0" w:color="auto"/>
              <w:left w:val="single" w:sz="4" w:space="0" w:color="auto"/>
              <w:bottom w:val="single" w:sz="4" w:space="0" w:color="auto"/>
              <w:right w:val="single" w:sz="4" w:space="0" w:color="auto"/>
            </w:tcBorders>
            <w:hideMark/>
          </w:tcPr>
          <w:p w14:paraId="066904F6" w14:textId="77777777" w:rsidR="00395CDD" w:rsidRDefault="00395CDD">
            <w:pPr>
              <w:widowControl w:val="0"/>
              <w:autoSpaceDE w:val="0"/>
              <w:autoSpaceDN w:val="0"/>
              <w:spacing w:after="0" w:line="360" w:lineRule="auto"/>
              <w:ind w:left="30"/>
              <w:contextualSpacing/>
              <w:jc w:val="both"/>
              <w:rPr>
                <w:rFonts w:ascii="Arial" w:eastAsia="Times New Roman" w:hAnsi="Arial" w:cs="Arial"/>
                <w:color w:val="000000" w:themeColor="text1"/>
              </w:rPr>
            </w:pPr>
            <w:r>
              <w:rPr>
                <w:rFonts w:ascii="Arial" w:eastAsia="Times New Roman" w:hAnsi="Arial" w:cs="Arial"/>
                <w:color w:val="000000" w:themeColor="text1"/>
              </w:rPr>
              <w:t>(1)</w:t>
            </w:r>
          </w:p>
        </w:tc>
        <w:tc>
          <w:tcPr>
            <w:tcW w:w="1354" w:type="dxa"/>
            <w:tcBorders>
              <w:top w:val="single" w:sz="4" w:space="0" w:color="auto"/>
              <w:left w:val="single" w:sz="4" w:space="0" w:color="auto"/>
              <w:bottom w:val="single" w:sz="4" w:space="0" w:color="auto"/>
              <w:right w:val="single" w:sz="4" w:space="0" w:color="auto"/>
            </w:tcBorders>
            <w:hideMark/>
          </w:tcPr>
          <w:p w14:paraId="05F002E6" w14:textId="77777777" w:rsidR="00395CDD" w:rsidRDefault="00395CDD">
            <w:pPr>
              <w:widowControl w:val="0"/>
              <w:autoSpaceDE w:val="0"/>
              <w:autoSpaceDN w:val="0"/>
              <w:spacing w:after="0" w:line="360" w:lineRule="auto"/>
              <w:ind w:left="30"/>
              <w:contextualSpacing/>
              <w:jc w:val="both"/>
              <w:rPr>
                <w:rFonts w:ascii="Arial" w:eastAsia="Times New Roman" w:hAnsi="Arial" w:cs="Arial"/>
                <w:color w:val="000000" w:themeColor="text1"/>
              </w:rPr>
            </w:pPr>
            <w:r>
              <w:rPr>
                <w:rFonts w:ascii="Arial" w:eastAsia="Times New Roman" w:hAnsi="Arial" w:cs="Arial"/>
                <w:color w:val="000000" w:themeColor="text1"/>
              </w:rPr>
              <w:t>(2)</w:t>
            </w:r>
          </w:p>
        </w:tc>
        <w:tc>
          <w:tcPr>
            <w:tcW w:w="2189" w:type="dxa"/>
            <w:tcBorders>
              <w:top w:val="single" w:sz="4" w:space="0" w:color="auto"/>
              <w:left w:val="single" w:sz="4" w:space="0" w:color="auto"/>
              <w:bottom w:val="single" w:sz="4" w:space="0" w:color="auto"/>
              <w:right w:val="single" w:sz="4" w:space="0" w:color="auto"/>
            </w:tcBorders>
            <w:hideMark/>
          </w:tcPr>
          <w:p w14:paraId="63ABE780" w14:textId="77777777" w:rsidR="00395CDD" w:rsidRDefault="00395CDD">
            <w:pPr>
              <w:widowControl w:val="0"/>
              <w:autoSpaceDE w:val="0"/>
              <w:autoSpaceDN w:val="0"/>
              <w:spacing w:after="0" w:line="360" w:lineRule="auto"/>
              <w:ind w:left="30"/>
              <w:contextualSpacing/>
              <w:jc w:val="both"/>
              <w:rPr>
                <w:rFonts w:ascii="Arial" w:eastAsia="Times New Roman" w:hAnsi="Arial" w:cs="Arial"/>
                <w:color w:val="000000" w:themeColor="text1"/>
              </w:rPr>
            </w:pPr>
            <w:r>
              <w:rPr>
                <w:rFonts w:ascii="Arial" w:eastAsia="Times New Roman" w:hAnsi="Arial" w:cs="Arial"/>
                <w:color w:val="000000" w:themeColor="text1"/>
              </w:rPr>
              <w:t>(3)</w:t>
            </w:r>
          </w:p>
        </w:tc>
      </w:tr>
      <w:tr w:rsidR="00395CDD" w14:paraId="684F7D52" w14:textId="77777777" w:rsidTr="00395CDD">
        <w:trPr>
          <w:trHeight w:val="248"/>
        </w:trPr>
        <w:tc>
          <w:tcPr>
            <w:tcW w:w="3402" w:type="dxa"/>
            <w:tcBorders>
              <w:top w:val="single" w:sz="4" w:space="0" w:color="auto"/>
              <w:left w:val="single" w:sz="4" w:space="0" w:color="auto"/>
              <w:bottom w:val="single" w:sz="4" w:space="0" w:color="auto"/>
              <w:right w:val="single" w:sz="4" w:space="0" w:color="auto"/>
            </w:tcBorders>
            <w:hideMark/>
          </w:tcPr>
          <w:p w14:paraId="3FEDEE8C" w14:textId="77777777" w:rsidR="00395CDD" w:rsidRDefault="00395CDD">
            <w:pPr>
              <w:widowControl w:val="0"/>
              <w:autoSpaceDE w:val="0"/>
              <w:autoSpaceDN w:val="0"/>
              <w:spacing w:after="0" w:line="360" w:lineRule="auto"/>
              <w:ind w:left="30"/>
              <w:contextualSpacing/>
              <w:jc w:val="both"/>
              <w:rPr>
                <w:rFonts w:ascii="Arial" w:eastAsia="Times New Roman" w:hAnsi="Arial" w:cs="Arial"/>
                <w:color w:val="000000" w:themeColor="text1"/>
              </w:rPr>
            </w:pPr>
            <w:r>
              <w:rPr>
                <w:rFonts w:ascii="Arial" w:eastAsia="Times New Roman" w:hAnsi="Arial" w:cs="Arial"/>
                <w:color w:val="000000" w:themeColor="text1"/>
              </w:rPr>
              <w:t>Tanjung Sakti Pumi</w:t>
            </w:r>
          </w:p>
        </w:tc>
        <w:tc>
          <w:tcPr>
            <w:tcW w:w="1354" w:type="dxa"/>
            <w:tcBorders>
              <w:top w:val="single" w:sz="4" w:space="0" w:color="auto"/>
              <w:left w:val="single" w:sz="4" w:space="0" w:color="auto"/>
              <w:bottom w:val="single" w:sz="4" w:space="0" w:color="auto"/>
              <w:right w:val="single" w:sz="4" w:space="0" w:color="auto"/>
            </w:tcBorders>
            <w:hideMark/>
          </w:tcPr>
          <w:p w14:paraId="25E54B73" w14:textId="77777777" w:rsidR="00395CDD" w:rsidRDefault="00395CDD">
            <w:pPr>
              <w:widowControl w:val="0"/>
              <w:autoSpaceDE w:val="0"/>
              <w:autoSpaceDN w:val="0"/>
              <w:spacing w:after="0" w:line="360" w:lineRule="auto"/>
              <w:ind w:left="30"/>
              <w:contextualSpacing/>
              <w:jc w:val="both"/>
              <w:rPr>
                <w:rFonts w:ascii="Arial" w:eastAsia="Times New Roman" w:hAnsi="Arial" w:cs="Arial"/>
                <w:color w:val="000000" w:themeColor="text1"/>
              </w:rPr>
            </w:pPr>
            <w:r>
              <w:rPr>
                <w:rFonts w:ascii="Arial" w:eastAsia="Times New Roman" w:hAnsi="Arial" w:cs="Arial"/>
                <w:color w:val="000000" w:themeColor="text1"/>
              </w:rPr>
              <w:t>16.820</w:t>
            </w:r>
          </w:p>
        </w:tc>
        <w:tc>
          <w:tcPr>
            <w:tcW w:w="2189" w:type="dxa"/>
            <w:tcBorders>
              <w:top w:val="single" w:sz="4" w:space="0" w:color="auto"/>
              <w:left w:val="single" w:sz="4" w:space="0" w:color="auto"/>
              <w:bottom w:val="single" w:sz="4" w:space="0" w:color="auto"/>
              <w:right w:val="single" w:sz="4" w:space="0" w:color="auto"/>
            </w:tcBorders>
            <w:hideMark/>
          </w:tcPr>
          <w:p w14:paraId="688C4567" w14:textId="77777777" w:rsidR="00395CDD" w:rsidRDefault="00395CDD">
            <w:pPr>
              <w:widowControl w:val="0"/>
              <w:autoSpaceDE w:val="0"/>
              <w:autoSpaceDN w:val="0"/>
              <w:spacing w:after="0" w:line="360" w:lineRule="auto"/>
              <w:ind w:left="30"/>
              <w:contextualSpacing/>
              <w:jc w:val="both"/>
              <w:rPr>
                <w:rFonts w:ascii="Arial" w:eastAsia="Times New Roman" w:hAnsi="Arial" w:cs="Arial"/>
                <w:color w:val="000000" w:themeColor="text1"/>
              </w:rPr>
            </w:pPr>
            <w:r>
              <w:rPr>
                <w:rFonts w:ascii="Arial" w:eastAsia="Times New Roman" w:hAnsi="Arial" w:cs="Arial"/>
                <w:color w:val="000000" w:themeColor="text1"/>
              </w:rPr>
              <w:t>1.09</w:t>
            </w:r>
          </w:p>
        </w:tc>
      </w:tr>
      <w:tr w:rsidR="00395CDD" w14:paraId="6DB74545" w14:textId="77777777" w:rsidTr="00395CDD">
        <w:trPr>
          <w:trHeight w:val="248"/>
        </w:trPr>
        <w:tc>
          <w:tcPr>
            <w:tcW w:w="3402" w:type="dxa"/>
            <w:tcBorders>
              <w:top w:val="single" w:sz="4" w:space="0" w:color="auto"/>
              <w:left w:val="single" w:sz="4" w:space="0" w:color="auto"/>
              <w:bottom w:val="single" w:sz="4" w:space="0" w:color="auto"/>
              <w:right w:val="single" w:sz="4" w:space="0" w:color="auto"/>
            </w:tcBorders>
            <w:hideMark/>
          </w:tcPr>
          <w:p w14:paraId="4C87AB20" w14:textId="77777777" w:rsidR="00395CDD" w:rsidRDefault="00395CDD">
            <w:pPr>
              <w:widowControl w:val="0"/>
              <w:autoSpaceDE w:val="0"/>
              <w:autoSpaceDN w:val="0"/>
              <w:spacing w:after="0" w:line="360" w:lineRule="auto"/>
              <w:ind w:left="30"/>
              <w:contextualSpacing/>
              <w:jc w:val="both"/>
              <w:rPr>
                <w:rFonts w:ascii="Arial" w:eastAsia="Times New Roman" w:hAnsi="Arial" w:cs="Arial"/>
                <w:color w:val="000000" w:themeColor="text1"/>
              </w:rPr>
            </w:pPr>
            <w:r>
              <w:rPr>
                <w:rFonts w:ascii="Arial" w:eastAsia="Times New Roman" w:hAnsi="Arial" w:cs="Arial"/>
                <w:color w:val="000000" w:themeColor="text1"/>
              </w:rPr>
              <w:t>Tanjung Sakti Pumu</w:t>
            </w:r>
          </w:p>
        </w:tc>
        <w:tc>
          <w:tcPr>
            <w:tcW w:w="1354" w:type="dxa"/>
            <w:tcBorders>
              <w:top w:val="single" w:sz="4" w:space="0" w:color="auto"/>
              <w:left w:val="single" w:sz="4" w:space="0" w:color="auto"/>
              <w:bottom w:val="single" w:sz="4" w:space="0" w:color="auto"/>
              <w:right w:val="single" w:sz="4" w:space="0" w:color="auto"/>
            </w:tcBorders>
            <w:hideMark/>
          </w:tcPr>
          <w:p w14:paraId="0BBCB987" w14:textId="77777777" w:rsidR="00395CDD" w:rsidRDefault="00395CDD">
            <w:pPr>
              <w:widowControl w:val="0"/>
              <w:autoSpaceDE w:val="0"/>
              <w:autoSpaceDN w:val="0"/>
              <w:spacing w:after="0" w:line="360" w:lineRule="auto"/>
              <w:ind w:left="30"/>
              <w:contextualSpacing/>
              <w:jc w:val="both"/>
              <w:rPr>
                <w:rFonts w:ascii="Arial" w:eastAsia="Times New Roman" w:hAnsi="Arial" w:cs="Arial"/>
                <w:color w:val="000000" w:themeColor="text1"/>
              </w:rPr>
            </w:pPr>
            <w:r>
              <w:rPr>
                <w:rFonts w:ascii="Arial" w:eastAsia="Times New Roman" w:hAnsi="Arial" w:cs="Arial"/>
                <w:color w:val="000000" w:themeColor="text1"/>
              </w:rPr>
              <w:t>14.520</w:t>
            </w:r>
          </w:p>
        </w:tc>
        <w:tc>
          <w:tcPr>
            <w:tcW w:w="2189" w:type="dxa"/>
            <w:tcBorders>
              <w:top w:val="single" w:sz="4" w:space="0" w:color="auto"/>
              <w:left w:val="single" w:sz="4" w:space="0" w:color="auto"/>
              <w:bottom w:val="single" w:sz="4" w:space="0" w:color="auto"/>
              <w:right w:val="single" w:sz="4" w:space="0" w:color="auto"/>
            </w:tcBorders>
            <w:hideMark/>
          </w:tcPr>
          <w:p w14:paraId="62262DC8" w14:textId="77777777" w:rsidR="00395CDD" w:rsidRDefault="00395CDD">
            <w:pPr>
              <w:widowControl w:val="0"/>
              <w:autoSpaceDE w:val="0"/>
              <w:autoSpaceDN w:val="0"/>
              <w:spacing w:after="0" w:line="360" w:lineRule="auto"/>
              <w:ind w:left="30"/>
              <w:contextualSpacing/>
              <w:jc w:val="both"/>
              <w:rPr>
                <w:rFonts w:ascii="Arial" w:eastAsia="Times New Roman" w:hAnsi="Arial" w:cs="Arial"/>
                <w:color w:val="000000" w:themeColor="text1"/>
              </w:rPr>
            </w:pPr>
            <w:r>
              <w:rPr>
                <w:rFonts w:ascii="Arial" w:eastAsia="Times New Roman" w:hAnsi="Arial" w:cs="Arial"/>
                <w:color w:val="000000" w:themeColor="text1"/>
              </w:rPr>
              <w:t>0.89</w:t>
            </w:r>
          </w:p>
        </w:tc>
      </w:tr>
      <w:tr w:rsidR="00395CDD" w14:paraId="416D2519" w14:textId="77777777" w:rsidTr="00395CDD">
        <w:trPr>
          <w:trHeight w:val="248"/>
        </w:trPr>
        <w:tc>
          <w:tcPr>
            <w:tcW w:w="3402" w:type="dxa"/>
            <w:tcBorders>
              <w:top w:val="single" w:sz="4" w:space="0" w:color="auto"/>
              <w:left w:val="single" w:sz="4" w:space="0" w:color="auto"/>
              <w:bottom w:val="single" w:sz="4" w:space="0" w:color="auto"/>
              <w:right w:val="single" w:sz="4" w:space="0" w:color="auto"/>
            </w:tcBorders>
            <w:hideMark/>
          </w:tcPr>
          <w:p w14:paraId="2AE94C52" w14:textId="77777777" w:rsidR="00395CDD" w:rsidRDefault="00395CDD">
            <w:pPr>
              <w:widowControl w:val="0"/>
              <w:autoSpaceDE w:val="0"/>
              <w:autoSpaceDN w:val="0"/>
              <w:spacing w:after="0" w:line="360" w:lineRule="auto"/>
              <w:ind w:left="30"/>
              <w:contextualSpacing/>
              <w:jc w:val="both"/>
              <w:rPr>
                <w:rFonts w:ascii="Arial" w:eastAsia="Times New Roman" w:hAnsi="Arial" w:cs="Arial"/>
                <w:color w:val="000000" w:themeColor="text1"/>
              </w:rPr>
            </w:pPr>
            <w:r>
              <w:rPr>
                <w:rFonts w:ascii="Arial" w:eastAsia="Times New Roman" w:hAnsi="Arial" w:cs="Arial"/>
                <w:color w:val="000000" w:themeColor="text1"/>
              </w:rPr>
              <w:t>Kota Agung</w:t>
            </w:r>
          </w:p>
        </w:tc>
        <w:tc>
          <w:tcPr>
            <w:tcW w:w="1354" w:type="dxa"/>
            <w:tcBorders>
              <w:top w:val="single" w:sz="4" w:space="0" w:color="auto"/>
              <w:left w:val="single" w:sz="4" w:space="0" w:color="auto"/>
              <w:bottom w:val="single" w:sz="4" w:space="0" w:color="auto"/>
              <w:right w:val="single" w:sz="4" w:space="0" w:color="auto"/>
            </w:tcBorders>
            <w:hideMark/>
          </w:tcPr>
          <w:p w14:paraId="5321C120" w14:textId="77777777" w:rsidR="00395CDD" w:rsidRDefault="00395CDD">
            <w:pPr>
              <w:widowControl w:val="0"/>
              <w:autoSpaceDE w:val="0"/>
              <w:autoSpaceDN w:val="0"/>
              <w:spacing w:after="0" w:line="360" w:lineRule="auto"/>
              <w:ind w:left="30"/>
              <w:contextualSpacing/>
              <w:jc w:val="both"/>
              <w:rPr>
                <w:rFonts w:ascii="Arial" w:eastAsia="Times New Roman" w:hAnsi="Arial" w:cs="Arial"/>
                <w:color w:val="000000" w:themeColor="text1"/>
              </w:rPr>
            </w:pPr>
            <w:r>
              <w:rPr>
                <w:rFonts w:ascii="Arial" w:eastAsia="Times New Roman" w:hAnsi="Arial" w:cs="Arial"/>
                <w:color w:val="000000" w:themeColor="text1"/>
              </w:rPr>
              <w:t>13.623</w:t>
            </w:r>
          </w:p>
        </w:tc>
        <w:tc>
          <w:tcPr>
            <w:tcW w:w="2189" w:type="dxa"/>
            <w:tcBorders>
              <w:top w:val="single" w:sz="4" w:space="0" w:color="auto"/>
              <w:left w:val="single" w:sz="4" w:space="0" w:color="auto"/>
              <w:bottom w:val="single" w:sz="4" w:space="0" w:color="auto"/>
              <w:right w:val="single" w:sz="4" w:space="0" w:color="auto"/>
            </w:tcBorders>
            <w:hideMark/>
          </w:tcPr>
          <w:p w14:paraId="50FAD293" w14:textId="77777777" w:rsidR="00395CDD" w:rsidRDefault="00395CDD">
            <w:pPr>
              <w:widowControl w:val="0"/>
              <w:autoSpaceDE w:val="0"/>
              <w:autoSpaceDN w:val="0"/>
              <w:spacing w:after="0" w:line="360" w:lineRule="auto"/>
              <w:ind w:left="30"/>
              <w:contextualSpacing/>
              <w:jc w:val="both"/>
              <w:rPr>
                <w:rFonts w:ascii="Arial" w:eastAsia="Times New Roman" w:hAnsi="Arial" w:cs="Arial"/>
                <w:color w:val="000000" w:themeColor="text1"/>
              </w:rPr>
            </w:pPr>
            <w:r>
              <w:rPr>
                <w:rFonts w:ascii="Arial" w:eastAsia="Times New Roman" w:hAnsi="Arial" w:cs="Arial"/>
                <w:color w:val="000000" w:themeColor="text1"/>
              </w:rPr>
              <w:t>1.23</w:t>
            </w:r>
          </w:p>
        </w:tc>
      </w:tr>
      <w:tr w:rsidR="00395CDD" w14:paraId="2E159235" w14:textId="77777777" w:rsidTr="00395CDD">
        <w:trPr>
          <w:trHeight w:val="248"/>
        </w:trPr>
        <w:tc>
          <w:tcPr>
            <w:tcW w:w="3402" w:type="dxa"/>
            <w:tcBorders>
              <w:top w:val="single" w:sz="4" w:space="0" w:color="auto"/>
              <w:left w:val="single" w:sz="4" w:space="0" w:color="auto"/>
              <w:bottom w:val="single" w:sz="4" w:space="0" w:color="auto"/>
              <w:right w:val="single" w:sz="4" w:space="0" w:color="auto"/>
            </w:tcBorders>
            <w:hideMark/>
          </w:tcPr>
          <w:p w14:paraId="133505CE" w14:textId="77777777" w:rsidR="00395CDD" w:rsidRDefault="00395CDD">
            <w:pPr>
              <w:widowControl w:val="0"/>
              <w:autoSpaceDE w:val="0"/>
              <w:autoSpaceDN w:val="0"/>
              <w:spacing w:after="0" w:line="360" w:lineRule="auto"/>
              <w:ind w:left="30"/>
              <w:contextualSpacing/>
              <w:jc w:val="both"/>
              <w:rPr>
                <w:rFonts w:ascii="Arial" w:eastAsia="Times New Roman" w:hAnsi="Arial" w:cs="Arial"/>
                <w:color w:val="000000" w:themeColor="text1"/>
              </w:rPr>
            </w:pPr>
            <w:r>
              <w:rPr>
                <w:rFonts w:ascii="Arial" w:eastAsia="Times New Roman" w:hAnsi="Arial" w:cs="Arial"/>
                <w:color w:val="000000" w:themeColor="text1"/>
              </w:rPr>
              <w:t>Mulak Ulu</w:t>
            </w:r>
          </w:p>
        </w:tc>
        <w:tc>
          <w:tcPr>
            <w:tcW w:w="1354" w:type="dxa"/>
            <w:tcBorders>
              <w:top w:val="single" w:sz="4" w:space="0" w:color="auto"/>
              <w:left w:val="single" w:sz="4" w:space="0" w:color="auto"/>
              <w:bottom w:val="single" w:sz="4" w:space="0" w:color="auto"/>
              <w:right w:val="single" w:sz="4" w:space="0" w:color="auto"/>
            </w:tcBorders>
            <w:hideMark/>
          </w:tcPr>
          <w:p w14:paraId="742C5B84" w14:textId="77777777" w:rsidR="00395CDD" w:rsidRDefault="00395CDD">
            <w:pPr>
              <w:widowControl w:val="0"/>
              <w:autoSpaceDE w:val="0"/>
              <w:autoSpaceDN w:val="0"/>
              <w:spacing w:after="0" w:line="360" w:lineRule="auto"/>
              <w:ind w:left="30"/>
              <w:contextualSpacing/>
              <w:jc w:val="both"/>
              <w:rPr>
                <w:rFonts w:ascii="Arial" w:eastAsia="Times New Roman" w:hAnsi="Arial" w:cs="Arial"/>
                <w:color w:val="000000" w:themeColor="text1"/>
              </w:rPr>
            </w:pPr>
            <w:r>
              <w:rPr>
                <w:rFonts w:ascii="Arial" w:eastAsia="Times New Roman" w:hAnsi="Arial" w:cs="Arial"/>
                <w:color w:val="000000" w:themeColor="text1"/>
              </w:rPr>
              <w:t>12.572</w:t>
            </w:r>
          </w:p>
        </w:tc>
        <w:tc>
          <w:tcPr>
            <w:tcW w:w="2189" w:type="dxa"/>
            <w:tcBorders>
              <w:top w:val="single" w:sz="4" w:space="0" w:color="auto"/>
              <w:left w:val="single" w:sz="4" w:space="0" w:color="auto"/>
              <w:bottom w:val="single" w:sz="4" w:space="0" w:color="auto"/>
              <w:right w:val="single" w:sz="4" w:space="0" w:color="auto"/>
            </w:tcBorders>
            <w:hideMark/>
          </w:tcPr>
          <w:p w14:paraId="64BFD32F" w14:textId="77777777" w:rsidR="00395CDD" w:rsidRDefault="00395CDD">
            <w:pPr>
              <w:widowControl w:val="0"/>
              <w:autoSpaceDE w:val="0"/>
              <w:autoSpaceDN w:val="0"/>
              <w:spacing w:after="0" w:line="360" w:lineRule="auto"/>
              <w:ind w:left="30"/>
              <w:contextualSpacing/>
              <w:jc w:val="both"/>
              <w:rPr>
                <w:rFonts w:ascii="Arial" w:eastAsia="Times New Roman" w:hAnsi="Arial" w:cs="Arial"/>
                <w:color w:val="000000" w:themeColor="text1"/>
              </w:rPr>
            </w:pPr>
            <w:r>
              <w:rPr>
                <w:rFonts w:ascii="Arial" w:eastAsia="Times New Roman" w:hAnsi="Arial" w:cs="Arial"/>
                <w:color w:val="000000" w:themeColor="text1"/>
              </w:rPr>
              <w:t>1.05</w:t>
            </w:r>
          </w:p>
        </w:tc>
      </w:tr>
      <w:tr w:rsidR="00395CDD" w14:paraId="7A3D59BB" w14:textId="77777777" w:rsidTr="00395CDD">
        <w:trPr>
          <w:trHeight w:val="248"/>
        </w:trPr>
        <w:tc>
          <w:tcPr>
            <w:tcW w:w="3402" w:type="dxa"/>
            <w:tcBorders>
              <w:top w:val="single" w:sz="4" w:space="0" w:color="auto"/>
              <w:left w:val="single" w:sz="4" w:space="0" w:color="auto"/>
              <w:bottom w:val="single" w:sz="4" w:space="0" w:color="auto"/>
              <w:right w:val="single" w:sz="4" w:space="0" w:color="auto"/>
            </w:tcBorders>
            <w:hideMark/>
          </w:tcPr>
          <w:p w14:paraId="0C96D6D2" w14:textId="77777777" w:rsidR="00395CDD" w:rsidRDefault="00395CDD">
            <w:pPr>
              <w:widowControl w:val="0"/>
              <w:autoSpaceDE w:val="0"/>
              <w:autoSpaceDN w:val="0"/>
              <w:spacing w:after="0" w:line="360" w:lineRule="auto"/>
              <w:ind w:left="30"/>
              <w:contextualSpacing/>
              <w:jc w:val="both"/>
              <w:rPr>
                <w:rFonts w:ascii="Arial" w:eastAsia="Times New Roman" w:hAnsi="Arial" w:cs="Arial"/>
                <w:color w:val="000000" w:themeColor="text1"/>
              </w:rPr>
            </w:pPr>
            <w:r>
              <w:rPr>
                <w:rFonts w:ascii="Arial" w:eastAsia="Times New Roman" w:hAnsi="Arial" w:cs="Arial"/>
                <w:color w:val="000000" w:themeColor="text1"/>
              </w:rPr>
              <w:t>Tanjung Tebat</w:t>
            </w:r>
          </w:p>
        </w:tc>
        <w:tc>
          <w:tcPr>
            <w:tcW w:w="1354" w:type="dxa"/>
            <w:tcBorders>
              <w:top w:val="single" w:sz="4" w:space="0" w:color="auto"/>
              <w:left w:val="single" w:sz="4" w:space="0" w:color="auto"/>
              <w:bottom w:val="single" w:sz="4" w:space="0" w:color="auto"/>
              <w:right w:val="single" w:sz="4" w:space="0" w:color="auto"/>
            </w:tcBorders>
            <w:hideMark/>
          </w:tcPr>
          <w:p w14:paraId="11BBE86B" w14:textId="77777777" w:rsidR="00395CDD" w:rsidRDefault="00395CDD">
            <w:pPr>
              <w:widowControl w:val="0"/>
              <w:autoSpaceDE w:val="0"/>
              <w:autoSpaceDN w:val="0"/>
              <w:spacing w:after="0" w:line="360" w:lineRule="auto"/>
              <w:ind w:left="30"/>
              <w:contextualSpacing/>
              <w:jc w:val="both"/>
              <w:rPr>
                <w:rFonts w:ascii="Arial" w:eastAsia="Times New Roman" w:hAnsi="Arial" w:cs="Arial"/>
                <w:color w:val="000000" w:themeColor="text1"/>
              </w:rPr>
            </w:pPr>
            <w:r>
              <w:rPr>
                <w:rFonts w:ascii="Arial" w:eastAsia="Times New Roman" w:hAnsi="Arial" w:cs="Arial"/>
                <w:color w:val="000000" w:themeColor="text1"/>
              </w:rPr>
              <w:t>8.820</w:t>
            </w:r>
          </w:p>
        </w:tc>
        <w:tc>
          <w:tcPr>
            <w:tcW w:w="2189" w:type="dxa"/>
            <w:tcBorders>
              <w:top w:val="single" w:sz="4" w:space="0" w:color="auto"/>
              <w:left w:val="single" w:sz="4" w:space="0" w:color="auto"/>
              <w:bottom w:val="single" w:sz="4" w:space="0" w:color="auto"/>
              <w:right w:val="single" w:sz="4" w:space="0" w:color="auto"/>
            </w:tcBorders>
            <w:hideMark/>
          </w:tcPr>
          <w:p w14:paraId="70D01833" w14:textId="77777777" w:rsidR="00395CDD" w:rsidRDefault="00395CDD">
            <w:pPr>
              <w:widowControl w:val="0"/>
              <w:autoSpaceDE w:val="0"/>
              <w:autoSpaceDN w:val="0"/>
              <w:spacing w:after="0" w:line="360" w:lineRule="auto"/>
              <w:ind w:left="30"/>
              <w:contextualSpacing/>
              <w:jc w:val="both"/>
              <w:rPr>
                <w:rFonts w:ascii="Arial" w:eastAsia="Times New Roman" w:hAnsi="Arial" w:cs="Arial"/>
                <w:color w:val="000000" w:themeColor="text1"/>
              </w:rPr>
            </w:pPr>
            <w:r>
              <w:rPr>
                <w:rFonts w:ascii="Arial" w:eastAsia="Times New Roman" w:hAnsi="Arial" w:cs="Arial"/>
                <w:color w:val="000000" w:themeColor="text1"/>
              </w:rPr>
              <w:t>1.28</w:t>
            </w:r>
          </w:p>
        </w:tc>
      </w:tr>
      <w:tr w:rsidR="00395CDD" w14:paraId="020D53B4" w14:textId="77777777" w:rsidTr="00395CDD">
        <w:trPr>
          <w:trHeight w:val="248"/>
        </w:trPr>
        <w:tc>
          <w:tcPr>
            <w:tcW w:w="3402" w:type="dxa"/>
            <w:tcBorders>
              <w:top w:val="single" w:sz="4" w:space="0" w:color="auto"/>
              <w:left w:val="single" w:sz="4" w:space="0" w:color="auto"/>
              <w:bottom w:val="single" w:sz="4" w:space="0" w:color="auto"/>
              <w:right w:val="single" w:sz="4" w:space="0" w:color="auto"/>
            </w:tcBorders>
            <w:hideMark/>
          </w:tcPr>
          <w:p w14:paraId="1EA848DB" w14:textId="77777777" w:rsidR="00395CDD" w:rsidRDefault="00395CDD">
            <w:pPr>
              <w:widowControl w:val="0"/>
              <w:autoSpaceDE w:val="0"/>
              <w:autoSpaceDN w:val="0"/>
              <w:spacing w:after="0" w:line="360" w:lineRule="auto"/>
              <w:ind w:left="30"/>
              <w:contextualSpacing/>
              <w:jc w:val="both"/>
              <w:rPr>
                <w:rFonts w:ascii="Arial" w:eastAsia="Times New Roman" w:hAnsi="Arial" w:cs="Arial"/>
                <w:color w:val="000000" w:themeColor="text1"/>
              </w:rPr>
            </w:pPr>
            <w:r>
              <w:rPr>
                <w:rFonts w:ascii="Arial" w:eastAsia="Times New Roman" w:hAnsi="Arial" w:cs="Arial"/>
                <w:color w:val="000000" w:themeColor="text1"/>
              </w:rPr>
              <w:t>Mulak Sebingkai</w:t>
            </w:r>
          </w:p>
        </w:tc>
        <w:tc>
          <w:tcPr>
            <w:tcW w:w="1354" w:type="dxa"/>
            <w:tcBorders>
              <w:top w:val="single" w:sz="4" w:space="0" w:color="auto"/>
              <w:left w:val="single" w:sz="4" w:space="0" w:color="auto"/>
              <w:bottom w:val="single" w:sz="4" w:space="0" w:color="auto"/>
              <w:right w:val="single" w:sz="4" w:space="0" w:color="auto"/>
            </w:tcBorders>
            <w:hideMark/>
          </w:tcPr>
          <w:p w14:paraId="38FFBF05" w14:textId="77777777" w:rsidR="00395CDD" w:rsidRDefault="00395CDD">
            <w:pPr>
              <w:widowControl w:val="0"/>
              <w:autoSpaceDE w:val="0"/>
              <w:autoSpaceDN w:val="0"/>
              <w:spacing w:after="0" w:line="360" w:lineRule="auto"/>
              <w:ind w:left="30"/>
              <w:contextualSpacing/>
              <w:jc w:val="both"/>
              <w:rPr>
                <w:rFonts w:ascii="Arial" w:eastAsia="Times New Roman" w:hAnsi="Arial" w:cs="Arial"/>
                <w:color w:val="000000" w:themeColor="text1"/>
              </w:rPr>
            </w:pPr>
            <w:r>
              <w:rPr>
                <w:rFonts w:ascii="Arial" w:eastAsia="Times New Roman" w:hAnsi="Arial" w:cs="Arial"/>
                <w:color w:val="000000" w:themeColor="text1"/>
              </w:rPr>
              <w:t>5.706</w:t>
            </w:r>
          </w:p>
        </w:tc>
        <w:tc>
          <w:tcPr>
            <w:tcW w:w="2189" w:type="dxa"/>
            <w:tcBorders>
              <w:top w:val="single" w:sz="4" w:space="0" w:color="auto"/>
              <w:left w:val="single" w:sz="4" w:space="0" w:color="auto"/>
              <w:bottom w:val="single" w:sz="4" w:space="0" w:color="auto"/>
              <w:right w:val="single" w:sz="4" w:space="0" w:color="auto"/>
            </w:tcBorders>
            <w:hideMark/>
          </w:tcPr>
          <w:p w14:paraId="464FE4E7" w14:textId="77777777" w:rsidR="00395CDD" w:rsidRDefault="00395CDD">
            <w:pPr>
              <w:widowControl w:val="0"/>
              <w:autoSpaceDE w:val="0"/>
              <w:autoSpaceDN w:val="0"/>
              <w:spacing w:after="0" w:line="360" w:lineRule="auto"/>
              <w:ind w:left="30"/>
              <w:contextualSpacing/>
              <w:jc w:val="both"/>
              <w:rPr>
                <w:rFonts w:ascii="Arial" w:eastAsia="Times New Roman" w:hAnsi="Arial" w:cs="Arial"/>
                <w:color w:val="000000" w:themeColor="text1"/>
              </w:rPr>
            </w:pPr>
            <w:r>
              <w:rPr>
                <w:rFonts w:ascii="Arial" w:eastAsia="Times New Roman" w:hAnsi="Arial" w:cs="Arial"/>
                <w:color w:val="000000" w:themeColor="text1"/>
              </w:rPr>
              <w:t>0.81</w:t>
            </w:r>
          </w:p>
        </w:tc>
      </w:tr>
      <w:tr w:rsidR="00395CDD" w14:paraId="71F5DB7D" w14:textId="77777777" w:rsidTr="00395CDD">
        <w:trPr>
          <w:trHeight w:val="248"/>
        </w:trPr>
        <w:tc>
          <w:tcPr>
            <w:tcW w:w="3402" w:type="dxa"/>
            <w:tcBorders>
              <w:top w:val="single" w:sz="4" w:space="0" w:color="auto"/>
              <w:left w:val="single" w:sz="4" w:space="0" w:color="auto"/>
              <w:bottom w:val="single" w:sz="4" w:space="0" w:color="auto"/>
              <w:right w:val="single" w:sz="4" w:space="0" w:color="auto"/>
            </w:tcBorders>
            <w:hideMark/>
          </w:tcPr>
          <w:p w14:paraId="5450D570" w14:textId="77777777" w:rsidR="00395CDD" w:rsidRDefault="00395CDD">
            <w:pPr>
              <w:widowControl w:val="0"/>
              <w:autoSpaceDE w:val="0"/>
              <w:autoSpaceDN w:val="0"/>
              <w:spacing w:after="0" w:line="360" w:lineRule="auto"/>
              <w:ind w:left="30"/>
              <w:contextualSpacing/>
              <w:jc w:val="both"/>
              <w:rPr>
                <w:rFonts w:ascii="Arial" w:eastAsia="Times New Roman" w:hAnsi="Arial" w:cs="Arial"/>
                <w:color w:val="000000" w:themeColor="text1"/>
              </w:rPr>
            </w:pPr>
            <w:r>
              <w:rPr>
                <w:rFonts w:ascii="Arial" w:eastAsia="Times New Roman" w:hAnsi="Arial" w:cs="Arial"/>
                <w:color w:val="000000" w:themeColor="text1"/>
              </w:rPr>
              <w:t>Pulau Pinang</w:t>
            </w:r>
          </w:p>
        </w:tc>
        <w:tc>
          <w:tcPr>
            <w:tcW w:w="1354" w:type="dxa"/>
            <w:tcBorders>
              <w:top w:val="single" w:sz="4" w:space="0" w:color="auto"/>
              <w:left w:val="single" w:sz="4" w:space="0" w:color="auto"/>
              <w:bottom w:val="single" w:sz="4" w:space="0" w:color="auto"/>
              <w:right w:val="single" w:sz="4" w:space="0" w:color="auto"/>
            </w:tcBorders>
            <w:hideMark/>
          </w:tcPr>
          <w:p w14:paraId="3C191A9B" w14:textId="77777777" w:rsidR="00395CDD" w:rsidRDefault="00395CDD">
            <w:pPr>
              <w:widowControl w:val="0"/>
              <w:autoSpaceDE w:val="0"/>
              <w:autoSpaceDN w:val="0"/>
              <w:spacing w:after="0" w:line="360" w:lineRule="auto"/>
              <w:ind w:left="30"/>
              <w:contextualSpacing/>
              <w:jc w:val="both"/>
              <w:rPr>
                <w:rFonts w:ascii="Arial" w:eastAsia="Times New Roman" w:hAnsi="Arial" w:cs="Arial"/>
                <w:color w:val="000000" w:themeColor="text1"/>
              </w:rPr>
            </w:pPr>
            <w:r>
              <w:rPr>
                <w:rFonts w:ascii="Arial" w:eastAsia="Times New Roman" w:hAnsi="Arial" w:cs="Arial"/>
                <w:color w:val="000000" w:themeColor="text1"/>
              </w:rPr>
              <w:t>9.867</w:t>
            </w:r>
          </w:p>
        </w:tc>
        <w:tc>
          <w:tcPr>
            <w:tcW w:w="2189" w:type="dxa"/>
            <w:tcBorders>
              <w:top w:val="single" w:sz="4" w:space="0" w:color="auto"/>
              <w:left w:val="single" w:sz="4" w:space="0" w:color="auto"/>
              <w:bottom w:val="single" w:sz="4" w:space="0" w:color="auto"/>
              <w:right w:val="single" w:sz="4" w:space="0" w:color="auto"/>
            </w:tcBorders>
            <w:hideMark/>
          </w:tcPr>
          <w:p w14:paraId="2A1E92E3" w14:textId="77777777" w:rsidR="00395CDD" w:rsidRDefault="00395CDD">
            <w:pPr>
              <w:widowControl w:val="0"/>
              <w:autoSpaceDE w:val="0"/>
              <w:autoSpaceDN w:val="0"/>
              <w:spacing w:after="0" w:line="360" w:lineRule="auto"/>
              <w:ind w:left="30"/>
              <w:contextualSpacing/>
              <w:jc w:val="both"/>
              <w:rPr>
                <w:rFonts w:ascii="Arial" w:eastAsia="Times New Roman" w:hAnsi="Arial" w:cs="Arial"/>
                <w:color w:val="000000" w:themeColor="text1"/>
              </w:rPr>
            </w:pPr>
            <w:r>
              <w:rPr>
                <w:rFonts w:ascii="Arial" w:eastAsia="Times New Roman" w:hAnsi="Arial" w:cs="Arial"/>
                <w:color w:val="000000" w:themeColor="text1"/>
              </w:rPr>
              <w:t>2.17</w:t>
            </w:r>
          </w:p>
        </w:tc>
      </w:tr>
      <w:tr w:rsidR="00395CDD" w14:paraId="1C27C60B" w14:textId="77777777" w:rsidTr="00395CDD">
        <w:trPr>
          <w:trHeight w:val="248"/>
        </w:trPr>
        <w:tc>
          <w:tcPr>
            <w:tcW w:w="3402" w:type="dxa"/>
            <w:tcBorders>
              <w:top w:val="single" w:sz="4" w:space="0" w:color="auto"/>
              <w:left w:val="single" w:sz="4" w:space="0" w:color="auto"/>
              <w:bottom w:val="single" w:sz="4" w:space="0" w:color="auto"/>
              <w:right w:val="single" w:sz="4" w:space="0" w:color="auto"/>
            </w:tcBorders>
            <w:hideMark/>
          </w:tcPr>
          <w:p w14:paraId="7FF2401E" w14:textId="77777777" w:rsidR="00395CDD" w:rsidRDefault="00395CDD">
            <w:pPr>
              <w:widowControl w:val="0"/>
              <w:autoSpaceDE w:val="0"/>
              <w:autoSpaceDN w:val="0"/>
              <w:spacing w:after="0" w:line="360" w:lineRule="auto"/>
              <w:ind w:left="30"/>
              <w:contextualSpacing/>
              <w:jc w:val="both"/>
              <w:rPr>
                <w:rFonts w:ascii="Arial" w:eastAsia="Times New Roman" w:hAnsi="Arial" w:cs="Arial"/>
                <w:color w:val="000000" w:themeColor="text1"/>
              </w:rPr>
            </w:pPr>
            <w:r>
              <w:rPr>
                <w:rFonts w:ascii="Arial" w:eastAsia="Times New Roman" w:hAnsi="Arial" w:cs="Arial"/>
                <w:color w:val="000000" w:themeColor="text1"/>
              </w:rPr>
              <w:t>Pagar Gunung</w:t>
            </w:r>
          </w:p>
        </w:tc>
        <w:tc>
          <w:tcPr>
            <w:tcW w:w="1354" w:type="dxa"/>
            <w:tcBorders>
              <w:top w:val="single" w:sz="4" w:space="0" w:color="auto"/>
              <w:left w:val="single" w:sz="4" w:space="0" w:color="auto"/>
              <w:bottom w:val="single" w:sz="4" w:space="0" w:color="auto"/>
              <w:right w:val="single" w:sz="4" w:space="0" w:color="auto"/>
            </w:tcBorders>
            <w:hideMark/>
          </w:tcPr>
          <w:p w14:paraId="0B92CCE4" w14:textId="77777777" w:rsidR="00395CDD" w:rsidRDefault="00395CDD">
            <w:pPr>
              <w:widowControl w:val="0"/>
              <w:autoSpaceDE w:val="0"/>
              <w:autoSpaceDN w:val="0"/>
              <w:spacing w:after="0" w:line="360" w:lineRule="auto"/>
              <w:ind w:left="30"/>
              <w:contextualSpacing/>
              <w:jc w:val="both"/>
              <w:rPr>
                <w:rFonts w:ascii="Arial" w:eastAsia="Times New Roman" w:hAnsi="Arial" w:cs="Arial"/>
                <w:color w:val="000000" w:themeColor="text1"/>
              </w:rPr>
            </w:pPr>
            <w:r>
              <w:rPr>
                <w:rFonts w:ascii="Arial" w:eastAsia="Times New Roman" w:hAnsi="Arial" w:cs="Arial"/>
                <w:color w:val="000000" w:themeColor="text1"/>
              </w:rPr>
              <w:t>12.949</w:t>
            </w:r>
          </w:p>
        </w:tc>
        <w:tc>
          <w:tcPr>
            <w:tcW w:w="2189" w:type="dxa"/>
            <w:tcBorders>
              <w:top w:val="single" w:sz="4" w:space="0" w:color="auto"/>
              <w:left w:val="single" w:sz="4" w:space="0" w:color="auto"/>
              <w:bottom w:val="single" w:sz="4" w:space="0" w:color="auto"/>
              <w:right w:val="single" w:sz="4" w:space="0" w:color="auto"/>
            </w:tcBorders>
            <w:hideMark/>
          </w:tcPr>
          <w:p w14:paraId="19CB0266" w14:textId="77777777" w:rsidR="00395CDD" w:rsidRDefault="00395CDD">
            <w:pPr>
              <w:widowControl w:val="0"/>
              <w:autoSpaceDE w:val="0"/>
              <w:autoSpaceDN w:val="0"/>
              <w:spacing w:after="0" w:line="360" w:lineRule="auto"/>
              <w:ind w:left="30"/>
              <w:contextualSpacing/>
              <w:jc w:val="both"/>
              <w:rPr>
                <w:rFonts w:ascii="Arial" w:eastAsia="Times New Roman" w:hAnsi="Arial" w:cs="Arial"/>
                <w:color w:val="000000" w:themeColor="text1"/>
              </w:rPr>
            </w:pPr>
            <w:r>
              <w:rPr>
                <w:rFonts w:ascii="Arial" w:eastAsia="Times New Roman" w:hAnsi="Arial" w:cs="Arial"/>
                <w:color w:val="000000" w:themeColor="text1"/>
              </w:rPr>
              <w:t>1.10</w:t>
            </w:r>
          </w:p>
        </w:tc>
      </w:tr>
      <w:tr w:rsidR="00395CDD" w14:paraId="483F311C" w14:textId="77777777" w:rsidTr="00395CDD">
        <w:trPr>
          <w:trHeight w:val="248"/>
        </w:trPr>
        <w:tc>
          <w:tcPr>
            <w:tcW w:w="3402" w:type="dxa"/>
            <w:tcBorders>
              <w:top w:val="single" w:sz="4" w:space="0" w:color="auto"/>
              <w:left w:val="single" w:sz="4" w:space="0" w:color="auto"/>
              <w:bottom w:val="single" w:sz="4" w:space="0" w:color="auto"/>
              <w:right w:val="single" w:sz="4" w:space="0" w:color="auto"/>
            </w:tcBorders>
            <w:hideMark/>
          </w:tcPr>
          <w:p w14:paraId="3CE5564F" w14:textId="77777777" w:rsidR="00395CDD" w:rsidRDefault="00395CDD">
            <w:pPr>
              <w:widowControl w:val="0"/>
              <w:autoSpaceDE w:val="0"/>
              <w:autoSpaceDN w:val="0"/>
              <w:spacing w:after="0" w:line="360" w:lineRule="auto"/>
              <w:ind w:left="30"/>
              <w:contextualSpacing/>
              <w:jc w:val="both"/>
              <w:rPr>
                <w:rFonts w:ascii="Arial" w:eastAsia="Times New Roman" w:hAnsi="Arial" w:cs="Arial"/>
                <w:color w:val="000000" w:themeColor="text1"/>
              </w:rPr>
            </w:pPr>
            <w:r>
              <w:rPr>
                <w:rFonts w:ascii="Arial" w:eastAsia="Times New Roman" w:hAnsi="Arial" w:cs="Arial"/>
                <w:color w:val="000000" w:themeColor="text1"/>
              </w:rPr>
              <w:t>Gumay Ulu</w:t>
            </w:r>
          </w:p>
        </w:tc>
        <w:tc>
          <w:tcPr>
            <w:tcW w:w="1354" w:type="dxa"/>
            <w:tcBorders>
              <w:top w:val="single" w:sz="4" w:space="0" w:color="auto"/>
              <w:left w:val="single" w:sz="4" w:space="0" w:color="auto"/>
              <w:bottom w:val="single" w:sz="4" w:space="0" w:color="auto"/>
              <w:right w:val="single" w:sz="4" w:space="0" w:color="auto"/>
            </w:tcBorders>
            <w:hideMark/>
          </w:tcPr>
          <w:p w14:paraId="452CE506" w14:textId="77777777" w:rsidR="00395CDD" w:rsidRDefault="00395CDD">
            <w:pPr>
              <w:widowControl w:val="0"/>
              <w:autoSpaceDE w:val="0"/>
              <w:autoSpaceDN w:val="0"/>
              <w:spacing w:after="0" w:line="360" w:lineRule="auto"/>
              <w:ind w:left="30"/>
              <w:contextualSpacing/>
              <w:jc w:val="both"/>
              <w:rPr>
                <w:rFonts w:ascii="Arial" w:eastAsia="Times New Roman" w:hAnsi="Arial" w:cs="Arial"/>
                <w:color w:val="000000" w:themeColor="text1"/>
              </w:rPr>
            </w:pPr>
            <w:r>
              <w:rPr>
                <w:rFonts w:ascii="Arial" w:eastAsia="Times New Roman" w:hAnsi="Arial" w:cs="Arial"/>
                <w:color w:val="000000" w:themeColor="text1"/>
              </w:rPr>
              <w:t>5.583</w:t>
            </w:r>
          </w:p>
        </w:tc>
        <w:tc>
          <w:tcPr>
            <w:tcW w:w="2189" w:type="dxa"/>
            <w:tcBorders>
              <w:top w:val="single" w:sz="4" w:space="0" w:color="auto"/>
              <w:left w:val="single" w:sz="4" w:space="0" w:color="auto"/>
              <w:bottom w:val="single" w:sz="4" w:space="0" w:color="auto"/>
              <w:right w:val="single" w:sz="4" w:space="0" w:color="auto"/>
            </w:tcBorders>
            <w:hideMark/>
          </w:tcPr>
          <w:p w14:paraId="665AE63A" w14:textId="77777777" w:rsidR="00395CDD" w:rsidRDefault="00395CDD">
            <w:pPr>
              <w:widowControl w:val="0"/>
              <w:autoSpaceDE w:val="0"/>
              <w:autoSpaceDN w:val="0"/>
              <w:spacing w:after="0" w:line="360" w:lineRule="auto"/>
              <w:ind w:left="30"/>
              <w:contextualSpacing/>
              <w:jc w:val="both"/>
              <w:rPr>
                <w:rFonts w:ascii="Arial" w:eastAsia="Times New Roman" w:hAnsi="Arial" w:cs="Arial"/>
                <w:color w:val="000000" w:themeColor="text1"/>
              </w:rPr>
            </w:pPr>
            <w:r>
              <w:rPr>
                <w:rFonts w:ascii="Arial" w:eastAsia="Times New Roman" w:hAnsi="Arial" w:cs="Arial"/>
                <w:color w:val="000000" w:themeColor="text1"/>
              </w:rPr>
              <w:t>1.09</w:t>
            </w:r>
          </w:p>
        </w:tc>
      </w:tr>
      <w:tr w:rsidR="00395CDD" w14:paraId="456D201B" w14:textId="77777777" w:rsidTr="00395CDD">
        <w:trPr>
          <w:trHeight w:val="248"/>
        </w:trPr>
        <w:tc>
          <w:tcPr>
            <w:tcW w:w="3402" w:type="dxa"/>
            <w:tcBorders>
              <w:top w:val="single" w:sz="4" w:space="0" w:color="auto"/>
              <w:left w:val="single" w:sz="4" w:space="0" w:color="auto"/>
              <w:bottom w:val="single" w:sz="4" w:space="0" w:color="auto"/>
              <w:right w:val="single" w:sz="4" w:space="0" w:color="auto"/>
            </w:tcBorders>
            <w:hideMark/>
          </w:tcPr>
          <w:p w14:paraId="3B4BEA8B" w14:textId="77777777" w:rsidR="00395CDD" w:rsidRDefault="00395CDD">
            <w:pPr>
              <w:widowControl w:val="0"/>
              <w:autoSpaceDE w:val="0"/>
              <w:autoSpaceDN w:val="0"/>
              <w:spacing w:after="0" w:line="360" w:lineRule="auto"/>
              <w:ind w:left="30"/>
              <w:contextualSpacing/>
              <w:jc w:val="both"/>
              <w:rPr>
                <w:rFonts w:ascii="Arial" w:eastAsia="Times New Roman" w:hAnsi="Arial" w:cs="Arial"/>
                <w:color w:val="000000" w:themeColor="text1"/>
              </w:rPr>
            </w:pPr>
            <w:r>
              <w:rPr>
                <w:rFonts w:ascii="Arial" w:eastAsia="Times New Roman" w:hAnsi="Arial" w:cs="Arial"/>
                <w:color w:val="000000" w:themeColor="text1"/>
              </w:rPr>
              <w:t>Jarai</w:t>
            </w:r>
          </w:p>
        </w:tc>
        <w:tc>
          <w:tcPr>
            <w:tcW w:w="1354" w:type="dxa"/>
            <w:tcBorders>
              <w:top w:val="single" w:sz="4" w:space="0" w:color="auto"/>
              <w:left w:val="single" w:sz="4" w:space="0" w:color="auto"/>
              <w:bottom w:val="single" w:sz="4" w:space="0" w:color="auto"/>
              <w:right w:val="single" w:sz="4" w:space="0" w:color="auto"/>
            </w:tcBorders>
            <w:hideMark/>
          </w:tcPr>
          <w:p w14:paraId="6A71BB7F" w14:textId="77777777" w:rsidR="00395CDD" w:rsidRDefault="00395CDD">
            <w:pPr>
              <w:widowControl w:val="0"/>
              <w:autoSpaceDE w:val="0"/>
              <w:autoSpaceDN w:val="0"/>
              <w:spacing w:after="0" w:line="360" w:lineRule="auto"/>
              <w:ind w:left="30"/>
              <w:contextualSpacing/>
              <w:jc w:val="both"/>
              <w:rPr>
                <w:rFonts w:ascii="Arial" w:eastAsia="Times New Roman" w:hAnsi="Arial" w:cs="Arial"/>
                <w:color w:val="000000" w:themeColor="text1"/>
              </w:rPr>
            </w:pPr>
            <w:r>
              <w:rPr>
                <w:rFonts w:ascii="Arial" w:eastAsia="Times New Roman" w:hAnsi="Arial" w:cs="Arial"/>
                <w:color w:val="000000" w:themeColor="text1"/>
              </w:rPr>
              <w:t>20.512</w:t>
            </w:r>
          </w:p>
        </w:tc>
        <w:tc>
          <w:tcPr>
            <w:tcW w:w="2189" w:type="dxa"/>
            <w:tcBorders>
              <w:top w:val="single" w:sz="4" w:space="0" w:color="auto"/>
              <w:left w:val="single" w:sz="4" w:space="0" w:color="auto"/>
              <w:bottom w:val="single" w:sz="4" w:space="0" w:color="auto"/>
              <w:right w:val="single" w:sz="4" w:space="0" w:color="auto"/>
            </w:tcBorders>
            <w:hideMark/>
          </w:tcPr>
          <w:p w14:paraId="2832F1A5" w14:textId="77777777" w:rsidR="00395CDD" w:rsidRDefault="00395CDD">
            <w:pPr>
              <w:widowControl w:val="0"/>
              <w:autoSpaceDE w:val="0"/>
              <w:autoSpaceDN w:val="0"/>
              <w:spacing w:after="0" w:line="360" w:lineRule="auto"/>
              <w:ind w:left="30"/>
              <w:contextualSpacing/>
              <w:jc w:val="both"/>
              <w:rPr>
                <w:rFonts w:ascii="Arial" w:eastAsia="Times New Roman" w:hAnsi="Arial" w:cs="Arial"/>
                <w:color w:val="000000" w:themeColor="text1"/>
              </w:rPr>
            </w:pPr>
            <w:r>
              <w:rPr>
                <w:rFonts w:ascii="Arial" w:eastAsia="Times New Roman" w:hAnsi="Arial" w:cs="Arial"/>
                <w:color w:val="000000" w:themeColor="text1"/>
              </w:rPr>
              <w:t>0.63</w:t>
            </w:r>
          </w:p>
        </w:tc>
      </w:tr>
      <w:tr w:rsidR="00395CDD" w14:paraId="37F4F7A9" w14:textId="77777777" w:rsidTr="00395CDD">
        <w:trPr>
          <w:trHeight w:val="248"/>
        </w:trPr>
        <w:tc>
          <w:tcPr>
            <w:tcW w:w="3402" w:type="dxa"/>
            <w:tcBorders>
              <w:top w:val="single" w:sz="4" w:space="0" w:color="auto"/>
              <w:left w:val="single" w:sz="4" w:space="0" w:color="auto"/>
              <w:bottom w:val="single" w:sz="4" w:space="0" w:color="auto"/>
              <w:right w:val="single" w:sz="4" w:space="0" w:color="auto"/>
            </w:tcBorders>
            <w:hideMark/>
          </w:tcPr>
          <w:p w14:paraId="06758B7F" w14:textId="77777777" w:rsidR="00395CDD" w:rsidRDefault="00395CDD">
            <w:pPr>
              <w:widowControl w:val="0"/>
              <w:autoSpaceDE w:val="0"/>
              <w:autoSpaceDN w:val="0"/>
              <w:spacing w:after="0" w:line="360" w:lineRule="auto"/>
              <w:ind w:left="30"/>
              <w:contextualSpacing/>
              <w:jc w:val="both"/>
              <w:rPr>
                <w:rFonts w:ascii="Arial" w:eastAsia="Times New Roman" w:hAnsi="Arial" w:cs="Arial"/>
                <w:color w:val="000000" w:themeColor="text1"/>
              </w:rPr>
            </w:pPr>
            <w:r>
              <w:rPr>
                <w:rFonts w:ascii="Arial" w:eastAsia="Times New Roman" w:hAnsi="Arial" w:cs="Arial"/>
                <w:color w:val="000000" w:themeColor="text1"/>
              </w:rPr>
              <w:t>Pajar Bulan</w:t>
            </w:r>
          </w:p>
        </w:tc>
        <w:tc>
          <w:tcPr>
            <w:tcW w:w="1354" w:type="dxa"/>
            <w:tcBorders>
              <w:top w:val="single" w:sz="4" w:space="0" w:color="auto"/>
              <w:left w:val="single" w:sz="4" w:space="0" w:color="auto"/>
              <w:bottom w:val="single" w:sz="4" w:space="0" w:color="auto"/>
              <w:right w:val="single" w:sz="4" w:space="0" w:color="auto"/>
            </w:tcBorders>
            <w:hideMark/>
          </w:tcPr>
          <w:p w14:paraId="667538E3" w14:textId="77777777" w:rsidR="00395CDD" w:rsidRDefault="00395CDD">
            <w:pPr>
              <w:widowControl w:val="0"/>
              <w:autoSpaceDE w:val="0"/>
              <w:autoSpaceDN w:val="0"/>
              <w:spacing w:after="0" w:line="360" w:lineRule="auto"/>
              <w:ind w:left="30"/>
              <w:contextualSpacing/>
              <w:jc w:val="both"/>
              <w:rPr>
                <w:rFonts w:ascii="Arial" w:eastAsia="Times New Roman" w:hAnsi="Arial" w:cs="Arial"/>
                <w:color w:val="000000" w:themeColor="text1"/>
              </w:rPr>
            </w:pPr>
            <w:r>
              <w:rPr>
                <w:rFonts w:ascii="Arial" w:eastAsia="Times New Roman" w:hAnsi="Arial" w:cs="Arial"/>
                <w:color w:val="000000" w:themeColor="text1"/>
              </w:rPr>
              <w:t>12.853</w:t>
            </w:r>
          </w:p>
        </w:tc>
        <w:tc>
          <w:tcPr>
            <w:tcW w:w="2189" w:type="dxa"/>
            <w:tcBorders>
              <w:top w:val="single" w:sz="4" w:space="0" w:color="auto"/>
              <w:left w:val="single" w:sz="4" w:space="0" w:color="auto"/>
              <w:bottom w:val="single" w:sz="4" w:space="0" w:color="auto"/>
              <w:right w:val="single" w:sz="4" w:space="0" w:color="auto"/>
            </w:tcBorders>
            <w:hideMark/>
          </w:tcPr>
          <w:p w14:paraId="3A144DAF" w14:textId="77777777" w:rsidR="00395CDD" w:rsidRDefault="00395CDD">
            <w:pPr>
              <w:widowControl w:val="0"/>
              <w:autoSpaceDE w:val="0"/>
              <w:autoSpaceDN w:val="0"/>
              <w:spacing w:after="0" w:line="360" w:lineRule="auto"/>
              <w:ind w:left="30"/>
              <w:contextualSpacing/>
              <w:jc w:val="both"/>
              <w:rPr>
                <w:rFonts w:ascii="Arial" w:eastAsia="Times New Roman" w:hAnsi="Arial" w:cs="Arial"/>
                <w:color w:val="000000" w:themeColor="text1"/>
              </w:rPr>
            </w:pPr>
            <w:r>
              <w:rPr>
                <w:rFonts w:ascii="Arial" w:eastAsia="Times New Roman" w:hAnsi="Arial" w:cs="Arial"/>
                <w:color w:val="000000" w:themeColor="text1"/>
              </w:rPr>
              <w:t>1.03</w:t>
            </w:r>
          </w:p>
        </w:tc>
      </w:tr>
      <w:tr w:rsidR="00395CDD" w14:paraId="6D990E06" w14:textId="77777777" w:rsidTr="00395CDD">
        <w:trPr>
          <w:trHeight w:val="248"/>
        </w:trPr>
        <w:tc>
          <w:tcPr>
            <w:tcW w:w="3402" w:type="dxa"/>
            <w:tcBorders>
              <w:top w:val="single" w:sz="4" w:space="0" w:color="auto"/>
              <w:left w:val="single" w:sz="4" w:space="0" w:color="auto"/>
              <w:bottom w:val="single" w:sz="4" w:space="0" w:color="auto"/>
              <w:right w:val="single" w:sz="4" w:space="0" w:color="auto"/>
            </w:tcBorders>
            <w:hideMark/>
          </w:tcPr>
          <w:p w14:paraId="4BCDD401" w14:textId="77777777" w:rsidR="00395CDD" w:rsidRDefault="00395CDD">
            <w:pPr>
              <w:widowControl w:val="0"/>
              <w:autoSpaceDE w:val="0"/>
              <w:autoSpaceDN w:val="0"/>
              <w:spacing w:after="0" w:line="360" w:lineRule="auto"/>
              <w:ind w:left="30"/>
              <w:contextualSpacing/>
              <w:jc w:val="both"/>
              <w:rPr>
                <w:rFonts w:ascii="Arial" w:eastAsia="Times New Roman" w:hAnsi="Arial" w:cs="Arial"/>
                <w:color w:val="000000" w:themeColor="text1"/>
              </w:rPr>
            </w:pPr>
            <w:r>
              <w:rPr>
                <w:rFonts w:ascii="Arial" w:eastAsia="Times New Roman" w:hAnsi="Arial" w:cs="Arial"/>
                <w:color w:val="000000" w:themeColor="text1"/>
              </w:rPr>
              <w:t>Muara Payang</w:t>
            </w:r>
          </w:p>
        </w:tc>
        <w:tc>
          <w:tcPr>
            <w:tcW w:w="1354" w:type="dxa"/>
            <w:tcBorders>
              <w:top w:val="single" w:sz="4" w:space="0" w:color="auto"/>
              <w:left w:val="single" w:sz="4" w:space="0" w:color="auto"/>
              <w:bottom w:val="single" w:sz="4" w:space="0" w:color="auto"/>
              <w:right w:val="single" w:sz="4" w:space="0" w:color="auto"/>
            </w:tcBorders>
            <w:hideMark/>
          </w:tcPr>
          <w:p w14:paraId="324AFA63" w14:textId="77777777" w:rsidR="00395CDD" w:rsidRDefault="00395CDD">
            <w:pPr>
              <w:widowControl w:val="0"/>
              <w:autoSpaceDE w:val="0"/>
              <w:autoSpaceDN w:val="0"/>
              <w:spacing w:after="0" w:line="360" w:lineRule="auto"/>
              <w:ind w:left="30"/>
              <w:contextualSpacing/>
              <w:jc w:val="both"/>
              <w:rPr>
                <w:rFonts w:ascii="Arial" w:eastAsia="Times New Roman" w:hAnsi="Arial" w:cs="Arial"/>
                <w:color w:val="000000" w:themeColor="text1"/>
              </w:rPr>
            </w:pPr>
            <w:r>
              <w:rPr>
                <w:rFonts w:ascii="Arial" w:eastAsia="Times New Roman" w:hAnsi="Arial" w:cs="Arial"/>
                <w:color w:val="000000" w:themeColor="text1"/>
              </w:rPr>
              <w:t>8.904</w:t>
            </w:r>
          </w:p>
        </w:tc>
        <w:tc>
          <w:tcPr>
            <w:tcW w:w="2189" w:type="dxa"/>
            <w:tcBorders>
              <w:top w:val="single" w:sz="4" w:space="0" w:color="auto"/>
              <w:left w:val="single" w:sz="4" w:space="0" w:color="auto"/>
              <w:bottom w:val="single" w:sz="4" w:space="0" w:color="auto"/>
              <w:right w:val="single" w:sz="4" w:space="0" w:color="auto"/>
            </w:tcBorders>
            <w:hideMark/>
          </w:tcPr>
          <w:p w14:paraId="01748182" w14:textId="77777777" w:rsidR="00395CDD" w:rsidRDefault="00395CDD">
            <w:pPr>
              <w:widowControl w:val="0"/>
              <w:autoSpaceDE w:val="0"/>
              <w:autoSpaceDN w:val="0"/>
              <w:spacing w:after="0" w:line="360" w:lineRule="auto"/>
              <w:ind w:left="30"/>
              <w:contextualSpacing/>
              <w:jc w:val="both"/>
              <w:rPr>
                <w:rFonts w:ascii="Arial" w:eastAsia="Times New Roman" w:hAnsi="Arial" w:cs="Arial"/>
                <w:color w:val="000000" w:themeColor="text1"/>
              </w:rPr>
            </w:pPr>
            <w:r>
              <w:rPr>
                <w:rFonts w:ascii="Arial" w:eastAsia="Times New Roman" w:hAnsi="Arial" w:cs="Arial"/>
                <w:color w:val="000000" w:themeColor="text1"/>
              </w:rPr>
              <w:t>0.64</w:t>
            </w:r>
          </w:p>
        </w:tc>
      </w:tr>
      <w:tr w:rsidR="00395CDD" w14:paraId="70987A4A" w14:textId="77777777" w:rsidTr="00395CDD">
        <w:trPr>
          <w:trHeight w:val="248"/>
        </w:trPr>
        <w:tc>
          <w:tcPr>
            <w:tcW w:w="3402" w:type="dxa"/>
            <w:tcBorders>
              <w:top w:val="single" w:sz="4" w:space="0" w:color="auto"/>
              <w:left w:val="single" w:sz="4" w:space="0" w:color="auto"/>
              <w:bottom w:val="single" w:sz="4" w:space="0" w:color="auto"/>
              <w:right w:val="single" w:sz="4" w:space="0" w:color="auto"/>
            </w:tcBorders>
            <w:hideMark/>
          </w:tcPr>
          <w:p w14:paraId="23BBE60E" w14:textId="77777777" w:rsidR="00395CDD" w:rsidRDefault="00395CDD">
            <w:pPr>
              <w:widowControl w:val="0"/>
              <w:autoSpaceDE w:val="0"/>
              <w:autoSpaceDN w:val="0"/>
              <w:spacing w:after="0" w:line="360" w:lineRule="auto"/>
              <w:ind w:left="30"/>
              <w:contextualSpacing/>
              <w:jc w:val="both"/>
              <w:rPr>
                <w:rFonts w:ascii="Arial" w:eastAsia="Times New Roman" w:hAnsi="Arial" w:cs="Arial"/>
                <w:color w:val="000000" w:themeColor="text1"/>
              </w:rPr>
            </w:pPr>
            <w:r>
              <w:rPr>
                <w:rFonts w:ascii="Arial" w:eastAsia="Times New Roman" w:hAnsi="Arial" w:cs="Arial"/>
                <w:color w:val="000000" w:themeColor="text1"/>
              </w:rPr>
              <w:t>Sukamerindu</w:t>
            </w:r>
          </w:p>
        </w:tc>
        <w:tc>
          <w:tcPr>
            <w:tcW w:w="1354" w:type="dxa"/>
            <w:tcBorders>
              <w:top w:val="single" w:sz="4" w:space="0" w:color="auto"/>
              <w:left w:val="single" w:sz="4" w:space="0" w:color="auto"/>
              <w:bottom w:val="single" w:sz="4" w:space="0" w:color="auto"/>
              <w:right w:val="single" w:sz="4" w:space="0" w:color="auto"/>
            </w:tcBorders>
            <w:hideMark/>
          </w:tcPr>
          <w:p w14:paraId="7A757F6C" w14:textId="77777777" w:rsidR="00395CDD" w:rsidRDefault="00395CDD">
            <w:pPr>
              <w:widowControl w:val="0"/>
              <w:autoSpaceDE w:val="0"/>
              <w:autoSpaceDN w:val="0"/>
              <w:spacing w:after="0" w:line="360" w:lineRule="auto"/>
              <w:ind w:left="30"/>
              <w:contextualSpacing/>
              <w:jc w:val="both"/>
              <w:rPr>
                <w:rFonts w:ascii="Arial" w:eastAsia="Times New Roman" w:hAnsi="Arial" w:cs="Arial"/>
                <w:color w:val="000000" w:themeColor="text1"/>
              </w:rPr>
            </w:pPr>
            <w:r>
              <w:rPr>
                <w:rFonts w:ascii="Arial" w:eastAsia="Times New Roman" w:hAnsi="Arial" w:cs="Arial"/>
                <w:color w:val="000000" w:themeColor="text1"/>
              </w:rPr>
              <w:t>8.046</w:t>
            </w:r>
          </w:p>
        </w:tc>
        <w:tc>
          <w:tcPr>
            <w:tcW w:w="2189" w:type="dxa"/>
            <w:tcBorders>
              <w:top w:val="single" w:sz="4" w:space="0" w:color="auto"/>
              <w:left w:val="single" w:sz="4" w:space="0" w:color="auto"/>
              <w:bottom w:val="single" w:sz="4" w:space="0" w:color="auto"/>
              <w:right w:val="single" w:sz="4" w:space="0" w:color="auto"/>
            </w:tcBorders>
            <w:hideMark/>
          </w:tcPr>
          <w:p w14:paraId="08A6585C" w14:textId="77777777" w:rsidR="00395CDD" w:rsidRDefault="00395CDD">
            <w:pPr>
              <w:widowControl w:val="0"/>
              <w:autoSpaceDE w:val="0"/>
              <w:autoSpaceDN w:val="0"/>
              <w:spacing w:after="0" w:line="360" w:lineRule="auto"/>
              <w:ind w:left="30"/>
              <w:contextualSpacing/>
              <w:jc w:val="both"/>
              <w:rPr>
                <w:rFonts w:ascii="Arial" w:eastAsia="Times New Roman" w:hAnsi="Arial" w:cs="Arial"/>
                <w:color w:val="000000" w:themeColor="text1"/>
              </w:rPr>
            </w:pPr>
            <w:r>
              <w:rPr>
                <w:rFonts w:ascii="Arial" w:eastAsia="Times New Roman" w:hAnsi="Arial" w:cs="Arial"/>
                <w:color w:val="000000" w:themeColor="text1"/>
              </w:rPr>
              <w:t>0.84</w:t>
            </w:r>
          </w:p>
        </w:tc>
      </w:tr>
      <w:tr w:rsidR="00395CDD" w14:paraId="3D5DAED2" w14:textId="77777777" w:rsidTr="00395CDD">
        <w:trPr>
          <w:trHeight w:val="248"/>
        </w:trPr>
        <w:tc>
          <w:tcPr>
            <w:tcW w:w="3402" w:type="dxa"/>
            <w:tcBorders>
              <w:top w:val="single" w:sz="4" w:space="0" w:color="auto"/>
              <w:left w:val="single" w:sz="4" w:space="0" w:color="auto"/>
              <w:bottom w:val="single" w:sz="4" w:space="0" w:color="auto"/>
              <w:right w:val="single" w:sz="4" w:space="0" w:color="auto"/>
            </w:tcBorders>
            <w:hideMark/>
          </w:tcPr>
          <w:p w14:paraId="249863EB" w14:textId="77777777" w:rsidR="00395CDD" w:rsidRDefault="00395CDD">
            <w:pPr>
              <w:widowControl w:val="0"/>
              <w:autoSpaceDE w:val="0"/>
              <w:autoSpaceDN w:val="0"/>
              <w:spacing w:after="0" w:line="360" w:lineRule="auto"/>
              <w:ind w:left="30"/>
              <w:contextualSpacing/>
              <w:jc w:val="both"/>
              <w:rPr>
                <w:rFonts w:ascii="Arial" w:eastAsia="Times New Roman" w:hAnsi="Arial" w:cs="Arial"/>
                <w:color w:val="000000" w:themeColor="text1"/>
              </w:rPr>
            </w:pPr>
            <w:r>
              <w:rPr>
                <w:rFonts w:ascii="Arial" w:eastAsia="Times New Roman" w:hAnsi="Arial" w:cs="Arial"/>
                <w:color w:val="000000" w:themeColor="text1"/>
              </w:rPr>
              <w:t>Kikim Barat</w:t>
            </w:r>
          </w:p>
        </w:tc>
        <w:tc>
          <w:tcPr>
            <w:tcW w:w="1354" w:type="dxa"/>
            <w:tcBorders>
              <w:top w:val="single" w:sz="4" w:space="0" w:color="auto"/>
              <w:left w:val="single" w:sz="4" w:space="0" w:color="auto"/>
              <w:bottom w:val="single" w:sz="4" w:space="0" w:color="auto"/>
              <w:right w:val="single" w:sz="4" w:space="0" w:color="auto"/>
            </w:tcBorders>
            <w:hideMark/>
          </w:tcPr>
          <w:p w14:paraId="053DEBBE" w14:textId="77777777" w:rsidR="00395CDD" w:rsidRDefault="00395CDD">
            <w:pPr>
              <w:widowControl w:val="0"/>
              <w:autoSpaceDE w:val="0"/>
              <w:autoSpaceDN w:val="0"/>
              <w:spacing w:after="0" w:line="360" w:lineRule="auto"/>
              <w:ind w:left="30"/>
              <w:contextualSpacing/>
              <w:jc w:val="both"/>
              <w:rPr>
                <w:rFonts w:ascii="Arial" w:eastAsia="Times New Roman" w:hAnsi="Arial" w:cs="Arial"/>
                <w:color w:val="000000" w:themeColor="text1"/>
              </w:rPr>
            </w:pPr>
            <w:r>
              <w:rPr>
                <w:rFonts w:ascii="Arial" w:eastAsia="Times New Roman" w:hAnsi="Arial" w:cs="Arial"/>
                <w:color w:val="000000" w:themeColor="text1"/>
              </w:rPr>
              <w:t>17.898</w:t>
            </w:r>
          </w:p>
        </w:tc>
        <w:tc>
          <w:tcPr>
            <w:tcW w:w="2189" w:type="dxa"/>
            <w:tcBorders>
              <w:top w:val="single" w:sz="4" w:space="0" w:color="auto"/>
              <w:left w:val="single" w:sz="4" w:space="0" w:color="auto"/>
              <w:bottom w:val="single" w:sz="4" w:space="0" w:color="auto"/>
              <w:right w:val="single" w:sz="4" w:space="0" w:color="auto"/>
            </w:tcBorders>
            <w:hideMark/>
          </w:tcPr>
          <w:p w14:paraId="3389826F" w14:textId="77777777" w:rsidR="00395CDD" w:rsidRDefault="00395CDD">
            <w:pPr>
              <w:widowControl w:val="0"/>
              <w:autoSpaceDE w:val="0"/>
              <w:autoSpaceDN w:val="0"/>
              <w:spacing w:after="0" w:line="360" w:lineRule="auto"/>
              <w:ind w:left="30"/>
              <w:contextualSpacing/>
              <w:jc w:val="both"/>
              <w:rPr>
                <w:rFonts w:ascii="Arial" w:eastAsia="Times New Roman" w:hAnsi="Arial" w:cs="Arial"/>
                <w:color w:val="000000" w:themeColor="text1"/>
              </w:rPr>
            </w:pPr>
            <w:r>
              <w:rPr>
                <w:rFonts w:ascii="Arial" w:eastAsia="Times New Roman" w:hAnsi="Arial" w:cs="Arial"/>
                <w:color w:val="000000" w:themeColor="text1"/>
              </w:rPr>
              <w:t>1.92</w:t>
            </w:r>
          </w:p>
        </w:tc>
      </w:tr>
      <w:tr w:rsidR="00395CDD" w14:paraId="2ECE7AD4" w14:textId="77777777" w:rsidTr="00395CDD">
        <w:trPr>
          <w:trHeight w:val="248"/>
        </w:trPr>
        <w:tc>
          <w:tcPr>
            <w:tcW w:w="3402" w:type="dxa"/>
            <w:tcBorders>
              <w:top w:val="single" w:sz="4" w:space="0" w:color="auto"/>
              <w:left w:val="single" w:sz="4" w:space="0" w:color="auto"/>
              <w:bottom w:val="single" w:sz="4" w:space="0" w:color="auto"/>
              <w:right w:val="single" w:sz="4" w:space="0" w:color="auto"/>
            </w:tcBorders>
            <w:hideMark/>
          </w:tcPr>
          <w:p w14:paraId="4E08879A" w14:textId="77777777" w:rsidR="00395CDD" w:rsidRDefault="00395CDD">
            <w:pPr>
              <w:widowControl w:val="0"/>
              <w:autoSpaceDE w:val="0"/>
              <w:autoSpaceDN w:val="0"/>
              <w:spacing w:after="0" w:line="360" w:lineRule="auto"/>
              <w:ind w:left="30"/>
              <w:contextualSpacing/>
              <w:jc w:val="both"/>
              <w:rPr>
                <w:rFonts w:ascii="Arial" w:eastAsia="Times New Roman" w:hAnsi="Arial" w:cs="Arial"/>
                <w:color w:val="000000" w:themeColor="text1"/>
              </w:rPr>
            </w:pPr>
            <w:r>
              <w:rPr>
                <w:rFonts w:ascii="Arial" w:eastAsia="Times New Roman" w:hAnsi="Arial" w:cs="Arial"/>
                <w:color w:val="000000" w:themeColor="text1"/>
              </w:rPr>
              <w:t>Kikim Timur</w:t>
            </w:r>
          </w:p>
        </w:tc>
        <w:tc>
          <w:tcPr>
            <w:tcW w:w="1354" w:type="dxa"/>
            <w:tcBorders>
              <w:top w:val="single" w:sz="4" w:space="0" w:color="auto"/>
              <w:left w:val="single" w:sz="4" w:space="0" w:color="auto"/>
              <w:bottom w:val="single" w:sz="4" w:space="0" w:color="auto"/>
              <w:right w:val="single" w:sz="4" w:space="0" w:color="auto"/>
            </w:tcBorders>
            <w:hideMark/>
          </w:tcPr>
          <w:p w14:paraId="38470C91" w14:textId="77777777" w:rsidR="00395CDD" w:rsidRDefault="00395CDD">
            <w:pPr>
              <w:widowControl w:val="0"/>
              <w:autoSpaceDE w:val="0"/>
              <w:autoSpaceDN w:val="0"/>
              <w:spacing w:after="0" w:line="360" w:lineRule="auto"/>
              <w:ind w:left="30"/>
              <w:contextualSpacing/>
              <w:jc w:val="both"/>
              <w:rPr>
                <w:rFonts w:ascii="Arial" w:eastAsia="Times New Roman" w:hAnsi="Arial" w:cs="Arial"/>
                <w:color w:val="000000" w:themeColor="text1"/>
              </w:rPr>
            </w:pPr>
            <w:r>
              <w:rPr>
                <w:rFonts w:ascii="Arial" w:eastAsia="Times New Roman" w:hAnsi="Arial" w:cs="Arial"/>
                <w:color w:val="000000" w:themeColor="text1"/>
              </w:rPr>
              <w:t>31.994</w:t>
            </w:r>
          </w:p>
        </w:tc>
        <w:tc>
          <w:tcPr>
            <w:tcW w:w="2189" w:type="dxa"/>
            <w:tcBorders>
              <w:top w:val="single" w:sz="4" w:space="0" w:color="auto"/>
              <w:left w:val="single" w:sz="4" w:space="0" w:color="auto"/>
              <w:bottom w:val="single" w:sz="4" w:space="0" w:color="auto"/>
              <w:right w:val="single" w:sz="4" w:space="0" w:color="auto"/>
            </w:tcBorders>
            <w:hideMark/>
          </w:tcPr>
          <w:p w14:paraId="18B9E68D" w14:textId="77777777" w:rsidR="00395CDD" w:rsidRDefault="00395CDD">
            <w:pPr>
              <w:widowControl w:val="0"/>
              <w:autoSpaceDE w:val="0"/>
              <w:autoSpaceDN w:val="0"/>
              <w:spacing w:after="0" w:line="360" w:lineRule="auto"/>
              <w:ind w:left="30"/>
              <w:contextualSpacing/>
              <w:jc w:val="both"/>
              <w:rPr>
                <w:rFonts w:ascii="Arial" w:eastAsia="Times New Roman" w:hAnsi="Arial" w:cs="Arial"/>
                <w:color w:val="000000" w:themeColor="text1"/>
              </w:rPr>
            </w:pPr>
            <w:r>
              <w:rPr>
                <w:rFonts w:ascii="Arial" w:eastAsia="Times New Roman" w:hAnsi="Arial" w:cs="Arial"/>
                <w:color w:val="000000" w:themeColor="text1"/>
              </w:rPr>
              <w:t>2.02</w:t>
            </w:r>
          </w:p>
        </w:tc>
      </w:tr>
      <w:tr w:rsidR="00395CDD" w14:paraId="2EB7CCA7" w14:textId="77777777" w:rsidTr="00395CDD">
        <w:trPr>
          <w:trHeight w:val="248"/>
        </w:trPr>
        <w:tc>
          <w:tcPr>
            <w:tcW w:w="3402" w:type="dxa"/>
            <w:tcBorders>
              <w:top w:val="single" w:sz="4" w:space="0" w:color="auto"/>
              <w:left w:val="single" w:sz="4" w:space="0" w:color="auto"/>
              <w:bottom w:val="single" w:sz="4" w:space="0" w:color="auto"/>
              <w:right w:val="single" w:sz="4" w:space="0" w:color="auto"/>
            </w:tcBorders>
            <w:hideMark/>
          </w:tcPr>
          <w:p w14:paraId="424AD50E" w14:textId="77777777" w:rsidR="00395CDD" w:rsidRDefault="00395CDD">
            <w:pPr>
              <w:widowControl w:val="0"/>
              <w:autoSpaceDE w:val="0"/>
              <w:autoSpaceDN w:val="0"/>
              <w:spacing w:after="0" w:line="360" w:lineRule="auto"/>
              <w:ind w:left="30"/>
              <w:contextualSpacing/>
              <w:jc w:val="both"/>
              <w:rPr>
                <w:rFonts w:ascii="Arial" w:eastAsia="Times New Roman" w:hAnsi="Arial" w:cs="Arial"/>
                <w:color w:val="000000" w:themeColor="text1"/>
              </w:rPr>
            </w:pPr>
            <w:r>
              <w:rPr>
                <w:rFonts w:ascii="Arial" w:eastAsia="Times New Roman" w:hAnsi="Arial" w:cs="Arial"/>
                <w:color w:val="000000" w:themeColor="text1"/>
              </w:rPr>
              <w:t>Kikim Selatan</w:t>
            </w:r>
          </w:p>
        </w:tc>
        <w:tc>
          <w:tcPr>
            <w:tcW w:w="1354" w:type="dxa"/>
            <w:tcBorders>
              <w:top w:val="single" w:sz="4" w:space="0" w:color="auto"/>
              <w:left w:val="single" w:sz="4" w:space="0" w:color="auto"/>
              <w:bottom w:val="single" w:sz="4" w:space="0" w:color="auto"/>
              <w:right w:val="single" w:sz="4" w:space="0" w:color="auto"/>
            </w:tcBorders>
            <w:hideMark/>
          </w:tcPr>
          <w:p w14:paraId="4BDC6336" w14:textId="77777777" w:rsidR="00395CDD" w:rsidRDefault="00395CDD">
            <w:pPr>
              <w:widowControl w:val="0"/>
              <w:autoSpaceDE w:val="0"/>
              <w:autoSpaceDN w:val="0"/>
              <w:spacing w:after="0" w:line="360" w:lineRule="auto"/>
              <w:ind w:left="30"/>
              <w:contextualSpacing/>
              <w:jc w:val="both"/>
              <w:rPr>
                <w:rFonts w:ascii="Arial" w:eastAsia="Times New Roman" w:hAnsi="Arial" w:cs="Arial"/>
                <w:color w:val="000000" w:themeColor="text1"/>
              </w:rPr>
            </w:pPr>
            <w:r>
              <w:rPr>
                <w:rFonts w:ascii="Arial" w:eastAsia="Times New Roman" w:hAnsi="Arial" w:cs="Arial"/>
                <w:color w:val="000000" w:themeColor="text1"/>
              </w:rPr>
              <w:t>17.340</w:t>
            </w:r>
          </w:p>
        </w:tc>
        <w:tc>
          <w:tcPr>
            <w:tcW w:w="2189" w:type="dxa"/>
            <w:tcBorders>
              <w:top w:val="single" w:sz="4" w:space="0" w:color="auto"/>
              <w:left w:val="single" w:sz="4" w:space="0" w:color="auto"/>
              <w:bottom w:val="single" w:sz="4" w:space="0" w:color="auto"/>
              <w:right w:val="single" w:sz="4" w:space="0" w:color="auto"/>
            </w:tcBorders>
            <w:hideMark/>
          </w:tcPr>
          <w:p w14:paraId="60D6E263" w14:textId="77777777" w:rsidR="00395CDD" w:rsidRDefault="00395CDD">
            <w:pPr>
              <w:widowControl w:val="0"/>
              <w:autoSpaceDE w:val="0"/>
              <w:autoSpaceDN w:val="0"/>
              <w:spacing w:after="0" w:line="360" w:lineRule="auto"/>
              <w:ind w:left="30"/>
              <w:contextualSpacing/>
              <w:jc w:val="both"/>
              <w:rPr>
                <w:rFonts w:ascii="Arial" w:eastAsia="Times New Roman" w:hAnsi="Arial" w:cs="Arial"/>
                <w:color w:val="000000" w:themeColor="text1"/>
              </w:rPr>
            </w:pPr>
            <w:r>
              <w:rPr>
                <w:rFonts w:ascii="Arial" w:eastAsia="Times New Roman" w:hAnsi="Arial" w:cs="Arial"/>
                <w:color w:val="000000" w:themeColor="text1"/>
              </w:rPr>
              <w:t>1.54</w:t>
            </w:r>
          </w:p>
        </w:tc>
      </w:tr>
      <w:tr w:rsidR="00395CDD" w14:paraId="2331E9E7" w14:textId="77777777" w:rsidTr="00395CDD">
        <w:trPr>
          <w:trHeight w:val="248"/>
        </w:trPr>
        <w:tc>
          <w:tcPr>
            <w:tcW w:w="3402" w:type="dxa"/>
            <w:tcBorders>
              <w:top w:val="single" w:sz="4" w:space="0" w:color="auto"/>
              <w:left w:val="single" w:sz="4" w:space="0" w:color="auto"/>
              <w:bottom w:val="single" w:sz="4" w:space="0" w:color="auto"/>
              <w:right w:val="single" w:sz="4" w:space="0" w:color="auto"/>
            </w:tcBorders>
            <w:hideMark/>
          </w:tcPr>
          <w:p w14:paraId="5C32F098" w14:textId="77777777" w:rsidR="00395CDD" w:rsidRDefault="00395CDD">
            <w:pPr>
              <w:widowControl w:val="0"/>
              <w:autoSpaceDE w:val="0"/>
              <w:autoSpaceDN w:val="0"/>
              <w:spacing w:after="0" w:line="360" w:lineRule="auto"/>
              <w:ind w:left="30"/>
              <w:contextualSpacing/>
              <w:jc w:val="both"/>
              <w:rPr>
                <w:rFonts w:ascii="Arial" w:eastAsia="Times New Roman" w:hAnsi="Arial" w:cs="Arial"/>
                <w:color w:val="000000" w:themeColor="text1"/>
              </w:rPr>
            </w:pPr>
            <w:r>
              <w:rPr>
                <w:rFonts w:ascii="Arial" w:eastAsia="Times New Roman" w:hAnsi="Arial" w:cs="Arial"/>
                <w:color w:val="000000" w:themeColor="text1"/>
              </w:rPr>
              <w:t>Kikim Tengah</w:t>
            </w:r>
          </w:p>
        </w:tc>
        <w:tc>
          <w:tcPr>
            <w:tcW w:w="1354" w:type="dxa"/>
            <w:tcBorders>
              <w:top w:val="single" w:sz="4" w:space="0" w:color="auto"/>
              <w:left w:val="single" w:sz="4" w:space="0" w:color="auto"/>
              <w:bottom w:val="single" w:sz="4" w:space="0" w:color="auto"/>
              <w:right w:val="single" w:sz="4" w:space="0" w:color="auto"/>
            </w:tcBorders>
            <w:hideMark/>
          </w:tcPr>
          <w:p w14:paraId="2944CD77" w14:textId="77777777" w:rsidR="00395CDD" w:rsidRDefault="00395CDD">
            <w:pPr>
              <w:widowControl w:val="0"/>
              <w:autoSpaceDE w:val="0"/>
              <w:autoSpaceDN w:val="0"/>
              <w:spacing w:after="0" w:line="360" w:lineRule="auto"/>
              <w:ind w:left="30"/>
              <w:contextualSpacing/>
              <w:jc w:val="both"/>
              <w:rPr>
                <w:rFonts w:ascii="Arial" w:eastAsia="Times New Roman" w:hAnsi="Arial" w:cs="Arial"/>
                <w:color w:val="000000" w:themeColor="text1"/>
              </w:rPr>
            </w:pPr>
            <w:r>
              <w:rPr>
                <w:rFonts w:ascii="Arial" w:eastAsia="Times New Roman" w:hAnsi="Arial" w:cs="Arial"/>
                <w:color w:val="000000" w:themeColor="text1"/>
              </w:rPr>
              <w:t>10.046</w:t>
            </w:r>
          </w:p>
        </w:tc>
        <w:tc>
          <w:tcPr>
            <w:tcW w:w="2189" w:type="dxa"/>
            <w:tcBorders>
              <w:top w:val="single" w:sz="4" w:space="0" w:color="auto"/>
              <w:left w:val="single" w:sz="4" w:space="0" w:color="auto"/>
              <w:bottom w:val="single" w:sz="4" w:space="0" w:color="auto"/>
              <w:right w:val="single" w:sz="4" w:space="0" w:color="auto"/>
            </w:tcBorders>
            <w:hideMark/>
          </w:tcPr>
          <w:p w14:paraId="4F8B0454" w14:textId="77777777" w:rsidR="00395CDD" w:rsidRDefault="00395CDD">
            <w:pPr>
              <w:widowControl w:val="0"/>
              <w:autoSpaceDE w:val="0"/>
              <w:autoSpaceDN w:val="0"/>
              <w:spacing w:after="0" w:line="360" w:lineRule="auto"/>
              <w:ind w:left="30"/>
              <w:contextualSpacing/>
              <w:jc w:val="both"/>
              <w:rPr>
                <w:rFonts w:ascii="Arial" w:eastAsia="Times New Roman" w:hAnsi="Arial" w:cs="Arial"/>
                <w:color w:val="000000" w:themeColor="text1"/>
              </w:rPr>
            </w:pPr>
            <w:r>
              <w:rPr>
                <w:rFonts w:ascii="Arial" w:eastAsia="Times New Roman" w:hAnsi="Arial" w:cs="Arial"/>
                <w:color w:val="000000" w:themeColor="text1"/>
              </w:rPr>
              <w:t>1.99</w:t>
            </w:r>
          </w:p>
        </w:tc>
      </w:tr>
      <w:tr w:rsidR="00395CDD" w14:paraId="1A4E9B4D" w14:textId="77777777" w:rsidTr="00395CDD">
        <w:trPr>
          <w:trHeight w:val="248"/>
        </w:trPr>
        <w:tc>
          <w:tcPr>
            <w:tcW w:w="3402" w:type="dxa"/>
            <w:tcBorders>
              <w:top w:val="single" w:sz="4" w:space="0" w:color="auto"/>
              <w:left w:val="single" w:sz="4" w:space="0" w:color="auto"/>
              <w:bottom w:val="single" w:sz="4" w:space="0" w:color="auto"/>
              <w:right w:val="single" w:sz="4" w:space="0" w:color="auto"/>
            </w:tcBorders>
            <w:hideMark/>
          </w:tcPr>
          <w:p w14:paraId="4CE6FF29" w14:textId="77777777" w:rsidR="00395CDD" w:rsidRDefault="00395CDD">
            <w:pPr>
              <w:widowControl w:val="0"/>
              <w:autoSpaceDE w:val="0"/>
              <w:autoSpaceDN w:val="0"/>
              <w:spacing w:after="0" w:line="360" w:lineRule="auto"/>
              <w:ind w:left="30"/>
              <w:contextualSpacing/>
              <w:jc w:val="both"/>
              <w:rPr>
                <w:rFonts w:ascii="Arial" w:eastAsia="Times New Roman" w:hAnsi="Arial" w:cs="Arial"/>
                <w:color w:val="000000" w:themeColor="text1"/>
              </w:rPr>
            </w:pPr>
            <w:r>
              <w:rPr>
                <w:rFonts w:ascii="Arial" w:eastAsia="Times New Roman" w:hAnsi="Arial" w:cs="Arial"/>
                <w:color w:val="000000" w:themeColor="text1"/>
              </w:rPr>
              <w:t>Lahat</w:t>
            </w:r>
          </w:p>
        </w:tc>
        <w:tc>
          <w:tcPr>
            <w:tcW w:w="1354" w:type="dxa"/>
            <w:tcBorders>
              <w:top w:val="single" w:sz="4" w:space="0" w:color="auto"/>
              <w:left w:val="single" w:sz="4" w:space="0" w:color="auto"/>
              <w:bottom w:val="single" w:sz="4" w:space="0" w:color="auto"/>
              <w:right w:val="single" w:sz="4" w:space="0" w:color="auto"/>
            </w:tcBorders>
            <w:hideMark/>
          </w:tcPr>
          <w:p w14:paraId="54D7A33B" w14:textId="77777777" w:rsidR="00395CDD" w:rsidRDefault="00395CDD">
            <w:pPr>
              <w:widowControl w:val="0"/>
              <w:autoSpaceDE w:val="0"/>
              <w:autoSpaceDN w:val="0"/>
              <w:spacing w:after="0" w:line="360" w:lineRule="auto"/>
              <w:ind w:left="30"/>
              <w:contextualSpacing/>
              <w:jc w:val="both"/>
              <w:rPr>
                <w:rFonts w:ascii="Arial" w:eastAsia="Times New Roman" w:hAnsi="Arial" w:cs="Arial"/>
                <w:color w:val="000000" w:themeColor="text1"/>
              </w:rPr>
            </w:pPr>
            <w:r>
              <w:rPr>
                <w:rFonts w:ascii="Arial" w:eastAsia="Times New Roman" w:hAnsi="Arial" w:cs="Arial"/>
                <w:color w:val="000000" w:themeColor="text1"/>
              </w:rPr>
              <w:t>107.506</w:t>
            </w:r>
          </w:p>
        </w:tc>
        <w:tc>
          <w:tcPr>
            <w:tcW w:w="2189" w:type="dxa"/>
            <w:tcBorders>
              <w:top w:val="single" w:sz="4" w:space="0" w:color="auto"/>
              <w:left w:val="single" w:sz="4" w:space="0" w:color="auto"/>
              <w:bottom w:val="single" w:sz="4" w:space="0" w:color="auto"/>
              <w:right w:val="single" w:sz="4" w:space="0" w:color="auto"/>
            </w:tcBorders>
            <w:hideMark/>
          </w:tcPr>
          <w:p w14:paraId="6F9DF861" w14:textId="77777777" w:rsidR="00395CDD" w:rsidRDefault="00395CDD">
            <w:pPr>
              <w:widowControl w:val="0"/>
              <w:autoSpaceDE w:val="0"/>
              <w:autoSpaceDN w:val="0"/>
              <w:spacing w:after="0" w:line="360" w:lineRule="auto"/>
              <w:ind w:left="30"/>
              <w:contextualSpacing/>
              <w:jc w:val="both"/>
              <w:rPr>
                <w:rFonts w:ascii="Arial" w:eastAsia="Times New Roman" w:hAnsi="Arial" w:cs="Arial"/>
                <w:color w:val="000000" w:themeColor="text1"/>
              </w:rPr>
            </w:pPr>
            <w:r>
              <w:rPr>
                <w:rFonts w:ascii="Arial" w:eastAsia="Times New Roman" w:hAnsi="Arial" w:cs="Arial"/>
                <w:color w:val="000000" w:themeColor="text1"/>
              </w:rPr>
              <w:t>0.95</w:t>
            </w:r>
          </w:p>
        </w:tc>
      </w:tr>
      <w:tr w:rsidR="00395CDD" w14:paraId="1FE1E6E6" w14:textId="77777777" w:rsidTr="00395CDD">
        <w:trPr>
          <w:trHeight w:val="248"/>
        </w:trPr>
        <w:tc>
          <w:tcPr>
            <w:tcW w:w="3402" w:type="dxa"/>
            <w:tcBorders>
              <w:top w:val="single" w:sz="4" w:space="0" w:color="auto"/>
              <w:left w:val="single" w:sz="4" w:space="0" w:color="auto"/>
              <w:bottom w:val="single" w:sz="4" w:space="0" w:color="auto"/>
              <w:right w:val="single" w:sz="4" w:space="0" w:color="auto"/>
            </w:tcBorders>
            <w:hideMark/>
          </w:tcPr>
          <w:p w14:paraId="54A88867" w14:textId="77777777" w:rsidR="00395CDD" w:rsidRDefault="00395CDD">
            <w:pPr>
              <w:widowControl w:val="0"/>
              <w:autoSpaceDE w:val="0"/>
              <w:autoSpaceDN w:val="0"/>
              <w:spacing w:after="0" w:line="360" w:lineRule="auto"/>
              <w:ind w:left="30"/>
              <w:contextualSpacing/>
              <w:jc w:val="both"/>
              <w:rPr>
                <w:rFonts w:ascii="Arial" w:eastAsia="Times New Roman" w:hAnsi="Arial" w:cs="Arial"/>
                <w:color w:val="000000" w:themeColor="text1"/>
              </w:rPr>
            </w:pPr>
            <w:r>
              <w:rPr>
                <w:rFonts w:ascii="Arial" w:eastAsia="Times New Roman" w:hAnsi="Arial" w:cs="Arial"/>
                <w:color w:val="000000" w:themeColor="text1"/>
              </w:rPr>
              <w:t>Gumay Talang</w:t>
            </w:r>
          </w:p>
        </w:tc>
        <w:tc>
          <w:tcPr>
            <w:tcW w:w="1354" w:type="dxa"/>
            <w:tcBorders>
              <w:top w:val="single" w:sz="4" w:space="0" w:color="auto"/>
              <w:left w:val="single" w:sz="4" w:space="0" w:color="auto"/>
              <w:bottom w:val="single" w:sz="4" w:space="0" w:color="auto"/>
              <w:right w:val="single" w:sz="4" w:space="0" w:color="auto"/>
            </w:tcBorders>
            <w:hideMark/>
          </w:tcPr>
          <w:p w14:paraId="6085B06E" w14:textId="77777777" w:rsidR="00395CDD" w:rsidRDefault="00395CDD">
            <w:pPr>
              <w:widowControl w:val="0"/>
              <w:autoSpaceDE w:val="0"/>
              <w:autoSpaceDN w:val="0"/>
              <w:spacing w:after="0" w:line="360" w:lineRule="auto"/>
              <w:ind w:left="30"/>
              <w:contextualSpacing/>
              <w:jc w:val="both"/>
              <w:rPr>
                <w:rFonts w:ascii="Arial" w:eastAsia="Times New Roman" w:hAnsi="Arial" w:cs="Arial"/>
                <w:color w:val="000000" w:themeColor="text1"/>
              </w:rPr>
            </w:pPr>
            <w:r>
              <w:rPr>
                <w:rFonts w:ascii="Arial" w:eastAsia="Times New Roman" w:hAnsi="Arial" w:cs="Arial"/>
                <w:color w:val="000000" w:themeColor="text1"/>
              </w:rPr>
              <w:t>12.938</w:t>
            </w:r>
          </w:p>
        </w:tc>
        <w:tc>
          <w:tcPr>
            <w:tcW w:w="2189" w:type="dxa"/>
            <w:tcBorders>
              <w:top w:val="single" w:sz="4" w:space="0" w:color="auto"/>
              <w:left w:val="single" w:sz="4" w:space="0" w:color="auto"/>
              <w:bottom w:val="single" w:sz="4" w:space="0" w:color="auto"/>
              <w:right w:val="single" w:sz="4" w:space="0" w:color="auto"/>
            </w:tcBorders>
            <w:hideMark/>
          </w:tcPr>
          <w:p w14:paraId="03CE6413" w14:textId="77777777" w:rsidR="00395CDD" w:rsidRDefault="00395CDD">
            <w:pPr>
              <w:widowControl w:val="0"/>
              <w:autoSpaceDE w:val="0"/>
              <w:autoSpaceDN w:val="0"/>
              <w:spacing w:after="0" w:line="360" w:lineRule="auto"/>
              <w:ind w:left="30"/>
              <w:contextualSpacing/>
              <w:jc w:val="both"/>
              <w:rPr>
                <w:rFonts w:ascii="Arial" w:eastAsia="Times New Roman" w:hAnsi="Arial" w:cs="Arial"/>
                <w:color w:val="000000" w:themeColor="text1"/>
              </w:rPr>
            </w:pPr>
            <w:r>
              <w:rPr>
                <w:rFonts w:ascii="Arial" w:eastAsia="Times New Roman" w:hAnsi="Arial" w:cs="Arial"/>
                <w:color w:val="000000" w:themeColor="text1"/>
              </w:rPr>
              <w:t>2.72</w:t>
            </w:r>
          </w:p>
        </w:tc>
      </w:tr>
      <w:tr w:rsidR="00395CDD" w14:paraId="1E4CB5FF" w14:textId="77777777" w:rsidTr="00395CDD">
        <w:trPr>
          <w:trHeight w:val="248"/>
        </w:trPr>
        <w:tc>
          <w:tcPr>
            <w:tcW w:w="3402" w:type="dxa"/>
            <w:tcBorders>
              <w:top w:val="single" w:sz="4" w:space="0" w:color="auto"/>
              <w:left w:val="single" w:sz="4" w:space="0" w:color="auto"/>
              <w:bottom w:val="single" w:sz="4" w:space="0" w:color="auto"/>
              <w:right w:val="single" w:sz="4" w:space="0" w:color="auto"/>
            </w:tcBorders>
            <w:hideMark/>
          </w:tcPr>
          <w:p w14:paraId="3863CFA9" w14:textId="77777777" w:rsidR="00395CDD" w:rsidRDefault="00395CDD">
            <w:pPr>
              <w:widowControl w:val="0"/>
              <w:autoSpaceDE w:val="0"/>
              <w:autoSpaceDN w:val="0"/>
              <w:spacing w:after="0" w:line="360" w:lineRule="auto"/>
              <w:ind w:left="30"/>
              <w:contextualSpacing/>
              <w:jc w:val="both"/>
              <w:rPr>
                <w:rFonts w:ascii="Arial" w:eastAsia="Times New Roman" w:hAnsi="Arial" w:cs="Arial"/>
                <w:color w:val="000000" w:themeColor="text1"/>
              </w:rPr>
            </w:pPr>
            <w:r>
              <w:rPr>
                <w:rFonts w:ascii="Arial" w:eastAsia="Times New Roman" w:hAnsi="Arial" w:cs="Arial"/>
                <w:color w:val="000000" w:themeColor="text1"/>
              </w:rPr>
              <w:t>Lahat Selatan</w:t>
            </w:r>
          </w:p>
        </w:tc>
        <w:tc>
          <w:tcPr>
            <w:tcW w:w="1354" w:type="dxa"/>
            <w:tcBorders>
              <w:top w:val="single" w:sz="4" w:space="0" w:color="auto"/>
              <w:left w:val="single" w:sz="4" w:space="0" w:color="auto"/>
              <w:bottom w:val="single" w:sz="4" w:space="0" w:color="auto"/>
              <w:right w:val="single" w:sz="4" w:space="0" w:color="auto"/>
            </w:tcBorders>
            <w:hideMark/>
          </w:tcPr>
          <w:p w14:paraId="68225285" w14:textId="77777777" w:rsidR="00395CDD" w:rsidRDefault="00395CDD">
            <w:pPr>
              <w:widowControl w:val="0"/>
              <w:autoSpaceDE w:val="0"/>
              <w:autoSpaceDN w:val="0"/>
              <w:spacing w:after="0" w:line="360" w:lineRule="auto"/>
              <w:ind w:left="30"/>
              <w:contextualSpacing/>
              <w:jc w:val="both"/>
              <w:rPr>
                <w:rFonts w:ascii="Arial" w:eastAsia="Times New Roman" w:hAnsi="Arial" w:cs="Arial"/>
                <w:color w:val="000000" w:themeColor="text1"/>
              </w:rPr>
            </w:pPr>
            <w:r>
              <w:rPr>
                <w:rFonts w:ascii="Arial" w:eastAsia="Times New Roman" w:hAnsi="Arial" w:cs="Arial"/>
                <w:color w:val="000000" w:themeColor="text1"/>
              </w:rPr>
              <w:t>13.208</w:t>
            </w:r>
          </w:p>
        </w:tc>
        <w:tc>
          <w:tcPr>
            <w:tcW w:w="2189" w:type="dxa"/>
            <w:tcBorders>
              <w:top w:val="single" w:sz="4" w:space="0" w:color="auto"/>
              <w:left w:val="single" w:sz="4" w:space="0" w:color="auto"/>
              <w:bottom w:val="single" w:sz="4" w:space="0" w:color="auto"/>
              <w:right w:val="single" w:sz="4" w:space="0" w:color="auto"/>
            </w:tcBorders>
            <w:hideMark/>
          </w:tcPr>
          <w:p w14:paraId="07C4A724" w14:textId="77777777" w:rsidR="00395CDD" w:rsidRDefault="00395CDD">
            <w:pPr>
              <w:widowControl w:val="0"/>
              <w:autoSpaceDE w:val="0"/>
              <w:autoSpaceDN w:val="0"/>
              <w:spacing w:after="0" w:line="360" w:lineRule="auto"/>
              <w:ind w:left="30"/>
              <w:contextualSpacing/>
              <w:jc w:val="both"/>
              <w:rPr>
                <w:rFonts w:ascii="Arial" w:eastAsia="Times New Roman" w:hAnsi="Arial" w:cs="Arial"/>
                <w:color w:val="000000" w:themeColor="text1"/>
              </w:rPr>
            </w:pPr>
            <w:r>
              <w:rPr>
                <w:rFonts w:ascii="Arial" w:eastAsia="Times New Roman" w:hAnsi="Arial" w:cs="Arial"/>
                <w:color w:val="000000" w:themeColor="text1"/>
              </w:rPr>
              <w:t>5.00</w:t>
            </w:r>
          </w:p>
        </w:tc>
      </w:tr>
      <w:tr w:rsidR="00395CDD" w14:paraId="18B5D1D8" w14:textId="77777777" w:rsidTr="00395CDD">
        <w:trPr>
          <w:trHeight w:val="248"/>
        </w:trPr>
        <w:tc>
          <w:tcPr>
            <w:tcW w:w="3402" w:type="dxa"/>
            <w:tcBorders>
              <w:top w:val="single" w:sz="4" w:space="0" w:color="auto"/>
              <w:left w:val="single" w:sz="4" w:space="0" w:color="auto"/>
              <w:bottom w:val="single" w:sz="4" w:space="0" w:color="auto"/>
              <w:right w:val="single" w:sz="4" w:space="0" w:color="auto"/>
            </w:tcBorders>
            <w:hideMark/>
          </w:tcPr>
          <w:p w14:paraId="7FEEA7AA" w14:textId="77777777" w:rsidR="00395CDD" w:rsidRDefault="00395CDD">
            <w:pPr>
              <w:widowControl w:val="0"/>
              <w:autoSpaceDE w:val="0"/>
              <w:autoSpaceDN w:val="0"/>
              <w:spacing w:after="0" w:line="360" w:lineRule="auto"/>
              <w:ind w:left="30"/>
              <w:contextualSpacing/>
              <w:jc w:val="both"/>
              <w:rPr>
                <w:rFonts w:ascii="Arial" w:eastAsia="Times New Roman" w:hAnsi="Arial" w:cs="Arial"/>
                <w:color w:val="000000" w:themeColor="text1"/>
              </w:rPr>
            </w:pPr>
            <w:r>
              <w:rPr>
                <w:rFonts w:ascii="Arial" w:eastAsia="Times New Roman" w:hAnsi="Arial" w:cs="Arial"/>
                <w:color w:val="000000" w:themeColor="text1"/>
              </w:rPr>
              <w:t>Pseksu</w:t>
            </w:r>
          </w:p>
        </w:tc>
        <w:tc>
          <w:tcPr>
            <w:tcW w:w="1354" w:type="dxa"/>
            <w:tcBorders>
              <w:top w:val="single" w:sz="4" w:space="0" w:color="auto"/>
              <w:left w:val="single" w:sz="4" w:space="0" w:color="auto"/>
              <w:bottom w:val="single" w:sz="4" w:space="0" w:color="auto"/>
              <w:right w:val="single" w:sz="4" w:space="0" w:color="auto"/>
            </w:tcBorders>
            <w:hideMark/>
          </w:tcPr>
          <w:p w14:paraId="01A30F29" w14:textId="77777777" w:rsidR="00395CDD" w:rsidRDefault="00395CDD">
            <w:pPr>
              <w:widowControl w:val="0"/>
              <w:autoSpaceDE w:val="0"/>
              <w:autoSpaceDN w:val="0"/>
              <w:spacing w:after="0" w:line="360" w:lineRule="auto"/>
              <w:ind w:left="30"/>
              <w:contextualSpacing/>
              <w:jc w:val="both"/>
              <w:rPr>
                <w:rFonts w:ascii="Arial" w:eastAsia="Times New Roman" w:hAnsi="Arial" w:cs="Arial"/>
                <w:color w:val="000000" w:themeColor="text1"/>
              </w:rPr>
            </w:pPr>
            <w:r>
              <w:rPr>
                <w:rFonts w:ascii="Arial" w:eastAsia="Times New Roman" w:hAnsi="Arial" w:cs="Arial"/>
                <w:color w:val="000000" w:themeColor="text1"/>
              </w:rPr>
              <w:t>9.042</w:t>
            </w:r>
          </w:p>
        </w:tc>
        <w:tc>
          <w:tcPr>
            <w:tcW w:w="2189" w:type="dxa"/>
            <w:tcBorders>
              <w:top w:val="single" w:sz="4" w:space="0" w:color="auto"/>
              <w:left w:val="single" w:sz="4" w:space="0" w:color="auto"/>
              <w:bottom w:val="single" w:sz="4" w:space="0" w:color="auto"/>
              <w:right w:val="single" w:sz="4" w:space="0" w:color="auto"/>
            </w:tcBorders>
            <w:hideMark/>
          </w:tcPr>
          <w:p w14:paraId="678948AC" w14:textId="77777777" w:rsidR="00395CDD" w:rsidRDefault="00395CDD">
            <w:pPr>
              <w:widowControl w:val="0"/>
              <w:autoSpaceDE w:val="0"/>
              <w:autoSpaceDN w:val="0"/>
              <w:spacing w:after="0" w:line="360" w:lineRule="auto"/>
              <w:ind w:left="30"/>
              <w:contextualSpacing/>
              <w:jc w:val="both"/>
              <w:rPr>
                <w:rFonts w:ascii="Arial" w:eastAsia="Times New Roman" w:hAnsi="Arial" w:cs="Arial"/>
                <w:color w:val="000000" w:themeColor="text1"/>
              </w:rPr>
            </w:pPr>
            <w:r>
              <w:rPr>
                <w:rFonts w:ascii="Arial" w:eastAsia="Times New Roman" w:hAnsi="Arial" w:cs="Arial"/>
                <w:color w:val="000000" w:themeColor="text1"/>
              </w:rPr>
              <w:t>1.25</w:t>
            </w:r>
          </w:p>
        </w:tc>
      </w:tr>
      <w:tr w:rsidR="00395CDD" w14:paraId="2E9D0659" w14:textId="77777777" w:rsidTr="00395CDD">
        <w:trPr>
          <w:trHeight w:val="248"/>
        </w:trPr>
        <w:tc>
          <w:tcPr>
            <w:tcW w:w="3402" w:type="dxa"/>
            <w:tcBorders>
              <w:top w:val="single" w:sz="4" w:space="0" w:color="auto"/>
              <w:left w:val="single" w:sz="4" w:space="0" w:color="auto"/>
              <w:bottom w:val="single" w:sz="4" w:space="0" w:color="auto"/>
              <w:right w:val="single" w:sz="4" w:space="0" w:color="auto"/>
            </w:tcBorders>
            <w:hideMark/>
          </w:tcPr>
          <w:p w14:paraId="124004DE" w14:textId="77777777" w:rsidR="00395CDD" w:rsidRDefault="00395CDD">
            <w:pPr>
              <w:widowControl w:val="0"/>
              <w:autoSpaceDE w:val="0"/>
              <w:autoSpaceDN w:val="0"/>
              <w:spacing w:after="0" w:line="360" w:lineRule="auto"/>
              <w:ind w:left="30"/>
              <w:contextualSpacing/>
              <w:jc w:val="both"/>
              <w:rPr>
                <w:rFonts w:ascii="Arial" w:eastAsia="Times New Roman" w:hAnsi="Arial" w:cs="Arial"/>
                <w:color w:val="000000" w:themeColor="text1"/>
              </w:rPr>
            </w:pPr>
            <w:r>
              <w:rPr>
                <w:rFonts w:ascii="Arial" w:eastAsia="Times New Roman" w:hAnsi="Arial" w:cs="Arial"/>
                <w:color w:val="000000" w:themeColor="text1"/>
              </w:rPr>
              <w:t>Merapi Barat</w:t>
            </w:r>
          </w:p>
        </w:tc>
        <w:tc>
          <w:tcPr>
            <w:tcW w:w="1354" w:type="dxa"/>
            <w:tcBorders>
              <w:top w:val="single" w:sz="4" w:space="0" w:color="auto"/>
              <w:left w:val="single" w:sz="4" w:space="0" w:color="auto"/>
              <w:bottom w:val="single" w:sz="4" w:space="0" w:color="auto"/>
              <w:right w:val="single" w:sz="4" w:space="0" w:color="auto"/>
            </w:tcBorders>
            <w:hideMark/>
          </w:tcPr>
          <w:p w14:paraId="3D07715F" w14:textId="77777777" w:rsidR="00395CDD" w:rsidRDefault="00395CDD">
            <w:pPr>
              <w:widowControl w:val="0"/>
              <w:autoSpaceDE w:val="0"/>
              <w:autoSpaceDN w:val="0"/>
              <w:spacing w:after="0" w:line="360" w:lineRule="auto"/>
              <w:ind w:left="30"/>
              <w:contextualSpacing/>
              <w:jc w:val="both"/>
              <w:rPr>
                <w:rFonts w:ascii="Arial" w:eastAsia="Times New Roman" w:hAnsi="Arial" w:cs="Arial"/>
                <w:color w:val="000000" w:themeColor="text1"/>
              </w:rPr>
            </w:pPr>
            <w:r>
              <w:rPr>
                <w:rFonts w:ascii="Arial" w:eastAsia="Times New Roman" w:hAnsi="Arial" w:cs="Arial"/>
                <w:color w:val="000000" w:themeColor="text1"/>
              </w:rPr>
              <w:t>25.703</w:t>
            </w:r>
          </w:p>
        </w:tc>
        <w:tc>
          <w:tcPr>
            <w:tcW w:w="2189" w:type="dxa"/>
            <w:tcBorders>
              <w:top w:val="single" w:sz="4" w:space="0" w:color="auto"/>
              <w:left w:val="single" w:sz="4" w:space="0" w:color="auto"/>
              <w:bottom w:val="single" w:sz="4" w:space="0" w:color="auto"/>
              <w:right w:val="single" w:sz="4" w:space="0" w:color="auto"/>
            </w:tcBorders>
            <w:hideMark/>
          </w:tcPr>
          <w:p w14:paraId="6195103E" w14:textId="77777777" w:rsidR="00395CDD" w:rsidRDefault="00395CDD">
            <w:pPr>
              <w:widowControl w:val="0"/>
              <w:autoSpaceDE w:val="0"/>
              <w:autoSpaceDN w:val="0"/>
              <w:spacing w:after="0" w:line="360" w:lineRule="auto"/>
              <w:ind w:left="30"/>
              <w:contextualSpacing/>
              <w:jc w:val="both"/>
              <w:rPr>
                <w:rFonts w:ascii="Arial" w:eastAsia="Times New Roman" w:hAnsi="Arial" w:cs="Arial"/>
                <w:color w:val="000000" w:themeColor="text1"/>
              </w:rPr>
            </w:pPr>
            <w:r>
              <w:rPr>
                <w:rFonts w:ascii="Arial" w:eastAsia="Times New Roman" w:hAnsi="Arial" w:cs="Arial"/>
                <w:color w:val="000000" w:themeColor="text1"/>
              </w:rPr>
              <w:t>2.57</w:t>
            </w:r>
          </w:p>
        </w:tc>
      </w:tr>
      <w:tr w:rsidR="00395CDD" w14:paraId="7DB3222E" w14:textId="77777777" w:rsidTr="00395CDD">
        <w:trPr>
          <w:trHeight w:val="248"/>
        </w:trPr>
        <w:tc>
          <w:tcPr>
            <w:tcW w:w="3402" w:type="dxa"/>
            <w:tcBorders>
              <w:top w:val="single" w:sz="4" w:space="0" w:color="auto"/>
              <w:left w:val="single" w:sz="4" w:space="0" w:color="auto"/>
              <w:bottom w:val="single" w:sz="4" w:space="0" w:color="auto"/>
              <w:right w:val="single" w:sz="4" w:space="0" w:color="auto"/>
            </w:tcBorders>
            <w:hideMark/>
          </w:tcPr>
          <w:p w14:paraId="5909466B" w14:textId="77777777" w:rsidR="00395CDD" w:rsidRDefault="00395CDD">
            <w:pPr>
              <w:widowControl w:val="0"/>
              <w:autoSpaceDE w:val="0"/>
              <w:autoSpaceDN w:val="0"/>
              <w:spacing w:after="0" w:line="360" w:lineRule="auto"/>
              <w:ind w:left="30"/>
              <w:contextualSpacing/>
              <w:jc w:val="both"/>
              <w:rPr>
                <w:rFonts w:ascii="Arial" w:eastAsia="Times New Roman" w:hAnsi="Arial" w:cs="Arial"/>
                <w:color w:val="000000" w:themeColor="text1"/>
              </w:rPr>
            </w:pPr>
            <w:r>
              <w:rPr>
                <w:rFonts w:ascii="Arial" w:eastAsia="Times New Roman" w:hAnsi="Arial" w:cs="Arial"/>
                <w:color w:val="000000" w:themeColor="text1"/>
              </w:rPr>
              <w:t>Merapi Timur</w:t>
            </w:r>
          </w:p>
        </w:tc>
        <w:tc>
          <w:tcPr>
            <w:tcW w:w="1354" w:type="dxa"/>
            <w:tcBorders>
              <w:top w:val="single" w:sz="4" w:space="0" w:color="auto"/>
              <w:left w:val="single" w:sz="4" w:space="0" w:color="auto"/>
              <w:bottom w:val="single" w:sz="4" w:space="0" w:color="auto"/>
              <w:right w:val="single" w:sz="4" w:space="0" w:color="auto"/>
            </w:tcBorders>
            <w:hideMark/>
          </w:tcPr>
          <w:p w14:paraId="53DF58A7" w14:textId="77777777" w:rsidR="00395CDD" w:rsidRDefault="00395CDD">
            <w:pPr>
              <w:widowControl w:val="0"/>
              <w:autoSpaceDE w:val="0"/>
              <w:autoSpaceDN w:val="0"/>
              <w:spacing w:after="0" w:line="360" w:lineRule="auto"/>
              <w:ind w:left="30"/>
              <w:contextualSpacing/>
              <w:jc w:val="both"/>
              <w:rPr>
                <w:rFonts w:ascii="Arial" w:eastAsia="Times New Roman" w:hAnsi="Arial" w:cs="Arial"/>
                <w:color w:val="000000" w:themeColor="text1"/>
              </w:rPr>
            </w:pPr>
            <w:r>
              <w:rPr>
                <w:rFonts w:ascii="Arial" w:eastAsia="Times New Roman" w:hAnsi="Arial" w:cs="Arial"/>
                <w:color w:val="000000" w:themeColor="text1"/>
              </w:rPr>
              <w:t>25.232</w:t>
            </w:r>
          </w:p>
        </w:tc>
        <w:tc>
          <w:tcPr>
            <w:tcW w:w="2189" w:type="dxa"/>
            <w:tcBorders>
              <w:top w:val="single" w:sz="4" w:space="0" w:color="auto"/>
              <w:left w:val="single" w:sz="4" w:space="0" w:color="auto"/>
              <w:bottom w:val="single" w:sz="4" w:space="0" w:color="auto"/>
              <w:right w:val="single" w:sz="4" w:space="0" w:color="auto"/>
            </w:tcBorders>
            <w:hideMark/>
          </w:tcPr>
          <w:p w14:paraId="3A58DA15" w14:textId="77777777" w:rsidR="00395CDD" w:rsidRDefault="00395CDD">
            <w:pPr>
              <w:widowControl w:val="0"/>
              <w:autoSpaceDE w:val="0"/>
              <w:autoSpaceDN w:val="0"/>
              <w:spacing w:after="0" w:line="360" w:lineRule="auto"/>
              <w:ind w:left="30"/>
              <w:contextualSpacing/>
              <w:jc w:val="both"/>
              <w:rPr>
                <w:rFonts w:ascii="Arial" w:eastAsia="Times New Roman" w:hAnsi="Arial" w:cs="Arial"/>
                <w:color w:val="000000" w:themeColor="text1"/>
              </w:rPr>
            </w:pPr>
            <w:r>
              <w:rPr>
                <w:rFonts w:ascii="Arial" w:eastAsia="Times New Roman" w:hAnsi="Arial" w:cs="Arial"/>
                <w:color w:val="000000" w:themeColor="text1"/>
              </w:rPr>
              <w:t>2.07</w:t>
            </w:r>
          </w:p>
        </w:tc>
      </w:tr>
      <w:tr w:rsidR="00395CDD" w14:paraId="17E82E2D" w14:textId="77777777" w:rsidTr="00395CDD">
        <w:trPr>
          <w:trHeight w:val="248"/>
        </w:trPr>
        <w:tc>
          <w:tcPr>
            <w:tcW w:w="3402" w:type="dxa"/>
            <w:tcBorders>
              <w:top w:val="single" w:sz="4" w:space="0" w:color="auto"/>
              <w:left w:val="single" w:sz="4" w:space="0" w:color="auto"/>
              <w:bottom w:val="single" w:sz="4" w:space="0" w:color="auto"/>
              <w:right w:val="single" w:sz="4" w:space="0" w:color="auto"/>
            </w:tcBorders>
            <w:hideMark/>
          </w:tcPr>
          <w:p w14:paraId="5C3334A6" w14:textId="77777777" w:rsidR="00395CDD" w:rsidRDefault="00395CDD">
            <w:pPr>
              <w:widowControl w:val="0"/>
              <w:autoSpaceDE w:val="0"/>
              <w:autoSpaceDN w:val="0"/>
              <w:spacing w:after="0" w:line="360" w:lineRule="auto"/>
              <w:ind w:left="30"/>
              <w:contextualSpacing/>
              <w:jc w:val="both"/>
              <w:rPr>
                <w:rFonts w:ascii="Arial" w:eastAsia="Times New Roman" w:hAnsi="Arial" w:cs="Arial"/>
                <w:color w:val="000000" w:themeColor="text1"/>
              </w:rPr>
            </w:pPr>
            <w:r>
              <w:rPr>
                <w:rFonts w:ascii="Arial" w:eastAsia="Times New Roman" w:hAnsi="Arial" w:cs="Arial"/>
                <w:color w:val="000000" w:themeColor="text1"/>
              </w:rPr>
              <w:t>Merapi Selatan</w:t>
            </w:r>
          </w:p>
        </w:tc>
        <w:tc>
          <w:tcPr>
            <w:tcW w:w="1354" w:type="dxa"/>
            <w:tcBorders>
              <w:top w:val="single" w:sz="4" w:space="0" w:color="auto"/>
              <w:left w:val="single" w:sz="4" w:space="0" w:color="auto"/>
              <w:bottom w:val="single" w:sz="4" w:space="0" w:color="auto"/>
              <w:right w:val="single" w:sz="4" w:space="0" w:color="auto"/>
            </w:tcBorders>
            <w:hideMark/>
          </w:tcPr>
          <w:p w14:paraId="33779A8C" w14:textId="77777777" w:rsidR="00395CDD" w:rsidRDefault="00395CDD">
            <w:pPr>
              <w:widowControl w:val="0"/>
              <w:autoSpaceDE w:val="0"/>
              <w:autoSpaceDN w:val="0"/>
              <w:spacing w:after="0" w:line="360" w:lineRule="auto"/>
              <w:ind w:left="30"/>
              <w:contextualSpacing/>
              <w:jc w:val="both"/>
              <w:rPr>
                <w:rFonts w:ascii="Arial" w:eastAsia="Times New Roman" w:hAnsi="Arial" w:cs="Arial"/>
                <w:color w:val="000000" w:themeColor="text1"/>
              </w:rPr>
            </w:pPr>
            <w:r>
              <w:rPr>
                <w:rFonts w:ascii="Arial" w:eastAsia="Times New Roman" w:hAnsi="Arial" w:cs="Arial"/>
                <w:color w:val="000000" w:themeColor="text1"/>
              </w:rPr>
              <w:t>8.389</w:t>
            </w:r>
          </w:p>
        </w:tc>
        <w:tc>
          <w:tcPr>
            <w:tcW w:w="2189" w:type="dxa"/>
            <w:tcBorders>
              <w:top w:val="single" w:sz="4" w:space="0" w:color="auto"/>
              <w:left w:val="single" w:sz="4" w:space="0" w:color="auto"/>
              <w:bottom w:val="single" w:sz="4" w:space="0" w:color="auto"/>
              <w:right w:val="single" w:sz="4" w:space="0" w:color="auto"/>
            </w:tcBorders>
            <w:hideMark/>
          </w:tcPr>
          <w:p w14:paraId="0E70C953" w14:textId="77777777" w:rsidR="00395CDD" w:rsidRDefault="00395CDD">
            <w:pPr>
              <w:widowControl w:val="0"/>
              <w:autoSpaceDE w:val="0"/>
              <w:autoSpaceDN w:val="0"/>
              <w:spacing w:after="0" w:line="360" w:lineRule="auto"/>
              <w:ind w:left="30"/>
              <w:contextualSpacing/>
              <w:jc w:val="both"/>
              <w:rPr>
                <w:rFonts w:ascii="Arial" w:eastAsia="Times New Roman" w:hAnsi="Arial" w:cs="Arial"/>
                <w:color w:val="000000" w:themeColor="text1"/>
              </w:rPr>
            </w:pPr>
            <w:r>
              <w:rPr>
                <w:rFonts w:ascii="Arial" w:eastAsia="Times New Roman" w:hAnsi="Arial" w:cs="Arial"/>
                <w:color w:val="000000" w:themeColor="text1"/>
              </w:rPr>
              <w:t>1.32</w:t>
            </w:r>
          </w:p>
        </w:tc>
      </w:tr>
      <w:tr w:rsidR="00395CDD" w14:paraId="14DC8255" w14:textId="77777777" w:rsidTr="00395CDD">
        <w:trPr>
          <w:trHeight w:val="814"/>
        </w:trPr>
        <w:tc>
          <w:tcPr>
            <w:tcW w:w="3402" w:type="dxa"/>
            <w:tcBorders>
              <w:top w:val="single" w:sz="4" w:space="0" w:color="auto"/>
              <w:left w:val="single" w:sz="4" w:space="0" w:color="auto"/>
              <w:bottom w:val="single" w:sz="4" w:space="0" w:color="auto"/>
              <w:right w:val="single" w:sz="4" w:space="0" w:color="auto"/>
            </w:tcBorders>
            <w:hideMark/>
          </w:tcPr>
          <w:p w14:paraId="41403097" w14:textId="77777777" w:rsidR="00395CDD" w:rsidRDefault="00395CDD">
            <w:pPr>
              <w:widowControl w:val="0"/>
              <w:autoSpaceDE w:val="0"/>
              <w:autoSpaceDN w:val="0"/>
              <w:spacing w:after="0" w:line="360" w:lineRule="auto"/>
              <w:ind w:left="30"/>
              <w:contextualSpacing/>
              <w:jc w:val="both"/>
              <w:rPr>
                <w:rFonts w:ascii="Arial" w:eastAsia="Times New Roman" w:hAnsi="Arial" w:cs="Arial"/>
                <w:color w:val="000000" w:themeColor="text1"/>
              </w:rPr>
            </w:pPr>
            <w:r>
              <w:rPr>
                <w:rFonts w:ascii="Arial" w:eastAsia="Times New Roman" w:hAnsi="Arial" w:cs="Arial"/>
                <w:color w:val="000000" w:themeColor="text1"/>
              </w:rPr>
              <w:t>Kabupaten Lahat</w:t>
            </w:r>
          </w:p>
          <w:p w14:paraId="5694EC31" w14:textId="77777777" w:rsidR="00395CDD" w:rsidRDefault="00395CDD">
            <w:pPr>
              <w:widowControl w:val="0"/>
              <w:autoSpaceDE w:val="0"/>
              <w:autoSpaceDN w:val="0"/>
              <w:spacing w:after="0" w:line="360" w:lineRule="auto"/>
              <w:ind w:left="30"/>
              <w:contextualSpacing/>
              <w:jc w:val="both"/>
              <w:rPr>
                <w:rFonts w:ascii="Arial" w:eastAsia="Times New Roman" w:hAnsi="Arial" w:cs="Arial"/>
                <w:color w:val="000000" w:themeColor="text1"/>
              </w:rPr>
            </w:pPr>
            <w:r>
              <w:rPr>
                <w:rFonts w:ascii="Arial" w:eastAsia="Times New Roman" w:hAnsi="Arial" w:cs="Arial"/>
                <w:color w:val="000000" w:themeColor="text1"/>
              </w:rPr>
              <w:t xml:space="preserve">Hasil Registrasi </w:t>
            </w:r>
          </w:p>
          <w:p w14:paraId="2A35FDC0" w14:textId="77777777" w:rsidR="00395CDD" w:rsidRDefault="00395CDD">
            <w:pPr>
              <w:widowControl w:val="0"/>
              <w:autoSpaceDE w:val="0"/>
              <w:autoSpaceDN w:val="0"/>
              <w:spacing w:after="0" w:line="360" w:lineRule="auto"/>
              <w:ind w:left="30"/>
              <w:contextualSpacing/>
              <w:jc w:val="both"/>
              <w:rPr>
                <w:rFonts w:ascii="Arial" w:eastAsia="Times New Roman" w:hAnsi="Arial" w:cs="Arial"/>
                <w:color w:val="000000" w:themeColor="text1"/>
              </w:rPr>
            </w:pPr>
            <w:r>
              <w:rPr>
                <w:rFonts w:ascii="Arial" w:eastAsia="Times New Roman" w:hAnsi="Arial" w:cs="Arial"/>
                <w:color w:val="000000" w:themeColor="text1"/>
              </w:rPr>
              <w:t>Hasil Proyeksi</w:t>
            </w:r>
          </w:p>
        </w:tc>
        <w:tc>
          <w:tcPr>
            <w:tcW w:w="1354" w:type="dxa"/>
            <w:tcBorders>
              <w:top w:val="single" w:sz="4" w:space="0" w:color="auto"/>
              <w:left w:val="single" w:sz="4" w:space="0" w:color="auto"/>
              <w:bottom w:val="single" w:sz="4" w:space="0" w:color="auto"/>
              <w:right w:val="single" w:sz="4" w:space="0" w:color="auto"/>
            </w:tcBorders>
            <w:hideMark/>
          </w:tcPr>
          <w:p w14:paraId="74548271" w14:textId="77777777" w:rsidR="00395CDD" w:rsidRDefault="00395CDD">
            <w:pPr>
              <w:widowControl w:val="0"/>
              <w:autoSpaceDE w:val="0"/>
              <w:autoSpaceDN w:val="0"/>
              <w:spacing w:after="0" w:line="360" w:lineRule="auto"/>
              <w:ind w:left="30"/>
              <w:contextualSpacing/>
              <w:jc w:val="both"/>
              <w:rPr>
                <w:rFonts w:ascii="Arial" w:eastAsia="Times New Roman" w:hAnsi="Arial" w:cs="Arial"/>
                <w:color w:val="000000" w:themeColor="text1"/>
              </w:rPr>
            </w:pPr>
            <w:r>
              <w:rPr>
                <w:rFonts w:ascii="Arial" w:eastAsia="Times New Roman" w:hAnsi="Arial" w:cs="Arial"/>
                <w:color w:val="000000" w:themeColor="text1"/>
              </w:rPr>
              <w:t>430.071</w:t>
            </w:r>
          </w:p>
          <w:p w14:paraId="691D2521" w14:textId="77777777" w:rsidR="00395CDD" w:rsidRDefault="00395CDD">
            <w:pPr>
              <w:widowControl w:val="0"/>
              <w:autoSpaceDE w:val="0"/>
              <w:autoSpaceDN w:val="0"/>
              <w:spacing w:after="0" w:line="360" w:lineRule="auto"/>
              <w:ind w:left="30"/>
              <w:contextualSpacing/>
              <w:jc w:val="both"/>
              <w:rPr>
                <w:rFonts w:ascii="Arial" w:eastAsia="Times New Roman" w:hAnsi="Arial" w:cs="Arial"/>
                <w:color w:val="000000" w:themeColor="text1"/>
              </w:rPr>
            </w:pPr>
            <w:r>
              <w:rPr>
                <w:rFonts w:ascii="Arial" w:eastAsia="Times New Roman" w:hAnsi="Arial" w:cs="Arial"/>
                <w:color w:val="000000" w:themeColor="text1"/>
              </w:rPr>
              <w:t>430.071</w:t>
            </w:r>
          </w:p>
          <w:p w14:paraId="1E265B67" w14:textId="77777777" w:rsidR="00395CDD" w:rsidRDefault="00395CDD">
            <w:pPr>
              <w:widowControl w:val="0"/>
              <w:autoSpaceDE w:val="0"/>
              <w:autoSpaceDN w:val="0"/>
              <w:spacing w:after="0" w:line="360" w:lineRule="auto"/>
              <w:ind w:left="30"/>
              <w:contextualSpacing/>
              <w:jc w:val="both"/>
              <w:rPr>
                <w:rFonts w:ascii="Arial" w:eastAsia="Times New Roman" w:hAnsi="Arial" w:cs="Arial"/>
                <w:color w:val="000000" w:themeColor="text1"/>
              </w:rPr>
            </w:pPr>
            <w:r>
              <w:rPr>
                <w:rFonts w:ascii="Arial" w:eastAsia="Times New Roman" w:hAnsi="Arial" w:cs="Arial"/>
                <w:color w:val="000000" w:themeColor="text1"/>
              </w:rPr>
              <w:t>412,957</w:t>
            </w:r>
          </w:p>
        </w:tc>
        <w:tc>
          <w:tcPr>
            <w:tcW w:w="2189" w:type="dxa"/>
            <w:tcBorders>
              <w:top w:val="single" w:sz="4" w:space="0" w:color="auto"/>
              <w:left w:val="single" w:sz="4" w:space="0" w:color="auto"/>
              <w:bottom w:val="single" w:sz="4" w:space="0" w:color="auto"/>
              <w:right w:val="single" w:sz="4" w:space="0" w:color="auto"/>
            </w:tcBorders>
            <w:hideMark/>
          </w:tcPr>
          <w:p w14:paraId="408D2DEC" w14:textId="77777777" w:rsidR="00395CDD" w:rsidRDefault="00395CDD">
            <w:pPr>
              <w:widowControl w:val="0"/>
              <w:autoSpaceDE w:val="0"/>
              <w:autoSpaceDN w:val="0"/>
              <w:spacing w:after="0" w:line="360" w:lineRule="auto"/>
              <w:ind w:left="30"/>
              <w:contextualSpacing/>
              <w:jc w:val="both"/>
              <w:rPr>
                <w:rFonts w:ascii="Arial" w:eastAsia="Times New Roman" w:hAnsi="Arial" w:cs="Arial"/>
                <w:color w:val="000000" w:themeColor="text1"/>
              </w:rPr>
            </w:pPr>
            <w:r>
              <w:rPr>
                <w:rFonts w:ascii="Arial" w:eastAsia="Times New Roman" w:hAnsi="Arial" w:cs="Arial"/>
                <w:color w:val="000000" w:themeColor="text1"/>
              </w:rPr>
              <w:t>1.47</w:t>
            </w:r>
          </w:p>
          <w:p w14:paraId="032796B9" w14:textId="77777777" w:rsidR="00395CDD" w:rsidRDefault="00395CDD">
            <w:pPr>
              <w:widowControl w:val="0"/>
              <w:autoSpaceDE w:val="0"/>
              <w:autoSpaceDN w:val="0"/>
              <w:spacing w:after="0" w:line="360" w:lineRule="auto"/>
              <w:ind w:left="30"/>
              <w:contextualSpacing/>
              <w:jc w:val="both"/>
              <w:rPr>
                <w:rFonts w:ascii="Arial" w:eastAsia="Times New Roman" w:hAnsi="Arial" w:cs="Arial"/>
                <w:color w:val="000000" w:themeColor="text1"/>
              </w:rPr>
            </w:pPr>
            <w:r>
              <w:rPr>
                <w:rFonts w:ascii="Arial" w:eastAsia="Times New Roman" w:hAnsi="Arial" w:cs="Arial"/>
                <w:color w:val="000000" w:themeColor="text1"/>
              </w:rPr>
              <w:t>1.47</w:t>
            </w:r>
          </w:p>
          <w:p w14:paraId="20CDDE79" w14:textId="77777777" w:rsidR="00395CDD" w:rsidRDefault="00395CDD">
            <w:pPr>
              <w:widowControl w:val="0"/>
              <w:autoSpaceDE w:val="0"/>
              <w:autoSpaceDN w:val="0"/>
              <w:spacing w:after="0" w:line="360" w:lineRule="auto"/>
              <w:ind w:left="30"/>
              <w:contextualSpacing/>
              <w:jc w:val="both"/>
              <w:rPr>
                <w:rFonts w:ascii="Arial" w:eastAsia="Times New Roman" w:hAnsi="Arial" w:cs="Arial"/>
                <w:color w:val="000000" w:themeColor="text1"/>
              </w:rPr>
            </w:pPr>
            <w:r>
              <w:rPr>
                <w:rFonts w:ascii="Arial" w:eastAsia="Times New Roman" w:hAnsi="Arial" w:cs="Arial"/>
                <w:color w:val="000000" w:themeColor="text1"/>
              </w:rPr>
              <w:t>0.87</w:t>
            </w:r>
          </w:p>
        </w:tc>
      </w:tr>
    </w:tbl>
    <w:p w14:paraId="6A80AE19" w14:textId="77777777" w:rsidR="00395CDD" w:rsidRDefault="00395CDD" w:rsidP="00395CDD">
      <w:pPr>
        <w:spacing w:after="0" w:line="360" w:lineRule="auto"/>
        <w:ind w:left="1440" w:firstLine="720"/>
        <w:contextualSpacing/>
        <w:jc w:val="both"/>
        <w:rPr>
          <w:rFonts w:ascii="Arial" w:eastAsia="Times New Roman" w:hAnsi="Arial" w:cs="Arial"/>
          <w:i/>
          <w:iCs/>
          <w:color w:val="000000" w:themeColor="text1"/>
        </w:rPr>
      </w:pPr>
      <w:r>
        <w:rPr>
          <w:rFonts w:ascii="Arial" w:eastAsia="Times New Roman" w:hAnsi="Arial" w:cs="Arial"/>
          <w:i/>
          <w:iCs/>
          <w:color w:val="000000" w:themeColor="text1"/>
        </w:rPr>
        <w:t>Sumber. Lahat Dalam Angka, BPS Tahun 2021</w:t>
      </w:r>
    </w:p>
    <w:p w14:paraId="65A3F043" w14:textId="77777777" w:rsidR="00395CDD" w:rsidRDefault="00395CDD" w:rsidP="00395CDD">
      <w:pPr>
        <w:spacing w:line="360" w:lineRule="auto"/>
        <w:contextualSpacing/>
        <w:jc w:val="both"/>
        <w:rPr>
          <w:rFonts w:ascii="Arial" w:eastAsia="Times New Roman" w:hAnsi="Arial" w:cs="Arial"/>
          <w:i/>
          <w:iCs/>
          <w:color w:val="000000" w:themeColor="text1"/>
        </w:rPr>
      </w:pPr>
    </w:p>
    <w:p w14:paraId="5D452BDB" w14:textId="77777777" w:rsidR="00395CDD" w:rsidRDefault="00395CDD" w:rsidP="00395CDD">
      <w:pPr>
        <w:spacing w:after="0" w:line="360" w:lineRule="auto"/>
        <w:ind w:left="1440" w:firstLine="720"/>
        <w:contextualSpacing/>
        <w:jc w:val="both"/>
        <w:rPr>
          <w:rFonts w:ascii="Arial" w:eastAsia="Times New Roman" w:hAnsi="Arial" w:cs="Arial"/>
          <w:color w:val="000000" w:themeColor="text1"/>
        </w:rPr>
      </w:pPr>
      <w:r>
        <w:rPr>
          <w:rFonts w:ascii="Arial" w:eastAsia="Times New Roman" w:hAnsi="Arial" w:cs="Arial"/>
          <w:color w:val="000000" w:themeColor="text1"/>
        </w:rPr>
        <w:t>Perbedaan kepadatan jumlah penduduk per kilometer, luas wilayah, serta jumlah desa/kelurahan tentu akan berpengaruh besar terhadap optimalisasi pelayanan sosial, ekonomi, maupun pemerintahan kepada masyarakat. Supaya semua fasilitas-fasilitas yang telah tersedia dapat dinikmati secara optimal dan menyentuh seluruh lapisan masyarakat maka sangat perlu utuk memperhatikan dimana kecamatan – kecamatan yang menjadi pusat “pertumbuhan. Apabila suatu kecamatan memiliki kemampuan untuk menjadi pusat pertumbuhan tentu akan memberikan dampak positif bagi daerahnya bahkan lebih jauh berdampak bagi kecamatan-kecamatan lain yang ada di sekitarnya. Untuk dapat menjadi daerah pusat pertumbuhan tentu memiliki fasilits sosial, ekonomi dan dan pemerintahan  yang memadai. Namun di samping itu, pengembangan potensi daerah dengan memperlihatkan komoditas-komoditas unggulan sangat perlu untuk dilakukan.</w:t>
      </w:r>
    </w:p>
    <w:p w14:paraId="41B05184" w14:textId="77777777" w:rsidR="00395CDD" w:rsidRDefault="00395CDD" w:rsidP="00395CDD">
      <w:pPr>
        <w:spacing w:after="0" w:line="360" w:lineRule="auto"/>
        <w:ind w:left="1440" w:firstLine="720"/>
        <w:contextualSpacing/>
        <w:jc w:val="both"/>
        <w:rPr>
          <w:rFonts w:ascii="Arial" w:eastAsia="Times New Roman" w:hAnsi="Arial" w:cs="Arial"/>
          <w:color w:val="000000" w:themeColor="text1"/>
        </w:rPr>
      </w:pPr>
      <w:r>
        <w:rPr>
          <w:rFonts w:ascii="Arial" w:eastAsia="Times New Roman" w:hAnsi="Arial" w:cs="Arial"/>
          <w:color w:val="000000" w:themeColor="text1"/>
        </w:rPr>
        <w:t>Berdasarkan data tersebut juga terlihat bahwa konsentrasi jumlah penduduk yang menyebar secara tidak merata. Hal ini dapat kita ketahui dengan mudah dengan melihat perbedaan rata-rata jumlah penduduk per kilometer di masing-masing kecamatan. Salah satu faktor yang menyebabkan hal ini adalah oleh karena faktor luas wilayah kecamatan yang juga tidak merata. Perbedaan kepadatan jumlah penduduk per kilometer, luas wilayah, serta jumlah desa/kelurahan tentu akan berpengaruh besar terhadap optimalisasi pelayanan sosial, ekonomi, maupun pemerintahan kepada masyarakat. Supaya semua fasilitas-fasilitas yang telah tersedia dapat dinikmati secara optimal dan menyentuh seluruh lapisan masyarakat maka sangat perlu utuk memperhatikan dimana kecamatan – kecamatan yang menjadi pusat pertumbuhan. Apabila suatu kecamatan memiliki kemampuan untuk menjadi pusat pertumbuhan tentu akan memberikan dampak positif bagi daerahnya bahkan lebih jauh berdampak bagi kecamatan-kecamatan lain yang ada di sekitarnya. Untuk dapat menjadi daerah pusat pertumbuhan tentu memiliki fasilits sosial, ekonomi dan dan pemerintahan yang memadai.</w:t>
      </w:r>
    </w:p>
    <w:p w14:paraId="24341071" w14:textId="77777777" w:rsidR="00395CDD" w:rsidRDefault="00395CDD" w:rsidP="00395CDD">
      <w:pPr>
        <w:spacing w:after="0" w:line="240" w:lineRule="auto"/>
        <w:ind w:left="1440" w:firstLine="720"/>
        <w:contextualSpacing/>
        <w:jc w:val="both"/>
        <w:rPr>
          <w:rFonts w:ascii="Arial" w:eastAsia="Times New Roman" w:hAnsi="Arial" w:cs="Arial"/>
          <w:color w:val="000000" w:themeColor="text1"/>
        </w:rPr>
      </w:pPr>
      <w:r>
        <w:rPr>
          <w:rFonts w:ascii="Arial" w:eastAsia="Times New Roman" w:hAnsi="Arial" w:cs="Arial"/>
          <w:color w:val="000000" w:themeColor="text1"/>
        </w:rPr>
        <w:t>Tabel 5.4 Kepadatan Penduduk menurut Kecamatan</w:t>
      </w:r>
    </w:p>
    <w:tbl>
      <w:tblPr>
        <w:tblW w:w="6240" w:type="dxa"/>
        <w:tblInd w:w="1413" w:type="dxa"/>
        <w:tblLayout w:type="fixed"/>
        <w:tblLook w:val="04A0" w:firstRow="1" w:lastRow="0" w:firstColumn="1" w:lastColumn="0" w:noHBand="0" w:noVBand="1"/>
      </w:tblPr>
      <w:tblGrid>
        <w:gridCol w:w="2529"/>
        <w:gridCol w:w="1769"/>
        <w:gridCol w:w="1942"/>
      </w:tblGrid>
      <w:tr w:rsidR="00395CDD" w14:paraId="797D716A" w14:textId="77777777" w:rsidTr="00395CDD">
        <w:trPr>
          <w:trHeight w:val="469"/>
        </w:trPr>
        <w:tc>
          <w:tcPr>
            <w:tcW w:w="2528" w:type="dxa"/>
            <w:tcBorders>
              <w:top w:val="single" w:sz="4" w:space="0" w:color="000000"/>
              <w:left w:val="single" w:sz="4" w:space="0" w:color="000000"/>
              <w:bottom w:val="single" w:sz="4" w:space="0" w:color="000000"/>
              <w:right w:val="single" w:sz="4" w:space="0" w:color="000000"/>
            </w:tcBorders>
            <w:shd w:val="clear" w:color="auto" w:fill="A6A6A6"/>
            <w:hideMark/>
          </w:tcPr>
          <w:p w14:paraId="7C679092" w14:textId="77777777" w:rsidR="00395CDD" w:rsidRDefault="00395CDD">
            <w:pPr>
              <w:widowControl w:val="0"/>
              <w:autoSpaceDE w:val="0"/>
              <w:autoSpaceDN w:val="0"/>
              <w:spacing w:after="0"/>
              <w:ind w:right="-10"/>
              <w:rPr>
                <w:rFonts w:ascii="Arial" w:eastAsia="Bookman Old Style" w:hAnsi="Arial" w:cs="Arial"/>
                <w:b/>
                <w:i/>
                <w:color w:val="000000" w:themeColor="text1"/>
              </w:rPr>
            </w:pPr>
            <w:r>
              <w:rPr>
                <w:rFonts w:ascii="Arial" w:eastAsia="Bookman Old Style" w:hAnsi="Arial" w:cs="Arial"/>
                <w:b/>
                <w:color w:val="000000" w:themeColor="text1"/>
                <w:w w:val="85"/>
              </w:rPr>
              <w:t>Kecamatan</w:t>
            </w:r>
          </w:p>
        </w:tc>
        <w:tc>
          <w:tcPr>
            <w:tcW w:w="1768" w:type="dxa"/>
            <w:tcBorders>
              <w:top w:val="single" w:sz="4" w:space="0" w:color="000000"/>
              <w:left w:val="single" w:sz="4" w:space="0" w:color="000000"/>
              <w:bottom w:val="single" w:sz="4" w:space="0" w:color="000000"/>
              <w:right w:val="single" w:sz="4" w:space="0" w:color="000000"/>
            </w:tcBorders>
            <w:shd w:val="clear" w:color="auto" w:fill="A6A6A6"/>
            <w:hideMark/>
          </w:tcPr>
          <w:p w14:paraId="2C2222DB" w14:textId="77777777" w:rsidR="00395CDD" w:rsidRDefault="00395CDD">
            <w:pPr>
              <w:widowControl w:val="0"/>
              <w:autoSpaceDE w:val="0"/>
              <w:autoSpaceDN w:val="0"/>
              <w:spacing w:after="0"/>
              <w:ind w:right="-10"/>
              <w:rPr>
                <w:rFonts w:ascii="Arial" w:eastAsia="Bookman Old Style" w:hAnsi="Arial" w:cs="Arial"/>
                <w:b/>
                <w:color w:val="000000" w:themeColor="text1"/>
                <w:w w:val="85"/>
              </w:rPr>
            </w:pPr>
            <w:r>
              <w:rPr>
                <w:rFonts w:ascii="Arial" w:eastAsia="Bookman Old Style" w:hAnsi="Arial" w:cs="Arial"/>
                <w:b/>
                <w:color w:val="000000" w:themeColor="text1"/>
                <w:w w:val="85"/>
              </w:rPr>
              <w:t>Persentase Penduduk</w:t>
            </w:r>
          </w:p>
        </w:tc>
        <w:tc>
          <w:tcPr>
            <w:tcW w:w="1941" w:type="dxa"/>
            <w:tcBorders>
              <w:top w:val="single" w:sz="4" w:space="0" w:color="000000"/>
              <w:left w:val="single" w:sz="4" w:space="0" w:color="000000"/>
              <w:bottom w:val="single" w:sz="4" w:space="0" w:color="000000"/>
              <w:right w:val="single" w:sz="4" w:space="0" w:color="000000"/>
            </w:tcBorders>
            <w:shd w:val="clear" w:color="auto" w:fill="A6A6A6"/>
            <w:hideMark/>
          </w:tcPr>
          <w:p w14:paraId="34A0021A" w14:textId="77777777" w:rsidR="00395CDD" w:rsidRDefault="00395CDD">
            <w:pPr>
              <w:widowControl w:val="0"/>
              <w:autoSpaceDE w:val="0"/>
              <w:autoSpaceDN w:val="0"/>
              <w:spacing w:after="0"/>
              <w:ind w:right="-10"/>
              <w:rPr>
                <w:rFonts w:ascii="Arial" w:eastAsia="Bookman Old Style" w:hAnsi="Arial" w:cs="Arial"/>
                <w:b/>
                <w:color w:val="000000" w:themeColor="text1"/>
                <w:w w:val="85"/>
              </w:rPr>
            </w:pPr>
            <w:r>
              <w:rPr>
                <w:rFonts w:ascii="Arial" w:eastAsia="Bookman Old Style" w:hAnsi="Arial" w:cs="Arial"/>
                <w:b/>
                <w:color w:val="000000" w:themeColor="text1"/>
                <w:w w:val="85"/>
              </w:rPr>
              <w:t>Kepadatan Penduduk per km2</w:t>
            </w:r>
          </w:p>
        </w:tc>
      </w:tr>
      <w:tr w:rsidR="00395CDD" w14:paraId="277EC672" w14:textId="77777777" w:rsidTr="00395CDD">
        <w:trPr>
          <w:trHeight w:val="280"/>
        </w:trPr>
        <w:tc>
          <w:tcPr>
            <w:tcW w:w="2528" w:type="dxa"/>
            <w:tcBorders>
              <w:top w:val="single" w:sz="4" w:space="0" w:color="000000"/>
              <w:left w:val="single" w:sz="4" w:space="0" w:color="000000"/>
              <w:bottom w:val="single" w:sz="4" w:space="0" w:color="000000"/>
              <w:right w:val="single" w:sz="4" w:space="0" w:color="000000"/>
            </w:tcBorders>
            <w:hideMark/>
          </w:tcPr>
          <w:p w14:paraId="5C74E4C5" w14:textId="77777777" w:rsidR="00395CDD" w:rsidRDefault="00395CDD">
            <w:pPr>
              <w:widowControl w:val="0"/>
              <w:autoSpaceDE w:val="0"/>
              <w:autoSpaceDN w:val="0"/>
              <w:spacing w:after="0" w:line="360" w:lineRule="auto"/>
              <w:ind w:left="834" w:right="865"/>
              <w:rPr>
                <w:rFonts w:ascii="Arial" w:eastAsia="Bookman Old Style" w:hAnsi="Arial" w:cs="Arial"/>
                <w:b/>
                <w:color w:val="000000" w:themeColor="text1"/>
              </w:rPr>
            </w:pPr>
            <w:r>
              <w:rPr>
                <w:rFonts w:ascii="Arial" w:eastAsia="Bookman Old Style" w:hAnsi="Arial" w:cs="Arial"/>
                <w:b/>
                <w:color w:val="000000" w:themeColor="text1"/>
                <w:w w:val="80"/>
              </w:rPr>
              <w:t>(1)</w:t>
            </w:r>
          </w:p>
        </w:tc>
        <w:tc>
          <w:tcPr>
            <w:tcW w:w="1768" w:type="dxa"/>
            <w:tcBorders>
              <w:top w:val="single" w:sz="4" w:space="0" w:color="000000"/>
              <w:left w:val="single" w:sz="4" w:space="0" w:color="000000"/>
              <w:bottom w:val="single" w:sz="4" w:space="0" w:color="000000"/>
              <w:right w:val="single" w:sz="4" w:space="0" w:color="000000"/>
            </w:tcBorders>
            <w:hideMark/>
          </w:tcPr>
          <w:p w14:paraId="0B793DC0" w14:textId="77777777" w:rsidR="00395CDD" w:rsidRDefault="00395CDD">
            <w:pPr>
              <w:widowControl w:val="0"/>
              <w:autoSpaceDE w:val="0"/>
              <w:autoSpaceDN w:val="0"/>
              <w:spacing w:after="0" w:line="360" w:lineRule="auto"/>
              <w:ind w:right="-10"/>
              <w:rPr>
                <w:rFonts w:ascii="Arial" w:eastAsia="Bookman Old Style" w:hAnsi="Arial" w:cs="Arial"/>
                <w:bCs/>
                <w:color w:val="000000" w:themeColor="text1"/>
                <w:w w:val="85"/>
              </w:rPr>
            </w:pPr>
            <w:r>
              <w:rPr>
                <w:rFonts w:ascii="Arial" w:eastAsia="Bookman Old Style" w:hAnsi="Arial" w:cs="Arial"/>
                <w:bCs/>
                <w:color w:val="000000" w:themeColor="text1"/>
                <w:w w:val="85"/>
              </w:rPr>
              <w:t>(2)</w:t>
            </w:r>
          </w:p>
        </w:tc>
        <w:tc>
          <w:tcPr>
            <w:tcW w:w="1941" w:type="dxa"/>
            <w:tcBorders>
              <w:top w:val="single" w:sz="4" w:space="0" w:color="000000"/>
              <w:left w:val="single" w:sz="4" w:space="0" w:color="000000"/>
              <w:bottom w:val="single" w:sz="4" w:space="0" w:color="000000"/>
              <w:right w:val="single" w:sz="4" w:space="0" w:color="000000"/>
            </w:tcBorders>
            <w:hideMark/>
          </w:tcPr>
          <w:p w14:paraId="45429C9B" w14:textId="77777777" w:rsidR="00395CDD" w:rsidRDefault="00395CDD">
            <w:pPr>
              <w:widowControl w:val="0"/>
              <w:autoSpaceDE w:val="0"/>
              <w:autoSpaceDN w:val="0"/>
              <w:spacing w:after="0" w:line="360" w:lineRule="auto"/>
              <w:ind w:right="-10"/>
              <w:rPr>
                <w:rFonts w:ascii="Arial" w:eastAsia="Bookman Old Style" w:hAnsi="Arial" w:cs="Arial"/>
                <w:bCs/>
                <w:color w:val="000000" w:themeColor="text1"/>
                <w:w w:val="85"/>
              </w:rPr>
            </w:pPr>
            <w:r>
              <w:rPr>
                <w:rFonts w:ascii="Arial" w:eastAsia="Bookman Old Style" w:hAnsi="Arial" w:cs="Arial"/>
                <w:bCs/>
                <w:color w:val="000000" w:themeColor="text1"/>
                <w:w w:val="85"/>
              </w:rPr>
              <w:t>(3)</w:t>
            </w:r>
          </w:p>
        </w:tc>
      </w:tr>
      <w:tr w:rsidR="00395CDD" w14:paraId="32A522B8" w14:textId="77777777" w:rsidTr="00395CDD">
        <w:trPr>
          <w:trHeight w:val="248"/>
        </w:trPr>
        <w:tc>
          <w:tcPr>
            <w:tcW w:w="2528" w:type="dxa"/>
            <w:tcBorders>
              <w:top w:val="single" w:sz="4" w:space="0" w:color="000000"/>
              <w:left w:val="single" w:sz="4" w:space="0" w:color="000000"/>
              <w:bottom w:val="single" w:sz="4" w:space="0" w:color="000000"/>
              <w:right w:val="single" w:sz="4" w:space="0" w:color="000000"/>
            </w:tcBorders>
            <w:hideMark/>
          </w:tcPr>
          <w:p w14:paraId="458FB89D" w14:textId="77777777" w:rsidR="00395CDD" w:rsidRDefault="00395CDD">
            <w:pPr>
              <w:widowControl w:val="0"/>
              <w:autoSpaceDE w:val="0"/>
              <w:autoSpaceDN w:val="0"/>
              <w:spacing w:after="0" w:line="360" w:lineRule="auto"/>
              <w:ind w:right="-10"/>
              <w:rPr>
                <w:rFonts w:ascii="Arial" w:eastAsia="Bookman Old Style" w:hAnsi="Arial" w:cs="Arial"/>
                <w:bCs/>
                <w:color w:val="000000" w:themeColor="text1"/>
                <w:w w:val="85"/>
              </w:rPr>
            </w:pPr>
            <w:r>
              <w:rPr>
                <w:rFonts w:ascii="Arial" w:eastAsia="Bookman Old Style" w:hAnsi="Arial" w:cs="Arial"/>
                <w:bCs/>
                <w:color w:val="000000" w:themeColor="text1"/>
                <w:w w:val="85"/>
              </w:rPr>
              <w:t>Tanjung Sakti Pumi</w:t>
            </w:r>
          </w:p>
        </w:tc>
        <w:tc>
          <w:tcPr>
            <w:tcW w:w="1768" w:type="dxa"/>
            <w:tcBorders>
              <w:top w:val="single" w:sz="4" w:space="0" w:color="000000"/>
              <w:left w:val="single" w:sz="4" w:space="0" w:color="000000"/>
              <w:bottom w:val="single" w:sz="4" w:space="0" w:color="000000"/>
              <w:right w:val="single" w:sz="4" w:space="0" w:color="000000"/>
            </w:tcBorders>
            <w:hideMark/>
          </w:tcPr>
          <w:p w14:paraId="35AA3787" w14:textId="77777777" w:rsidR="00395CDD" w:rsidRDefault="00395CDD">
            <w:pPr>
              <w:widowControl w:val="0"/>
              <w:autoSpaceDE w:val="0"/>
              <w:autoSpaceDN w:val="0"/>
              <w:spacing w:after="0" w:line="360" w:lineRule="auto"/>
              <w:ind w:right="-10"/>
              <w:rPr>
                <w:rFonts w:ascii="Arial" w:eastAsia="Bookman Old Style" w:hAnsi="Arial" w:cs="Arial"/>
                <w:bCs/>
                <w:color w:val="000000" w:themeColor="text1"/>
                <w:w w:val="85"/>
              </w:rPr>
            </w:pPr>
            <w:r>
              <w:rPr>
                <w:rFonts w:ascii="Arial" w:eastAsia="Bookman Old Style" w:hAnsi="Arial" w:cs="Arial"/>
                <w:bCs/>
                <w:color w:val="000000" w:themeColor="text1"/>
                <w:w w:val="85"/>
              </w:rPr>
              <w:t>3.91</w:t>
            </w:r>
          </w:p>
        </w:tc>
        <w:tc>
          <w:tcPr>
            <w:tcW w:w="1941" w:type="dxa"/>
            <w:tcBorders>
              <w:top w:val="single" w:sz="4" w:space="0" w:color="000000"/>
              <w:left w:val="single" w:sz="4" w:space="0" w:color="000000"/>
              <w:bottom w:val="single" w:sz="4" w:space="0" w:color="000000"/>
              <w:right w:val="single" w:sz="4" w:space="0" w:color="000000"/>
            </w:tcBorders>
            <w:hideMark/>
          </w:tcPr>
          <w:p w14:paraId="5E20FD60" w14:textId="77777777" w:rsidR="00395CDD" w:rsidRDefault="00395CDD">
            <w:pPr>
              <w:widowControl w:val="0"/>
              <w:autoSpaceDE w:val="0"/>
              <w:autoSpaceDN w:val="0"/>
              <w:spacing w:after="0" w:line="360" w:lineRule="auto"/>
              <w:ind w:right="-10"/>
              <w:rPr>
                <w:rFonts w:ascii="Arial" w:eastAsia="Bookman Old Style" w:hAnsi="Arial" w:cs="Arial"/>
                <w:bCs/>
                <w:color w:val="000000" w:themeColor="text1"/>
                <w:w w:val="85"/>
              </w:rPr>
            </w:pPr>
            <w:r>
              <w:rPr>
                <w:rFonts w:ascii="Arial" w:eastAsia="Bookman Old Style" w:hAnsi="Arial" w:cs="Arial"/>
                <w:bCs/>
                <w:color w:val="000000" w:themeColor="text1"/>
                <w:w w:val="85"/>
              </w:rPr>
              <w:t>62.07</w:t>
            </w:r>
          </w:p>
        </w:tc>
      </w:tr>
      <w:tr w:rsidR="00395CDD" w14:paraId="1C931358" w14:textId="77777777" w:rsidTr="00395CDD">
        <w:trPr>
          <w:trHeight w:val="248"/>
        </w:trPr>
        <w:tc>
          <w:tcPr>
            <w:tcW w:w="2528" w:type="dxa"/>
            <w:tcBorders>
              <w:top w:val="single" w:sz="4" w:space="0" w:color="000000"/>
              <w:left w:val="single" w:sz="4" w:space="0" w:color="000000"/>
              <w:bottom w:val="single" w:sz="4" w:space="0" w:color="000000"/>
              <w:right w:val="single" w:sz="4" w:space="0" w:color="000000"/>
            </w:tcBorders>
            <w:hideMark/>
          </w:tcPr>
          <w:p w14:paraId="0431B454" w14:textId="77777777" w:rsidR="00395CDD" w:rsidRDefault="00395CDD">
            <w:pPr>
              <w:widowControl w:val="0"/>
              <w:autoSpaceDE w:val="0"/>
              <w:autoSpaceDN w:val="0"/>
              <w:spacing w:after="0" w:line="360" w:lineRule="auto"/>
              <w:ind w:right="-10"/>
              <w:rPr>
                <w:rFonts w:ascii="Arial" w:eastAsia="Bookman Old Style" w:hAnsi="Arial" w:cs="Arial"/>
                <w:bCs/>
                <w:color w:val="000000" w:themeColor="text1"/>
                <w:w w:val="85"/>
              </w:rPr>
            </w:pPr>
            <w:r>
              <w:rPr>
                <w:rFonts w:ascii="Arial" w:eastAsia="Bookman Old Style" w:hAnsi="Arial" w:cs="Arial"/>
                <w:bCs/>
                <w:color w:val="000000" w:themeColor="text1"/>
                <w:w w:val="85"/>
              </w:rPr>
              <w:t>Tanjung Sakti Pumu</w:t>
            </w:r>
          </w:p>
        </w:tc>
        <w:tc>
          <w:tcPr>
            <w:tcW w:w="1768" w:type="dxa"/>
            <w:tcBorders>
              <w:top w:val="single" w:sz="4" w:space="0" w:color="000000"/>
              <w:left w:val="single" w:sz="4" w:space="0" w:color="000000"/>
              <w:bottom w:val="single" w:sz="4" w:space="0" w:color="000000"/>
              <w:right w:val="single" w:sz="4" w:space="0" w:color="000000"/>
            </w:tcBorders>
            <w:hideMark/>
          </w:tcPr>
          <w:p w14:paraId="01DFB8EF" w14:textId="77777777" w:rsidR="00395CDD" w:rsidRDefault="00395CDD">
            <w:pPr>
              <w:widowControl w:val="0"/>
              <w:autoSpaceDE w:val="0"/>
              <w:autoSpaceDN w:val="0"/>
              <w:spacing w:after="0" w:line="360" w:lineRule="auto"/>
              <w:ind w:right="-10"/>
              <w:rPr>
                <w:rFonts w:ascii="Arial" w:eastAsia="Bookman Old Style" w:hAnsi="Arial" w:cs="Arial"/>
                <w:bCs/>
                <w:color w:val="000000" w:themeColor="text1"/>
                <w:w w:val="85"/>
              </w:rPr>
            </w:pPr>
            <w:r>
              <w:rPr>
                <w:rFonts w:ascii="Arial" w:eastAsia="Bookman Old Style" w:hAnsi="Arial" w:cs="Arial"/>
                <w:bCs/>
                <w:color w:val="000000" w:themeColor="text1"/>
                <w:w w:val="85"/>
              </w:rPr>
              <w:t>3.38</w:t>
            </w:r>
          </w:p>
        </w:tc>
        <w:tc>
          <w:tcPr>
            <w:tcW w:w="1941" w:type="dxa"/>
            <w:tcBorders>
              <w:top w:val="single" w:sz="4" w:space="0" w:color="000000"/>
              <w:left w:val="single" w:sz="4" w:space="0" w:color="000000"/>
              <w:bottom w:val="single" w:sz="4" w:space="0" w:color="000000"/>
              <w:right w:val="single" w:sz="4" w:space="0" w:color="000000"/>
            </w:tcBorders>
            <w:hideMark/>
          </w:tcPr>
          <w:p w14:paraId="7EC6680F" w14:textId="77777777" w:rsidR="00395CDD" w:rsidRDefault="00395CDD">
            <w:pPr>
              <w:widowControl w:val="0"/>
              <w:autoSpaceDE w:val="0"/>
              <w:autoSpaceDN w:val="0"/>
              <w:spacing w:after="0" w:line="360" w:lineRule="auto"/>
              <w:ind w:right="-10"/>
              <w:rPr>
                <w:rFonts w:ascii="Arial" w:eastAsia="Bookman Old Style" w:hAnsi="Arial" w:cs="Arial"/>
                <w:bCs/>
                <w:color w:val="000000" w:themeColor="text1"/>
                <w:w w:val="85"/>
              </w:rPr>
            </w:pPr>
            <w:r>
              <w:rPr>
                <w:rFonts w:ascii="Arial" w:eastAsia="Bookman Old Style" w:hAnsi="Arial" w:cs="Arial"/>
                <w:bCs/>
                <w:color w:val="000000" w:themeColor="text1"/>
                <w:w w:val="85"/>
              </w:rPr>
              <w:t>63.24</w:t>
            </w:r>
          </w:p>
        </w:tc>
      </w:tr>
      <w:tr w:rsidR="00395CDD" w14:paraId="0B592ADB" w14:textId="77777777" w:rsidTr="00395CDD">
        <w:trPr>
          <w:trHeight w:val="283"/>
        </w:trPr>
        <w:tc>
          <w:tcPr>
            <w:tcW w:w="2528" w:type="dxa"/>
            <w:tcBorders>
              <w:top w:val="single" w:sz="4" w:space="0" w:color="000000"/>
              <w:left w:val="single" w:sz="4" w:space="0" w:color="000000"/>
              <w:bottom w:val="single" w:sz="4" w:space="0" w:color="000000"/>
              <w:right w:val="single" w:sz="4" w:space="0" w:color="000000"/>
            </w:tcBorders>
            <w:hideMark/>
          </w:tcPr>
          <w:p w14:paraId="5159E62B" w14:textId="77777777" w:rsidR="00395CDD" w:rsidRDefault="00395CDD">
            <w:pPr>
              <w:widowControl w:val="0"/>
              <w:autoSpaceDE w:val="0"/>
              <w:autoSpaceDN w:val="0"/>
              <w:spacing w:after="0" w:line="360" w:lineRule="auto"/>
              <w:ind w:right="-10"/>
              <w:rPr>
                <w:rFonts w:ascii="Arial" w:eastAsia="Bookman Old Style" w:hAnsi="Arial" w:cs="Arial"/>
                <w:bCs/>
                <w:color w:val="000000" w:themeColor="text1"/>
                <w:w w:val="85"/>
              </w:rPr>
            </w:pPr>
            <w:r>
              <w:rPr>
                <w:rFonts w:ascii="Arial" w:eastAsia="Bookman Old Style" w:hAnsi="Arial" w:cs="Arial"/>
                <w:bCs/>
                <w:color w:val="000000" w:themeColor="text1"/>
                <w:w w:val="85"/>
              </w:rPr>
              <w:t>Kota Agung</w:t>
            </w:r>
          </w:p>
        </w:tc>
        <w:tc>
          <w:tcPr>
            <w:tcW w:w="1768" w:type="dxa"/>
            <w:tcBorders>
              <w:top w:val="single" w:sz="4" w:space="0" w:color="000000"/>
              <w:left w:val="single" w:sz="4" w:space="0" w:color="000000"/>
              <w:bottom w:val="single" w:sz="4" w:space="0" w:color="000000"/>
              <w:right w:val="single" w:sz="4" w:space="0" w:color="000000"/>
            </w:tcBorders>
            <w:hideMark/>
          </w:tcPr>
          <w:p w14:paraId="00DFD93D" w14:textId="77777777" w:rsidR="00395CDD" w:rsidRDefault="00395CDD">
            <w:pPr>
              <w:widowControl w:val="0"/>
              <w:autoSpaceDE w:val="0"/>
              <w:autoSpaceDN w:val="0"/>
              <w:spacing w:after="0" w:line="360" w:lineRule="auto"/>
              <w:ind w:right="-10"/>
              <w:rPr>
                <w:rFonts w:ascii="Arial" w:eastAsia="Bookman Old Style" w:hAnsi="Arial" w:cs="Arial"/>
                <w:bCs/>
                <w:color w:val="000000" w:themeColor="text1"/>
                <w:w w:val="85"/>
              </w:rPr>
            </w:pPr>
            <w:r>
              <w:rPr>
                <w:rFonts w:ascii="Arial" w:eastAsia="Bookman Old Style" w:hAnsi="Arial" w:cs="Arial"/>
                <w:bCs/>
                <w:color w:val="000000" w:themeColor="text1"/>
                <w:w w:val="85"/>
              </w:rPr>
              <w:t>3.17</w:t>
            </w:r>
          </w:p>
        </w:tc>
        <w:tc>
          <w:tcPr>
            <w:tcW w:w="1941" w:type="dxa"/>
            <w:tcBorders>
              <w:top w:val="single" w:sz="4" w:space="0" w:color="000000"/>
              <w:left w:val="single" w:sz="4" w:space="0" w:color="000000"/>
              <w:bottom w:val="single" w:sz="4" w:space="0" w:color="000000"/>
              <w:right w:val="single" w:sz="4" w:space="0" w:color="000000"/>
            </w:tcBorders>
            <w:hideMark/>
          </w:tcPr>
          <w:p w14:paraId="269DB5EE" w14:textId="77777777" w:rsidR="00395CDD" w:rsidRDefault="00395CDD">
            <w:pPr>
              <w:widowControl w:val="0"/>
              <w:autoSpaceDE w:val="0"/>
              <w:autoSpaceDN w:val="0"/>
              <w:spacing w:after="0" w:line="360" w:lineRule="auto"/>
              <w:ind w:right="-10"/>
              <w:rPr>
                <w:rFonts w:ascii="Arial" w:eastAsia="Bookman Old Style" w:hAnsi="Arial" w:cs="Arial"/>
                <w:bCs/>
                <w:color w:val="000000" w:themeColor="text1"/>
                <w:w w:val="85"/>
              </w:rPr>
            </w:pPr>
            <w:r>
              <w:rPr>
                <w:rFonts w:ascii="Arial" w:eastAsia="Bookman Old Style" w:hAnsi="Arial" w:cs="Arial"/>
                <w:bCs/>
                <w:color w:val="000000" w:themeColor="text1"/>
                <w:w w:val="85"/>
              </w:rPr>
              <w:t>82.27</w:t>
            </w:r>
          </w:p>
        </w:tc>
      </w:tr>
      <w:tr w:rsidR="00395CDD" w14:paraId="6DB26B5D" w14:textId="77777777" w:rsidTr="00395CDD">
        <w:trPr>
          <w:trHeight w:val="283"/>
        </w:trPr>
        <w:tc>
          <w:tcPr>
            <w:tcW w:w="2528" w:type="dxa"/>
            <w:tcBorders>
              <w:top w:val="single" w:sz="4" w:space="0" w:color="000000"/>
              <w:left w:val="single" w:sz="4" w:space="0" w:color="000000"/>
              <w:bottom w:val="single" w:sz="4" w:space="0" w:color="000000"/>
              <w:right w:val="single" w:sz="4" w:space="0" w:color="000000"/>
            </w:tcBorders>
            <w:hideMark/>
          </w:tcPr>
          <w:p w14:paraId="76CDC5CC" w14:textId="77777777" w:rsidR="00395CDD" w:rsidRDefault="00395CDD">
            <w:pPr>
              <w:widowControl w:val="0"/>
              <w:autoSpaceDE w:val="0"/>
              <w:autoSpaceDN w:val="0"/>
              <w:spacing w:after="0" w:line="360" w:lineRule="auto"/>
              <w:ind w:right="-10"/>
              <w:rPr>
                <w:rFonts w:ascii="Arial" w:eastAsia="Bookman Old Style" w:hAnsi="Arial" w:cs="Arial"/>
                <w:bCs/>
                <w:color w:val="000000" w:themeColor="text1"/>
                <w:w w:val="85"/>
              </w:rPr>
            </w:pPr>
            <w:r>
              <w:rPr>
                <w:rFonts w:ascii="Arial" w:eastAsia="Bookman Old Style" w:hAnsi="Arial" w:cs="Arial"/>
                <w:bCs/>
                <w:color w:val="000000" w:themeColor="text1"/>
                <w:w w:val="85"/>
              </w:rPr>
              <w:t>Mulak Ulu</w:t>
            </w:r>
          </w:p>
        </w:tc>
        <w:tc>
          <w:tcPr>
            <w:tcW w:w="1768" w:type="dxa"/>
            <w:tcBorders>
              <w:top w:val="single" w:sz="4" w:space="0" w:color="000000"/>
              <w:left w:val="single" w:sz="4" w:space="0" w:color="000000"/>
              <w:bottom w:val="single" w:sz="4" w:space="0" w:color="000000"/>
              <w:right w:val="single" w:sz="4" w:space="0" w:color="000000"/>
            </w:tcBorders>
            <w:hideMark/>
          </w:tcPr>
          <w:p w14:paraId="4F2A0813" w14:textId="77777777" w:rsidR="00395CDD" w:rsidRDefault="00395CDD">
            <w:pPr>
              <w:widowControl w:val="0"/>
              <w:autoSpaceDE w:val="0"/>
              <w:autoSpaceDN w:val="0"/>
              <w:spacing w:after="0" w:line="360" w:lineRule="auto"/>
              <w:ind w:right="-10"/>
              <w:rPr>
                <w:rFonts w:ascii="Arial" w:eastAsia="Bookman Old Style" w:hAnsi="Arial" w:cs="Arial"/>
                <w:bCs/>
                <w:color w:val="000000" w:themeColor="text1"/>
                <w:w w:val="85"/>
              </w:rPr>
            </w:pPr>
            <w:r>
              <w:rPr>
                <w:rFonts w:ascii="Arial" w:eastAsia="Bookman Old Style" w:hAnsi="Arial" w:cs="Arial"/>
                <w:bCs/>
                <w:color w:val="000000" w:themeColor="text1"/>
                <w:w w:val="85"/>
              </w:rPr>
              <w:t>2.92</w:t>
            </w:r>
          </w:p>
        </w:tc>
        <w:tc>
          <w:tcPr>
            <w:tcW w:w="1941" w:type="dxa"/>
            <w:tcBorders>
              <w:top w:val="single" w:sz="4" w:space="0" w:color="000000"/>
              <w:left w:val="single" w:sz="4" w:space="0" w:color="000000"/>
              <w:bottom w:val="single" w:sz="4" w:space="0" w:color="000000"/>
              <w:right w:val="single" w:sz="4" w:space="0" w:color="000000"/>
            </w:tcBorders>
            <w:hideMark/>
          </w:tcPr>
          <w:p w14:paraId="1A84A4C9" w14:textId="77777777" w:rsidR="00395CDD" w:rsidRDefault="00395CDD">
            <w:pPr>
              <w:widowControl w:val="0"/>
              <w:autoSpaceDE w:val="0"/>
              <w:autoSpaceDN w:val="0"/>
              <w:spacing w:after="0" w:line="360" w:lineRule="auto"/>
              <w:ind w:right="-10"/>
              <w:rPr>
                <w:rFonts w:ascii="Arial" w:eastAsia="Bookman Old Style" w:hAnsi="Arial" w:cs="Arial"/>
                <w:bCs/>
                <w:color w:val="000000" w:themeColor="text1"/>
                <w:w w:val="85"/>
              </w:rPr>
            </w:pPr>
            <w:r>
              <w:rPr>
                <w:rFonts w:ascii="Arial" w:eastAsia="Bookman Old Style" w:hAnsi="Arial" w:cs="Arial"/>
                <w:bCs/>
                <w:color w:val="000000" w:themeColor="text1"/>
                <w:w w:val="85"/>
              </w:rPr>
              <w:t>115.95</w:t>
            </w:r>
          </w:p>
        </w:tc>
      </w:tr>
      <w:tr w:rsidR="00395CDD" w14:paraId="0AB70E22" w14:textId="77777777" w:rsidTr="00395CDD">
        <w:trPr>
          <w:trHeight w:val="283"/>
        </w:trPr>
        <w:tc>
          <w:tcPr>
            <w:tcW w:w="2528" w:type="dxa"/>
            <w:tcBorders>
              <w:top w:val="single" w:sz="4" w:space="0" w:color="000000"/>
              <w:left w:val="single" w:sz="4" w:space="0" w:color="000000"/>
              <w:bottom w:val="single" w:sz="4" w:space="0" w:color="000000"/>
              <w:right w:val="single" w:sz="4" w:space="0" w:color="000000"/>
            </w:tcBorders>
            <w:hideMark/>
          </w:tcPr>
          <w:p w14:paraId="70CDBF66" w14:textId="77777777" w:rsidR="00395CDD" w:rsidRDefault="00395CDD">
            <w:pPr>
              <w:widowControl w:val="0"/>
              <w:autoSpaceDE w:val="0"/>
              <w:autoSpaceDN w:val="0"/>
              <w:spacing w:after="0" w:line="360" w:lineRule="auto"/>
              <w:ind w:right="-10"/>
              <w:rPr>
                <w:rFonts w:ascii="Arial" w:eastAsia="Bookman Old Style" w:hAnsi="Arial" w:cs="Arial"/>
                <w:bCs/>
                <w:color w:val="000000" w:themeColor="text1"/>
                <w:w w:val="85"/>
              </w:rPr>
            </w:pPr>
            <w:r>
              <w:rPr>
                <w:rFonts w:ascii="Arial" w:eastAsia="Bookman Old Style" w:hAnsi="Arial" w:cs="Arial"/>
                <w:bCs/>
                <w:color w:val="000000" w:themeColor="text1"/>
                <w:w w:val="85"/>
              </w:rPr>
              <w:t>Tanjung Tebat</w:t>
            </w:r>
          </w:p>
        </w:tc>
        <w:tc>
          <w:tcPr>
            <w:tcW w:w="1768" w:type="dxa"/>
            <w:tcBorders>
              <w:top w:val="single" w:sz="4" w:space="0" w:color="000000"/>
              <w:left w:val="single" w:sz="4" w:space="0" w:color="000000"/>
              <w:bottom w:val="single" w:sz="4" w:space="0" w:color="000000"/>
              <w:right w:val="single" w:sz="4" w:space="0" w:color="000000"/>
            </w:tcBorders>
            <w:hideMark/>
          </w:tcPr>
          <w:p w14:paraId="2034AC8F" w14:textId="77777777" w:rsidR="00395CDD" w:rsidRDefault="00395CDD">
            <w:pPr>
              <w:widowControl w:val="0"/>
              <w:autoSpaceDE w:val="0"/>
              <w:autoSpaceDN w:val="0"/>
              <w:spacing w:after="0" w:line="360" w:lineRule="auto"/>
              <w:ind w:right="-10"/>
              <w:rPr>
                <w:rFonts w:ascii="Arial" w:eastAsia="Bookman Old Style" w:hAnsi="Arial" w:cs="Arial"/>
                <w:bCs/>
                <w:color w:val="000000" w:themeColor="text1"/>
                <w:w w:val="85"/>
              </w:rPr>
            </w:pPr>
            <w:r>
              <w:rPr>
                <w:rFonts w:ascii="Arial" w:eastAsia="Bookman Old Style" w:hAnsi="Arial" w:cs="Arial"/>
                <w:bCs/>
                <w:color w:val="000000" w:themeColor="text1"/>
                <w:w w:val="85"/>
              </w:rPr>
              <w:t>2.05</w:t>
            </w:r>
          </w:p>
        </w:tc>
        <w:tc>
          <w:tcPr>
            <w:tcW w:w="1941" w:type="dxa"/>
            <w:tcBorders>
              <w:top w:val="single" w:sz="4" w:space="0" w:color="000000"/>
              <w:left w:val="single" w:sz="4" w:space="0" w:color="000000"/>
              <w:bottom w:val="single" w:sz="4" w:space="0" w:color="000000"/>
              <w:right w:val="single" w:sz="4" w:space="0" w:color="000000"/>
            </w:tcBorders>
            <w:hideMark/>
          </w:tcPr>
          <w:p w14:paraId="1FCCB135" w14:textId="77777777" w:rsidR="00395CDD" w:rsidRDefault="00395CDD">
            <w:pPr>
              <w:widowControl w:val="0"/>
              <w:autoSpaceDE w:val="0"/>
              <w:autoSpaceDN w:val="0"/>
              <w:spacing w:after="0" w:line="360" w:lineRule="auto"/>
              <w:ind w:right="-10"/>
              <w:rPr>
                <w:rFonts w:ascii="Arial" w:eastAsia="Bookman Old Style" w:hAnsi="Arial" w:cs="Arial"/>
                <w:bCs/>
                <w:color w:val="000000" w:themeColor="text1"/>
                <w:w w:val="85"/>
              </w:rPr>
            </w:pPr>
            <w:r>
              <w:rPr>
                <w:rFonts w:ascii="Arial" w:eastAsia="Bookman Old Style" w:hAnsi="Arial" w:cs="Arial"/>
                <w:bCs/>
                <w:color w:val="000000" w:themeColor="text1"/>
                <w:w w:val="85"/>
              </w:rPr>
              <w:t>106.62</w:t>
            </w:r>
          </w:p>
        </w:tc>
      </w:tr>
      <w:tr w:rsidR="00395CDD" w14:paraId="67F0BE37" w14:textId="77777777" w:rsidTr="00395CDD">
        <w:trPr>
          <w:trHeight w:val="283"/>
        </w:trPr>
        <w:tc>
          <w:tcPr>
            <w:tcW w:w="2528" w:type="dxa"/>
            <w:tcBorders>
              <w:top w:val="single" w:sz="4" w:space="0" w:color="000000"/>
              <w:left w:val="single" w:sz="4" w:space="0" w:color="000000"/>
              <w:bottom w:val="single" w:sz="4" w:space="0" w:color="000000"/>
              <w:right w:val="single" w:sz="4" w:space="0" w:color="000000"/>
            </w:tcBorders>
            <w:hideMark/>
          </w:tcPr>
          <w:p w14:paraId="2BA5D398" w14:textId="77777777" w:rsidR="00395CDD" w:rsidRDefault="00395CDD">
            <w:pPr>
              <w:widowControl w:val="0"/>
              <w:autoSpaceDE w:val="0"/>
              <w:autoSpaceDN w:val="0"/>
              <w:spacing w:after="0" w:line="360" w:lineRule="auto"/>
              <w:ind w:right="-10"/>
              <w:rPr>
                <w:rFonts w:ascii="Arial" w:eastAsia="Bookman Old Style" w:hAnsi="Arial" w:cs="Arial"/>
                <w:bCs/>
                <w:color w:val="000000" w:themeColor="text1"/>
                <w:w w:val="85"/>
              </w:rPr>
            </w:pPr>
            <w:r>
              <w:rPr>
                <w:rFonts w:ascii="Arial" w:eastAsia="Bookman Old Style" w:hAnsi="Arial" w:cs="Arial"/>
                <w:bCs/>
                <w:color w:val="000000" w:themeColor="text1"/>
                <w:w w:val="85"/>
              </w:rPr>
              <w:t>Mulak Sebingkai</w:t>
            </w:r>
          </w:p>
        </w:tc>
        <w:tc>
          <w:tcPr>
            <w:tcW w:w="1768" w:type="dxa"/>
            <w:tcBorders>
              <w:top w:val="single" w:sz="4" w:space="0" w:color="000000"/>
              <w:left w:val="single" w:sz="4" w:space="0" w:color="000000"/>
              <w:bottom w:val="single" w:sz="4" w:space="0" w:color="000000"/>
              <w:right w:val="single" w:sz="4" w:space="0" w:color="000000"/>
            </w:tcBorders>
            <w:hideMark/>
          </w:tcPr>
          <w:p w14:paraId="13B32C43" w14:textId="77777777" w:rsidR="00395CDD" w:rsidRDefault="00395CDD">
            <w:pPr>
              <w:widowControl w:val="0"/>
              <w:autoSpaceDE w:val="0"/>
              <w:autoSpaceDN w:val="0"/>
              <w:spacing w:after="0" w:line="360" w:lineRule="auto"/>
              <w:ind w:right="-10"/>
              <w:rPr>
                <w:rFonts w:ascii="Arial" w:eastAsia="Bookman Old Style" w:hAnsi="Arial" w:cs="Arial"/>
                <w:bCs/>
                <w:color w:val="000000" w:themeColor="text1"/>
                <w:w w:val="85"/>
              </w:rPr>
            </w:pPr>
            <w:r>
              <w:rPr>
                <w:rFonts w:ascii="Arial" w:eastAsia="Bookman Old Style" w:hAnsi="Arial" w:cs="Arial"/>
                <w:bCs/>
                <w:color w:val="000000" w:themeColor="text1"/>
                <w:w w:val="85"/>
              </w:rPr>
              <w:t>1.33</w:t>
            </w:r>
          </w:p>
        </w:tc>
        <w:tc>
          <w:tcPr>
            <w:tcW w:w="1941" w:type="dxa"/>
            <w:tcBorders>
              <w:top w:val="single" w:sz="4" w:space="0" w:color="000000"/>
              <w:left w:val="single" w:sz="4" w:space="0" w:color="000000"/>
              <w:bottom w:val="single" w:sz="4" w:space="0" w:color="000000"/>
              <w:right w:val="single" w:sz="4" w:space="0" w:color="000000"/>
            </w:tcBorders>
            <w:hideMark/>
          </w:tcPr>
          <w:p w14:paraId="5BB5C919" w14:textId="77777777" w:rsidR="00395CDD" w:rsidRDefault="00395CDD">
            <w:pPr>
              <w:widowControl w:val="0"/>
              <w:autoSpaceDE w:val="0"/>
              <w:autoSpaceDN w:val="0"/>
              <w:spacing w:after="0" w:line="360" w:lineRule="auto"/>
              <w:ind w:right="-10"/>
              <w:rPr>
                <w:rFonts w:ascii="Arial" w:eastAsia="Bookman Old Style" w:hAnsi="Arial" w:cs="Arial"/>
                <w:bCs/>
                <w:color w:val="000000" w:themeColor="text1"/>
                <w:w w:val="85"/>
              </w:rPr>
            </w:pPr>
            <w:r>
              <w:rPr>
                <w:rFonts w:ascii="Arial" w:eastAsia="Bookman Old Style" w:hAnsi="Arial" w:cs="Arial"/>
                <w:bCs/>
                <w:color w:val="000000" w:themeColor="text1"/>
                <w:w w:val="85"/>
              </w:rPr>
              <w:t>89.99</w:t>
            </w:r>
          </w:p>
        </w:tc>
      </w:tr>
      <w:tr w:rsidR="00395CDD" w14:paraId="4799C868" w14:textId="77777777" w:rsidTr="00395CDD">
        <w:trPr>
          <w:trHeight w:val="283"/>
        </w:trPr>
        <w:tc>
          <w:tcPr>
            <w:tcW w:w="2528" w:type="dxa"/>
            <w:tcBorders>
              <w:top w:val="single" w:sz="4" w:space="0" w:color="000000"/>
              <w:left w:val="single" w:sz="4" w:space="0" w:color="000000"/>
              <w:bottom w:val="single" w:sz="4" w:space="0" w:color="000000"/>
              <w:right w:val="single" w:sz="4" w:space="0" w:color="000000"/>
            </w:tcBorders>
            <w:hideMark/>
          </w:tcPr>
          <w:p w14:paraId="19BE20AB" w14:textId="77777777" w:rsidR="00395CDD" w:rsidRDefault="00395CDD">
            <w:pPr>
              <w:widowControl w:val="0"/>
              <w:autoSpaceDE w:val="0"/>
              <w:autoSpaceDN w:val="0"/>
              <w:spacing w:after="0" w:line="360" w:lineRule="auto"/>
              <w:ind w:right="-10"/>
              <w:rPr>
                <w:rFonts w:ascii="Arial" w:eastAsia="Bookman Old Style" w:hAnsi="Arial" w:cs="Arial"/>
                <w:bCs/>
                <w:color w:val="000000" w:themeColor="text1"/>
                <w:w w:val="85"/>
              </w:rPr>
            </w:pPr>
            <w:r>
              <w:rPr>
                <w:rFonts w:ascii="Arial" w:eastAsia="Bookman Old Style" w:hAnsi="Arial" w:cs="Arial"/>
                <w:bCs/>
                <w:color w:val="000000" w:themeColor="text1"/>
                <w:w w:val="85"/>
              </w:rPr>
              <w:t>Pulau Pinang</w:t>
            </w:r>
          </w:p>
        </w:tc>
        <w:tc>
          <w:tcPr>
            <w:tcW w:w="1768" w:type="dxa"/>
            <w:tcBorders>
              <w:top w:val="single" w:sz="4" w:space="0" w:color="000000"/>
              <w:left w:val="single" w:sz="4" w:space="0" w:color="000000"/>
              <w:bottom w:val="single" w:sz="4" w:space="0" w:color="000000"/>
              <w:right w:val="single" w:sz="4" w:space="0" w:color="000000"/>
            </w:tcBorders>
            <w:hideMark/>
          </w:tcPr>
          <w:p w14:paraId="2DF80E0C" w14:textId="77777777" w:rsidR="00395CDD" w:rsidRDefault="00395CDD">
            <w:pPr>
              <w:widowControl w:val="0"/>
              <w:autoSpaceDE w:val="0"/>
              <w:autoSpaceDN w:val="0"/>
              <w:spacing w:after="0" w:line="360" w:lineRule="auto"/>
              <w:ind w:right="-10"/>
              <w:rPr>
                <w:rFonts w:ascii="Arial" w:eastAsia="Bookman Old Style" w:hAnsi="Arial" w:cs="Arial"/>
                <w:bCs/>
                <w:color w:val="000000" w:themeColor="text1"/>
                <w:w w:val="85"/>
              </w:rPr>
            </w:pPr>
            <w:r>
              <w:rPr>
                <w:rFonts w:ascii="Arial" w:eastAsia="Bookman Old Style" w:hAnsi="Arial" w:cs="Arial"/>
                <w:bCs/>
                <w:color w:val="000000" w:themeColor="text1"/>
                <w:w w:val="85"/>
              </w:rPr>
              <w:t>2.29</w:t>
            </w:r>
          </w:p>
        </w:tc>
        <w:tc>
          <w:tcPr>
            <w:tcW w:w="1941" w:type="dxa"/>
            <w:tcBorders>
              <w:top w:val="single" w:sz="4" w:space="0" w:color="000000"/>
              <w:left w:val="single" w:sz="4" w:space="0" w:color="000000"/>
              <w:bottom w:val="single" w:sz="4" w:space="0" w:color="000000"/>
              <w:right w:val="single" w:sz="4" w:space="0" w:color="000000"/>
            </w:tcBorders>
            <w:hideMark/>
          </w:tcPr>
          <w:p w14:paraId="203FB89B" w14:textId="77777777" w:rsidR="00395CDD" w:rsidRDefault="00395CDD">
            <w:pPr>
              <w:widowControl w:val="0"/>
              <w:autoSpaceDE w:val="0"/>
              <w:autoSpaceDN w:val="0"/>
              <w:spacing w:after="0" w:line="360" w:lineRule="auto"/>
              <w:ind w:right="-10"/>
              <w:rPr>
                <w:rFonts w:ascii="Arial" w:eastAsia="Bookman Old Style" w:hAnsi="Arial" w:cs="Arial"/>
                <w:bCs/>
                <w:color w:val="000000" w:themeColor="text1"/>
                <w:w w:val="85"/>
              </w:rPr>
            </w:pPr>
            <w:r>
              <w:rPr>
                <w:rFonts w:ascii="Arial" w:eastAsia="Bookman Old Style" w:hAnsi="Arial" w:cs="Arial"/>
                <w:bCs/>
                <w:color w:val="000000" w:themeColor="text1"/>
                <w:w w:val="85"/>
              </w:rPr>
              <w:t>88.36</w:t>
            </w:r>
          </w:p>
        </w:tc>
      </w:tr>
      <w:tr w:rsidR="00395CDD" w14:paraId="511018B6" w14:textId="77777777" w:rsidTr="00395CDD">
        <w:trPr>
          <w:trHeight w:val="283"/>
        </w:trPr>
        <w:tc>
          <w:tcPr>
            <w:tcW w:w="2528" w:type="dxa"/>
            <w:tcBorders>
              <w:top w:val="single" w:sz="4" w:space="0" w:color="000000"/>
              <w:left w:val="single" w:sz="4" w:space="0" w:color="000000"/>
              <w:bottom w:val="single" w:sz="4" w:space="0" w:color="000000"/>
              <w:right w:val="single" w:sz="4" w:space="0" w:color="000000"/>
            </w:tcBorders>
            <w:hideMark/>
          </w:tcPr>
          <w:p w14:paraId="71AA1D2A" w14:textId="77777777" w:rsidR="00395CDD" w:rsidRDefault="00395CDD">
            <w:pPr>
              <w:widowControl w:val="0"/>
              <w:autoSpaceDE w:val="0"/>
              <w:autoSpaceDN w:val="0"/>
              <w:spacing w:after="0" w:line="360" w:lineRule="auto"/>
              <w:ind w:right="-10"/>
              <w:rPr>
                <w:rFonts w:ascii="Arial" w:eastAsia="Bookman Old Style" w:hAnsi="Arial" w:cs="Arial"/>
                <w:bCs/>
                <w:color w:val="000000" w:themeColor="text1"/>
                <w:w w:val="85"/>
              </w:rPr>
            </w:pPr>
            <w:r>
              <w:rPr>
                <w:rFonts w:ascii="Arial" w:eastAsia="Bookman Old Style" w:hAnsi="Arial" w:cs="Arial"/>
                <w:bCs/>
                <w:color w:val="000000" w:themeColor="text1"/>
                <w:w w:val="85"/>
              </w:rPr>
              <w:t>Pagar Gunung</w:t>
            </w:r>
          </w:p>
        </w:tc>
        <w:tc>
          <w:tcPr>
            <w:tcW w:w="1768" w:type="dxa"/>
            <w:tcBorders>
              <w:top w:val="single" w:sz="4" w:space="0" w:color="000000"/>
              <w:left w:val="single" w:sz="4" w:space="0" w:color="000000"/>
              <w:bottom w:val="single" w:sz="4" w:space="0" w:color="000000"/>
              <w:right w:val="single" w:sz="4" w:space="0" w:color="000000"/>
            </w:tcBorders>
            <w:hideMark/>
          </w:tcPr>
          <w:p w14:paraId="262DB6DE" w14:textId="77777777" w:rsidR="00395CDD" w:rsidRDefault="00395CDD">
            <w:pPr>
              <w:widowControl w:val="0"/>
              <w:autoSpaceDE w:val="0"/>
              <w:autoSpaceDN w:val="0"/>
              <w:spacing w:after="0" w:line="360" w:lineRule="auto"/>
              <w:ind w:right="-10"/>
              <w:rPr>
                <w:rFonts w:ascii="Arial" w:eastAsia="Bookman Old Style" w:hAnsi="Arial" w:cs="Arial"/>
                <w:bCs/>
                <w:color w:val="000000" w:themeColor="text1"/>
                <w:w w:val="85"/>
              </w:rPr>
            </w:pPr>
            <w:r>
              <w:rPr>
                <w:rFonts w:ascii="Arial" w:eastAsia="Bookman Old Style" w:hAnsi="Arial" w:cs="Arial"/>
                <w:bCs/>
                <w:color w:val="000000" w:themeColor="text1"/>
                <w:w w:val="85"/>
              </w:rPr>
              <w:t>3.01</w:t>
            </w:r>
          </w:p>
        </w:tc>
        <w:tc>
          <w:tcPr>
            <w:tcW w:w="1941" w:type="dxa"/>
            <w:tcBorders>
              <w:top w:val="single" w:sz="4" w:space="0" w:color="000000"/>
              <w:left w:val="single" w:sz="4" w:space="0" w:color="000000"/>
              <w:bottom w:val="single" w:sz="4" w:space="0" w:color="000000"/>
              <w:right w:val="single" w:sz="4" w:space="0" w:color="000000"/>
            </w:tcBorders>
            <w:hideMark/>
          </w:tcPr>
          <w:p w14:paraId="42CD179F" w14:textId="77777777" w:rsidR="00395CDD" w:rsidRDefault="00395CDD">
            <w:pPr>
              <w:widowControl w:val="0"/>
              <w:autoSpaceDE w:val="0"/>
              <w:autoSpaceDN w:val="0"/>
              <w:spacing w:after="0" w:line="360" w:lineRule="auto"/>
              <w:ind w:right="-10"/>
              <w:rPr>
                <w:rFonts w:ascii="Arial" w:eastAsia="Bookman Old Style" w:hAnsi="Arial" w:cs="Arial"/>
                <w:bCs/>
                <w:color w:val="000000" w:themeColor="text1"/>
                <w:w w:val="85"/>
              </w:rPr>
            </w:pPr>
            <w:r>
              <w:rPr>
                <w:rFonts w:ascii="Arial" w:eastAsia="Bookman Old Style" w:hAnsi="Arial" w:cs="Arial"/>
                <w:bCs/>
                <w:color w:val="000000" w:themeColor="text1"/>
                <w:w w:val="85"/>
              </w:rPr>
              <w:t>122.73</w:t>
            </w:r>
          </w:p>
        </w:tc>
      </w:tr>
      <w:tr w:rsidR="00395CDD" w14:paraId="23362AC3" w14:textId="77777777" w:rsidTr="00395CDD">
        <w:trPr>
          <w:trHeight w:val="283"/>
        </w:trPr>
        <w:tc>
          <w:tcPr>
            <w:tcW w:w="2528" w:type="dxa"/>
            <w:tcBorders>
              <w:top w:val="single" w:sz="4" w:space="0" w:color="000000"/>
              <w:left w:val="single" w:sz="4" w:space="0" w:color="000000"/>
              <w:bottom w:val="single" w:sz="4" w:space="0" w:color="000000"/>
              <w:right w:val="single" w:sz="4" w:space="0" w:color="000000"/>
            </w:tcBorders>
            <w:hideMark/>
          </w:tcPr>
          <w:p w14:paraId="7190D1CF" w14:textId="77777777" w:rsidR="00395CDD" w:rsidRDefault="00395CDD">
            <w:pPr>
              <w:widowControl w:val="0"/>
              <w:autoSpaceDE w:val="0"/>
              <w:autoSpaceDN w:val="0"/>
              <w:spacing w:after="0" w:line="360" w:lineRule="auto"/>
              <w:ind w:right="-10"/>
              <w:rPr>
                <w:rFonts w:ascii="Arial" w:eastAsia="Bookman Old Style" w:hAnsi="Arial" w:cs="Arial"/>
                <w:bCs/>
                <w:color w:val="000000" w:themeColor="text1"/>
                <w:w w:val="85"/>
              </w:rPr>
            </w:pPr>
            <w:r>
              <w:rPr>
                <w:rFonts w:ascii="Arial" w:eastAsia="Bookman Old Style" w:hAnsi="Arial" w:cs="Arial"/>
                <w:bCs/>
                <w:color w:val="000000" w:themeColor="text1"/>
                <w:w w:val="85"/>
              </w:rPr>
              <w:t>Gumay Ulu</w:t>
            </w:r>
          </w:p>
        </w:tc>
        <w:tc>
          <w:tcPr>
            <w:tcW w:w="1768" w:type="dxa"/>
            <w:tcBorders>
              <w:top w:val="single" w:sz="4" w:space="0" w:color="000000"/>
              <w:left w:val="single" w:sz="4" w:space="0" w:color="000000"/>
              <w:bottom w:val="single" w:sz="4" w:space="0" w:color="000000"/>
              <w:right w:val="single" w:sz="4" w:space="0" w:color="000000"/>
            </w:tcBorders>
            <w:hideMark/>
          </w:tcPr>
          <w:p w14:paraId="5BCDEE47" w14:textId="77777777" w:rsidR="00395CDD" w:rsidRDefault="00395CDD">
            <w:pPr>
              <w:widowControl w:val="0"/>
              <w:autoSpaceDE w:val="0"/>
              <w:autoSpaceDN w:val="0"/>
              <w:spacing w:after="0" w:line="360" w:lineRule="auto"/>
              <w:ind w:right="-10"/>
              <w:rPr>
                <w:rFonts w:ascii="Arial" w:eastAsia="Bookman Old Style" w:hAnsi="Arial" w:cs="Arial"/>
                <w:bCs/>
                <w:color w:val="000000" w:themeColor="text1"/>
                <w:w w:val="85"/>
              </w:rPr>
            </w:pPr>
            <w:r>
              <w:rPr>
                <w:rFonts w:ascii="Arial" w:eastAsia="Bookman Old Style" w:hAnsi="Arial" w:cs="Arial"/>
                <w:bCs/>
                <w:color w:val="000000" w:themeColor="text1"/>
                <w:w w:val="85"/>
              </w:rPr>
              <w:t>1.30</w:t>
            </w:r>
          </w:p>
        </w:tc>
        <w:tc>
          <w:tcPr>
            <w:tcW w:w="1941" w:type="dxa"/>
            <w:tcBorders>
              <w:top w:val="single" w:sz="4" w:space="0" w:color="000000"/>
              <w:left w:val="single" w:sz="4" w:space="0" w:color="000000"/>
              <w:bottom w:val="single" w:sz="4" w:space="0" w:color="000000"/>
              <w:right w:val="single" w:sz="4" w:space="0" w:color="000000"/>
            </w:tcBorders>
            <w:hideMark/>
          </w:tcPr>
          <w:p w14:paraId="063B1235" w14:textId="77777777" w:rsidR="00395CDD" w:rsidRDefault="00395CDD">
            <w:pPr>
              <w:widowControl w:val="0"/>
              <w:autoSpaceDE w:val="0"/>
              <w:autoSpaceDN w:val="0"/>
              <w:spacing w:after="0" w:line="360" w:lineRule="auto"/>
              <w:ind w:right="-10"/>
              <w:rPr>
                <w:rFonts w:ascii="Arial" w:eastAsia="Bookman Old Style" w:hAnsi="Arial" w:cs="Arial"/>
                <w:bCs/>
                <w:color w:val="000000" w:themeColor="text1"/>
                <w:w w:val="85"/>
              </w:rPr>
            </w:pPr>
            <w:r>
              <w:rPr>
                <w:rFonts w:ascii="Arial" w:eastAsia="Bookman Old Style" w:hAnsi="Arial" w:cs="Arial"/>
                <w:bCs/>
                <w:color w:val="000000" w:themeColor="text1"/>
                <w:w w:val="85"/>
              </w:rPr>
              <w:t>64.17</w:t>
            </w:r>
          </w:p>
        </w:tc>
      </w:tr>
      <w:tr w:rsidR="00395CDD" w14:paraId="09F11BD0" w14:textId="77777777" w:rsidTr="00395CDD">
        <w:trPr>
          <w:trHeight w:val="283"/>
        </w:trPr>
        <w:tc>
          <w:tcPr>
            <w:tcW w:w="2528" w:type="dxa"/>
            <w:tcBorders>
              <w:top w:val="single" w:sz="4" w:space="0" w:color="000000"/>
              <w:left w:val="single" w:sz="4" w:space="0" w:color="000000"/>
              <w:bottom w:val="single" w:sz="4" w:space="0" w:color="000000"/>
              <w:right w:val="single" w:sz="4" w:space="0" w:color="000000"/>
            </w:tcBorders>
            <w:hideMark/>
          </w:tcPr>
          <w:p w14:paraId="70133475" w14:textId="77777777" w:rsidR="00395CDD" w:rsidRDefault="00395CDD">
            <w:pPr>
              <w:widowControl w:val="0"/>
              <w:autoSpaceDE w:val="0"/>
              <w:autoSpaceDN w:val="0"/>
              <w:spacing w:after="0" w:line="360" w:lineRule="auto"/>
              <w:ind w:right="-10"/>
              <w:rPr>
                <w:rFonts w:ascii="Arial" w:eastAsia="Bookman Old Style" w:hAnsi="Arial" w:cs="Arial"/>
                <w:bCs/>
                <w:color w:val="000000" w:themeColor="text1"/>
                <w:w w:val="85"/>
              </w:rPr>
            </w:pPr>
            <w:r>
              <w:rPr>
                <w:rFonts w:ascii="Arial" w:eastAsia="Bookman Old Style" w:hAnsi="Arial" w:cs="Arial"/>
                <w:bCs/>
                <w:color w:val="000000" w:themeColor="text1"/>
                <w:w w:val="85"/>
              </w:rPr>
              <w:t>Jarai</w:t>
            </w:r>
          </w:p>
        </w:tc>
        <w:tc>
          <w:tcPr>
            <w:tcW w:w="1768" w:type="dxa"/>
            <w:tcBorders>
              <w:top w:val="single" w:sz="4" w:space="0" w:color="000000"/>
              <w:left w:val="single" w:sz="4" w:space="0" w:color="000000"/>
              <w:bottom w:val="single" w:sz="4" w:space="0" w:color="000000"/>
              <w:right w:val="single" w:sz="4" w:space="0" w:color="000000"/>
            </w:tcBorders>
            <w:hideMark/>
          </w:tcPr>
          <w:p w14:paraId="2BD0607F" w14:textId="77777777" w:rsidR="00395CDD" w:rsidRDefault="00395CDD">
            <w:pPr>
              <w:widowControl w:val="0"/>
              <w:autoSpaceDE w:val="0"/>
              <w:autoSpaceDN w:val="0"/>
              <w:spacing w:after="0" w:line="360" w:lineRule="auto"/>
              <w:ind w:right="-10"/>
              <w:rPr>
                <w:rFonts w:ascii="Arial" w:eastAsia="Bookman Old Style" w:hAnsi="Arial" w:cs="Arial"/>
                <w:bCs/>
                <w:color w:val="000000" w:themeColor="text1"/>
                <w:w w:val="85"/>
              </w:rPr>
            </w:pPr>
            <w:r>
              <w:rPr>
                <w:rFonts w:ascii="Arial" w:eastAsia="Bookman Old Style" w:hAnsi="Arial" w:cs="Arial"/>
                <w:bCs/>
                <w:color w:val="000000" w:themeColor="text1"/>
                <w:w w:val="85"/>
              </w:rPr>
              <w:t>4.77</w:t>
            </w:r>
          </w:p>
        </w:tc>
        <w:tc>
          <w:tcPr>
            <w:tcW w:w="1941" w:type="dxa"/>
            <w:tcBorders>
              <w:top w:val="single" w:sz="4" w:space="0" w:color="000000"/>
              <w:left w:val="single" w:sz="4" w:space="0" w:color="000000"/>
              <w:bottom w:val="single" w:sz="4" w:space="0" w:color="000000"/>
              <w:right w:val="single" w:sz="4" w:space="0" w:color="000000"/>
            </w:tcBorders>
            <w:hideMark/>
          </w:tcPr>
          <w:p w14:paraId="7412A281" w14:textId="77777777" w:rsidR="00395CDD" w:rsidRDefault="00395CDD">
            <w:pPr>
              <w:widowControl w:val="0"/>
              <w:autoSpaceDE w:val="0"/>
              <w:autoSpaceDN w:val="0"/>
              <w:spacing w:after="0" w:line="360" w:lineRule="auto"/>
              <w:ind w:right="-10"/>
              <w:rPr>
                <w:rFonts w:ascii="Arial" w:eastAsia="Bookman Old Style" w:hAnsi="Arial" w:cs="Arial"/>
                <w:bCs/>
                <w:color w:val="000000" w:themeColor="text1"/>
                <w:w w:val="85"/>
              </w:rPr>
            </w:pPr>
            <w:r>
              <w:rPr>
                <w:rFonts w:ascii="Arial" w:eastAsia="Bookman Old Style" w:hAnsi="Arial" w:cs="Arial"/>
                <w:bCs/>
                <w:color w:val="000000" w:themeColor="text1"/>
                <w:w w:val="85"/>
              </w:rPr>
              <w:t>122.45</w:t>
            </w:r>
          </w:p>
        </w:tc>
      </w:tr>
      <w:tr w:rsidR="00395CDD" w14:paraId="29EC1428" w14:textId="77777777" w:rsidTr="00395CDD">
        <w:trPr>
          <w:trHeight w:val="283"/>
        </w:trPr>
        <w:tc>
          <w:tcPr>
            <w:tcW w:w="2528" w:type="dxa"/>
            <w:tcBorders>
              <w:top w:val="single" w:sz="4" w:space="0" w:color="000000"/>
              <w:left w:val="single" w:sz="4" w:space="0" w:color="000000"/>
              <w:bottom w:val="single" w:sz="4" w:space="0" w:color="000000"/>
              <w:right w:val="single" w:sz="4" w:space="0" w:color="000000"/>
            </w:tcBorders>
            <w:hideMark/>
          </w:tcPr>
          <w:p w14:paraId="01C4B23D" w14:textId="77777777" w:rsidR="00395CDD" w:rsidRDefault="00395CDD">
            <w:pPr>
              <w:widowControl w:val="0"/>
              <w:autoSpaceDE w:val="0"/>
              <w:autoSpaceDN w:val="0"/>
              <w:spacing w:after="0" w:line="360" w:lineRule="auto"/>
              <w:ind w:right="-10"/>
              <w:rPr>
                <w:rFonts w:ascii="Arial" w:eastAsia="Bookman Old Style" w:hAnsi="Arial" w:cs="Arial"/>
                <w:bCs/>
                <w:color w:val="000000" w:themeColor="text1"/>
                <w:w w:val="85"/>
              </w:rPr>
            </w:pPr>
            <w:r>
              <w:rPr>
                <w:rFonts w:ascii="Arial" w:eastAsia="Bookman Old Style" w:hAnsi="Arial" w:cs="Arial"/>
                <w:bCs/>
                <w:color w:val="000000" w:themeColor="text1"/>
                <w:w w:val="85"/>
              </w:rPr>
              <w:t>Pajar Bulan</w:t>
            </w:r>
          </w:p>
        </w:tc>
        <w:tc>
          <w:tcPr>
            <w:tcW w:w="1768" w:type="dxa"/>
            <w:tcBorders>
              <w:top w:val="single" w:sz="4" w:space="0" w:color="000000"/>
              <w:left w:val="single" w:sz="4" w:space="0" w:color="000000"/>
              <w:bottom w:val="single" w:sz="4" w:space="0" w:color="000000"/>
              <w:right w:val="single" w:sz="4" w:space="0" w:color="000000"/>
            </w:tcBorders>
            <w:hideMark/>
          </w:tcPr>
          <w:p w14:paraId="71F6800F" w14:textId="77777777" w:rsidR="00395CDD" w:rsidRDefault="00395CDD">
            <w:pPr>
              <w:widowControl w:val="0"/>
              <w:autoSpaceDE w:val="0"/>
              <w:autoSpaceDN w:val="0"/>
              <w:spacing w:after="0" w:line="360" w:lineRule="auto"/>
              <w:ind w:right="-10"/>
              <w:rPr>
                <w:rFonts w:ascii="Arial" w:eastAsia="Bookman Old Style" w:hAnsi="Arial" w:cs="Arial"/>
                <w:bCs/>
                <w:color w:val="000000" w:themeColor="text1"/>
                <w:w w:val="85"/>
              </w:rPr>
            </w:pPr>
            <w:r>
              <w:rPr>
                <w:rFonts w:ascii="Arial" w:eastAsia="Bookman Old Style" w:hAnsi="Arial" w:cs="Arial"/>
                <w:bCs/>
                <w:color w:val="000000" w:themeColor="text1"/>
                <w:w w:val="85"/>
              </w:rPr>
              <w:t>2.99</w:t>
            </w:r>
          </w:p>
        </w:tc>
        <w:tc>
          <w:tcPr>
            <w:tcW w:w="1941" w:type="dxa"/>
            <w:tcBorders>
              <w:top w:val="single" w:sz="4" w:space="0" w:color="000000"/>
              <w:left w:val="single" w:sz="4" w:space="0" w:color="000000"/>
              <w:bottom w:val="single" w:sz="4" w:space="0" w:color="000000"/>
              <w:right w:val="single" w:sz="4" w:space="0" w:color="000000"/>
            </w:tcBorders>
            <w:hideMark/>
          </w:tcPr>
          <w:p w14:paraId="189BBE9C" w14:textId="77777777" w:rsidR="00395CDD" w:rsidRDefault="00395CDD">
            <w:pPr>
              <w:widowControl w:val="0"/>
              <w:autoSpaceDE w:val="0"/>
              <w:autoSpaceDN w:val="0"/>
              <w:spacing w:after="0" w:line="360" w:lineRule="auto"/>
              <w:ind w:right="-10"/>
              <w:rPr>
                <w:rFonts w:ascii="Arial" w:eastAsia="Bookman Old Style" w:hAnsi="Arial" w:cs="Arial"/>
                <w:bCs/>
                <w:color w:val="000000" w:themeColor="text1"/>
                <w:w w:val="85"/>
              </w:rPr>
            </w:pPr>
            <w:r>
              <w:rPr>
                <w:rFonts w:ascii="Arial" w:eastAsia="Bookman Old Style" w:hAnsi="Arial" w:cs="Arial"/>
                <w:bCs/>
                <w:color w:val="000000" w:themeColor="text1"/>
                <w:w w:val="85"/>
              </w:rPr>
              <w:t>87.97</w:t>
            </w:r>
          </w:p>
        </w:tc>
      </w:tr>
      <w:tr w:rsidR="00395CDD" w14:paraId="2E17A434" w14:textId="77777777" w:rsidTr="00395CDD">
        <w:trPr>
          <w:trHeight w:val="283"/>
        </w:trPr>
        <w:tc>
          <w:tcPr>
            <w:tcW w:w="2528" w:type="dxa"/>
            <w:tcBorders>
              <w:top w:val="single" w:sz="4" w:space="0" w:color="000000"/>
              <w:left w:val="single" w:sz="4" w:space="0" w:color="000000"/>
              <w:bottom w:val="single" w:sz="4" w:space="0" w:color="000000"/>
              <w:right w:val="single" w:sz="4" w:space="0" w:color="000000"/>
            </w:tcBorders>
            <w:hideMark/>
          </w:tcPr>
          <w:p w14:paraId="60CDFFD2" w14:textId="77777777" w:rsidR="00395CDD" w:rsidRDefault="00395CDD">
            <w:pPr>
              <w:widowControl w:val="0"/>
              <w:autoSpaceDE w:val="0"/>
              <w:autoSpaceDN w:val="0"/>
              <w:spacing w:after="0" w:line="360" w:lineRule="auto"/>
              <w:ind w:right="-10"/>
              <w:rPr>
                <w:rFonts w:ascii="Arial" w:eastAsia="Bookman Old Style" w:hAnsi="Arial" w:cs="Arial"/>
                <w:bCs/>
                <w:color w:val="000000" w:themeColor="text1"/>
                <w:w w:val="85"/>
              </w:rPr>
            </w:pPr>
            <w:r>
              <w:rPr>
                <w:rFonts w:ascii="Arial" w:eastAsia="Bookman Old Style" w:hAnsi="Arial" w:cs="Arial"/>
                <w:bCs/>
                <w:color w:val="000000" w:themeColor="text1"/>
                <w:w w:val="85"/>
              </w:rPr>
              <w:t>Muara Payang</w:t>
            </w:r>
          </w:p>
        </w:tc>
        <w:tc>
          <w:tcPr>
            <w:tcW w:w="1768" w:type="dxa"/>
            <w:tcBorders>
              <w:top w:val="single" w:sz="4" w:space="0" w:color="000000"/>
              <w:left w:val="single" w:sz="4" w:space="0" w:color="000000"/>
              <w:bottom w:val="single" w:sz="4" w:space="0" w:color="000000"/>
              <w:right w:val="single" w:sz="4" w:space="0" w:color="000000"/>
            </w:tcBorders>
            <w:hideMark/>
          </w:tcPr>
          <w:p w14:paraId="59DC0B75" w14:textId="77777777" w:rsidR="00395CDD" w:rsidRDefault="00395CDD">
            <w:pPr>
              <w:widowControl w:val="0"/>
              <w:autoSpaceDE w:val="0"/>
              <w:autoSpaceDN w:val="0"/>
              <w:spacing w:after="0" w:line="360" w:lineRule="auto"/>
              <w:ind w:right="-10"/>
              <w:rPr>
                <w:rFonts w:ascii="Arial" w:eastAsia="Bookman Old Style" w:hAnsi="Arial" w:cs="Arial"/>
                <w:bCs/>
                <w:color w:val="000000" w:themeColor="text1"/>
                <w:w w:val="85"/>
              </w:rPr>
            </w:pPr>
            <w:r>
              <w:rPr>
                <w:rFonts w:ascii="Arial" w:eastAsia="Bookman Old Style" w:hAnsi="Arial" w:cs="Arial"/>
                <w:bCs/>
                <w:color w:val="000000" w:themeColor="text1"/>
                <w:w w:val="85"/>
              </w:rPr>
              <w:t>2.07</w:t>
            </w:r>
          </w:p>
        </w:tc>
        <w:tc>
          <w:tcPr>
            <w:tcW w:w="1941" w:type="dxa"/>
            <w:tcBorders>
              <w:top w:val="single" w:sz="4" w:space="0" w:color="000000"/>
              <w:left w:val="single" w:sz="4" w:space="0" w:color="000000"/>
              <w:bottom w:val="single" w:sz="4" w:space="0" w:color="000000"/>
              <w:right w:val="single" w:sz="4" w:space="0" w:color="000000"/>
            </w:tcBorders>
            <w:hideMark/>
          </w:tcPr>
          <w:p w14:paraId="69B05E1E" w14:textId="77777777" w:rsidR="00395CDD" w:rsidRDefault="00395CDD">
            <w:pPr>
              <w:widowControl w:val="0"/>
              <w:autoSpaceDE w:val="0"/>
              <w:autoSpaceDN w:val="0"/>
              <w:spacing w:after="0" w:line="360" w:lineRule="auto"/>
              <w:ind w:right="-10"/>
              <w:rPr>
                <w:rFonts w:ascii="Arial" w:eastAsia="Bookman Old Style" w:hAnsi="Arial" w:cs="Arial"/>
                <w:bCs/>
                <w:color w:val="000000" w:themeColor="text1"/>
                <w:w w:val="85"/>
              </w:rPr>
            </w:pPr>
            <w:r>
              <w:rPr>
                <w:rFonts w:ascii="Arial" w:eastAsia="Bookman Old Style" w:hAnsi="Arial" w:cs="Arial"/>
                <w:bCs/>
                <w:color w:val="000000" w:themeColor="text1"/>
                <w:w w:val="85"/>
              </w:rPr>
              <w:t>237.44</w:t>
            </w:r>
          </w:p>
        </w:tc>
      </w:tr>
      <w:tr w:rsidR="00395CDD" w14:paraId="15C57680" w14:textId="77777777" w:rsidTr="00395CDD">
        <w:trPr>
          <w:trHeight w:val="283"/>
        </w:trPr>
        <w:tc>
          <w:tcPr>
            <w:tcW w:w="2528" w:type="dxa"/>
            <w:tcBorders>
              <w:top w:val="single" w:sz="4" w:space="0" w:color="000000"/>
              <w:left w:val="single" w:sz="4" w:space="0" w:color="000000"/>
              <w:bottom w:val="single" w:sz="4" w:space="0" w:color="000000"/>
              <w:right w:val="single" w:sz="4" w:space="0" w:color="000000"/>
            </w:tcBorders>
            <w:hideMark/>
          </w:tcPr>
          <w:p w14:paraId="5C0329AB" w14:textId="77777777" w:rsidR="00395CDD" w:rsidRDefault="00395CDD">
            <w:pPr>
              <w:widowControl w:val="0"/>
              <w:autoSpaceDE w:val="0"/>
              <w:autoSpaceDN w:val="0"/>
              <w:spacing w:after="0" w:line="360" w:lineRule="auto"/>
              <w:ind w:right="-10"/>
              <w:rPr>
                <w:rFonts w:ascii="Arial" w:eastAsia="Bookman Old Style" w:hAnsi="Arial" w:cs="Arial"/>
                <w:bCs/>
                <w:color w:val="000000" w:themeColor="text1"/>
                <w:w w:val="85"/>
              </w:rPr>
            </w:pPr>
            <w:r>
              <w:rPr>
                <w:rFonts w:ascii="Arial" w:eastAsia="Bookman Old Style" w:hAnsi="Arial" w:cs="Arial"/>
                <w:bCs/>
                <w:color w:val="000000" w:themeColor="text1"/>
                <w:w w:val="85"/>
              </w:rPr>
              <w:t>Sukamerindu</w:t>
            </w:r>
          </w:p>
        </w:tc>
        <w:tc>
          <w:tcPr>
            <w:tcW w:w="1768" w:type="dxa"/>
            <w:tcBorders>
              <w:top w:val="single" w:sz="4" w:space="0" w:color="000000"/>
              <w:left w:val="single" w:sz="4" w:space="0" w:color="000000"/>
              <w:bottom w:val="single" w:sz="4" w:space="0" w:color="000000"/>
              <w:right w:val="single" w:sz="4" w:space="0" w:color="000000"/>
            </w:tcBorders>
            <w:hideMark/>
          </w:tcPr>
          <w:p w14:paraId="0062699B" w14:textId="77777777" w:rsidR="00395CDD" w:rsidRDefault="00395CDD">
            <w:pPr>
              <w:widowControl w:val="0"/>
              <w:autoSpaceDE w:val="0"/>
              <w:autoSpaceDN w:val="0"/>
              <w:spacing w:after="0" w:line="360" w:lineRule="auto"/>
              <w:ind w:right="-10"/>
              <w:rPr>
                <w:rFonts w:ascii="Arial" w:eastAsia="Bookman Old Style" w:hAnsi="Arial" w:cs="Arial"/>
                <w:bCs/>
                <w:color w:val="000000" w:themeColor="text1"/>
                <w:w w:val="85"/>
              </w:rPr>
            </w:pPr>
            <w:r>
              <w:rPr>
                <w:rFonts w:ascii="Arial" w:eastAsia="Bookman Old Style" w:hAnsi="Arial" w:cs="Arial"/>
                <w:bCs/>
                <w:color w:val="000000" w:themeColor="text1"/>
                <w:w w:val="85"/>
              </w:rPr>
              <w:t>1.87</w:t>
            </w:r>
          </w:p>
        </w:tc>
        <w:tc>
          <w:tcPr>
            <w:tcW w:w="1941" w:type="dxa"/>
            <w:tcBorders>
              <w:top w:val="single" w:sz="4" w:space="0" w:color="000000"/>
              <w:left w:val="single" w:sz="4" w:space="0" w:color="000000"/>
              <w:bottom w:val="single" w:sz="4" w:space="0" w:color="000000"/>
              <w:right w:val="single" w:sz="4" w:space="0" w:color="000000"/>
            </w:tcBorders>
            <w:hideMark/>
          </w:tcPr>
          <w:p w14:paraId="5A7A02AC" w14:textId="77777777" w:rsidR="00395CDD" w:rsidRDefault="00395CDD">
            <w:pPr>
              <w:widowControl w:val="0"/>
              <w:autoSpaceDE w:val="0"/>
              <w:autoSpaceDN w:val="0"/>
              <w:spacing w:after="0" w:line="360" w:lineRule="auto"/>
              <w:ind w:right="-10"/>
              <w:rPr>
                <w:rFonts w:ascii="Arial" w:eastAsia="Bookman Old Style" w:hAnsi="Arial" w:cs="Arial"/>
                <w:bCs/>
                <w:color w:val="000000" w:themeColor="text1"/>
                <w:w w:val="85"/>
              </w:rPr>
            </w:pPr>
            <w:r>
              <w:rPr>
                <w:rFonts w:ascii="Arial" w:eastAsia="Bookman Old Style" w:hAnsi="Arial" w:cs="Arial"/>
                <w:bCs/>
                <w:color w:val="000000" w:themeColor="text1"/>
                <w:w w:val="85"/>
              </w:rPr>
              <w:t>145.68</w:t>
            </w:r>
          </w:p>
        </w:tc>
      </w:tr>
      <w:tr w:rsidR="00395CDD" w14:paraId="3F22EB22" w14:textId="77777777" w:rsidTr="00395CDD">
        <w:trPr>
          <w:trHeight w:val="283"/>
        </w:trPr>
        <w:tc>
          <w:tcPr>
            <w:tcW w:w="2528" w:type="dxa"/>
            <w:tcBorders>
              <w:top w:val="single" w:sz="4" w:space="0" w:color="000000"/>
              <w:left w:val="single" w:sz="4" w:space="0" w:color="000000"/>
              <w:bottom w:val="single" w:sz="4" w:space="0" w:color="000000"/>
              <w:right w:val="single" w:sz="4" w:space="0" w:color="000000"/>
            </w:tcBorders>
            <w:hideMark/>
          </w:tcPr>
          <w:p w14:paraId="535FD195" w14:textId="77777777" w:rsidR="00395CDD" w:rsidRDefault="00395CDD">
            <w:pPr>
              <w:widowControl w:val="0"/>
              <w:autoSpaceDE w:val="0"/>
              <w:autoSpaceDN w:val="0"/>
              <w:spacing w:after="0" w:line="360" w:lineRule="auto"/>
              <w:ind w:right="-10"/>
              <w:rPr>
                <w:rFonts w:ascii="Arial" w:eastAsia="Bookman Old Style" w:hAnsi="Arial" w:cs="Arial"/>
                <w:bCs/>
                <w:color w:val="000000" w:themeColor="text1"/>
                <w:w w:val="85"/>
              </w:rPr>
            </w:pPr>
            <w:r>
              <w:rPr>
                <w:rFonts w:ascii="Arial" w:eastAsia="Bookman Old Style" w:hAnsi="Arial" w:cs="Arial"/>
                <w:bCs/>
                <w:color w:val="000000" w:themeColor="text1"/>
                <w:w w:val="85"/>
              </w:rPr>
              <w:t>Kikim Barat</w:t>
            </w:r>
          </w:p>
        </w:tc>
        <w:tc>
          <w:tcPr>
            <w:tcW w:w="1768" w:type="dxa"/>
            <w:tcBorders>
              <w:top w:val="single" w:sz="4" w:space="0" w:color="000000"/>
              <w:left w:val="single" w:sz="4" w:space="0" w:color="000000"/>
              <w:bottom w:val="single" w:sz="4" w:space="0" w:color="000000"/>
              <w:right w:val="single" w:sz="4" w:space="0" w:color="000000"/>
            </w:tcBorders>
            <w:hideMark/>
          </w:tcPr>
          <w:p w14:paraId="1DF82D1A" w14:textId="77777777" w:rsidR="00395CDD" w:rsidRDefault="00395CDD">
            <w:pPr>
              <w:widowControl w:val="0"/>
              <w:autoSpaceDE w:val="0"/>
              <w:autoSpaceDN w:val="0"/>
              <w:spacing w:after="0" w:line="360" w:lineRule="auto"/>
              <w:ind w:right="-10"/>
              <w:rPr>
                <w:rFonts w:ascii="Arial" w:eastAsia="Bookman Old Style" w:hAnsi="Arial" w:cs="Arial"/>
                <w:bCs/>
                <w:color w:val="000000" w:themeColor="text1"/>
                <w:w w:val="85"/>
              </w:rPr>
            </w:pPr>
            <w:r>
              <w:rPr>
                <w:rFonts w:ascii="Arial" w:eastAsia="Bookman Old Style" w:hAnsi="Arial" w:cs="Arial"/>
                <w:bCs/>
                <w:color w:val="000000" w:themeColor="text1"/>
                <w:w w:val="85"/>
              </w:rPr>
              <w:t>4.16</w:t>
            </w:r>
          </w:p>
        </w:tc>
        <w:tc>
          <w:tcPr>
            <w:tcW w:w="1941" w:type="dxa"/>
            <w:tcBorders>
              <w:top w:val="single" w:sz="4" w:space="0" w:color="000000"/>
              <w:left w:val="single" w:sz="4" w:space="0" w:color="000000"/>
              <w:bottom w:val="single" w:sz="4" w:space="0" w:color="000000"/>
              <w:right w:val="single" w:sz="4" w:space="0" w:color="000000"/>
            </w:tcBorders>
            <w:hideMark/>
          </w:tcPr>
          <w:p w14:paraId="54E70E78" w14:textId="77777777" w:rsidR="00395CDD" w:rsidRDefault="00395CDD">
            <w:pPr>
              <w:widowControl w:val="0"/>
              <w:autoSpaceDE w:val="0"/>
              <w:autoSpaceDN w:val="0"/>
              <w:spacing w:after="0" w:line="360" w:lineRule="auto"/>
              <w:ind w:right="-10"/>
              <w:rPr>
                <w:rFonts w:ascii="Arial" w:eastAsia="Bookman Old Style" w:hAnsi="Arial" w:cs="Arial"/>
                <w:bCs/>
                <w:color w:val="000000" w:themeColor="text1"/>
                <w:w w:val="85"/>
              </w:rPr>
            </w:pPr>
            <w:r>
              <w:rPr>
                <w:rFonts w:ascii="Arial" w:eastAsia="Bookman Old Style" w:hAnsi="Arial" w:cs="Arial"/>
                <w:bCs/>
                <w:color w:val="000000" w:themeColor="text1"/>
                <w:w w:val="85"/>
              </w:rPr>
              <w:t>65.80</w:t>
            </w:r>
          </w:p>
        </w:tc>
      </w:tr>
      <w:tr w:rsidR="00395CDD" w14:paraId="2B6CCFD8" w14:textId="77777777" w:rsidTr="00395CDD">
        <w:trPr>
          <w:trHeight w:val="283"/>
        </w:trPr>
        <w:tc>
          <w:tcPr>
            <w:tcW w:w="2528" w:type="dxa"/>
            <w:tcBorders>
              <w:top w:val="single" w:sz="4" w:space="0" w:color="000000"/>
              <w:left w:val="single" w:sz="4" w:space="0" w:color="000000"/>
              <w:bottom w:val="single" w:sz="4" w:space="0" w:color="000000"/>
              <w:right w:val="single" w:sz="4" w:space="0" w:color="000000"/>
            </w:tcBorders>
            <w:hideMark/>
          </w:tcPr>
          <w:p w14:paraId="39A35384" w14:textId="77777777" w:rsidR="00395CDD" w:rsidRDefault="00395CDD">
            <w:pPr>
              <w:widowControl w:val="0"/>
              <w:autoSpaceDE w:val="0"/>
              <w:autoSpaceDN w:val="0"/>
              <w:spacing w:after="0" w:line="360" w:lineRule="auto"/>
              <w:ind w:right="-10"/>
              <w:rPr>
                <w:rFonts w:ascii="Arial" w:eastAsia="Bookman Old Style" w:hAnsi="Arial" w:cs="Arial"/>
                <w:bCs/>
                <w:color w:val="000000" w:themeColor="text1"/>
                <w:w w:val="85"/>
              </w:rPr>
            </w:pPr>
            <w:r>
              <w:rPr>
                <w:rFonts w:ascii="Arial" w:eastAsia="Bookman Old Style" w:hAnsi="Arial" w:cs="Arial"/>
                <w:bCs/>
                <w:color w:val="000000" w:themeColor="text1"/>
                <w:w w:val="85"/>
              </w:rPr>
              <w:t>Kikim Timur</w:t>
            </w:r>
          </w:p>
        </w:tc>
        <w:tc>
          <w:tcPr>
            <w:tcW w:w="1768" w:type="dxa"/>
            <w:tcBorders>
              <w:top w:val="single" w:sz="4" w:space="0" w:color="000000"/>
              <w:left w:val="single" w:sz="4" w:space="0" w:color="000000"/>
              <w:bottom w:val="single" w:sz="4" w:space="0" w:color="000000"/>
              <w:right w:val="single" w:sz="4" w:space="0" w:color="000000"/>
            </w:tcBorders>
            <w:hideMark/>
          </w:tcPr>
          <w:p w14:paraId="49C7B277" w14:textId="77777777" w:rsidR="00395CDD" w:rsidRDefault="00395CDD">
            <w:pPr>
              <w:widowControl w:val="0"/>
              <w:autoSpaceDE w:val="0"/>
              <w:autoSpaceDN w:val="0"/>
              <w:spacing w:after="0" w:line="360" w:lineRule="auto"/>
              <w:ind w:right="-10"/>
              <w:rPr>
                <w:rFonts w:ascii="Arial" w:eastAsia="Bookman Old Style" w:hAnsi="Arial" w:cs="Arial"/>
                <w:bCs/>
                <w:color w:val="000000" w:themeColor="text1"/>
                <w:w w:val="85"/>
              </w:rPr>
            </w:pPr>
            <w:r>
              <w:rPr>
                <w:rFonts w:ascii="Arial" w:eastAsia="Bookman Old Style" w:hAnsi="Arial" w:cs="Arial"/>
                <w:bCs/>
                <w:color w:val="000000" w:themeColor="text1"/>
                <w:w w:val="85"/>
              </w:rPr>
              <w:t>7.44</w:t>
            </w:r>
          </w:p>
        </w:tc>
        <w:tc>
          <w:tcPr>
            <w:tcW w:w="1941" w:type="dxa"/>
            <w:tcBorders>
              <w:top w:val="single" w:sz="4" w:space="0" w:color="000000"/>
              <w:left w:val="single" w:sz="4" w:space="0" w:color="000000"/>
              <w:bottom w:val="single" w:sz="4" w:space="0" w:color="000000"/>
              <w:right w:val="single" w:sz="4" w:space="0" w:color="000000"/>
            </w:tcBorders>
            <w:hideMark/>
          </w:tcPr>
          <w:p w14:paraId="0D164BF6" w14:textId="77777777" w:rsidR="00395CDD" w:rsidRDefault="00395CDD">
            <w:pPr>
              <w:widowControl w:val="0"/>
              <w:autoSpaceDE w:val="0"/>
              <w:autoSpaceDN w:val="0"/>
              <w:spacing w:after="0" w:line="360" w:lineRule="auto"/>
              <w:ind w:right="-10"/>
              <w:rPr>
                <w:rFonts w:ascii="Arial" w:eastAsia="Bookman Old Style" w:hAnsi="Arial" w:cs="Arial"/>
                <w:bCs/>
                <w:color w:val="000000" w:themeColor="text1"/>
                <w:w w:val="85"/>
              </w:rPr>
            </w:pPr>
            <w:r>
              <w:rPr>
                <w:rFonts w:ascii="Arial" w:eastAsia="Bookman Old Style" w:hAnsi="Arial" w:cs="Arial"/>
                <w:bCs/>
                <w:color w:val="000000" w:themeColor="text1"/>
                <w:w w:val="85"/>
              </w:rPr>
              <w:t>56.68</w:t>
            </w:r>
          </w:p>
        </w:tc>
      </w:tr>
      <w:tr w:rsidR="00395CDD" w14:paraId="02C9E60C" w14:textId="77777777" w:rsidTr="00395CDD">
        <w:trPr>
          <w:trHeight w:val="283"/>
        </w:trPr>
        <w:tc>
          <w:tcPr>
            <w:tcW w:w="2528" w:type="dxa"/>
            <w:tcBorders>
              <w:top w:val="single" w:sz="4" w:space="0" w:color="000000"/>
              <w:left w:val="single" w:sz="4" w:space="0" w:color="000000"/>
              <w:bottom w:val="single" w:sz="4" w:space="0" w:color="000000"/>
              <w:right w:val="single" w:sz="4" w:space="0" w:color="000000"/>
            </w:tcBorders>
            <w:hideMark/>
          </w:tcPr>
          <w:p w14:paraId="086E6325" w14:textId="77777777" w:rsidR="00395CDD" w:rsidRDefault="00395CDD">
            <w:pPr>
              <w:widowControl w:val="0"/>
              <w:autoSpaceDE w:val="0"/>
              <w:autoSpaceDN w:val="0"/>
              <w:spacing w:after="0" w:line="360" w:lineRule="auto"/>
              <w:ind w:right="-10"/>
              <w:rPr>
                <w:rFonts w:ascii="Arial" w:eastAsia="Bookman Old Style" w:hAnsi="Arial" w:cs="Arial"/>
                <w:bCs/>
                <w:color w:val="000000" w:themeColor="text1"/>
                <w:w w:val="85"/>
              </w:rPr>
            </w:pPr>
            <w:r>
              <w:rPr>
                <w:rFonts w:ascii="Arial" w:eastAsia="Bookman Old Style" w:hAnsi="Arial" w:cs="Arial"/>
                <w:bCs/>
                <w:color w:val="000000" w:themeColor="text1"/>
                <w:w w:val="85"/>
              </w:rPr>
              <w:t>Kikim Selatan</w:t>
            </w:r>
          </w:p>
        </w:tc>
        <w:tc>
          <w:tcPr>
            <w:tcW w:w="1768" w:type="dxa"/>
            <w:tcBorders>
              <w:top w:val="single" w:sz="4" w:space="0" w:color="000000"/>
              <w:left w:val="single" w:sz="4" w:space="0" w:color="000000"/>
              <w:bottom w:val="single" w:sz="4" w:space="0" w:color="000000"/>
              <w:right w:val="single" w:sz="4" w:space="0" w:color="000000"/>
            </w:tcBorders>
            <w:hideMark/>
          </w:tcPr>
          <w:p w14:paraId="0DDE3579" w14:textId="77777777" w:rsidR="00395CDD" w:rsidRDefault="00395CDD">
            <w:pPr>
              <w:widowControl w:val="0"/>
              <w:autoSpaceDE w:val="0"/>
              <w:autoSpaceDN w:val="0"/>
              <w:spacing w:after="0" w:line="360" w:lineRule="auto"/>
              <w:ind w:right="-10"/>
              <w:rPr>
                <w:rFonts w:ascii="Arial" w:eastAsia="Bookman Old Style" w:hAnsi="Arial" w:cs="Arial"/>
                <w:bCs/>
                <w:color w:val="000000" w:themeColor="text1"/>
                <w:w w:val="85"/>
              </w:rPr>
            </w:pPr>
            <w:r>
              <w:rPr>
                <w:rFonts w:ascii="Arial" w:eastAsia="Bookman Old Style" w:hAnsi="Arial" w:cs="Arial"/>
                <w:bCs/>
                <w:color w:val="000000" w:themeColor="text1"/>
                <w:w w:val="85"/>
              </w:rPr>
              <w:t>4.03</w:t>
            </w:r>
          </w:p>
        </w:tc>
        <w:tc>
          <w:tcPr>
            <w:tcW w:w="1941" w:type="dxa"/>
            <w:tcBorders>
              <w:top w:val="single" w:sz="4" w:space="0" w:color="000000"/>
              <w:left w:val="single" w:sz="4" w:space="0" w:color="000000"/>
              <w:bottom w:val="single" w:sz="4" w:space="0" w:color="000000"/>
              <w:right w:val="single" w:sz="4" w:space="0" w:color="000000"/>
            </w:tcBorders>
            <w:hideMark/>
          </w:tcPr>
          <w:p w14:paraId="20B60AD2" w14:textId="77777777" w:rsidR="00395CDD" w:rsidRDefault="00395CDD">
            <w:pPr>
              <w:widowControl w:val="0"/>
              <w:autoSpaceDE w:val="0"/>
              <w:autoSpaceDN w:val="0"/>
              <w:spacing w:after="0" w:line="360" w:lineRule="auto"/>
              <w:ind w:right="-10"/>
              <w:rPr>
                <w:rFonts w:ascii="Arial" w:eastAsia="Bookman Old Style" w:hAnsi="Arial" w:cs="Arial"/>
                <w:bCs/>
                <w:color w:val="000000" w:themeColor="text1"/>
                <w:w w:val="85"/>
              </w:rPr>
            </w:pPr>
            <w:r>
              <w:rPr>
                <w:rFonts w:ascii="Arial" w:eastAsia="Bookman Old Style" w:hAnsi="Arial" w:cs="Arial"/>
                <w:bCs/>
                <w:color w:val="000000" w:themeColor="text1"/>
                <w:w w:val="85"/>
              </w:rPr>
              <w:t>138.94</w:t>
            </w:r>
          </w:p>
        </w:tc>
      </w:tr>
      <w:tr w:rsidR="00395CDD" w14:paraId="7A6233A3" w14:textId="77777777" w:rsidTr="00395CDD">
        <w:trPr>
          <w:trHeight w:val="283"/>
        </w:trPr>
        <w:tc>
          <w:tcPr>
            <w:tcW w:w="2528" w:type="dxa"/>
            <w:tcBorders>
              <w:top w:val="single" w:sz="4" w:space="0" w:color="000000"/>
              <w:left w:val="single" w:sz="4" w:space="0" w:color="000000"/>
              <w:bottom w:val="single" w:sz="4" w:space="0" w:color="000000"/>
              <w:right w:val="single" w:sz="4" w:space="0" w:color="000000"/>
            </w:tcBorders>
            <w:hideMark/>
          </w:tcPr>
          <w:p w14:paraId="168AFFFA" w14:textId="77777777" w:rsidR="00395CDD" w:rsidRDefault="00395CDD">
            <w:pPr>
              <w:widowControl w:val="0"/>
              <w:autoSpaceDE w:val="0"/>
              <w:autoSpaceDN w:val="0"/>
              <w:spacing w:after="0" w:line="360" w:lineRule="auto"/>
              <w:ind w:right="-10"/>
              <w:rPr>
                <w:rFonts w:ascii="Arial" w:eastAsia="Bookman Old Style" w:hAnsi="Arial" w:cs="Arial"/>
                <w:bCs/>
                <w:color w:val="000000" w:themeColor="text1"/>
                <w:w w:val="85"/>
              </w:rPr>
            </w:pPr>
            <w:r>
              <w:rPr>
                <w:rFonts w:ascii="Arial" w:eastAsia="Bookman Old Style" w:hAnsi="Arial" w:cs="Arial"/>
                <w:bCs/>
                <w:color w:val="000000" w:themeColor="text1"/>
                <w:w w:val="85"/>
              </w:rPr>
              <w:t>Kikim Tengah</w:t>
            </w:r>
          </w:p>
        </w:tc>
        <w:tc>
          <w:tcPr>
            <w:tcW w:w="1768" w:type="dxa"/>
            <w:tcBorders>
              <w:top w:val="single" w:sz="4" w:space="0" w:color="000000"/>
              <w:left w:val="single" w:sz="4" w:space="0" w:color="000000"/>
              <w:bottom w:val="single" w:sz="4" w:space="0" w:color="000000"/>
              <w:right w:val="single" w:sz="4" w:space="0" w:color="000000"/>
            </w:tcBorders>
            <w:hideMark/>
          </w:tcPr>
          <w:p w14:paraId="6D8AD457" w14:textId="77777777" w:rsidR="00395CDD" w:rsidRDefault="00395CDD">
            <w:pPr>
              <w:widowControl w:val="0"/>
              <w:autoSpaceDE w:val="0"/>
              <w:autoSpaceDN w:val="0"/>
              <w:spacing w:after="0" w:line="360" w:lineRule="auto"/>
              <w:ind w:right="-10"/>
              <w:rPr>
                <w:rFonts w:ascii="Arial" w:eastAsia="Bookman Old Style" w:hAnsi="Arial" w:cs="Arial"/>
                <w:bCs/>
                <w:color w:val="000000" w:themeColor="text1"/>
                <w:w w:val="85"/>
              </w:rPr>
            </w:pPr>
            <w:r>
              <w:rPr>
                <w:rFonts w:ascii="Arial" w:eastAsia="Bookman Old Style" w:hAnsi="Arial" w:cs="Arial"/>
                <w:bCs/>
                <w:color w:val="000000" w:themeColor="text1"/>
                <w:w w:val="85"/>
              </w:rPr>
              <w:t>2.34</w:t>
            </w:r>
          </w:p>
        </w:tc>
        <w:tc>
          <w:tcPr>
            <w:tcW w:w="1941" w:type="dxa"/>
            <w:tcBorders>
              <w:top w:val="single" w:sz="4" w:space="0" w:color="000000"/>
              <w:left w:val="single" w:sz="4" w:space="0" w:color="000000"/>
              <w:bottom w:val="single" w:sz="4" w:space="0" w:color="000000"/>
              <w:right w:val="single" w:sz="4" w:space="0" w:color="000000"/>
            </w:tcBorders>
            <w:hideMark/>
          </w:tcPr>
          <w:p w14:paraId="0200F922" w14:textId="77777777" w:rsidR="00395CDD" w:rsidRDefault="00395CDD">
            <w:pPr>
              <w:widowControl w:val="0"/>
              <w:autoSpaceDE w:val="0"/>
              <w:autoSpaceDN w:val="0"/>
              <w:spacing w:after="0" w:line="360" w:lineRule="auto"/>
              <w:ind w:right="-10"/>
              <w:rPr>
                <w:rFonts w:ascii="Arial" w:eastAsia="Bookman Old Style" w:hAnsi="Arial" w:cs="Arial"/>
                <w:bCs/>
                <w:color w:val="000000" w:themeColor="text1"/>
                <w:w w:val="85"/>
              </w:rPr>
            </w:pPr>
            <w:r>
              <w:rPr>
                <w:rFonts w:ascii="Arial" w:eastAsia="Bookman Old Style" w:hAnsi="Arial" w:cs="Arial"/>
                <w:bCs/>
                <w:color w:val="000000" w:themeColor="text1"/>
                <w:w w:val="85"/>
              </w:rPr>
              <w:t>37.82</w:t>
            </w:r>
          </w:p>
        </w:tc>
      </w:tr>
      <w:tr w:rsidR="00395CDD" w14:paraId="1543DD29" w14:textId="77777777" w:rsidTr="00395CDD">
        <w:trPr>
          <w:trHeight w:val="283"/>
        </w:trPr>
        <w:tc>
          <w:tcPr>
            <w:tcW w:w="2528" w:type="dxa"/>
            <w:tcBorders>
              <w:top w:val="single" w:sz="4" w:space="0" w:color="000000"/>
              <w:left w:val="single" w:sz="4" w:space="0" w:color="000000"/>
              <w:bottom w:val="single" w:sz="4" w:space="0" w:color="000000"/>
              <w:right w:val="single" w:sz="4" w:space="0" w:color="000000"/>
            </w:tcBorders>
            <w:hideMark/>
          </w:tcPr>
          <w:p w14:paraId="2463ED74" w14:textId="77777777" w:rsidR="00395CDD" w:rsidRDefault="00395CDD">
            <w:pPr>
              <w:widowControl w:val="0"/>
              <w:autoSpaceDE w:val="0"/>
              <w:autoSpaceDN w:val="0"/>
              <w:spacing w:after="0" w:line="360" w:lineRule="auto"/>
              <w:ind w:right="-10"/>
              <w:rPr>
                <w:rFonts w:ascii="Arial" w:eastAsia="Bookman Old Style" w:hAnsi="Arial" w:cs="Arial"/>
                <w:bCs/>
                <w:color w:val="000000" w:themeColor="text1"/>
                <w:w w:val="85"/>
              </w:rPr>
            </w:pPr>
            <w:r>
              <w:rPr>
                <w:rFonts w:ascii="Arial" w:eastAsia="Bookman Old Style" w:hAnsi="Arial" w:cs="Arial"/>
                <w:bCs/>
                <w:color w:val="000000" w:themeColor="text1"/>
                <w:w w:val="85"/>
              </w:rPr>
              <w:t>Lahat</w:t>
            </w:r>
          </w:p>
        </w:tc>
        <w:tc>
          <w:tcPr>
            <w:tcW w:w="1768" w:type="dxa"/>
            <w:tcBorders>
              <w:top w:val="single" w:sz="4" w:space="0" w:color="000000"/>
              <w:left w:val="single" w:sz="4" w:space="0" w:color="000000"/>
              <w:bottom w:val="single" w:sz="4" w:space="0" w:color="000000"/>
              <w:right w:val="single" w:sz="4" w:space="0" w:color="000000"/>
            </w:tcBorders>
            <w:hideMark/>
          </w:tcPr>
          <w:p w14:paraId="289941A6" w14:textId="77777777" w:rsidR="00395CDD" w:rsidRDefault="00395CDD">
            <w:pPr>
              <w:widowControl w:val="0"/>
              <w:autoSpaceDE w:val="0"/>
              <w:autoSpaceDN w:val="0"/>
              <w:spacing w:after="0" w:line="360" w:lineRule="auto"/>
              <w:ind w:right="-10"/>
              <w:rPr>
                <w:rFonts w:ascii="Arial" w:eastAsia="Bookman Old Style" w:hAnsi="Arial" w:cs="Arial"/>
                <w:bCs/>
                <w:color w:val="000000" w:themeColor="text1"/>
                <w:w w:val="85"/>
              </w:rPr>
            </w:pPr>
            <w:r>
              <w:rPr>
                <w:rFonts w:ascii="Arial" w:eastAsia="Bookman Old Style" w:hAnsi="Arial" w:cs="Arial"/>
                <w:bCs/>
                <w:color w:val="000000" w:themeColor="text1"/>
                <w:w w:val="85"/>
              </w:rPr>
              <w:t>25.00</w:t>
            </w:r>
          </w:p>
        </w:tc>
        <w:tc>
          <w:tcPr>
            <w:tcW w:w="1941" w:type="dxa"/>
            <w:tcBorders>
              <w:top w:val="single" w:sz="4" w:space="0" w:color="000000"/>
              <w:left w:val="single" w:sz="4" w:space="0" w:color="000000"/>
              <w:bottom w:val="single" w:sz="4" w:space="0" w:color="000000"/>
              <w:right w:val="single" w:sz="4" w:space="0" w:color="000000"/>
            </w:tcBorders>
            <w:hideMark/>
          </w:tcPr>
          <w:p w14:paraId="1A785439" w14:textId="77777777" w:rsidR="00395CDD" w:rsidRDefault="00395CDD">
            <w:pPr>
              <w:widowControl w:val="0"/>
              <w:autoSpaceDE w:val="0"/>
              <w:autoSpaceDN w:val="0"/>
              <w:spacing w:after="0" w:line="360" w:lineRule="auto"/>
              <w:ind w:right="-10"/>
              <w:rPr>
                <w:rFonts w:ascii="Arial" w:eastAsia="Bookman Old Style" w:hAnsi="Arial" w:cs="Arial"/>
                <w:bCs/>
                <w:color w:val="000000" w:themeColor="text1"/>
                <w:w w:val="85"/>
              </w:rPr>
            </w:pPr>
            <w:r>
              <w:rPr>
                <w:rFonts w:ascii="Arial" w:eastAsia="Bookman Old Style" w:hAnsi="Arial" w:cs="Arial"/>
                <w:bCs/>
                <w:color w:val="000000" w:themeColor="text1"/>
                <w:w w:val="85"/>
              </w:rPr>
              <w:t>999.13</w:t>
            </w:r>
          </w:p>
        </w:tc>
      </w:tr>
      <w:tr w:rsidR="00395CDD" w14:paraId="57559CE8" w14:textId="77777777" w:rsidTr="00395CDD">
        <w:trPr>
          <w:trHeight w:val="283"/>
        </w:trPr>
        <w:tc>
          <w:tcPr>
            <w:tcW w:w="2528" w:type="dxa"/>
            <w:tcBorders>
              <w:top w:val="single" w:sz="4" w:space="0" w:color="000000"/>
              <w:left w:val="single" w:sz="4" w:space="0" w:color="000000"/>
              <w:bottom w:val="single" w:sz="4" w:space="0" w:color="000000"/>
              <w:right w:val="single" w:sz="4" w:space="0" w:color="000000"/>
            </w:tcBorders>
            <w:hideMark/>
          </w:tcPr>
          <w:p w14:paraId="67882830" w14:textId="77777777" w:rsidR="00395CDD" w:rsidRDefault="00395CDD">
            <w:pPr>
              <w:widowControl w:val="0"/>
              <w:autoSpaceDE w:val="0"/>
              <w:autoSpaceDN w:val="0"/>
              <w:spacing w:after="0" w:line="360" w:lineRule="auto"/>
              <w:ind w:right="-10"/>
              <w:rPr>
                <w:rFonts w:ascii="Arial" w:eastAsia="Bookman Old Style" w:hAnsi="Arial" w:cs="Arial"/>
                <w:bCs/>
                <w:color w:val="000000" w:themeColor="text1"/>
                <w:w w:val="85"/>
              </w:rPr>
            </w:pPr>
            <w:r>
              <w:rPr>
                <w:rFonts w:ascii="Arial" w:eastAsia="Bookman Old Style" w:hAnsi="Arial" w:cs="Arial"/>
                <w:bCs/>
                <w:color w:val="000000" w:themeColor="text1"/>
                <w:w w:val="85"/>
              </w:rPr>
              <w:t>Gumay Talang</w:t>
            </w:r>
          </w:p>
        </w:tc>
        <w:tc>
          <w:tcPr>
            <w:tcW w:w="1768" w:type="dxa"/>
            <w:tcBorders>
              <w:top w:val="single" w:sz="4" w:space="0" w:color="000000"/>
              <w:left w:val="single" w:sz="4" w:space="0" w:color="000000"/>
              <w:bottom w:val="single" w:sz="4" w:space="0" w:color="000000"/>
              <w:right w:val="single" w:sz="4" w:space="0" w:color="000000"/>
            </w:tcBorders>
            <w:hideMark/>
          </w:tcPr>
          <w:p w14:paraId="6D7A9F6A" w14:textId="77777777" w:rsidR="00395CDD" w:rsidRDefault="00395CDD">
            <w:pPr>
              <w:widowControl w:val="0"/>
              <w:autoSpaceDE w:val="0"/>
              <w:autoSpaceDN w:val="0"/>
              <w:spacing w:after="0" w:line="360" w:lineRule="auto"/>
              <w:ind w:right="-10"/>
              <w:rPr>
                <w:rFonts w:ascii="Arial" w:eastAsia="Bookman Old Style" w:hAnsi="Arial" w:cs="Arial"/>
                <w:bCs/>
                <w:color w:val="000000" w:themeColor="text1"/>
                <w:w w:val="85"/>
              </w:rPr>
            </w:pPr>
            <w:r>
              <w:rPr>
                <w:rFonts w:ascii="Arial" w:eastAsia="Bookman Old Style" w:hAnsi="Arial" w:cs="Arial"/>
                <w:bCs/>
                <w:color w:val="000000" w:themeColor="text1"/>
                <w:w w:val="85"/>
              </w:rPr>
              <w:t>3.01</w:t>
            </w:r>
          </w:p>
        </w:tc>
        <w:tc>
          <w:tcPr>
            <w:tcW w:w="1941" w:type="dxa"/>
            <w:tcBorders>
              <w:top w:val="single" w:sz="4" w:space="0" w:color="000000"/>
              <w:left w:val="single" w:sz="4" w:space="0" w:color="000000"/>
              <w:bottom w:val="single" w:sz="4" w:space="0" w:color="000000"/>
              <w:right w:val="single" w:sz="4" w:space="0" w:color="000000"/>
            </w:tcBorders>
            <w:hideMark/>
          </w:tcPr>
          <w:p w14:paraId="14428784" w14:textId="77777777" w:rsidR="00395CDD" w:rsidRDefault="00395CDD">
            <w:pPr>
              <w:widowControl w:val="0"/>
              <w:autoSpaceDE w:val="0"/>
              <w:autoSpaceDN w:val="0"/>
              <w:spacing w:after="0" w:line="360" w:lineRule="auto"/>
              <w:ind w:right="-10"/>
              <w:rPr>
                <w:rFonts w:ascii="Arial" w:eastAsia="Bookman Old Style" w:hAnsi="Arial" w:cs="Arial"/>
                <w:bCs/>
                <w:color w:val="000000" w:themeColor="text1"/>
                <w:w w:val="85"/>
              </w:rPr>
            </w:pPr>
            <w:r>
              <w:rPr>
                <w:rFonts w:ascii="Arial" w:eastAsia="Bookman Old Style" w:hAnsi="Arial" w:cs="Arial"/>
                <w:bCs/>
                <w:color w:val="000000" w:themeColor="text1"/>
                <w:w w:val="85"/>
              </w:rPr>
              <w:t>51.83</w:t>
            </w:r>
          </w:p>
        </w:tc>
      </w:tr>
      <w:tr w:rsidR="00395CDD" w14:paraId="6F79B333" w14:textId="77777777" w:rsidTr="00395CDD">
        <w:trPr>
          <w:trHeight w:val="283"/>
        </w:trPr>
        <w:tc>
          <w:tcPr>
            <w:tcW w:w="2528" w:type="dxa"/>
            <w:tcBorders>
              <w:top w:val="single" w:sz="4" w:space="0" w:color="000000"/>
              <w:left w:val="single" w:sz="4" w:space="0" w:color="000000"/>
              <w:bottom w:val="single" w:sz="4" w:space="0" w:color="000000"/>
              <w:right w:val="single" w:sz="4" w:space="0" w:color="000000"/>
            </w:tcBorders>
            <w:hideMark/>
          </w:tcPr>
          <w:p w14:paraId="0A7154D7" w14:textId="77777777" w:rsidR="00395CDD" w:rsidRDefault="00395CDD">
            <w:pPr>
              <w:widowControl w:val="0"/>
              <w:autoSpaceDE w:val="0"/>
              <w:autoSpaceDN w:val="0"/>
              <w:spacing w:after="0" w:line="360" w:lineRule="auto"/>
              <w:ind w:right="-10"/>
              <w:rPr>
                <w:rFonts w:ascii="Arial" w:eastAsia="Bookman Old Style" w:hAnsi="Arial" w:cs="Arial"/>
                <w:bCs/>
                <w:color w:val="000000" w:themeColor="text1"/>
                <w:w w:val="85"/>
              </w:rPr>
            </w:pPr>
            <w:r>
              <w:rPr>
                <w:rFonts w:ascii="Arial" w:eastAsia="Bookman Old Style" w:hAnsi="Arial" w:cs="Arial"/>
                <w:bCs/>
                <w:color w:val="000000" w:themeColor="text1"/>
                <w:w w:val="85"/>
              </w:rPr>
              <w:t>Lahat Selatan</w:t>
            </w:r>
          </w:p>
        </w:tc>
        <w:tc>
          <w:tcPr>
            <w:tcW w:w="1768" w:type="dxa"/>
            <w:tcBorders>
              <w:top w:val="single" w:sz="4" w:space="0" w:color="000000"/>
              <w:left w:val="single" w:sz="4" w:space="0" w:color="000000"/>
              <w:bottom w:val="single" w:sz="4" w:space="0" w:color="000000"/>
              <w:right w:val="single" w:sz="4" w:space="0" w:color="000000"/>
            </w:tcBorders>
            <w:hideMark/>
          </w:tcPr>
          <w:p w14:paraId="38D06671" w14:textId="77777777" w:rsidR="00395CDD" w:rsidRDefault="00395CDD">
            <w:pPr>
              <w:widowControl w:val="0"/>
              <w:autoSpaceDE w:val="0"/>
              <w:autoSpaceDN w:val="0"/>
              <w:spacing w:after="0" w:line="360" w:lineRule="auto"/>
              <w:ind w:right="-10"/>
              <w:rPr>
                <w:rFonts w:ascii="Arial" w:eastAsia="Bookman Old Style" w:hAnsi="Arial" w:cs="Arial"/>
                <w:bCs/>
                <w:color w:val="000000" w:themeColor="text1"/>
                <w:w w:val="85"/>
              </w:rPr>
            </w:pPr>
            <w:r>
              <w:rPr>
                <w:rFonts w:ascii="Arial" w:eastAsia="Bookman Old Style" w:hAnsi="Arial" w:cs="Arial"/>
                <w:bCs/>
                <w:color w:val="000000" w:themeColor="text1"/>
                <w:w w:val="85"/>
              </w:rPr>
              <w:t>3.07</w:t>
            </w:r>
          </w:p>
        </w:tc>
        <w:tc>
          <w:tcPr>
            <w:tcW w:w="1941" w:type="dxa"/>
            <w:tcBorders>
              <w:top w:val="single" w:sz="4" w:space="0" w:color="000000"/>
              <w:left w:val="single" w:sz="4" w:space="0" w:color="000000"/>
              <w:bottom w:val="single" w:sz="4" w:space="0" w:color="000000"/>
              <w:right w:val="single" w:sz="4" w:space="0" w:color="000000"/>
            </w:tcBorders>
            <w:hideMark/>
          </w:tcPr>
          <w:p w14:paraId="2DF6C894" w14:textId="77777777" w:rsidR="00395CDD" w:rsidRDefault="00395CDD">
            <w:pPr>
              <w:widowControl w:val="0"/>
              <w:autoSpaceDE w:val="0"/>
              <w:autoSpaceDN w:val="0"/>
              <w:spacing w:after="0" w:line="360" w:lineRule="auto"/>
              <w:ind w:right="-10"/>
              <w:rPr>
                <w:rFonts w:ascii="Arial" w:eastAsia="Bookman Old Style" w:hAnsi="Arial" w:cs="Arial"/>
                <w:bCs/>
                <w:color w:val="000000" w:themeColor="text1"/>
                <w:w w:val="85"/>
              </w:rPr>
            </w:pPr>
            <w:r>
              <w:rPr>
                <w:rFonts w:ascii="Arial" w:eastAsia="Bookman Old Style" w:hAnsi="Arial" w:cs="Arial"/>
                <w:bCs/>
                <w:color w:val="000000" w:themeColor="text1"/>
                <w:w w:val="85"/>
              </w:rPr>
              <w:t>71.83</w:t>
            </w:r>
          </w:p>
        </w:tc>
      </w:tr>
      <w:tr w:rsidR="00395CDD" w14:paraId="7BE93EE1" w14:textId="77777777" w:rsidTr="00395CDD">
        <w:trPr>
          <w:trHeight w:val="283"/>
        </w:trPr>
        <w:tc>
          <w:tcPr>
            <w:tcW w:w="2528" w:type="dxa"/>
            <w:tcBorders>
              <w:top w:val="single" w:sz="4" w:space="0" w:color="000000"/>
              <w:left w:val="single" w:sz="4" w:space="0" w:color="000000"/>
              <w:bottom w:val="single" w:sz="4" w:space="0" w:color="000000"/>
              <w:right w:val="single" w:sz="4" w:space="0" w:color="000000"/>
            </w:tcBorders>
            <w:hideMark/>
          </w:tcPr>
          <w:p w14:paraId="2ADC98C6" w14:textId="77777777" w:rsidR="00395CDD" w:rsidRDefault="00395CDD">
            <w:pPr>
              <w:widowControl w:val="0"/>
              <w:autoSpaceDE w:val="0"/>
              <w:autoSpaceDN w:val="0"/>
              <w:spacing w:after="0" w:line="360" w:lineRule="auto"/>
              <w:ind w:right="-10"/>
              <w:rPr>
                <w:rFonts w:ascii="Arial" w:eastAsia="Bookman Old Style" w:hAnsi="Arial" w:cs="Arial"/>
                <w:bCs/>
                <w:color w:val="000000" w:themeColor="text1"/>
                <w:w w:val="85"/>
              </w:rPr>
            </w:pPr>
            <w:r>
              <w:rPr>
                <w:rFonts w:ascii="Arial" w:eastAsia="Bookman Old Style" w:hAnsi="Arial" w:cs="Arial"/>
                <w:bCs/>
                <w:color w:val="000000" w:themeColor="text1"/>
                <w:w w:val="85"/>
              </w:rPr>
              <w:t>Pseksu</w:t>
            </w:r>
          </w:p>
        </w:tc>
        <w:tc>
          <w:tcPr>
            <w:tcW w:w="1768" w:type="dxa"/>
            <w:tcBorders>
              <w:top w:val="single" w:sz="4" w:space="0" w:color="000000"/>
              <w:left w:val="single" w:sz="4" w:space="0" w:color="000000"/>
              <w:bottom w:val="single" w:sz="4" w:space="0" w:color="000000"/>
              <w:right w:val="single" w:sz="4" w:space="0" w:color="000000"/>
            </w:tcBorders>
            <w:hideMark/>
          </w:tcPr>
          <w:p w14:paraId="6BDDB779" w14:textId="77777777" w:rsidR="00395CDD" w:rsidRDefault="00395CDD">
            <w:pPr>
              <w:widowControl w:val="0"/>
              <w:autoSpaceDE w:val="0"/>
              <w:autoSpaceDN w:val="0"/>
              <w:spacing w:after="0" w:line="360" w:lineRule="auto"/>
              <w:ind w:right="-10"/>
              <w:rPr>
                <w:rFonts w:ascii="Arial" w:eastAsia="Bookman Old Style" w:hAnsi="Arial" w:cs="Arial"/>
                <w:bCs/>
                <w:color w:val="000000" w:themeColor="text1"/>
                <w:w w:val="85"/>
              </w:rPr>
            </w:pPr>
            <w:r>
              <w:rPr>
                <w:rFonts w:ascii="Arial" w:eastAsia="Bookman Old Style" w:hAnsi="Arial" w:cs="Arial"/>
                <w:bCs/>
                <w:color w:val="000000" w:themeColor="text1"/>
                <w:w w:val="85"/>
              </w:rPr>
              <w:t>2.10</w:t>
            </w:r>
          </w:p>
        </w:tc>
        <w:tc>
          <w:tcPr>
            <w:tcW w:w="1941" w:type="dxa"/>
            <w:tcBorders>
              <w:top w:val="single" w:sz="4" w:space="0" w:color="000000"/>
              <w:left w:val="single" w:sz="4" w:space="0" w:color="000000"/>
              <w:bottom w:val="single" w:sz="4" w:space="0" w:color="000000"/>
              <w:right w:val="single" w:sz="4" w:space="0" w:color="000000"/>
            </w:tcBorders>
            <w:hideMark/>
          </w:tcPr>
          <w:p w14:paraId="33D48B1A" w14:textId="77777777" w:rsidR="00395CDD" w:rsidRDefault="00395CDD">
            <w:pPr>
              <w:widowControl w:val="0"/>
              <w:autoSpaceDE w:val="0"/>
              <w:autoSpaceDN w:val="0"/>
              <w:spacing w:after="0" w:line="360" w:lineRule="auto"/>
              <w:ind w:right="-10"/>
              <w:rPr>
                <w:rFonts w:ascii="Arial" w:eastAsia="Bookman Old Style" w:hAnsi="Arial" w:cs="Arial"/>
                <w:bCs/>
                <w:color w:val="000000" w:themeColor="text1"/>
                <w:w w:val="85"/>
              </w:rPr>
            </w:pPr>
            <w:r>
              <w:rPr>
                <w:rFonts w:ascii="Arial" w:eastAsia="Bookman Old Style" w:hAnsi="Arial" w:cs="Arial"/>
                <w:bCs/>
                <w:color w:val="000000" w:themeColor="text1"/>
                <w:w w:val="85"/>
              </w:rPr>
              <w:t>33.58</w:t>
            </w:r>
          </w:p>
        </w:tc>
      </w:tr>
      <w:tr w:rsidR="00395CDD" w14:paraId="79031607" w14:textId="77777777" w:rsidTr="00395CDD">
        <w:trPr>
          <w:trHeight w:val="283"/>
        </w:trPr>
        <w:tc>
          <w:tcPr>
            <w:tcW w:w="2528" w:type="dxa"/>
            <w:tcBorders>
              <w:top w:val="single" w:sz="4" w:space="0" w:color="000000"/>
              <w:left w:val="single" w:sz="4" w:space="0" w:color="000000"/>
              <w:bottom w:val="single" w:sz="4" w:space="0" w:color="000000"/>
              <w:right w:val="single" w:sz="4" w:space="0" w:color="000000"/>
            </w:tcBorders>
            <w:hideMark/>
          </w:tcPr>
          <w:p w14:paraId="3E1E4728" w14:textId="77777777" w:rsidR="00395CDD" w:rsidRDefault="00395CDD">
            <w:pPr>
              <w:widowControl w:val="0"/>
              <w:autoSpaceDE w:val="0"/>
              <w:autoSpaceDN w:val="0"/>
              <w:spacing w:after="0" w:line="360" w:lineRule="auto"/>
              <w:ind w:right="-10"/>
              <w:rPr>
                <w:rFonts w:ascii="Arial" w:eastAsia="Bookman Old Style" w:hAnsi="Arial" w:cs="Arial"/>
                <w:bCs/>
                <w:color w:val="000000" w:themeColor="text1"/>
                <w:w w:val="85"/>
              </w:rPr>
            </w:pPr>
            <w:r>
              <w:rPr>
                <w:rFonts w:ascii="Arial" w:eastAsia="Bookman Old Style" w:hAnsi="Arial" w:cs="Arial"/>
                <w:bCs/>
                <w:color w:val="000000" w:themeColor="text1"/>
                <w:w w:val="85"/>
              </w:rPr>
              <w:t>Merapi Barat</w:t>
            </w:r>
          </w:p>
        </w:tc>
        <w:tc>
          <w:tcPr>
            <w:tcW w:w="1768" w:type="dxa"/>
            <w:tcBorders>
              <w:top w:val="single" w:sz="4" w:space="0" w:color="000000"/>
              <w:left w:val="single" w:sz="4" w:space="0" w:color="000000"/>
              <w:bottom w:val="single" w:sz="4" w:space="0" w:color="000000"/>
              <w:right w:val="single" w:sz="4" w:space="0" w:color="000000"/>
            </w:tcBorders>
            <w:hideMark/>
          </w:tcPr>
          <w:p w14:paraId="2A9CA878" w14:textId="77777777" w:rsidR="00395CDD" w:rsidRDefault="00395CDD">
            <w:pPr>
              <w:widowControl w:val="0"/>
              <w:autoSpaceDE w:val="0"/>
              <w:autoSpaceDN w:val="0"/>
              <w:spacing w:after="0" w:line="360" w:lineRule="auto"/>
              <w:ind w:right="-10"/>
              <w:rPr>
                <w:rFonts w:ascii="Arial" w:eastAsia="Bookman Old Style" w:hAnsi="Arial" w:cs="Arial"/>
                <w:bCs/>
                <w:color w:val="000000" w:themeColor="text1"/>
                <w:w w:val="85"/>
              </w:rPr>
            </w:pPr>
            <w:r>
              <w:rPr>
                <w:rFonts w:ascii="Arial" w:eastAsia="Bookman Old Style" w:hAnsi="Arial" w:cs="Arial"/>
                <w:bCs/>
                <w:color w:val="000000" w:themeColor="text1"/>
                <w:w w:val="85"/>
              </w:rPr>
              <w:t>5.98</w:t>
            </w:r>
          </w:p>
        </w:tc>
        <w:tc>
          <w:tcPr>
            <w:tcW w:w="1941" w:type="dxa"/>
            <w:tcBorders>
              <w:top w:val="single" w:sz="4" w:space="0" w:color="000000"/>
              <w:left w:val="single" w:sz="4" w:space="0" w:color="000000"/>
              <w:bottom w:val="single" w:sz="4" w:space="0" w:color="000000"/>
              <w:right w:val="single" w:sz="4" w:space="0" w:color="000000"/>
            </w:tcBorders>
            <w:hideMark/>
          </w:tcPr>
          <w:p w14:paraId="56F7BC63" w14:textId="77777777" w:rsidR="00395CDD" w:rsidRDefault="00395CDD">
            <w:pPr>
              <w:widowControl w:val="0"/>
              <w:autoSpaceDE w:val="0"/>
              <w:autoSpaceDN w:val="0"/>
              <w:spacing w:after="0" w:line="360" w:lineRule="auto"/>
              <w:ind w:right="-10"/>
              <w:rPr>
                <w:rFonts w:ascii="Arial" w:eastAsia="Bookman Old Style" w:hAnsi="Arial" w:cs="Arial"/>
                <w:bCs/>
                <w:color w:val="000000" w:themeColor="text1"/>
                <w:w w:val="85"/>
              </w:rPr>
            </w:pPr>
            <w:r>
              <w:rPr>
                <w:rFonts w:ascii="Arial" w:eastAsia="Bookman Old Style" w:hAnsi="Arial" w:cs="Arial"/>
                <w:bCs/>
                <w:color w:val="000000" w:themeColor="text1"/>
                <w:w w:val="85"/>
              </w:rPr>
              <w:t>110.48</w:t>
            </w:r>
          </w:p>
        </w:tc>
      </w:tr>
      <w:tr w:rsidR="00395CDD" w14:paraId="5FBA3706" w14:textId="77777777" w:rsidTr="00395CDD">
        <w:trPr>
          <w:trHeight w:val="283"/>
        </w:trPr>
        <w:tc>
          <w:tcPr>
            <w:tcW w:w="2528" w:type="dxa"/>
            <w:tcBorders>
              <w:top w:val="single" w:sz="4" w:space="0" w:color="000000"/>
              <w:left w:val="single" w:sz="4" w:space="0" w:color="000000"/>
              <w:bottom w:val="single" w:sz="4" w:space="0" w:color="000000"/>
              <w:right w:val="single" w:sz="4" w:space="0" w:color="000000"/>
            </w:tcBorders>
            <w:hideMark/>
          </w:tcPr>
          <w:p w14:paraId="0670F23F" w14:textId="77777777" w:rsidR="00395CDD" w:rsidRDefault="00395CDD">
            <w:pPr>
              <w:widowControl w:val="0"/>
              <w:autoSpaceDE w:val="0"/>
              <w:autoSpaceDN w:val="0"/>
              <w:spacing w:after="0" w:line="360" w:lineRule="auto"/>
              <w:ind w:right="-10"/>
              <w:rPr>
                <w:rFonts w:ascii="Arial" w:eastAsia="Bookman Old Style" w:hAnsi="Arial" w:cs="Arial"/>
                <w:bCs/>
                <w:color w:val="000000" w:themeColor="text1"/>
                <w:w w:val="85"/>
              </w:rPr>
            </w:pPr>
            <w:r>
              <w:rPr>
                <w:rFonts w:ascii="Arial" w:eastAsia="Bookman Old Style" w:hAnsi="Arial" w:cs="Arial"/>
                <w:bCs/>
                <w:color w:val="000000" w:themeColor="text1"/>
                <w:w w:val="85"/>
              </w:rPr>
              <w:t>Merapi Timur</w:t>
            </w:r>
          </w:p>
        </w:tc>
        <w:tc>
          <w:tcPr>
            <w:tcW w:w="1768" w:type="dxa"/>
            <w:tcBorders>
              <w:top w:val="single" w:sz="4" w:space="0" w:color="000000"/>
              <w:left w:val="single" w:sz="4" w:space="0" w:color="000000"/>
              <w:bottom w:val="single" w:sz="4" w:space="0" w:color="000000"/>
              <w:right w:val="single" w:sz="4" w:space="0" w:color="000000"/>
            </w:tcBorders>
            <w:hideMark/>
          </w:tcPr>
          <w:p w14:paraId="360A1D59" w14:textId="77777777" w:rsidR="00395CDD" w:rsidRDefault="00395CDD">
            <w:pPr>
              <w:widowControl w:val="0"/>
              <w:autoSpaceDE w:val="0"/>
              <w:autoSpaceDN w:val="0"/>
              <w:spacing w:after="0" w:line="360" w:lineRule="auto"/>
              <w:ind w:right="-10"/>
              <w:rPr>
                <w:rFonts w:ascii="Arial" w:eastAsia="Bookman Old Style" w:hAnsi="Arial" w:cs="Arial"/>
                <w:bCs/>
                <w:color w:val="000000" w:themeColor="text1"/>
                <w:w w:val="85"/>
              </w:rPr>
            </w:pPr>
            <w:r>
              <w:rPr>
                <w:rFonts w:ascii="Arial" w:eastAsia="Bookman Old Style" w:hAnsi="Arial" w:cs="Arial"/>
                <w:bCs/>
                <w:color w:val="000000" w:themeColor="text1"/>
                <w:w w:val="85"/>
              </w:rPr>
              <w:t>5.87</w:t>
            </w:r>
          </w:p>
        </w:tc>
        <w:tc>
          <w:tcPr>
            <w:tcW w:w="1941" w:type="dxa"/>
            <w:tcBorders>
              <w:top w:val="single" w:sz="4" w:space="0" w:color="000000"/>
              <w:left w:val="single" w:sz="4" w:space="0" w:color="000000"/>
              <w:bottom w:val="single" w:sz="4" w:space="0" w:color="000000"/>
              <w:right w:val="single" w:sz="4" w:space="0" w:color="000000"/>
            </w:tcBorders>
            <w:hideMark/>
          </w:tcPr>
          <w:p w14:paraId="3D14BD98" w14:textId="77777777" w:rsidR="00395CDD" w:rsidRDefault="00395CDD">
            <w:pPr>
              <w:widowControl w:val="0"/>
              <w:autoSpaceDE w:val="0"/>
              <w:autoSpaceDN w:val="0"/>
              <w:spacing w:after="0" w:line="360" w:lineRule="auto"/>
              <w:ind w:right="-10"/>
              <w:rPr>
                <w:rFonts w:ascii="Arial" w:eastAsia="Bookman Old Style" w:hAnsi="Arial" w:cs="Arial"/>
                <w:bCs/>
                <w:color w:val="000000" w:themeColor="text1"/>
                <w:w w:val="85"/>
              </w:rPr>
            </w:pPr>
            <w:r>
              <w:rPr>
                <w:rFonts w:ascii="Arial" w:eastAsia="Bookman Old Style" w:hAnsi="Arial" w:cs="Arial"/>
                <w:bCs/>
                <w:color w:val="000000" w:themeColor="text1"/>
                <w:w w:val="85"/>
              </w:rPr>
              <w:t>96.84</w:t>
            </w:r>
          </w:p>
        </w:tc>
      </w:tr>
      <w:tr w:rsidR="00395CDD" w14:paraId="59011E38" w14:textId="77777777" w:rsidTr="00395CDD">
        <w:trPr>
          <w:trHeight w:val="283"/>
        </w:trPr>
        <w:tc>
          <w:tcPr>
            <w:tcW w:w="2528" w:type="dxa"/>
            <w:tcBorders>
              <w:top w:val="single" w:sz="4" w:space="0" w:color="000000"/>
              <w:left w:val="single" w:sz="4" w:space="0" w:color="000000"/>
              <w:bottom w:val="single" w:sz="4" w:space="0" w:color="000000"/>
              <w:right w:val="single" w:sz="4" w:space="0" w:color="000000"/>
            </w:tcBorders>
            <w:hideMark/>
          </w:tcPr>
          <w:p w14:paraId="05DDD3F9" w14:textId="77777777" w:rsidR="00395CDD" w:rsidRDefault="00395CDD">
            <w:pPr>
              <w:widowControl w:val="0"/>
              <w:autoSpaceDE w:val="0"/>
              <w:autoSpaceDN w:val="0"/>
              <w:spacing w:after="0" w:line="360" w:lineRule="auto"/>
              <w:ind w:right="-10"/>
              <w:rPr>
                <w:rFonts w:ascii="Arial" w:eastAsia="Bookman Old Style" w:hAnsi="Arial" w:cs="Arial"/>
                <w:bCs/>
                <w:color w:val="000000" w:themeColor="text1"/>
                <w:w w:val="85"/>
              </w:rPr>
            </w:pPr>
            <w:r>
              <w:rPr>
                <w:rFonts w:ascii="Arial" w:eastAsia="Bookman Old Style" w:hAnsi="Arial" w:cs="Arial"/>
                <w:bCs/>
                <w:color w:val="000000" w:themeColor="text1"/>
                <w:w w:val="85"/>
              </w:rPr>
              <w:t>Merapi Selatan</w:t>
            </w:r>
          </w:p>
        </w:tc>
        <w:tc>
          <w:tcPr>
            <w:tcW w:w="1768" w:type="dxa"/>
            <w:tcBorders>
              <w:top w:val="single" w:sz="4" w:space="0" w:color="000000"/>
              <w:left w:val="single" w:sz="4" w:space="0" w:color="000000"/>
              <w:bottom w:val="single" w:sz="4" w:space="0" w:color="000000"/>
              <w:right w:val="single" w:sz="4" w:space="0" w:color="000000"/>
            </w:tcBorders>
            <w:hideMark/>
          </w:tcPr>
          <w:p w14:paraId="2A19B56D" w14:textId="77777777" w:rsidR="00395CDD" w:rsidRDefault="00395CDD">
            <w:pPr>
              <w:widowControl w:val="0"/>
              <w:autoSpaceDE w:val="0"/>
              <w:autoSpaceDN w:val="0"/>
              <w:spacing w:after="0" w:line="360" w:lineRule="auto"/>
              <w:ind w:right="-10"/>
              <w:rPr>
                <w:rFonts w:ascii="Arial" w:eastAsia="Bookman Old Style" w:hAnsi="Arial" w:cs="Arial"/>
                <w:bCs/>
                <w:color w:val="000000" w:themeColor="text1"/>
                <w:w w:val="85"/>
              </w:rPr>
            </w:pPr>
            <w:r>
              <w:rPr>
                <w:rFonts w:ascii="Arial" w:eastAsia="Bookman Old Style" w:hAnsi="Arial" w:cs="Arial"/>
                <w:bCs/>
                <w:color w:val="000000" w:themeColor="text1"/>
                <w:w w:val="85"/>
              </w:rPr>
              <w:t>1.95</w:t>
            </w:r>
          </w:p>
        </w:tc>
        <w:tc>
          <w:tcPr>
            <w:tcW w:w="1941" w:type="dxa"/>
            <w:tcBorders>
              <w:top w:val="single" w:sz="4" w:space="0" w:color="000000"/>
              <w:left w:val="single" w:sz="4" w:space="0" w:color="000000"/>
              <w:bottom w:val="single" w:sz="4" w:space="0" w:color="000000"/>
              <w:right w:val="single" w:sz="4" w:space="0" w:color="000000"/>
            </w:tcBorders>
            <w:hideMark/>
          </w:tcPr>
          <w:p w14:paraId="3751D264" w14:textId="77777777" w:rsidR="00395CDD" w:rsidRDefault="00395CDD">
            <w:pPr>
              <w:widowControl w:val="0"/>
              <w:autoSpaceDE w:val="0"/>
              <w:autoSpaceDN w:val="0"/>
              <w:spacing w:after="0" w:line="360" w:lineRule="auto"/>
              <w:ind w:right="-10"/>
              <w:rPr>
                <w:rFonts w:ascii="Arial" w:eastAsia="Bookman Old Style" w:hAnsi="Arial" w:cs="Arial"/>
                <w:bCs/>
                <w:color w:val="000000" w:themeColor="text1"/>
                <w:w w:val="85"/>
              </w:rPr>
            </w:pPr>
            <w:r>
              <w:rPr>
                <w:rFonts w:ascii="Arial" w:eastAsia="Bookman Old Style" w:hAnsi="Arial" w:cs="Arial"/>
                <w:bCs/>
                <w:color w:val="000000" w:themeColor="text1"/>
                <w:w w:val="85"/>
              </w:rPr>
              <w:t>41.92</w:t>
            </w:r>
          </w:p>
        </w:tc>
      </w:tr>
      <w:tr w:rsidR="00395CDD" w14:paraId="4AF34350" w14:textId="77777777" w:rsidTr="00395CDD">
        <w:trPr>
          <w:trHeight w:val="850"/>
        </w:trPr>
        <w:tc>
          <w:tcPr>
            <w:tcW w:w="2528" w:type="dxa"/>
            <w:tcBorders>
              <w:top w:val="single" w:sz="4" w:space="0" w:color="000000"/>
              <w:left w:val="single" w:sz="4" w:space="0" w:color="000000"/>
              <w:bottom w:val="single" w:sz="4" w:space="0" w:color="000000"/>
              <w:right w:val="single" w:sz="4" w:space="0" w:color="000000"/>
            </w:tcBorders>
            <w:shd w:val="clear" w:color="auto" w:fill="A6A6A6"/>
            <w:hideMark/>
          </w:tcPr>
          <w:p w14:paraId="1AF126A8" w14:textId="77777777" w:rsidR="00395CDD" w:rsidRDefault="00395CDD">
            <w:pPr>
              <w:widowControl w:val="0"/>
              <w:autoSpaceDE w:val="0"/>
              <w:autoSpaceDN w:val="0"/>
              <w:spacing w:after="0" w:line="360" w:lineRule="auto"/>
              <w:ind w:right="-10"/>
              <w:rPr>
                <w:rFonts w:ascii="Arial" w:eastAsia="Bookman Old Style" w:hAnsi="Arial" w:cs="Arial"/>
                <w:bCs/>
                <w:color w:val="000000" w:themeColor="text1"/>
                <w:w w:val="85"/>
              </w:rPr>
            </w:pPr>
            <w:r>
              <w:rPr>
                <w:rFonts w:ascii="Arial" w:eastAsia="Bookman Old Style" w:hAnsi="Arial" w:cs="Arial"/>
                <w:bCs/>
                <w:color w:val="000000" w:themeColor="text1"/>
                <w:w w:val="85"/>
              </w:rPr>
              <w:t>Kabupaten Lahat</w:t>
            </w:r>
          </w:p>
          <w:p w14:paraId="3064CC7B" w14:textId="77777777" w:rsidR="00395CDD" w:rsidRDefault="00395CDD">
            <w:pPr>
              <w:widowControl w:val="0"/>
              <w:autoSpaceDE w:val="0"/>
              <w:autoSpaceDN w:val="0"/>
              <w:spacing w:after="0" w:line="360" w:lineRule="auto"/>
              <w:ind w:right="-10"/>
              <w:rPr>
                <w:rFonts w:ascii="Arial" w:eastAsia="Bookman Old Style" w:hAnsi="Arial" w:cs="Arial"/>
                <w:bCs/>
                <w:color w:val="000000" w:themeColor="text1"/>
                <w:w w:val="85"/>
              </w:rPr>
            </w:pPr>
            <w:r>
              <w:rPr>
                <w:rFonts w:ascii="Arial" w:eastAsia="Bookman Old Style" w:hAnsi="Arial" w:cs="Arial"/>
                <w:bCs/>
                <w:color w:val="000000" w:themeColor="text1"/>
                <w:w w:val="85"/>
              </w:rPr>
              <w:t xml:space="preserve">Hasil Registrasi </w:t>
            </w:r>
          </w:p>
          <w:p w14:paraId="26054F2C" w14:textId="77777777" w:rsidR="00395CDD" w:rsidRDefault="00395CDD">
            <w:pPr>
              <w:widowControl w:val="0"/>
              <w:autoSpaceDE w:val="0"/>
              <w:autoSpaceDN w:val="0"/>
              <w:spacing w:after="0" w:line="360" w:lineRule="auto"/>
              <w:ind w:right="-10"/>
              <w:rPr>
                <w:rFonts w:ascii="Arial" w:eastAsia="Bookman Old Style" w:hAnsi="Arial" w:cs="Arial"/>
                <w:bCs/>
                <w:color w:val="000000" w:themeColor="text1"/>
                <w:w w:val="85"/>
              </w:rPr>
            </w:pPr>
            <w:r>
              <w:rPr>
                <w:rFonts w:ascii="Arial" w:eastAsia="Bookman Old Style" w:hAnsi="Arial" w:cs="Arial"/>
                <w:bCs/>
                <w:color w:val="000000" w:themeColor="text1"/>
                <w:w w:val="85"/>
              </w:rPr>
              <w:t>Hasil Proyeksi</w:t>
            </w:r>
          </w:p>
        </w:tc>
        <w:tc>
          <w:tcPr>
            <w:tcW w:w="1768" w:type="dxa"/>
            <w:tcBorders>
              <w:top w:val="single" w:sz="4" w:space="0" w:color="000000"/>
              <w:left w:val="single" w:sz="4" w:space="0" w:color="000000"/>
              <w:bottom w:val="single" w:sz="4" w:space="0" w:color="000000"/>
              <w:right w:val="single" w:sz="4" w:space="0" w:color="000000"/>
            </w:tcBorders>
            <w:shd w:val="clear" w:color="auto" w:fill="A6A6A6"/>
            <w:hideMark/>
          </w:tcPr>
          <w:p w14:paraId="34BAFF36" w14:textId="77777777" w:rsidR="00395CDD" w:rsidRDefault="00395CDD">
            <w:pPr>
              <w:widowControl w:val="0"/>
              <w:autoSpaceDE w:val="0"/>
              <w:autoSpaceDN w:val="0"/>
              <w:spacing w:after="0" w:line="360" w:lineRule="auto"/>
              <w:ind w:right="-10"/>
              <w:rPr>
                <w:rFonts w:ascii="Arial" w:eastAsia="Bookman Old Style" w:hAnsi="Arial" w:cs="Arial"/>
                <w:bCs/>
                <w:color w:val="000000" w:themeColor="text1"/>
                <w:w w:val="85"/>
              </w:rPr>
            </w:pPr>
            <w:r>
              <w:rPr>
                <w:rFonts w:ascii="Arial" w:eastAsia="Bookman Old Style" w:hAnsi="Arial" w:cs="Arial"/>
                <w:bCs/>
                <w:color w:val="000000" w:themeColor="text1"/>
                <w:w w:val="85"/>
              </w:rPr>
              <w:t>100.00</w:t>
            </w:r>
          </w:p>
          <w:p w14:paraId="04DD8540" w14:textId="77777777" w:rsidR="00395CDD" w:rsidRDefault="00395CDD">
            <w:pPr>
              <w:widowControl w:val="0"/>
              <w:autoSpaceDE w:val="0"/>
              <w:autoSpaceDN w:val="0"/>
              <w:spacing w:after="0" w:line="360" w:lineRule="auto"/>
              <w:ind w:right="-10"/>
              <w:rPr>
                <w:rFonts w:ascii="Arial" w:eastAsia="Bookman Old Style" w:hAnsi="Arial" w:cs="Arial"/>
                <w:bCs/>
                <w:color w:val="000000" w:themeColor="text1"/>
                <w:w w:val="85"/>
              </w:rPr>
            </w:pPr>
            <w:r>
              <w:rPr>
                <w:rFonts w:ascii="Arial" w:eastAsia="Bookman Old Style" w:hAnsi="Arial" w:cs="Arial"/>
                <w:bCs/>
                <w:color w:val="000000" w:themeColor="text1"/>
                <w:w w:val="85"/>
              </w:rPr>
              <w:t>100.00</w:t>
            </w:r>
          </w:p>
          <w:p w14:paraId="414D986E" w14:textId="77777777" w:rsidR="00395CDD" w:rsidRDefault="00395CDD">
            <w:pPr>
              <w:widowControl w:val="0"/>
              <w:autoSpaceDE w:val="0"/>
              <w:autoSpaceDN w:val="0"/>
              <w:spacing w:after="0" w:line="360" w:lineRule="auto"/>
              <w:ind w:right="-10"/>
              <w:rPr>
                <w:rFonts w:ascii="Arial" w:eastAsia="Bookman Old Style" w:hAnsi="Arial" w:cs="Arial"/>
                <w:bCs/>
                <w:color w:val="000000" w:themeColor="text1"/>
                <w:w w:val="85"/>
              </w:rPr>
            </w:pPr>
            <w:r>
              <w:rPr>
                <w:rFonts w:ascii="Arial" w:eastAsia="Bookman Old Style" w:hAnsi="Arial" w:cs="Arial"/>
                <w:bCs/>
                <w:color w:val="000000" w:themeColor="text1"/>
                <w:w w:val="85"/>
              </w:rPr>
              <w:t>100.00</w:t>
            </w:r>
          </w:p>
        </w:tc>
        <w:tc>
          <w:tcPr>
            <w:tcW w:w="1941" w:type="dxa"/>
            <w:tcBorders>
              <w:top w:val="single" w:sz="4" w:space="0" w:color="000000"/>
              <w:left w:val="single" w:sz="4" w:space="0" w:color="000000"/>
              <w:bottom w:val="single" w:sz="4" w:space="0" w:color="000000"/>
              <w:right w:val="single" w:sz="4" w:space="0" w:color="000000"/>
            </w:tcBorders>
            <w:shd w:val="clear" w:color="auto" w:fill="A6A6A6"/>
            <w:hideMark/>
          </w:tcPr>
          <w:p w14:paraId="58DD85EE" w14:textId="77777777" w:rsidR="00395CDD" w:rsidRDefault="00395CDD">
            <w:pPr>
              <w:widowControl w:val="0"/>
              <w:autoSpaceDE w:val="0"/>
              <w:autoSpaceDN w:val="0"/>
              <w:spacing w:after="0" w:line="360" w:lineRule="auto"/>
              <w:ind w:right="-10"/>
              <w:rPr>
                <w:rFonts w:ascii="Arial" w:eastAsia="Bookman Old Style" w:hAnsi="Arial" w:cs="Arial"/>
                <w:bCs/>
                <w:color w:val="000000" w:themeColor="text1"/>
                <w:w w:val="85"/>
              </w:rPr>
            </w:pPr>
            <w:r>
              <w:rPr>
                <w:rFonts w:ascii="Arial" w:eastAsia="Bookman Old Style" w:hAnsi="Arial" w:cs="Arial"/>
                <w:bCs/>
                <w:color w:val="000000" w:themeColor="text1"/>
                <w:w w:val="85"/>
              </w:rPr>
              <w:t>98.60</w:t>
            </w:r>
          </w:p>
          <w:p w14:paraId="4567F0B9" w14:textId="77777777" w:rsidR="00395CDD" w:rsidRDefault="00395CDD">
            <w:pPr>
              <w:widowControl w:val="0"/>
              <w:autoSpaceDE w:val="0"/>
              <w:autoSpaceDN w:val="0"/>
              <w:spacing w:after="0" w:line="360" w:lineRule="auto"/>
              <w:ind w:right="-10"/>
              <w:rPr>
                <w:rFonts w:ascii="Arial" w:eastAsia="Bookman Old Style" w:hAnsi="Arial" w:cs="Arial"/>
                <w:bCs/>
                <w:color w:val="000000" w:themeColor="text1"/>
                <w:w w:val="85"/>
              </w:rPr>
            </w:pPr>
            <w:r>
              <w:rPr>
                <w:rFonts w:ascii="Arial" w:eastAsia="Bookman Old Style" w:hAnsi="Arial" w:cs="Arial"/>
                <w:bCs/>
                <w:color w:val="000000" w:themeColor="text1"/>
                <w:w w:val="85"/>
              </w:rPr>
              <w:t>98.60</w:t>
            </w:r>
          </w:p>
          <w:p w14:paraId="3F8ACD50" w14:textId="77777777" w:rsidR="00395CDD" w:rsidRDefault="00395CDD">
            <w:pPr>
              <w:widowControl w:val="0"/>
              <w:autoSpaceDE w:val="0"/>
              <w:autoSpaceDN w:val="0"/>
              <w:spacing w:after="0" w:line="360" w:lineRule="auto"/>
              <w:ind w:right="-10"/>
              <w:rPr>
                <w:rFonts w:ascii="Arial" w:eastAsia="Bookman Old Style" w:hAnsi="Arial" w:cs="Arial"/>
                <w:bCs/>
                <w:color w:val="000000" w:themeColor="text1"/>
                <w:w w:val="85"/>
              </w:rPr>
            </w:pPr>
            <w:r>
              <w:rPr>
                <w:rFonts w:ascii="Arial" w:eastAsia="Bookman Old Style" w:hAnsi="Arial" w:cs="Arial"/>
                <w:bCs/>
                <w:color w:val="000000" w:themeColor="text1"/>
                <w:w w:val="85"/>
              </w:rPr>
              <w:t>94.67</w:t>
            </w:r>
          </w:p>
        </w:tc>
      </w:tr>
    </w:tbl>
    <w:p w14:paraId="716A3850" w14:textId="77777777" w:rsidR="00395CDD" w:rsidRDefault="00395CDD" w:rsidP="00395CDD">
      <w:pPr>
        <w:spacing w:after="0" w:line="360" w:lineRule="auto"/>
        <w:ind w:left="1440" w:firstLine="720"/>
        <w:contextualSpacing/>
        <w:jc w:val="both"/>
        <w:rPr>
          <w:rFonts w:ascii="Arial" w:eastAsia="Times New Roman" w:hAnsi="Arial" w:cs="Arial"/>
          <w:i/>
          <w:iCs/>
          <w:color w:val="000000" w:themeColor="text1"/>
        </w:rPr>
      </w:pPr>
      <w:r>
        <w:rPr>
          <w:rFonts w:ascii="Arial" w:eastAsia="Times New Roman" w:hAnsi="Arial" w:cs="Arial"/>
          <w:i/>
          <w:iCs/>
          <w:color w:val="000000" w:themeColor="text1"/>
        </w:rPr>
        <w:t>Sumber. Lahat Dalam Angka, BPS Tahun 2021</w:t>
      </w:r>
    </w:p>
    <w:p w14:paraId="12FF569E" w14:textId="77777777" w:rsidR="00395CDD" w:rsidRDefault="00395CDD" w:rsidP="00395CDD">
      <w:pPr>
        <w:spacing w:after="0" w:line="240" w:lineRule="auto"/>
        <w:ind w:left="1440"/>
        <w:contextualSpacing/>
        <w:jc w:val="both"/>
        <w:rPr>
          <w:rFonts w:ascii="Arial" w:eastAsia="Times New Roman" w:hAnsi="Arial" w:cs="Arial"/>
          <w:color w:val="000000" w:themeColor="text1"/>
        </w:rPr>
      </w:pPr>
    </w:p>
    <w:p w14:paraId="68AAA11F" w14:textId="77777777" w:rsidR="00395CDD" w:rsidRDefault="00395CDD" w:rsidP="00395CDD">
      <w:pPr>
        <w:spacing w:after="0" w:line="240" w:lineRule="auto"/>
        <w:ind w:left="1440"/>
        <w:contextualSpacing/>
        <w:jc w:val="both"/>
        <w:rPr>
          <w:rFonts w:ascii="Arial" w:eastAsia="Times New Roman" w:hAnsi="Arial" w:cs="Arial"/>
          <w:color w:val="000000" w:themeColor="text1"/>
        </w:rPr>
      </w:pPr>
    </w:p>
    <w:p w14:paraId="74F4052A" w14:textId="77777777" w:rsidR="00395CDD" w:rsidRDefault="00395CDD" w:rsidP="0019316A">
      <w:pPr>
        <w:pStyle w:val="ListParagraph"/>
        <w:numPr>
          <w:ilvl w:val="2"/>
          <w:numId w:val="45"/>
        </w:numPr>
        <w:spacing w:after="0" w:line="254" w:lineRule="auto"/>
        <w:jc w:val="both"/>
        <w:outlineLvl w:val="2"/>
        <w:rPr>
          <w:rFonts w:ascii="Arial" w:eastAsia="Times New Roman" w:hAnsi="Arial" w:cs="Arial"/>
          <w:b/>
          <w:bCs/>
          <w:color w:val="000000" w:themeColor="text1"/>
        </w:rPr>
      </w:pPr>
      <w:bookmarkStart w:id="65" w:name="_Toc146680334"/>
      <w:r>
        <w:rPr>
          <w:rFonts w:ascii="Arial" w:hAnsi="Arial" w:cs="Arial"/>
          <w:b/>
          <w:bCs/>
          <w:color w:val="000000" w:themeColor="text1"/>
        </w:rPr>
        <w:t>Sebaran Responden Menurut Kelompok Umur</w:t>
      </w:r>
      <w:bookmarkEnd w:id="65"/>
    </w:p>
    <w:p w14:paraId="50771378" w14:textId="77777777" w:rsidR="00395CDD" w:rsidRDefault="00395CDD" w:rsidP="00395CDD">
      <w:pPr>
        <w:spacing w:after="0" w:line="240" w:lineRule="auto"/>
        <w:ind w:left="1440" w:firstLine="720"/>
        <w:contextualSpacing/>
        <w:jc w:val="both"/>
        <w:rPr>
          <w:rFonts w:ascii="Arial" w:eastAsia="Times New Roman" w:hAnsi="Arial" w:cs="Arial"/>
          <w:color w:val="000000" w:themeColor="text1"/>
        </w:rPr>
      </w:pPr>
      <w:r>
        <w:rPr>
          <w:rFonts w:ascii="Arial" w:eastAsia="Times New Roman" w:hAnsi="Arial" w:cs="Arial"/>
          <w:color w:val="000000" w:themeColor="text1"/>
        </w:rPr>
        <w:t>Tabel 5.5  Sebaran Responden Menurut Kelompok Umur</w:t>
      </w:r>
    </w:p>
    <w:tbl>
      <w:tblPr>
        <w:tblW w:w="6800" w:type="dxa"/>
        <w:tblInd w:w="15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0"/>
        <w:gridCol w:w="3320"/>
        <w:gridCol w:w="1040"/>
      </w:tblGrid>
      <w:tr w:rsidR="00395CDD" w14:paraId="7FAD77F5" w14:textId="77777777" w:rsidTr="00395CDD">
        <w:trPr>
          <w:trHeight w:val="561"/>
        </w:trPr>
        <w:tc>
          <w:tcPr>
            <w:tcW w:w="2440" w:type="dxa"/>
            <w:tcBorders>
              <w:top w:val="single" w:sz="4" w:space="0" w:color="auto"/>
              <w:left w:val="single" w:sz="4" w:space="0" w:color="auto"/>
              <w:bottom w:val="single" w:sz="4" w:space="0" w:color="auto"/>
              <w:right w:val="single" w:sz="4" w:space="0" w:color="auto"/>
            </w:tcBorders>
            <w:vAlign w:val="bottom"/>
            <w:hideMark/>
          </w:tcPr>
          <w:p w14:paraId="0332BC23" w14:textId="77777777" w:rsidR="00395CDD" w:rsidRDefault="00395CDD">
            <w:pPr>
              <w:spacing w:after="0" w:line="360" w:lineRule="auto"/>
              <w:rPr>
                <w:rFonts w:ascii="Arial" w:eastAsia="Times New Roman" w:hAnsi="Arial" w:cs="Arial"/>
                <w:color w:val="000000" w:themeColor="text1"/>
                <w:lang w:val="zh-CN" w:eastAsia="zh-CN"/>
              </w:rPr>
            </w:pPr>
            <w:r>
              <w:rPr>
                <w:rFonts w:ascii="Arial" w:eastAsia="Times New Roman" w:hAnsi="Arial" w:cs="Arial"/>
                <w:color w:val="000000" w:themeColor="text1"/>
                <w:lang w:val="zh-CN" w:eastAsia="zh-CN"/>
              </w:rPr>
              <w:t>Usia</w:t>
            </w:r>
          </w:p>
        </w:tc>
        <w:tc>
          <w:tcPr>
            <w:tcW w:w="3320" w:type="dxa"/>
            <w:tcBorders>
              <w:top w:val="single" w:sz="4" w:space="0" w:color="auto"/>
              <w:left w:val="single" w:sz="4" w:space="0" w:color="auto"/>
              <w:bottom w:val="single" w:sz="4" w:space="0" w:color="auto"/>
              <w:right w:val="single" w:sz="4" w:space="0" w:color="auto"/>
            </w:tcBorders>
            <w:vAlign w:val="bottom"/>
            <w:hideMark/>
          </w:tcPr>
          <w:p w14:paraId="4C684083" w14:textId="77777777" w:rsidR="00395CDD" w:rsidRDefault="00395CDD">
            <w:pPr>
              <w:spacing w:after="0" w:line="360" w:lineRule="auto"/>
              <w:jc w:val="center"/>
              <w:rPr>
                <w:rFonts w:ascii="Arial" w:eastAsia="Times New Roman" w:hAnsi="Arial" w:cs="Arial"/>
                <w:color w:val="000000" w:themeColor="text1"/>
                <w:lang w:val="zh-CN" w:eastAsia="zh-CN"/>
              </w:rPr>
            </w:pPr>
            <w:r>
              <w:rPr>
                <w:rFonts w:ascii="Arial" w:eastAsia="Times New Roman" w:hAnsi="Arial" w:cs="Arial"/>
                <w:color w:val="000000" w:themeColor="text1"/>
                <w:lang w:val="zh-CN" w:eastAsia="zh-CN"/>
              </w:rPr>
              <w:t>Frequency</w:t>
            </w:r>
          </w:p>
        </w:tc>
        <w:tc>
          <w:tcPr>
            <w:tcW w:w="1040" w:type="dxa"/>
            <w:tcBorders>
              <w:top w:val="single" w:sz="4" w:space="0" w:color="auto"/>
              <w:left w:val="single" w:sz="4" w:space="0" w:color="auto"/>
              <w:bottom w:val="single" w:sz="4" w:space="0" w:color="auto"/>
              <w:right w:val="single" w:sz="4" w:space="0" w:color="auto"/>
            </w:tcBorders>
            <w:vAlign w:val="bottom"/>
            <w:hideMark/>
          </w:tcPr>
          <w:p w14:paraId="567FCB77" w14:textId="77777777" w:rsidR="00395CDD" w:rsidRDefault="00395CDD">
            <w:pPr>
              <w:spacing w:after="0" w:line="360" w:lineRule="auto"/>
              <w:jc w:val="center"/>
              <w:rPr>
                <w:rFonts w:ascii="Arial" w:eastAsia="Times New Roman" w:hAnsi="Arial" w:cs="Arial"/>
                <w:color w:val="000000" w:themeColor="text1"/>
                <w:lang w:val="zh-CN" w:eastAsia="zh-CN"/>
              </w:rPr>
            </w:pPr>
            <w:r>
              <w:rPr>
                <w:rFonts w:ascii="Arial" w:eastAsia="Times New Roman" w:hAnsi="Arial" w:cs="Arial"/>
                <w:color w:val="000000" w:themeColor="text1"/>
                <w:lang w:val="zh-CN" w:eastAsia="zh-CN"/>
              </w:rPr>
              <w:t>Percent</w:t>
            </w:r>
          </w:p>
        </w:tc>
      </w:tr>
      <w:tr w:rsidR="00395CDD" w14:paraId="66F04A08" w14:textId="77777777" w:rsidTr="00395CDD">
        <w:trPr>
          <w:trHeight w:val="300"/>
        </w:trPr>
        <w:tc>
          <w:tcPr>
            <w:tcW w:w="2440" w:type="dxa"/>
            <w:tcBorders>
              <w:top w:val="single" w:sz="4" w:space="0" w:color="auto"/>
              <w:left w:val="single" w:sz="4" w:space="0" w:color="auto"/>
              <w:bottom w:val="single" w:sz="4" w:space="0" w:color="auto"/>
              <w:right w:val="single" w:sz="4" w:space="0" w:color="auto"/>
            </w:tcBorders>
            <w:hideMark/>
          </w:tcPr>
          <w:p w14:paraId="3CDFE924" w14:textId="77777777" w:rsidR="00395CDD" w:rsidRDefault="00395CDD">
            <w:pPr>
              <w:spacing w:after="0" w:line="360" w:lineRule="auto"/>
              <w:rPr>
                <w:rFonts w:ascii="Arial" w:eastAsia="Times New Roman" w:hAnsi="Arial" w:cs="Arial"/>
                <w:color w:val="000000" w:themeColor="text1"/>
                <w:lang w:val="zh-CN" w:eastAsia="zh-CN"/>
              </w:rPr>
            </w:pPr>
            <w:r>
              <w:rPr>
                <w:rFonts w:ascii="Arial" w:eastAsia="Calibri" w:hAnsi="Arial" w:cs="Arial"/>
                <w:color w:val="000000" w:themeColor="text1"/>
                <w:lang w:val="zh-CN" w:eastAsia="zh-CN"/>
              </w:rPr>
              <w:t>&lt; 20 Tahun</w:t>
            </w:r>
          </w:p>
        </w:tc>
        <w:tc>
          <w:tcPr>
            <w:tcW w:w="3320" w:type="dxa"/>
            <w:tcBorders>
              <w:top w:val="single" w:sz="4" w:space="0" w:color="auto"/>
              <w:left w:val="single" w:sz="4" w:space="0" w:color="auto"/>
              <w:bottom w:val="single" w:sz="4" w:space="0" w:color="auto"/>
              <w:right w:val="single" w:sz="4" w:space="0" w:color="auto"/>
            </w:tcBorders>
            <w:noWrap/>
            <w:vAlign w:val="center"/>
            <w:hideMark/>
          </w:tcPr>
          <w:p w14:paraId="74FFDCB9" w14:textId="77777777" w:rsidR="00395CDD" w:rsidRDefault="00395CDD">
            <w:pPr>
              <w:spacing w:after="0" w:line="360" w:lineRule="auto"/>
              <w:jc w:val="right"/>
              <w:rPr>
                <w:rFonts w:ascii="Arial" w:eastAsia="Times New Roman" w:hAnsi="Arial" w:cs="Arial"/>
                <w:color w:val="000000" w:themeColor="text1"/>
                <w:lang w:val="zh-CN" w:eastAsia="zh-CN"/>
              </w:rPr>
            </w:pPr>
            <w:r>
              <w:rPr>
                <w:rFonts w:ascii="Arial" w:eastAsia="Calibri" w:hAnsi="Arial" w:cs="Arial"/>
                <w:color w:val="000000" w:themeColor="text1"/>
                <w:lang w:val="zh-CN" w:eastAsia="zh-CN"/>
              </w:rPr>
              <w:t>5</w:t>
            </w:r>
          </w:p>
        </w:tc>
        <w:tc>
          <w:tcPr>
            <w:tcW w:w="1040" w:type="dxa"/>
            <w:tcBorders>
              <w:top w:val="single" w:sz="4" w:space="0" w:color="auto"/>
              <w:left w:val="single" w:sz="4" w:space="0" w:color="auto"/>
              <w:bottom w:val="single" w:sz="4" w:space="0" w:color="auto"/>
              <w:right w:val="single" w:sz="4" w:space="0" w:color="auto"/>
            </w:tcBorders>
            <w:noWrap/>
            <w:vAlign w:val="center"/>
            <w:hideMark/>
          </w:tcPr>
          <w:p w14:paraId="16C38C76" w14:textId="77777777" w:rsidR="00395CDD" w:rsidRDefault="00395CDD">
            <w:pPr>
              <w:spacing w:after="0" w:line="360" w:lineRule="auto"/>
              <w:jc w:val="right"/>
              <w:rPr>
                <w:rFonts w:ascii="Arial" w:eastAsia="Times New Roman" w:hAnsi="Arial" w:cs="Arial"/>
                <w:color w:val="000000" w:themeColor="text1"/>
                <w:lang w:val="zh-CN" w:eastAsia="zh-CN"/>
              </w:rPr>
            </w:pPr>
            <w:r>
              <w:rPr>
                <w:rFonts w:ascii="Arial" w:eastAsia="Calibri" w:hAnsi="Arial" w:cs="Arial"/>
                <w:color w:val="000000" w:themeColor="text1"/>
                <w:lang w:val="zh-CN" w:eastAsia="zh-CN"/>
              </w:rPr>
              <w:t>1,3</w:t>
            </w:r>
          </w:p>
        </w:tc>
      </w:tr>
      <w:tr w:rsidR="00395CDD" w14:paraId="148FDA1C" w14:textId="77777777" w:rsidTr="00395CDD">
        <w:trPr>
          <w:trHeight w:val="300"/>
        </w:trPr>
        <w:tc>
          <w:tcPr>
            <w:tcW w:w="2440" w:type="dxa"/>
            <w:tcBorders>
              <w:top w:val="single" w:sz="4" w:space="0" w:color="auto"/>
              <w:left w:val="single" w:sz="4" w:space="0" w:color="auto"/>
              <w:bottom w:val="single" w:sz="4" w:space="0" w:color="auto"/>
              <w:right w:val="single" w:sz="4" w:space="0" w:color="auto"/>
            </w:tcBorders>
            <w:hideMark/>
          </w:tcPr>
          <w:p w14:paraId="2B54F378" w14:textId="77777777" w:rsidR="00395CDD" w:rsidRDefault="00395CDD">
            <w:pPr>
              <w:spacing w:after="0" w:line="360" w:lineRule="auto"/>
              <w:rPr>
                <w:rFonts w:ascii="Arial" w:eastAsia="Times New Roman" w:hAnsi="Arial" w:cs="Arial"/>
                <w:color w:val="000000" w:themeColor="text1"/>
                <w:lang w:val="zh-CN" w:eastAsia="zh-CN"/>
              </w:rPr>
            </w:pPr>
            <w:r>
              <w:rPr>
                <w:rFonts w:ascii="Arial" w:eastAsia="Calibri" w:hAnsi="Arial" w:cs="Arial"/>
                <w:color w:val="000000" w:themeColor="text1"/>
                <w:lang w:val="zh-CN" w:eastAsia="zh-CN"/>
              </w:rPr>
              <w:t>20 - 29 Tahun</w:t>
            </w:r>
          </w:p>
        </w:tc>
        <w:tc>
          <w:tcPr>
            <w:tcW w:w="3320" w:type="dxa"/>
            <w:tcBorders>
              <w:top w:val="single" w:sz="4" w:space="0" w:color="auto"/>
              <w:left w:val="single" w:sz="4" w:space="0" w:color="auto"/>
              <w:bottom w:val="single" w:sz="4" w:space="0" w:color="auto"/>
              <w:right w:val="single" w:sz="4" w:space="0" w:color="auto"/>
            </w:tcBorders>
            <w:noWrap/>
            <w:vAlign w:val="center"/>
            <w:hideMark/>
          </w:tcPr>
          <w:p w14:paraId="750CFEE8" w14:textId="77777777" w:rsidR="00395CDD" w:rsidRDefault="00395CDD">
            <w:pPr>
              <w:spacing w:after="0" w:line="360" w:lineRule="auto"/>
              <w:jc w:val="right"/>
              <w:rPr>
                <w:rFonts w:ascii="Arial" w:eastAsia="Times New Roman" w:hAnsi="Arial" w:cs="Arial"/>
                <w:color w:val="000000" w:themeColor="text1"/>
                <w:lang w:val="zh-CN" w:eastAsia="zh-CN"/>
              </w:rPr>
            </w:pPr>
            <w:r>
              <w:rPr>
                <w:rFonts w:ascii="Arial" w:eastAsia="Calibri" w:hAnsi="Arial" w:cs="Arial"/>
                <w:color w:val="000000" w:themeColor="text1"/>
                <w:lang w:val="zh-CN" w:eastAsia="zh-CN"/>
              </w:rPr>
              <w:t>80</w:t>
            </w:r>
          </w:p>
        </w:tc>
        <w:tc>
          <w:tcPr>
            <w:tcW w:w="1040" w:type="dxa"/>
            <w:tcBorders>
              <w:top w:val="single" w:sz="4" w:space="0" w:color="auto"/>
              <w:left w:val="single" w:sz="4" w:space="0" w:color="auto"/>
              <w:bottom w:val="single" w:sz="4" w:space="0" w:color="auto"/>
              <w:right w:val="single" w:sz="4" w:space="0" w:color="auto"/>
            </w:tcBorders>
            <w:noWrap/>
            <w:vAlign w:val="center"/>
            <w:hideMark/>
          </w:tcPr>
          <w:p w14:paraId="0E9C12F4" w14:textId="77777777" w:rsidR="00395CDD" w:rsidRDefault="00395CDD">
            <w:pPr>
              <w:spacing w:after="0" w:line="360" w:lineRule="auto"/>
              <w:jc w:val="right"/>
              <w:rPr>
                <w:rFonts w:ascii="Arial" w:eastAsia="Times New Roman" w:hAnsi="Arial" w:cs="Arial"/>
                <w:color w:val="000000" w:themeColor="text1"/>
                <w:lang w:val="zh-CN" w:eastAsia="zh-CN"/>
              </w:rPr>
            </w:pPr>
            <w:r>
              <w:rPr>
                <w:rFonts w:ascii="Arial" w:eastAsia="Calibri" w:hAnsi="Arial" w:cs="Arial"/>
                <w:color w:val="000000" w:themeColor="text1"/>
                <w:lang w:val="zh-CN" w:eastAsia="zh-CN"/>
              </w:rPr>
              <w:t>20,9</w:t>
            </w:r>
          </w:p>
        </w:tc>
      </w:tr>
      <w:tr w:rsidR="00395CDD" w14:paraId="0CF3222E" w14:textId="77777777" w:rsidTr="00395CDD">
        <w:trPr>
          <w:trHeight w:val="300"/>
        </w:trPr>
        <w:tc>
          <w:tcPr>
            <w:tcW w:w="2440" w:type="dxa"/>
            <w:tcBorders>
              <w:top w:val="single" w:sz="4" w:space="0" w:color="auto"/>
              <w:left w:val="single" w:sz="4" w:space="0" w:color="auto"/>
              <w:bottom w:val="single" w:sz="4" w:space="0" w:color="auto"/>
              <w:right w:val="single" w:sz="4" w:space="0" w:color="auto"/>
            </w:tcBorders>
            <w:hideMark/>
          </w:tcPr>
          <w:p w14:paraId="6DAF11E0" w14:textId="77777777" w:rsidR="00395CDD" w:rsidRDefault="00395CDD">
            <w:pPr>
              <w:spacing w:after="0" w:line="360" w:lineRule="auto"/>
              <w:rPr>
                <w:rFonts w:ascii="Arial" w:eastAsia="Times New Roman" w:hAnsi="Arial" w:cs="Arial"/>
                <w:color w:val="000000" w:themeColor="text1"/>
                <w:lang w:val="zh-CN" w:eastAsia="zh-CN"/>
              </w:rPr>
            </w:pPr>
            <w:r>
              <w:rPr>
                <w:rFonts w:ascii="Arial" w:eastAsia="Calibri" w:hAnsi="Arial" w:cs="Arial"/>
                <w:color w:val="000000" w:themeColor="text1"/>
                <w:lang w:val="zh-CN" w:eastAsia="zh-CN"/>
              </w:rPr>
              <w:t>30 - 39 Tahun</w:t>
            </w:r>
          </w:p>
        </w:tc>
        <w:tc>
          <w:tcPr>
            <w:tcW w:w="3320" w:type="dxa"/>
            <w:tcBorders>
              <w:top w:val="single" w:sz="4" w:space="0" w:color="auto"/>
              <w:left w:val="single" w:sz="4" w:space="0" w:color="auto"/>
              <w:bottom w:val="single" w:sz="4" w:space="0" w:color="auto"/>
              <w:right w:val="single" w:sz="4" w:space="0" w:color="auto"/>
            </w:tcBorders>
            <w:noWrap/>
            <w:vAlign w:val="center"/>
            <w:hideMark/>
          </w:tcPr>
          <w:p w14:paraId="704DB6EF" w14:textId="77777777" w:rsidR="00395CDD" w:rsidRDefault="00395CDD">
            <w:pPr>
              <w:spacing w:after="0" w:line="360" w:lineRule="auto"/>
              <w:jc w:val="right"/>
              <w:rPr>
                <w:rFonts w:ascii="Arial" w:eastAsia="Times New Roman" w:hAnsi="Arial" w:cs="Arial"/>
                <w:color w:val="000000" w:themeColor="text1"/>
                <w:lang w:val="zh-CN" w:eastAsia="zh-CN"/>
              </w:rPr>
            </w:pPr>
            <w:r>
              <w:rPr>
                <w:rFonts w:ascii="Arial" w:eastAsia="Calibri" w:hAnsi="Arial" w:cs="Arial"/>
                <w:color w:val="000000" w:themeColor="text1"/>
                <w:lang w:val="zh-CN" w:eastAsia="zh-CN"/>
              </w:rPr>
              <w:t>97</w:t>
            </w:r>
          </w:p>
        </w:tc>
        <w:tc>
          <w:tcPr>
            <w:tcW w:w="1040" w:type="dxa"/>
            <w:tcBorders>
              <w:top w:val="single" w:sz="4" w:space="0" w:color="auto"/>
              <w:left w:val="single" w:sz="4" w:space="0" w:color="auto"/>
              <w:bottom w:val="single" w:sz="4" w:space="0" w:color="auto"/>
              <w:right w:val="single" w:sz="4" w:space="0" w:color="auto"/>
            </w:tcBorders>
            <w:noWrap/>
            <w:vAlign w:val="center"/>
            <w:hideMark/>
          </w:tcPr>
          <w:p w14:paraId="706FD2B3" w14:textId="77777777" w:rsidR="00395CDD" w:rsidRDefault="00395CDD">
            <w:pPr>
              <w:spacing w:after="0" w:line="360" w:lineRule="auto"/>
              <w:jc w:val="right"/>
              <w:rPr>
                <w:rFonts w:ascii="Arial" w:eastAsia="Times New Roman" w:hAnsi="Arial" w:cs="Arial"/>
                <w:color w:val="000000" w:themeColor="text1"/>
                <w:lang w:val="zh-CN" w:eastAsia="zh-CN"/>
              </w:rPr>
            </w:pPr>
            <w:r>
              <w:rPr>
                <w:rFonts w:ascii="Arial" w:eastAsia="Calibri" w:hAnsi="Arial" w:cs="Arial"/>
                <w:color w:val="000000" w:themeColor="text1"/>
                <w:lang w:val="zh-CN" w:eastAsia="zh-CN"/>
              </w:rPr>
              <w:t>25,5</w:t>
            </w:r>
          </w:p>
        </w:tc>
      </w:tr>
      <w:tr w:rsidR="00395CDD" w14:paraId="0935BF6D" w14:textId="77777777" w:rsidTr="00395CDD">
        <w:trPr>
          <w:trHeight w:val="300"/>
        </w:trPr>
        <w:tc>
          <w:tcPr>
            <w:tcW w:w="2440" w:type="dxa"/>
            <w:tcBorders>
              <w:top w:val="single" w:sz="4" w:space="0" w:color="auto"/>
              <w:left w:val="single" w:sz="4" w:space="0" w:color="auto"/>
              <w:bottom w:val="single" w:sz="4" w:space="0" w:color="auto"/>
              <w:right w:val="single" w:sz="4" w:space="0" w:color="auto"/>
            </w:tcBorders>
            <w:hideMark/>
          </w:tcPr>
          <w:p w14:paraId="6672E9A5" w14:textId="77777777" w:rsidR="00395CDD" w:rsidRDefault="00395CDD">
            <w:pPr>
              <w:spacing w:after="0" w:line="360" w:lineRule="auto"/>
              <w:rPr>
                <w:rFonts w:ascii="Arial" w:eastAsia="Times New Roman" w:hAnsi="Arial" w:cs="Arial"/>
                <w:color w:val="000000" w:themeColor="text1"/>
                <w:lang w:val="zh-CN" w:eastAsia="zh-CN"/>
              </w:rPr>
            </w:pPr>
            <w:r>
              <w:rPr>
                <w:rFonts w:ascii="Arial" w:eastAsia="Calibri" w:hAnsi="Arial" w:cs="Arial"/>
                <w:color w:val="000000" w:themeColor="text1"/>
                <w:lang w:val="zh-CN" w:eastAsia="zh-CN"/>
              </w:rPr>
              <w:t>40 - 49 Tahun</w:t>
            </w:r>
          </w:p>
        </w:tc>
        <w:tc>
          <w:tcPr>
            <w:tcW w:w="3320" w:type="dxa"/>
            <w:tcBorders>
              <w:top w:val="single" w:sz="4" w:space="0" w:color="auto"/>
              <w:left w:val="single" w:sz="4" w:space="0" w:color="auto"/>
              <w:bottom w:val="single" w:sz="4" w:space="0" w:color="auto"/>
              <w:right w:val="single" w:sz="4" w:space="0" w:color="auto"/>
            </w:tcBorders>
            <w:noWrap/>
            <w:vAlign w:val="center"/>
            <w:hideMark/>
          </w:tcPr>
          <w:p w14:paraId="617A3BDA" w14:textId="77777777" w:rsidR="00395CDD" w:rsidRDefault="00395CDD">
            <w:pPr>
              <w:spacing w:after="0" w:line="360" w:lineRule="auto"/>
              <w:jc w:val="right"/>
              <w:rPr>
                <w:rFonts w:ascii="Arial" w:eastAsia="Times New Roman" w:hAnsi="Arial" w:cs="Arial"/>
                <w:color w:val="000000" w:themeColor="text1"/>
                <w:lang w:val="zh-CN" w:eastAsia="zh-CN"/>
              </w:rPr>
            </w:pPr>
            <w:r>
              <w:rPr>
                <w:rFonts w:ascii="Arial" w:eastAsia="Calibri" w:hAnsi="Arial" w:cs="Arial"/>
                <w:color w:val="000000" w:themeColor="text1"/>
                <w:lang w:val="zh-CN" w:eastAsia="zh-CN"/>
              </w:rPr>
              <w:t>98</w:t>
            </w:r>
          </w:p>
        </w:tc>
        <w:tc>
          <w:tcPr>
            <w:tcW w:w="1040" w:type="dxa"/>
            <w:tcBorders>
              <w:top w:val="single" w:sz="4" w:space="0" w:color="auto"/>
              <w:left w:val="single" w:sz="4" w:space="0" w:color="auto"/>
              <w:bottom w:val="single" w:sz="4" w:space="0" w:color="auto"/>
              <w:right w:val="single" w:sz="4" w:space="0" w:color="auto"/>
            </w:tcBorders>
            <w:noWrap/>
            <w:vAlign w:val="center"/>
            <w:hideMark/>
          </w:tcPr>
          <w:p w14:paraId="2956FD07" w14:textId="77777777" w:rsidR="00395CDD" w:rsidRDefault="00395CDD">
            <w:pPr>
              <w:spacing w:after="0" w:line="360" w:lineRule="auto"/>
              <w:jc w:val="right"/>
              <w:rPr>
                <w:rFonts w:ascii="Arial" w:eastAsia="Times New Roman" w:hAnsi="Arial" w:cs="Arial"/>
                <w:color w:val="000000" w:themeColor="text1"/>
                <w:lang w:val="zh-CN" w:eastAsia="zh-CN"/>
              </w:rPr>
            </w:pPr>
            <w:r>
              <w:rPr>
                <w:rFonts w:ascii="Arial" w:eastAsia="Calibri" w:hAnsi="Arial" w:cs="Arial"/>
                <w:color w:val="000000" w:themeColor="text1"/>
                <w:lang w:val="zh-CN" w:eastAsia="zh-CN"/>
              </w:rPr>
              <w:t>25,6</w:t>
            </w:r>
          </w:p>
        </w:tc>
      </w:tr>
      <w:tr w:rsidR="00395CDD" w14:paraId="151FDA1D" w14:textId="77777777" w:rsidTr="00395CDD">
        <w:trPr>
          <w:trHeight w:val="300"/>
        </w:trPr>
        <w:tc>
          <w:tcPr>
            <w:tcW w:w="2440" w:type="dxa"/>
            <w:tcBorders>
              <w:top w:val="single" w:sz="4" w:space="0" w:color="auto"/>
              <w:left w:val="single" w:sz="4" w:space="0" w:color="auto"/>
              <w:bottom w:val="single" w:sz="4" w:space="0" w:color="auto"/>
              <w:right w:val="single" w:sz="4" w:space="0" w:color="auto"/>
            </w:tcBorders>
            <w:hideMark/>
          </w:tcPr>
          <w:p w14:paraId="6DFD6FD1" w14:textId="77777777" w:rsidR="00395CDD" w:rsidRDefault="00395CDD">
            <w:pPr>
              <w:spacing w:after="0" w:line="360" w:lineRule="auto"/>
              <w:rPr>
                <w:rFonts w:ascii="Arial" w:eastAsia="Times New Roman" w:hAnsi="Arial" w:cs="Arial"/>
                <w:color w:val="000000" w:themeColor="text1"/>
                <w:lang w:val="zh-CN" w:eastAsia="zh-CN"/>
              </w:rPr>
            </w:pPr>
            <w:r>
              <w:rPr>
                <w:rFonts w:ascii="Arial" w:eastAsia="Calibri" w:hAnsi="Arial" w:cs="Arial"/>
                <w:color w:val="000000" w:themeColor="text1"/>
                <w:lang w:val="zh-CN" w:eastAsia="zh-CN"/>
              </w:rPr>
              <w:t>&gt; 50 Tahun</w:t>
            </w:r>
          </w:p>
        </w:tc>
        <w:tc>
          <w:tcPr>
            <w:tcW w:w="3320" w:type="dxa"/>
            <w:tcBorders>
              <w:top w:val="single" w:sz="4" w:space="0" w:color="auto"/>
              <w:left w:val="single" w:sz="4" w:space="0" w:color="auto"/>
              <w:bottom w:val="single" w:sz="4" w:space="0" w:color="auto"/>
              <w:right w:val="single" w:sz="4" w:space="0" w:color="auto"/>
            </w:tcBorders>
            <w:noWrap/>
            <w:vAlign w:val="center"/>
            <w:hideMark/>
          </w:tcPr>
          <w:p w14:paraId="2EB7A01C" w14:textId="77777777" w:rsidR="00395CDD" w:rsidRDefault="00395CDD">
            <w:pPr>
              <w:spacing w:after="0" w:line="360" w:lineRule="auto"/>
              <w:jc w:val="right"/>
              <w:rPr>
                <w:rFonts w:ascii="Arial" w:eastAsia="Times New Roman" w:hAnsi="Arial" w:cs="Arial"/>
                <w:color w:val="000000" w:themeColor="text1"/>
                <w:lang w:val="zh-CN" w:eastAsia="zh-CN"/>
              </w:rPr>
            </w:pPr>
            <w:r>
              <w:rPr>
                <w:rFonts w:ascii="Arial" w:eastAsia="Calibri" w:hAnsi="Arial" w:cs="Arial"/>
                <w:color w:val="000000" w:themeColor="text1"/>
                <w:lang w:val="zh-CN" w:eastAsia="zh-CN"/>
              </w:rPr>
              <w:t>102</w:t>
            </w:r>
          </w:p>
        </w:tc>
        <w:tc>
          <w:tcPr>
            <w:tcW w:w="1040" w:type="dxa"/>
            <w:tcBorders>
              <w:top w:val="single" w:sz="4" w:space="0" w:color="auto"/>
              <w:left w:val="single" w:sz="4" w:space="0" w:color="auto"/>
              <w:bottom w:val="single" w:sz="4" w:space="0" w:color="auto"/>
              <w:right w:val="single" w:sz="4" w:space="0" w:color="auto"/>
            </w:tcBorders>
            <w:noWrap/>
            <w:vAlign w:val="center"/>
            <w:hideMark/>
          </w:tcPr>
          <w:p w14:paraId="55861D53" w14:textId="77777777" w:rsidR="00395CDD" w:rsidRDefault="00395CDD">
            <w:pPr>
              <w:spacing w:after="0" w:line="360" w:lineRule="auto"/>
              <w:jc w:val="right"/>
              <w:rPr>
                <w:rFonts w:ascii="Arial" w:eastAsia="Times New Roman" w:hAnsi="Arial" w:cs="Arial"/>
                <w:color w:val="000000" w:themeColor="text1"/>
                <w:lang w:val="zh-CN" w:eastAsia="zh-CN"/>
              </w:rPr>
            </w:pPr>
            <w:r>
              <w:rPr>
                <w:rFonts w:ascii="Arial" w:eastAsia="Calibri" w:hAnsi="Arial" w:cs="Arial"/>
                <w:color w:val="000000" w:themeColor="text1"/>
                <w:lang w:val="zh-CN" w:eastAsia="zh-CN"/>
              </w:rPr>
              <w:t>26,7</w:t>
            </w:r>
          </w:p>
        </w:tc>
      </w:tr>
      <w:tr w:rsidR="00395CDD" w14:paraId="51A3C51F" w14:textId="77777777" w:rsidTr="00395CDD">
        <w:trPr>
          <w:trHeight w:val="300"/>
        </w:trPr>
        <w:tc>
          <w:tcPr>
            <w:tcW w:w="2440" w:type="dxa"/>
            <w:tcBorders>
              <w:top w:val="single" w:sz="4" w:space="0" w:color="auto"/>
              <w:left w:val="single" w:sz="4" w:space="0" w:color="auto"/>
              <w:bottom w:val="single" w:sz="4" w:space="0" w:color="auto"/>
              <w:right w:val="single" w:sz="4" w:space="0" w:color="auto"/>
            </w:tcBorders>
            <w:hideMark/>
          </w:tcPr>
          <w:p w14:paraId="01FF3FAA" w14:textId="77777777" w:rsidR="00395CDD" w:rsidRDefault="00395CDD">
            <w:pPr>
              <w:spacing w:after="0" w:line="360" w:lineRule="auto"/>
              <w:rPr>
                <w:rFonts w:ascii="Arial" w:eastAsia="Times New Roman" w:hAnsi="Arial" w:cs="Arial"/>
                <w:color w:val="000000" w:themeColor="text1"/>
                <w:lang w:val="zh-CN" w:eastAsia="zh-CN"/>
              </w:rPr>
            </w:pPr>
            <w:r>
              <w:rPr>
                <w:rFonts w:ascii="Arial" w:eastAsia="Calibri" w:hAnsi="Arial" w:cs="Arial"/>
                <w:color w:val="000000" w:themeColor="text1"/>
                <w:lang w:val="zh-CN" w:eastAsia="zh-CN"/>
              </w:rPr>
              <w:t>Total</w:t>
            </w:r>
          </w:p>
        </w:tc>
        <w:tc>
          <w:tcPr>
            <w:tcW w:w="3320" w:type="dxa"/>
            <w:tcBorders>
              <w:top w:val="single" w:sz="4" w:space="0" w:color="auto"/>
              <w:left w:val="single" w:sz="4" w:space="0" w:color="auto"/>
              <w:bottom w:val="single" w:sz="4" w:space="0" w:color="auto"/>
              <w:right w:val="single" w:sz="4" w:space="0" w:color="auto"/>
            </w:tcBorders>
            <w:noWrap/>
            <w:vAlign w:val="center"/>
            <w:hideMark/>
          </w:tcPr>
          <w:p w14:paraId="383A07EB" w14:textId="77777777" w:rsidR="00395CDD" w:rsidRDefault="00395CDD">
            <w:pPr>
              <w:spacing w:after="0" w:line="360" w:lineRule="auto"/>
              <w:jc w:val="right"/>
              <w:rPr>
                <w:rFonts w:ascii="Arial" w:eastAsia="Times New Roman" w:hAnsi="Arial" w:cs="Arial"/>
                <w:color w:val="000000" w:themeColor="text1"/>
                <w:lang w:val="zh-CN" w:eastAsia="zh-CN"/>
              </w:rPr>
            </w:pPr>
            <w:r>
              <w:rPr>
                <w:rFonts w:ascii="Arial" w:eastAsia="Calibri" w:hAnsi="Arial" w:cs="Arial"/>
                <w:color w:val="000000" w:themeColor="text1"/>
                <w:lang w:val="zh-CN" w:eastAsia="zh-CN"/>
              </w:rPr>
              <w:t>382</w:t>
            </w:r>
          </w:p>
        </w:tc>
        <w:tc>
          <w:tcPr>
            <w:tcW w:w="1040" w:type="dxa"/>
            <w:tcBorders>
              <w:top w:val="single" w:sz="4" w:space="0" w:color="auto"/>
              <w:left w:val="single" w:sz="4" w:space="0" w:color="auto"/>
              <w:bottom w:val="single" w:sz="4" w:space="0" w:color="auto"/>
              <w:right w:val="single" w:sz="4" w:space="0" w:color="auto"/>
            </w:tcBorders>
            <w:noWrap/>
            <w:vAlign w:val="center"/>
            <w:hideMark/>
          </w:tcPr>
          <w:p w14:paraId="254E8DD4" w14:textId="77777777" w:rsidR="00395CDD" w:rsidRDefault="00395CDD">
            <w:pPr>
              <w:spacing w:after="0" w:line="360" w:lineRule="auto"/>
              <w:jc w:val="right"/>
              <w:rPr>
                <w:rFonts w:ascii="Arial" w:eastAsia="Times New Roman" w:hAnsi="Arial" w:cs="Arial"/>
                <w:color w:val="000000" w:themeColor="text1"/>
                <w:lang w:val="zh-CN" w:eastAsia="zh-CN"/>
              </w:rPr>
            </w:pPr>
            <w:r>
              <w:rPr>
                <w:rFonts w:ascii="Arial" w:eastAsia="Calibri" w:hAnsi="Arial" w:cs="Arial"/>
                <w:color w:val="000000" w:themeColor="text1"/>
                <w:lang w:val="zh-CN" w:eastAsia="zh-CN"/>
              </w:rPr>
              <w:t>100,0</w:t>
            </w:r>
          </w:p>
        </w:tc>
      </w:tr>
    </w:tbl>
    <w:p w14:paraId="12CE1E91" w14:textId="77777777" w:rsidR="00395CDD" w:rsidRDefault="00395CDD" w:rsidP="00395CDD">
      <w:pPr>
        <w:spacing w:after="0" w:line="360" w:lineRule="auto"/>
        <w:ind w:left="1440" w:firstLine="720"/>
        <w:contextualSpacing/>
        <w:jc w:val="both"/>
        <w:rPr>
          <w:rFonts w:ascii="Arial" w:eastAsia="Times New Roman" w:hAnsi="Arial" w:cs="Arial"/>
          <w:color w:val="000000" w:themeColor="text1"/>
        </w:rPr>
      </w:pPr>
    </w:p>
    <w:p w14:paraId="08774E29" w14:textId="77777777" w:rsidR="00395CDD" w:rsidRDefault="00395CDD" w:rsidP="00395CDD">
      <w:pPr>
        <w:spacing w:after="0" w:line="360" w:lineRule="auto"/>
        <w:ind w:left="1440" w:firstLine="720"/>
        <w:contextualSpacing/>
        <w:jc w:val="both"/>
        <w:rPr>
          <w:rFonts w:ascii="Arial" w:eastAsia="Times New Roman" w:hAnsi="Arial" w:cs="Arial"/>
          <w:color w:val="000000" w:themeColor="text1"/>
        </w:rPr>
      </w:pPr>
      <w:r>
        <w:rPr>
          <w:rFonts w:ascii="Arial" w:eastAsia="Times New Roman" w:hAnsi="Arial" w:cs="Arial"/>
          <w:color w:val="000000" w:themeColor="text1"/>
        </w:rPr>
        <w:t>Berdasar tabel di atas diketahui bahwa sebaran responden menurut kelompok usia di Kabupaten Lahat, berdasar Teknik sampling yang digunakan dapat diambil simpulan telah memberikan gambaran secara representatif tentang kondisi masyarakat di Kabupaten Lahat. Berdasar tabel tersebut diketahui sebanyak 25,5% responden berusia 30-39 tahun, disusul 26,7% penduduk berusia 40-49 tahun, kemudian 20,9% penduduk berusia 20-29 tahun, lalu sebesar 17,4% penduduk berusia lebih dari 50 tahun, dan terakhir kelompok usia di bawah 20 tahan sebesar 1,3%.  responden dalam kegiatan ini telah selaras dengan jumlah penduduk yang tinggal di masing-masing kecamatan serta jumlah masyarakat yang menggunakan akses layanan yang dilihat dalam kegiatan ini.</w:t>
      </w:r>
    </w:p>
    <w:p w14:paraId="63FE382F" w14:textId="77777777" w:rsidR="00395CDD" w:rsidRDefault="00395CDD" w:rsidP="00395CDD">
      <w:pPr>
        <w:spacing w:after="0" w:line="240" w:lineRule="auto"/>
        <w:ind w:left="1440"/>
        <w:contextualSpacing/>
        <w:jc w:val="both"/>
        <w:rPr>
          <w:rFonts w:ascii="Arial" w:eastAsia="Times New Roman" w:hAnsi="Arial" w:cs="Arial"/>
          <w:color w:val="000000" w:themeColor="text1"/>
        </w:rPr>
      </w:pPr>
    </w:p>
    <w:p w14:paraId="2ABE533E" w14:textId="77777777" w:rsidR="00395CDD" w:rsidRDefault="00395CDD" w:rsidP="0019316A">
      <w:pPr>
        <w:pStyle w:val="ListParagraph"/>
        <w:numPr>
          <w:ilvl w:val="2"/>
          <w:numId w:val="45"/>
        </w:numPr>
        <w:spacing w:after="0" w:line="254" w:lineRule="auto"/>
        <w:jc w:val="both"/>
        <w:outlineLvl w:val="2"/>
        <w:rPr>
          <w:rFonts w:ascii="Arial" w:eastAsia="Times New Roman" w:hAnsi="Arial" w:cs="Arial"/>
          <w:b/>
          <w:bCs/>
          <w:color w:val="000000" w:themeColor="text1"/>
        </w:rPr>
      </w:pPr>
      <w:bookmarkStart w:id="66" w:name="_Toc146680335"/>
      <w:r>
        <w:rPr>
          <w:rFonts w:ascii="Arial" w:hAnsi="Arial" w:cs="Arial"/>
          <w:b/>
          <w:bCs/>
          <w:color w:val="000000" w:themeColor="text1"/>
        </w:rPr>
        <w:t>Sebaran Responden Menurut Jenis Kelamin</w:t>
      </w:r>
      <w:bookmarkEnd w:id="66"/>
    </w:p>
    <w:p w14:paraId="628C4824" w14:textId="77777777" w:rsidR="00395CDD" w:rsidRDefault="00395CDD" w:rsidP="00395CDD">
      <w:pPr>
        <w:spacing w:after="0" w:line="360" w:lineRule="auto"/>
        <w:ind w:left="1440" w:firstLine="720"/>
        <w:contextualSpacing/>
        <w:jc w:val="both"/>
        <w:rPr>
          <w:rFonts w:ascii="Arial" w:eastAsia="Times New Roman" w:hAnsi="Arial" w:cs="Arial"/>
          <w:color w:val="000000" w:themeColor="text1"/>
        </w:rPr>
      </w:pPr>
    </w:p>
    <w:p w14:paraId="3AB86605" w14:textId="06653BE4" w:rsidR="00395CDD" w:rsidRDefault="00395CDD" w:rsidP="00395CDD">
      <w:pPr>
        <w:spacing w:after="0" w:line="360" w:lineRule="auto"/>
        <w:ind w:left="142" w:firstLine="720"/>
        <w:contextualSpacing/>
        <w:jc w:val="center"/>
        <w:rPr>
          <w:rFonts w:ascii="Arial" w:eastAsia="Times New Roman" w:hAnsi="Arial" w:cs="Arial"/>
          <w:color w:val="000000" w:themeColor="text1"/>
        </w:rPr>
      </w:pPr>
      <w:r>
        <w:rPr>
          <w:rFonts w:ascii="Arial" w:hAnsi="Arial" w:cs="Arial"/>
          <w:noProof/>
          <w:color w:val="000000" w:themeColor="text1"/>
        </w:rPr>
        <w:drawing>
          <wp:inline distT="0" distB="0" distL="0" distR="0" wp14:anchorId="5FC65058" wp14:editId="07C75DC6">
            <wp:extent cx="4587240" cy="2758440"/>
            <wp:effectExtent l="0" t="0" r="3810" b="3810"/>
            <wp:docPr id="55" name="Chart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4F2E9898" w14:textId="77777777" w:rsidR="00395CDD" w:rsidRDefault="00395CDD" w:rsidP="00395CDD">
      <w:pPr>
        <w:spacing w:after="0" w:line="360" w:lineRule="auto"/>
        <w:ind w:left="1440" w:firstLine="720"/>
        <w:contextualSpacing/>
        <w:jc w:val="both"/>
        <w:rPr>
          <w:rFonts w:ascii="Arial" w:eastAsia="Times New Roman" w:hAnsi="Arial" w:cs="Arial"/>
          <w:color w:val="000000" w:themeColor="text1"/>
        </w:rPr>
      </w:pPr>
      <w:r>
        <w:rPr>
          <w:rFonts w:ascii="Arial" w:eastAsia="Times New Roman" w:hAnsi="Arial" w:cs="Arial"/>
          <w:color w:val="000000" w:themeColor="text1"/>
        </w:rPr>
        <w:t>Berdasar tabel di atas diketahui bahwa sebaran responden menurut jenis kelamin di Kabupaten Lahat, berdasar Teknik sampling yang digunakan dapat diambil simpulan telah memberikan gambaran secara representatif tentang kondisi masyarakat di Kabupaten Lahat. Berdasar tabel tersebut diketahui sebanyak 48,4% berjenis kelamin laki-laki sedangkan 51,6% diantaranya responden berjenis kelamin perempuan,  responden dalam kegiatan ini telah selaras dengan jumlah penduduk yang tinggal di masing-masing kecamatan serta jumlah masyarakat yang menggunakan akses layanan yang dilihat dalam kegiatan ini. Sejalan dengan rasio jenis kelamin laki-laki terhadap perempuan di Kabupaten Lahat menurut kecamatan sebagai berikut:</w:t>
      </w:r>
    </w:p>
    <w:p w14:paraId="49A0E3B3" w14:textId="77777777" w:rsidR="00395CDD" w:rsidRDefault="00395CDD" w:rsidP="00395CDD">
      <w:pPr>
        <w:spacing w:after="0" w:line="360" w:lineRule="auto"/>
        <w:ind w:left="1440" w:firstLine="720"/>
        <w:contextualSpacing/>
        <w:jc w:val="both"/>
        <w:rPr>
          <w:rFonts w:ascii="Arial" w:eastAsia="Times New Roman" w:hAnsi="Arial" w:cs="Arial"/>
          <w:color w:val="000000" w:themeColor="text1"/>
        </w:rPr>
      </w:pPr>
    </w:p>
    <w:p w14:paraId="3C4C13C2" w14:textId="77777777" w:rsidR="00395CDD" w:rsidRDefault="00395CDD" w:rsidP="00395CDD">
      <w:pPr>
        <w:spacing w:after="0" w:line="240" w:lineRule="auto"/>
        <w:ind w:firstLine="720"/>
        <w:jc w:val="center"/>
        <w:rPr>
          <w:rFonts w:ascii="Arial" w:eastAsia="Calibri" w:hAnsi="Arial" w:cs="Arial"/>
          <w:color w:val="000000" w:themeColor="text1"/>
        </w:rPr>
      </w:pPr>
      <w:r>
        <w:rPr>
          <w:rFonts w:ascii="Arial" w:eastAsia="Calibri" w:hAnsi="Arial" w:cs="Arial"/>
          <w:color w:val="000000" w:themeColor="text1"/>
        </w:rPr>
        <w:t>Tabel 5.6 Rasio jenis kelamin menurut kecamatan,</w:t>
      </w:r>
    </w:p>
    <w:p w14:paraId="4D9EC920" w14:textId="77777777" w:rsidR="00395CDD" w:rsidRDefault="00395CDD" w:rsidP="00395CDD">
      <w:pPr>
        <w:spacing w:after="0" w:line="240" w:lineRule="auto"/>
        <w:ind w:left="2160" w:firstLine="720"/>
        <w:rPr>
          <w:rFonts w:ascii="Arial" w:eastAsia="Calibri" w:hAnsi="Arial" w:cs="Arial"/>
          <w:color w:val="000000" w:themeColor="text1"/>
        </w:rPr>
      </w:pPr>
      <w:r>
        <w:rPr>
          <w:rFonts w:ascii="Arial" w:eastAsia="Calibri" w:hAnsi="Arial" w:cs="Arial"/>
          <w:color w:val="000000" w:themeColor="text1"/>
        </w:rPr>
        <w:t xml:space="preserve"> laki-laki terhadap perempuan</w:t>
      </w:r>
    </w:p>
    <w:tbl>
      <w:tblPr>
        <w:tblW w:w="0" w:type="auto"/>
        <w:tblInd w:w="1413" w:type="dxa"/>
        <w:tblLayout w:type="fixed"/>
        <w:tblLook w:val="04A0" w:firstRow="1" w:lastRow="0" w:firstColumn="1" w:lastColumn="0" w:noHBand="0" w:noVBand="1"/>
      </w:tblPr>
      <w:tblGrid>
        <w:gridCol w:w="3685"/>
        <w:gridCol w:w="2126"/>
      </w:tblGrid>
      <w:tr w:rsidR="00395CDD" w14:paraId="2697089C" w14:textId="77777777" w:rsidTr="00395CDD">
        <w:trPr>
          <w:trHeight w:val="179"/>
        </w:trPr>
        <w:tc>
          <w:tcPr>
            <w:tcW w:w="3685" w:type="dxa"/>
            <w:tcBorders>
              <w:top w:val="single" w:sz="4" w:space="0" w:color="000000"/>
              <w:left w:val="single" w:sz="4" w:space="0" w:color="000000"/>
              <w:bottom w:val="single" w:sz="4" w:space="0" w:color="000000"/>
              <w:right w:val="single" w:sz="4" w:space="0" w:color="000000"/>
            </w:tcBorders>
            <w:shd w:val="clear" w:color="auto" w:fill="A6A6A6"/>
            <w:hideMark/>
          </w:tcPr>
          <w:p w14:paraId="5F96ADAF" w14:textId="77777777" w:rsidR="00395CDD" w:rsidRDefault="00395CDD">
            <w:pPr>
              <w:widowControl w:val="0"/>
              <w:autoSpaceDE w:val="0"/>
              <w:autoSpaceDN w:val="0"/>
              <w:spacing w:after="0"/>
              <w:ind w:left="-39" w:right="-96"/>
              <w:rPr>
                <w:rFonts w:ascii="Arial" w:eastAsia="Bookman Old Style" w:hAnsi="Arial" w:cs="Arial"/>
                <w:b/>
                <w:color w:val="000000" w:themeColor="text1"/>
                <w:w w:val="85"/>
              </w:rPr>
            </w:pPr>
            <w:r>
              <w:rPr>
                <w:rFonts w:ascii="Arial" w:eastAsia="Bookman Old Style" w:hAnsi="Arial" w:cs="Arial"/>
                <w:b/>
                <w:color w:val="000000" w:themeColor="text1"/>
                <w:w w:val="85"/>
              </w:rPr>
              <w:t>Kecamatan</w:t>
            </w:r>
          </w:p>
        </w:tc>
        <w:tc>
          <w:tcPr>
            <w:tcW w:w="2126" w:type="dxa"/>
            <w:tcBorders>
              <w:top w:val="single" w:sz="4" w:space="0" w:color="000000"/>
              <w:left w:val="single" w:sz="4" w:space="0" w:color="000000"/>
              <w:bottom w:val="single" w:sz="4" w:space="0" w:color="000000"/>
              <w:right w:val="single" w:sz="4" w:space="0" w:color="000000"/>
            </w:tcBorders>
            <w:shd w:val="clear" w:color="auto" w:fill="A6A6A6"/>
            <w:hideMark/>
          </w:tcPr>
          <w:p w14:paraId="32920358" w14:textId="77777777" w:rsidR="00395CDD" w:rsidRDefault="00395CDD">
            <w:pPr>
              <w:widowControl w:val="0"/>
              <w:autoSpaceDE w:val="0"/>
              <w:autoSpaceDN w:val="0"/>
              <w:spacing w:after="0"/>
              <w:rPr>
                <w:rFonts w:ascii="Arial" w:eastAsia="Bookman Old Style" w:hAnsi="Arial" w:cs="Arial"/>
                <w:b/>
                <w:color w:val="000000" w:themeColor="text1"/>
                <w:w w:val="85"/>
              </w:rPr>
            </w:pPr>
            <w:r>
              <w:rPr>
                <w:rFonts w:ascii="Arial" w:eastAsia="Bookman Old Style" w:hAnsi="Arial" w:cs="Arial"/>
                <w:b/>
                <w:color w:val="000000" w:themeColor="text1"/>
                <w:w w:val="85"/>
              </w:rPr>
              <w:t>Rasio Jenis Kelamin</w:t>
            </w:r>
          </w:p>
        </w:tc>
      </w:tr>
    </w:tbl>
    <w:tbl>
      <w:tblPr>
        <w:tblStyle w:val="TableGrid11"/>
        <w:tblW w:w="0" w:type="auto"/>
        <w:tblInd w:w="1413" w:type="dxa"/>
        <w:tblLayout w:type="fixed"/>
        <w:tblLook w:val="04A0" w:firstRow="1" w:lastRow="0" w:firstColumn="1" w:lastColumn="0" w:noHBand="0" w:noVBand="1"/>
      </w:tblPr>
      <w:tblGrid>
        <w:gridCol w:w="3685"/>
        <w:gridCol w:w="2126"/>
      </w:tblGrid>
      <w:tr w:rsidR="00395CDD" w14:paraId="3E166626" w14:textId="77777777" w:rsidTr="00395CDD">
        <w:trPr>
          <w:trHeight w:val="280"/>
        </w:trPr>
        <w:tc>
          <w:tcPr>
            <w:tcW w:w="3685" w:type="dxa"/>
            <w:tcBorders>
              <w:top w:val="single" w:sz="4" w:space="0" w:color="000000"/>
              <w:left w:val="single" w:sz="4" w:space="0" w:color="000000"/>
              <w:bottom w:val="single" w:sz="4" w:space="0" w:color="000000"/>
              <w:right w:val="single" w:sz="4" w:space="0" w:color="000000"/>
            </w:tcBorders>
            <w:hideMark/>
          </w:tcPr>
          <w:p w14:paraId="0B3200A6" w14:textId="77777777" w:rsidR="00395CDD" w:rsidRDefault="00395CDD">
            <w:pPr>
              <w:widowControl w:val="0"/>
              <w:autoSpaceDE w:val="0"/>
              <w:autoSpaceDN w:val="0"/>
              <w:spacing w:line="360" w:lineRule="auto"/>
              <w:ind w:left="-39" w:right="-96"/>
              <w:rPr>
                <w:rFonts w:ascii="Arial" w:eastAsia="Bookman Old Style" w:hAnsi="Arial" w:cs="Arial"/>
                <w:bCs/>
                <w:color w:val="000000" w:themeColor="text1"/>
                <w:w w:val="85"/>
              </w:rPr>
            </w:pPr>
            <w:r>
              <w:rPr>
                <w:rFonts w:ascii="Arial" w:eastAsia="Bookman Old Style" w:hAnsi="Arial" w:cs="Arial"/>
                <w:bCs/>
                <w:color w:val="000000" w:themeColor="text1"/>
                <w:w w:val="85"/>
              </w:rPr>
              <w:t>(1)</w:t>
            </w:r>
          </w:p>
        </w:tc>
        <w:tc>
          <w:tcPr>
            <w:tcW w:w="2126" w:type="dxa"/>
            <w:tcBorders>
              <w:top w:val="single" w:sz="4" w:space="0" w:color="000000"/>
              <w:left w:val="single" w:sz="4" w:space="0" w:color="000000"/>
              <w:bottom w:val="single" w:sz="4" w:space="0" w:color="000000"/>
              <w:right w:val="single" w:sz="4" w:space="0" w:color="000000"/>
            </w:tcBorders>
            <w:hideMark/>
          </w:tcPr>
          <w:p w14:paraId="184F87B8" w14:textId="77777777" w:rsidR="00395CDD" w:rsidRDefault="00395CDD">
            <w:pPr>
              <w:widowControl w:val="0"/>
              <w:autoSpaceDE w:val="0"/>
              <w:autoSpaceDN w:val="0"/>
              <w:spacing w:line="360" w:lineRule="auto"/>
              <w:ind w:left="-39" w:right="-96"/>
              <w:rPr>
                <w:rFonts w:ascii="Arial" w:eastAsia="Bookman Old Style" w:hAnsi="Arial" w:cs="Arial"/>
                <w:bCs/>
                <w:color w:val="000000" w:themeColor="text1"/>
                <w:w w:val="85"/>
              </w:rPr>
            </w:pPr>
            <w:r>
              <w:rPr>
                <w:rFonts w:ascii="Arial" w:eastAsia="Bookman Old Style" w:hAnsi="Arial" w:cs="Arial"/>
                <w:bCs/>
                <w:color w:val="000000" w:themeColor="text1"/>
                <w:w w:val="85"/>
              </w:rPr>
              <w:t>(2)</w:t>
            </w:r>
          </w:p>
        </w:tc>
      </w:tr>
      <w:tr w:rsidR="00395CDD" w14:paraId="6F99FAA5" w14:textId="77777777" w:rsidTr="00395CDD">
        <w:trPr>
          <w:trHeight w:val="248"/>
        </w:trPr>
        <w:tc>
          <w:tcPr>
            <w:tcW w:w="3685" w:type="dxa"/>
            <w:tcBorders>
              <w:top w:val="single" w:sz="4" w:space="0" w:color="000000"/>
              <w:left w:val="single" w:sz="4" w:space="0" w:color="000000"/>
              <w:bottom w:val="single" w:sz="4" w:space="0" w:color="000000"/>
              <w:right w:val="single" w:sz="4" w:space="0" w:color="000000"/>
            </w:tcBorders>
            <w:hideMark/>
          </w:tcPr>
          <w:p w14:paraId="7C59A481" w14:textId="77777777" w:rsidR="00395CDD" w:rsidRDefault="00395CDD">
            <w:pPr>
              <w:widowControl w:val="0"/>
              <w:autoSpaceDE w:val="0"/>
              <w:autoSpaceDN w:val="0"/>
              <w:spacing w:line="360" w:lineRule="auto"/>
              <w:ind w:left="-39" w:right="-96"/>
              <w:rPr>
                <w:rFonts w:ascii="Arial" w:eastAsia="Bookman Old Style" w:hAnsi="Arial" w:cs="Arial"/>
                <w:bCs/>
                <w:color w:val="000000" w:themeColor="text1"/>
                <w:w w:val="85"/>
              </w:rPr>
            </w:pPr>
            <w:r>
              <w:rPr>
                <w:rFonts w:ascii="Arial" w:eastAsia="Bookman Old Style" w:hAnsi="Arial" w:cs="Arial"/>
                <w:bCs/>
                <w:color w:val="000000" w:themeColor="text1"/>
                <w:w w:val="85"/>
              </w:rPr>
              <w:t>Tanjung Sakti Pumi</w:t>
            </w:r>
          </w:p>
        </w:tc>
        <w:tc>
          <w:tcPr>
            <w:tcW w:w="2126" w:type="dxa"/>
            <w:tcBorders>
              <w:top w:val="single" w:sz="4" w:space="0" w:color="000000"/>
              <w:left w:val="single" w:sz="4" w:space="0" w:color="000000"/>
              <w:bottom w:val="single" w:sz="4" w:space="0" w:color="000000"/>
              <w:right w:val="single" w:sz="4" w:space="0" w:color="000000"/>
            </w:tcBorders>
            <w:hideMark/>
          </w:tcPr>
          <w:p w14:paraId="1608EDDD" w14:textId="77777777" w:rsidR="00395CDD" w:rsidRDefault="00395CDD">
            <w:pPr>
              <w:widowControl w:val="0"/>
              <w:autoSpaceDE w:val="0"/>
              <w:autoSpaceDN w:val="0"/>
              <w:spacing w:line="360" w:lineRule="auto"/>
              <w:ind w:left="-39" w:right="-96"/>
              <w:rPr>
                <w:rFonts w:ascii="Arial" w:eastAsia="Bookman Old Style" w:hAnsi="Arial" w:cs="Arial"/>
                <w:bCs/>
                <w:color w:val="000000" w:themeColor="text1"/>
                <w:w w:val="85"/>
              </w:rPr>
            </w:pPr>
            <w:r>
              <w:rPr>
                <w:rFonts w:ascii="Arial" w:eastAsia="Bookman Old Style" w:hAnsi="Arial" w:cs="Arial"/>
                <w:bCs/>
                <w:color w:val="000000" w:themeColor="text1"/>
                <w:w w:val="85"/>
              </w:rPr>
              <w:t>105.90</w:t>
            </w:r>
          </w:p>
        </w:tc>
      </w:tr>
      <w:tr w:rsidR="00395CDD" w14:paraId="21885424" w14:textId="77777777" w:rsidTr="00395CDD">
        <w:trPr>
          <w:trHeight w:val="248"/>
        </w:trPr>
        <w:tc>
          <w:tcPr>
            <w:tcW w:w="3685" w:type="dxa"/>
            <w:tcBorders>
              <w:top w:val="single" w:sz="4" w:space="0" w:color="000000"/>
              <w:left w:val="single" w:sz="4" w:space="0" w:color="000000"/>
              <w:bottom w:val="single" w:sz="4" w:space="0" w:color="000000"/>
              <w:right w:val="single" w:sz="4" w:space="0" w:color="000000"/>
            </w:tcBorders>
            <w:hideMark/>
          </w:tcPr>
          <w:p w14:paraId="01317119" w14:textId="77777777" w:rsidR="00395CDD" w:rsidRDefault="00395CDD">
            <w:pPr>
              <w:widowControl w:val="0"/>
              <w:autoSpaceDE w:val="0"/>
              <w:autoSpaceDN w:val="0"/>
              <w:spacing w:line="360" w:lineRule="auto"/>
              <w:ind w:left="-39" w:right="-96"/>
              <w:rPr>
                <w:rFonts w:ascii="Arial" w:eastAsia="Bookman Old Style" w:hAnsi="Arial" w:cs="Arial"/>
                <w:bCs/>
                <w:color w:val="000000" w:themeColor="text1"/>
                <w:w w:val="85"/>
              </w:rPr>
            </w:pPr>
            <w:r>
              <w:rPr>
                <w:rFonts w:ascii="Arial" w:eastAsia="Bookman Old Style" w:hAnsi="Arial" w:cs="Arial"/>
                <w:bCs/>
                <w:color w:val="000000" w:themeColor="text1"/>
                <w:w w:val="85"/>
              </w:rPr>
              <w:t>Tanjung Sakti Pumu</w:t>
            </w:r>
          </w:p>
        </w:tc>
        <w:tc>
          <w:tcPr>
            <w:tcW w:w="2126" w:type="dxa"/>
            <w:tcBorders>
              <w:top w:val="single" w:sz="4" w:space="0" w:color="000000"/>
              <w:left w:val="single" w:sz="4" w:space="0" w:color="000000"/>
              <w:bottom w:val="single" w:sz="4" w:space="0" w:color="000000"/>
              <w:right w:val="single" w:sz="4" w:space="0" w:color="000000"/>
            </w:tcBorders>
            <w:hideMark/>
          </w:tcPr>
          <w:p w14:paraId="60CC87F3" w14:textId="77777777" w:rsidR="00395CDD" w:rsidRDefault="00395CDD">
            <w:pPr>
              <w:widowControl w:val="0"/>
              <w:autoSpaceDE w:val="0"/>
              <w:autoSpaceDN w:val="0"/>
              <w:spacing w:line="360" w:lineRule="auto"/>
              <w:ind w:left="-39" w:right="-96"/>
              <w:rPr>
                <w:rFonts w:ascii="Arial" w:eastAsia="Bookman Old Style" w:hAnsi="Arial" w:cs="Arial"/>
                <w:bCs/>
                <w:color w:val="000000" w:themeColor="text1"/>
                <w:w w:val="85"/>
              </w:rPr>
            </w:pPr>
            <w:r>
              <w:rPr>
                <w:rFonts w:ascii="Arial" w:eastAsia="Bookman Old Style" w:hAnsi="Arial" w:cs="Arial"/>
                <w:bCs/>
                <w:color w:val="000000" w:themeColor="text1"/>
                <w:w w:val="85"/>
              </w:rPr>
              <w:t>107.90</w:t>
            </w:r>
          </w:p>
        </w:tc>
      </w:tr>
      <w:tr w:rsidR="00395CDD" w14:paraId="5E6E7E0B" w14:textId="77777777" w:rsidTr="00395CDD">
        <w:trPr>
          <w:trHeight w:val="283"/>
        </w:trPr>
        <w:tc>
          <w:tcPr>
            <w:tcW w:w="3685" w:type="dxa"/>
            <w:tcBorders>
              <w:top w:val="single" w:sz="4" w:space="0" w:color="000000"/>
              <w:left w:val="single" w:sz="4" w:space="0" w:color="000000"/>
              <w:bottom w:val="single" w:sz="4" w:space="0" w:color="000000"/>
              <w:right w:val="single" w:sz="4" w:space="0" w:color="000000"/>
            </w:tcBorders>
            <w:hideMark/>
          </w:tcPr>
          <w:p w14:paraId="0610A660" w14:textId="77777777" w:rsidR="00395CDD" w:rsidRDefault="00395CDD">
            <w:pPr>
              <w:widowControl w:val="0"/>
              <w:autoSpaceDE w:val="0"/>
              <w:autoSpaceDN w:val="0"/>
              <w:spacing w:line="360" w:lineRule="auto"/>
              <w:ind w:left="-39" w:right="-96"/>
              <w:rPr>
                <w:rFonts w:ascii="Arial" w:eastAsia="Bookman Old Style" w:hAnsi="Arial" w:cs="Arial"/>
                <w:bCs/>
                <w:color w:val="000000" w:themeColor="text1"/>
                <w:w w:val="85"/>
              </w:rPr>
            </w:pPr>
            <w:r>
              <w:rPr>
                <w:rFonts w:ascii="Arial" w:eastAsia="Bookman Old Style" w:hAnsi="Arial" w:cs="Arial"/>
                <w:bCs/>
                <w:color w:val="000000" w:themeColor="text1"/>
                <w:w w:val="85"/>
              </w:rPr>
              <w:t>Kota Agung</w:t>
            </w:r>
          </w:p>
        </w:tc>
        <w:tc>
          <w:tcPr>
            <w:tcW w:w="2126" w:type="dxa"/>
            <w:tcBorders>
              <w:top w:val="single" w:sz="4" w:space="0" w:color="000000"/>
              <w:left w:val="single" w:sz="4" w:space="0" w:color="000000"/>
              <w:bottom w:val="single" w:sz="4" w:space="0" w:color="000000"/>
              <w:right w:val="single" w:sz="4" w:space="0" w:color="000000"/>
            </w:tcBorders>
            <w:hideMark/>
          </w:tcPr>
          <w:p w14:paraId="47CB5451" w14:textId="77777777" w:rsidR="00395CDD" w:rsidRDefault="00395CDD">
            <w:pPr>
              <w:widowControl w:val="0"/>
              <w:autoSpaceDE w:val="0"/>
              <w:autoSpaceDN w:val="0"/>
              <w:spacing w:line="360" w:lineRule="auto"/>
              <w:ind w:left="-39" w:right="-96"/>
              <w:rPr>
                <w:rFonts w:ascii="Arial" w:eastAsia="Bookman Old Style" w:hAnsi="Arial" w:cs="Arial"/>
                <w:bCs/>
                <w:color w:val="000000" w:themeColor="text1"/>
                <w:w w:val="85"/>
              </w:rPr>
            </w:pPr>
            <w:r>
              <w:rPr>
                <w:rFonts w:ascii="Arial" w:eastAsia="Bookman Old Style" w:hAnsi="Arial" w:cs="Arial"/>
                <w:bCs/>
                <w:color w:val="000000" w:themeColor="text1"/>
                <w:w w:val="85"/>
              </w:rPr>
              <w:t>107.86</w:t>
            </w:r>
          </w:p>
        </w:tc>
      </w:tr>
      <w:tr w:rsidR="00395CDD" w14:paraId="308D6936" w14:textId="77777777" w:rsidTr="00395CDD">
        <w:trPr>
          <w:trHeight w:val="283"/>
        </w:trPr>
        <w:tc>
          <w:tcPr>
            <w:tcW w:w="3685" w:type="dxa"/>
            <w:tcBorders>
              <w:top w:val="single" w:sz="4" w:space="0" w:color="000000"/>
              <w:left w:val="single" w:sz="4" w:space="0" w:color="000000"/>
              <w:bottom w:val="single" w:sz="4" w:space="0" w:color="000000"/>
              <w:right w:val="single" w:sz="4" w:space="0" w:color="000000"/>
            </w:tcBorders>
            <w:hideMark/>
          </w:tcPr>
          <w:p w14:paraId="4FE644EF" w14:textId="77777777" w:rsidR="00395CDD" w:rsidRDefault="00395CDD">
            <w:pPr>
              <w:widowControl w:val="0"/>
              <w:autoSpaceDE w:val="0"/>
              <w:autoSpaceDN w:val="0"/>
              <w:spacing w:line="360" w:lineRule="auto"/>
              <w:ind w:left="-39" w:right="-96"/>
              <w:rPr>
                <w:rFonts w:ascii="Arial" w:eastAsia="Bookman Old Style" w:hAnsi="Arial" w:cs="Arial"/>
                <w:bCs/>
                <w:color w:val="000000" w:themeColor="text1"/>
                <w:w w:val="85"/>
              </w:rPr>
            </w:pPr>
            <w:r>
              <w:rPr>
                <w:rFonts w:ascii="Arial" w:eastAsia="Bookman Old Style" w:hAnsi="Arial" w:cs="Arial"/>
                <w:bCs/>
                <w:color w:val="000000" w:themeColor="text1"/>
                <w:w w:val="85"/>
              </w:rPr>
              <w:t>Mulak Ulu</w:t>
            </w:r>
          </w:p>
        </w:tc>
        <w:tc>
          <w:tcPr>
            <w:tcW w:w="2126" w:type="dxa"/>
            <w:tcBorders>
              <w:top w:val="single" w:sz="4" w:space="0" w:color="000000"/>
              <w:left w:val="single" w:sz="4" w:space="0" w:color="000000"/>
              <w:bottom w:val="single" w:sz="4" w:space="0" w:color="000000"/>
              <w:right w:val="single" w:sz="4" w:space="0" w:color="000000"/>
            </w:tcBorders>
            <w:hideMark/>
          </w:tcPr>
          <w:p w14:paraId="4FEF75F7" w14:textId="77777777" w:rsidR="00395CDD" w:rsidRDefault="00395CDD">
            <w:pPr>
              <w:widowControl w:val="0"/>
              <w:autoSpaceDE w:val="0"/>
              <w:autoSpaceDN w:val="0"/>
              <w:spacing w:line="360" w:lineRule="auto"/>
              <w:ind w:left="-39" w:right="-96"/>
              <w:rPr>
                <w:rFonts w:ascii="Arial" w:eastAsia="Bookman Old Style" w:hAnsi="Arial" w:cs="Arial"/>
                <w:bCs/>
                <w:color w:val="000000" w:themeColor="text1"/>
                <w:w w:val="85"/>
              </w:rPr>
            </w:pPr>
            <w:r>
              <w:rPr>
                <w:rFonts w:ascii="Arial" w:eastAsia="Bookman Old Style" w:hAnsi="Arial" w:cs="Arial"/>
                <w:bCs/>
                <w:color w:val="000000" w:themeColor="text1"/>
                <w:w w:val="85"/>
              </w:rPr>
              <w:t>104.66</w:t>
            </w:r>
          </w:p>
        </w:tc>
      </w:tr>
      <w:tr w:rsidR="00395CDD" w14:paraId="597CA13E" w14:textId="77777777" w:rsidTr="00395CDD">
        <w:trPr>
          <w:trHeight w:val="315"/>
        </w:trPr>
        <w:tc>
          <w:tcPr>
            <w:tcW w:w="3685" w:type="dxa"/>
            <w:tcBorders>
              <w:top w:val="single" w:sz="4" w:space="0" w:color="000000"/>
              <w:left w:val="single" w:sz="4" w:space="0" w:color="000000"/>
              <w:bottom w:val="single" w:sz="4" w:space="0" w:color="000000"/>
              <w:right w:val="single" w:sz="4" w:space="0" w:color="000000"/>
            </w:tcBorders>
            <w:hideMark/>
          </w:tcPr>
          <w:p w14:paraId="3C0A0659" w14:textId="77777777" w:rsidR="00395CDD" w:rsidRDefault="00395CDD">
            <w:pPr>
              <w:widowControl w:val="0"/>
              <w:autoSpaceDE w:val="0"/>
              <w:autoSpaceDN w:val="0"/>
              <w:spacing w:line="360" w:lineRule="auto"/>
              <w:ind w:left="-39" w:right="-96"/>
              <w:rPr>
                <w:rFonts w:ascii="Arial" w:eastAsia="Bookman Old Style" w:hAnsi="Arial" w:cs="Arial"/>
                <w:bCs/>
                <w:color w:val="000000" w:themeColor="text1"/>
                <w:w w:val="85"/>
              </w:rPr>
            </w:pPr>
            <w:r>
              <w:rPr>
                <w:rFonts w:ascii="Arial" w:eastAsia="Bookman Old Style" w:hAnsi="Arial" w:cs="Arial"/>
                <w:bCs/>
                <w:color w:val="000000" w:themeColor="text1"/>
                <w:w w:val="85"/>
              </w:rPr>
              <w:t>Tanjung Tebat</w:t>
            </w:r>
          </w:p>
        </w:tc>
        <w:tc>
          <w:tcPr>
            <w:tcW w:w="2126" w:type="dxa"/>
            <w:tcBorders>
              <w:top w:val="single" w:sz="4" w:space="0" w:color="000000"/>
              <w:left w:val="single" w:sz="4" w:space="0" w:color="000000"/>
              <w:bottom w:val="single" w:sz="4" w:space="0" w:color="000000"/>
              <w:right w:val="single" w:sz="4" w:space="0" w:color="000000"/>
            </w:tcBorders>
            <w:hideMark/>
          </w:tcPr>
          <w:p w14:paraId="67A253FB" w14:textId="77777777" w:rsidR="00395CDD" w:rsidRDefault="00395CDD">
            <w:pPr>
              <w:widowControl w:val="0"/>
              <w:autoSpaceDE w:val="0"/>
              <w:autoSpaceDN w:val="0"/>
              <w:spacing w:line="360" w:lineRule="auto"/>
              <w:ind w:left="-39" w:right="-96"/>
              <w:rPr>
                <w:rFonts w:ascii="Arial" w:eastAsia="Bookman Old Style" w:hAnsi="Arial" w:cs="Arial"/>
                <w:bCs/>
                <w:color w:val="000000" w:themeColor="text1"/>
                <w:w w:val="85"/>
              </w:rPr>
            </w:pPr>
            <w:r>
              <w:rPr>
                <w:rFonts w:ascii="Arial" w:eastAsia="Bookman Old Style" w:hAnsi="Arial" w:cs="Arial"/>
                <w:bCs/>
                <w:color w:val="000000" w:themeColor="text1"/>
                <w:w w:val="85"/>
              </w:rPr>
              <w:t>104.40</w:t>
            </w:r>
          </w:p>
        </w:tc>
      </w:tr>
      <w:tr w:rsidR="00395CDD" w14:paraId="05D47A71" w14:textId="77777777" w:rsidTr="00395CDD">
        <w:trPr>
          <w:trHeight w:val="283"/>
        </w:trPr>
        <w:tc>
          <w:tcPr>
            <w:tcW w:w="3685" w:type="dxa"/>
            <w:tcBorders>
              <w:top w:val="single" w:sz="4" w:space="0" w:color="000000"/>
              <w:left w:val="single" w:sz="4" w:space="0" w:color="000000"/>
              <w:bottom w:val="single" w:sz="4" w:space="0" w:color="000000"/>
              <w:right w:val="single" w:sz="4" w:space="0" w:color="000000"/>
            </w:tcBorders>
            <w:hideMark/>
          </w:tcPr>
          <w:p w14:paraId="1D42B84B" w14:textId="77777777" w:rsidR="00395CDD" w:rsidRDefault="00395CDD">
            <w:pPr>
              <w:widowControl w:val="0"/>
              <w:autoSpaceDE w:val="0"/>
              <w:autoSpaceDN w:val="0"/>
              <w:spacing w:line="360" w:lineRule="auto"/>
              <w:ind w:left="-39" w:right="-96"/>
              <w:rPr>
                <w:rFonts w:ascii="Arial" w:eastAsia="Bookman Old Style" w:hAnsi="Arial" w:cs="Arial"/>
                <w:bCs/>
                <w:color w:val="000000" w:themeColor="text1"/>
                <w:w w:val="85"/>
              </w:rPr>
            </w:pPr>
            <w:r>
              <w:rPr>
                <w:rFonts w:ascii="Arial" w:eastAsia="Bookman Old Style" w:hAnsi="Arial" w:cs="Arial"/>
                <w:bCs/>
                <w:color w:val="000000" w:themeColor="text1"/>
                <w:w w:val="85"/>
              </w:rPr>
              <w:t>Mulak Sebingkai</w:t>
            </w:r>
          </w:p>
        </w:tc>
        <w:tc>
          <w:tcPr>
            <w:tcW w:w="2126" w:type="dxa"/>
            <w:tcBorders>
              <w:top w:val="single" w:sz="4" w:space="0" w:color="000000"/>
              <w:left w:val="single" w:sz="4" w:space="0" w:color="000000"/>
              <w:bottom w:val="single" w:sz="4" w:space="0" w:color="000000"/>
              <w:right w:val="single" w:sz="4" w:space="0" w:color="000000"/>
            </w:tcBorders>
            <w:hideMark/>
          </w:tcPr>
          <w:p w14:paraId="23A4D6E3" w14:textId="77777777" w:rsidR="00395CDD" w:rsidRDefault="00395CDD">
            <w:pPr>
              <w:widowControl w:val="0"/>
              <w:autoSpaceDE w:val="0"/>
              <w:autoSpaceDN w:val="0"/>
              <w:spacing w:line="360" w:lineRule="auto"/>
              <w:ind w:left="-39" w:right="-96"/>
              <w:rPr>
                <w:rFonts w:ascii="Arial" w:eastAsia="Bookman Old Style" w:hAnsi="Arial" w:cs="Arial"/>
                <w:bCs/>
                <w:color w:val="000000" w:themeColor="text1"/>
                <w:w w:val="85"/>
              </w:rPr>
            </w:pPr>
            <w:r>
              <w:rPr>
                <w:rFonts w:ascii="Arial" w:eastAsia="Bookman Old Style" w:hAnsi="Arial" w:cs="Arial"/>
                <w:bCs/>
                <w:color w:val="000000" w:themeColor="text1"/>
                <w:w w:val="85"/>
              </w:rPr>
              <w:t>109.24</w:t>
            </w:r>
          </w:p>
        </w:tc>
      </w:tr>
      <w:tr w:rsidR="00395CDD" w14:paraId="36FD9D79" w14:textId="77777777" w:rsidTr="00395CDD">
        <w:trPr>
          <w:trHeight w:val="283"/>
        </w:trPr>
        <w:tc>
          <w:tcPr>
            <w:tcW w:w="3685" w:type="dxa"/>
            <w:tcBorders>
              <w:top w:val="single" w:sz="4" w:space="0" w:color="000000"/>
              <w:left w:val="single" w:sz="4" w:space="0" w:color="000000"/>
              <w:bottom w:val="single" w:sz="4" w:space="0" w:color="000000"/>
              <w:right w:val="single" w:sz="4" w:space="0" w:color="000000"/>
            </w:tcBorders>
            <w:hideMark/>
          </w:tcPr>
          <w:p w14:paraId="4369E877" w14:textId="77777777" w:rsidR="00395CDD" w:rsidRDefault="00395CDD">
            <w:pPr>
              <w:widowControl w:val="0"/>
              <w:autoSpaceDE w:val="0"/>
              <w:autoSpaceDN w:val="0"/>
              <w:spacing w:line="360" w:lineRule="auto"/>
              <w:ind w:left="-39" w:right="-96"/>
              <w:rPr>
                <w:rFonts w:ascii="Arial" w:eastAsia="Bookman Old Style" w:hAnsi="Arial" w:cs="Arial"/>
                <w:bCs/>
                <w:color w:val="000000" w:themeColor="text1"/>
                <w:w w:val="85"/>
              </w:rPr>
            </w:pPr>
            <w:r>
              <w:rPr>
                <w:rFonts w:ascii="Arial" w:eastAsia="Bookman Old Style" w:hAnsi="Arial" w:cs="Arial"/>
                <w:bCs/>
                <w:color w:val="000000" w:themeColor="text1"/>
                <w:w w:val="85"/>
              </w:rPr>
              <w:t>Pulau Pinang</w:t>
            </w:r>
          </w:p>
        </w:tc>
        <w:tc>
          <w:tcPr>
            <w:tcW w:w="2126" w:type="dxa"/>
            <w:tcBorders>
              <w:top w:val="single" w:sz="4" w:space="0" w:color="000000"/>
              <w:left w:val="single" w:sz="4" w:space="0" w:color="000000"/>
              <w:bottom w:val="single" w:sz="4" w:space="0" w:color="000000"/>
              <w:right w:val="single" w:sz="4" w:space="0" w:color="000000"/>
            </w:tcBorders>
            <w:hideMark/>
          </w:tcPr>
          <w:p w14:paraId="5107E589" w14:textId="77777777" w:rsidR="00395CDD" w:rsidRDefault="00395CDD">
            <w:pPr>
              <w:widowControl w:val="0"/>
              <w:autoSpaceDE w:val="0"/>
              <w:autoSpaceDN w:val="0"/>
              <w:spacing w:line="360" w:lineRule="auto"/>
              <w:ind w:left="-39" w:right="-96"/>
              <w:rPr>
                <w:rFonts w:ascii="Arial" w:eastAsia="Bookman Old Style" w:hAnsi="Arial" w:cs="Arial"/>
                <w:bCs/>
                <w:color w:val="000000" w:themeColor="text1"/>
                <w:w w:val="85"/>
              </w:rPr>
            </w:pPr>
            <w:r>
              <w:rPr>
                <w:rFonts w:ascii="Arial" w:eastAsia="Bookman Old Style" w:hAnsi="Arial" w:cs="Arial"/>
                <w:bCs/>
                <w:color w:val="000000" w:themeColor="text1"/>
                <w:w w:val="85"/>
              </w:rPr>
              <w:t>104.46</w:t>
            </w:r>
          </w:p>
        </w:tc>
      </w:tr>
      <w:tr w:rsidR="00395CDD" w14:paraId="0878660D" w14:textId="77777777" w:rsidTr="00395CDD">
        <w:trPr>
          <w:trHeight w:val="283"/>
        </w:trPr>
        <w:tc>
          <w:tcPr>
            <w:tcW w:w="3685" w:type="dxa"/>
            <w:tcBorders>
              <w:top w:val="single" w:sz="4" w:space="0" w:color="000000"/>
              <w:left w:val="single" w:sz="4" w:space="0" w:color="000000"/>
              <w:bottom w:val="single" w:sz="4" w:space="0" w:color="000000"/>
              <w:right w:val="single" w:sz="4" w:space="0" w:color="000000"/>
            </w:tcBorders>
            <w:hideMark/>
          </w:tcPr>
          <w:p w14:paraId="3A8F0998" w14:textId="77777777" w:rsidR="00395CDD" w:rsidRDefault="00395CDD">
            <w:pPr>
              <w:widowControl w:val="0"/>
              <w:autoSpaceDE w:val="0"/>
              <w:autoSpaceDN w:val="0"/>
              <w:spacing w:line="360" w:lineRule="auto"/>
              <w:ind w:left="-39" w:right="-96"/>
              <w:rPr>
                <w:rFonts w:ascii="Arial" w:eastAsia="Bookman Old Style" w:hAnsi="Arial" w:cs="Arial"/>
                <w:bCs/>
                <w:color w:val="000000" w:themeColor="text1"/>
                <w:w w:val="85"/>
              </w:rPr>
            </w:pPr>
            <w:r>
              <w:rPr>
                <w:rFonts w:ascii="Arial" w:eastAsia="Bookman Old Style" w:hAnsi="Arial" w:cs="Arial"/>
                <w:bCs/>
                <w:color w:val="000000" w:themeColor="text1"/>
                <w:w w:val="85"/>
              </w:rPr>
              <w:t>Pagar Gunung</w:t>
            </w:r>
          </w:p>
        </w:tc>
        <w:tc>
          <w:tcPr>
            <w:tcW w:w="2126" w:type="dxa"/>
            <w:tcBorders>
              <w:top w:val="single" w:sz="4" w:space="0" w:color="000000"/>
              <w:left w:val="single" w:sz="4" w:space="0" w:color="000000"/>
              <w:bottom w:val="single" w:sz="4" w:space="0" w:color="000000"/>
              <w:right w:val="single" w:sz="4" w:space="0" w:color="000000"/>
            </w:tcBorders>
            <w:hideMark/>
          </w:tcPr>
          <w:p w14:paraId="1C6FCF82" w14:textId="77777777" w:rsidR="00395CDD" w:rsidRDefault="00395CDD">
            <w:pPr>
              <w:widowControl w:val="0"/>
              <w:autoSpaceDE w:val="0"/>
              <w:autoSpaceDN w:val="0"/>
              <w:spacing w:line="360" w:lineRule="auto"/>
              <w:ind w:left="-39" w:right="-96"/>
              <w:rPr>
                <w:rFonts w:ascii="Arial" w:eastAsia="Bookman Old Style" w:hAnsi="Arial" w:cs="Arial"/>
                <w:bCs/>
                <w:color w:val="000000" w:themeColor="text1"/>
                <w:w w:val="85"/>
              </w:rPr>
            </w:pPr>
            <w:r>
              <w:rPr>
                <w:rFonts w:ascii="Arial" w:eastAsia="Bookman Old Style" w:hAnsi="Arial" w:cs="Arial"/>
                <w:bCs/>
                <w:color w:val="000000" w:themeColor="text1"/>
                <w:w w:val="85"/>
              </w:rPr>
              <w:t>107.28</w:t>
            </w:r>
          </w:p>
        </w:tc>
      </w:tr>
      <w:tr w:rsidR="00395CDD" w14:paraId="4381EFE0" w14:textId="77777777" w:rsidTr="00395CDD">
        <w:trPr>
          <w:trHeight w:val="283"/>
        </w:trPr>
        <w:tc>
          <w:tcPr>
            <w:tcW w:w="3685" w:type="dxa"/>
            <w:tcBorders>
              <w:top w:val="single" w:sz="4" w:space="0" w:color="000000"/>
              <w:left w:val="single" w:sz="4" w:space="0" w:color="000000"/>
              <w:bottom w:val="single" w:sz="4" w:space="0" w:color="000000"/>
              <w:right w:val="single" w:sz="4" w:space="0" w:color="000000"/>
            </w:tcBorders>
            <w:hideMark/>
          </w:tcPr>
          <w:p w14:paraId="0DEFC091" w14:textId="77777777" w:rsidR="00395CDD" w:rsidRDefault="00395CDD">
            <w:pPr>
              <w:widowControl w:val="0"/>
              <w:autoSpaceDE w:val="0"/>
              <w:autoSpaceDN w:val="0"/>
              <w:spacing w:line="360" w:lineRule="auto"/>
              <w:ind w:left="-39" w:right="-96"/>
              <w:rPr>
                <w:rFonts w:ascii="Arial" w:eastAsia="Bookman Old Style" w:hAnsi="Arial" w:cs="Arial"/>
                <w:bCs/>
                <w:color w:val="000000" w:themeColor="text1"/>
                <w:w w:val="85"/>
              </w:rPr>
            </w:pPr>
            <w:r>
              <w:rPr>
                <w:rFonts w:ascii="Arial" w:eastAsia="Bookman Old Style" w:hAnsi="Arial" w:cs="Arial"/>
                <w:bCs/>
                <w:color w:val="000000" w:themeColor="text1"/>
                <w:w w:val="85"/>
              </w:rPr>
              <w:t>Gumay Ulu</w:t>
            </w:r>
          </w:p>
        </w:tc>
        <w:tc>
          <w:tcPr>
            <w:tcW w:w="2126" w:type="dxa"/>
            <w:tcBorders>
              <w:top w:val="single" w:sz="4" w:space="0" w:color="000000"/>
              <w:left w:val="single" w:sz="4" w:space="0" w:color="000000"/>
              <w:bottom w:val="single" w:sz="4" w:space="0" w:color="000000"/>
              <w:right w:val="single" w:sz="4" w:space="0" w:color="000000"/>
            </w:tcBorders>
            <w:hideMark/>
          </w:tcPr>
          <w:p w14:paraId="41BB24DC" w14:textId="77777777" w:rsidR="00395CDD" w:rsidRDefault="00395CDD">
            <w:pPr>
              <w:widowControl w:val="0"/>
              <w:autoSpaceDE w:val="0"/>
              <w:autoSpaceDN w:val="0"/>
              <w:spacing w:line="360" w:lineRule="auto"/>
              <w:ind w:left="-39" w:right="-96"/>
              <w:rPr>
                <w:rFonts w:ascii="Arial" w:eastAsia="Bookman Old Style" w:hAnsi="Arial" w:cs="Arial"/>
                <w:bCs/>
                <w:color w:val="000000" w:themeColor="text1"/>
                <w:w w:val="85"/>
              </w:rPr>
            </w:pPr>
            <w:r>
              <w:rPr>
                <w:rFonts w:ascii="Arial" w:eastAsia="Bookman Old Style" w:hAnsi="Arial" w:cs="Arial"/>
                <w:bCs/>
                <w:color w:val="000000" w:themeColor="text1"/>
                <w:w w:val="85"/>
              </w:rPr>
              <w:t>112.44</w:t>
            </w:r>
          </w:p>
        </w:tc>
      </w:tr>
      <w:tr w:rsidR="00395CDD" w14:paraId="642E5BC8" w14:textId="77777777" w:rsidTr="00395CDD">
        <w:trPr>
          <w:trHeight w:val="283"/>
        </w:trPr>
        <w:tc>
          <w:tcPr>
            <w:tcW w:w="3685" w:type="dxa"/>
            <w:tcBorders>
              <w:top w:val="single" w:sz="4" w:space="0" w:color="000000"/>
              <w:left w:val="single" w:sz="4" w:space="0" w:color="000000"/>
              <w:bottom w:val="single" w:sz="4" w:space="0" w:color="000000"/>
              <w:right w:val="single" w:sz="4" w:space="0" w:color="000000"/>
            </w:tcBorders>
            <w:hideMark/>
          </w:tcPr>
          <w:p w14:paraId="6ADC4A0D" w14:textId="77777777" w:rsidR="00395CDD" w:rsidRDefault="00395CDD">
            <w:pPr>
              <w:widowControl w:val="0"/>
              <w:autoSpaceDE w:val="0"/>
              <w:autoSpaceDN w:val="0"/>
              <w:spacing w:line="360" w:lineRule="auto"/>
              <w:ind w:left="-39" w:right="-96"/>
              <w:rPr>
                <w:rFonts w:ascii="Arial" w:eastAsia="Bookman Old Style" w:hAnsi="Arial" w:cs="Arial"/>
                <w:bCs/>
                <w:color w:val="000000" w:themeColor="text1"/>
                <w:w w:val="85"/>
              </w:rPr>
            </w:pPr>
            <w:r>
              <w:rPr>
                <w:rFonts w:ascii="Arial" w:eastAsia="Bookman Old Style" w:hAnsi="Arial" w:cs="Arial"/>
                <w:bCs/>
                <w:color w:val="000000" w:themeColor="text1"/>
                <w:w w:val="85"/>
              </w:rPr>
              <w:t>Jarai</w:t>
            </w:r>
          </w:p>
        </w:tc>
        <w:tc>
          <w:tcPr>
            <w:tcW w:w="2126" w:type="dxa"/>
            <w:tcBorders>
              <w:top w:val="single" w:sz="4" w:space="0" w:color="000000"/>
              <w:left w:val="single" w:sz="4" w:space="0" w:color="000000"/>
              <w:bottom w:val="single" w:sz="4" w:space="0" w:color="000000"/>
              <w:right w:val="single" w:sz="4" w:space="0" w:color="000000"/>
            </w:tcBorders>
            <w:hideMark/>
          </w:tcPr>
          <w:p w14:paraId="2011C139" w14:textId="77777777" w:rsidR="00395CDD" w:rsidRDefault="00395CDD">
            <w:pPr>
              <w:widowControl w:val="0"/>
              <w:autoSpaceDE w:val="0"/>
              <w:autoSpaceDN w:val="0"/>
              <w:spacing w:line="360" w:lineRule="auto"/>
              <w:ind w:left="-39" w:right="-96"/>
              <w:rPr>
                <w:rFonts w:ascii="Arial" w:eastAsia="Bookman Old Style" w:hAnsi="Arial" w:cs="Arial"/>
                <w:bCs/>
                <w:color w:val="000000" w:themeColor="text1"/>
                <w:w w:val="85"/>
              </w:rPr>
            </w:pPr>
            <w:r>
              <w:rPr>
                <w:rFonts w:ascii="Arial" w:eastAsia="Bookman Old Style" w:hAnsi="Arial" w:cs="Arial"/>
                <w:bCs/>
                <w:color w:val="000000" w:themeColor="text1"/>
                <w:w w:val="85"/>
              </w:rPr>
              <w:t>105.30</w:t>
            </w:r>
          </w:p>
        </w:tc>
      </w:tr>
      <w:tr w:rsidR="00395CDD" w14:paraId="78713D23" w14:textId="77777777" w:rsidTr="00395CDD">
        <w:trPr>
          <w:trHeight w:val="283"/>
        </w:trPr>
        <w:tc>
          <w:tcPr>
            <w:tcW w:w="3685" w:type="dxa"/>
            <w:tcBorders>
              <w:top w:val="single" w:sz="4" w:space="0" w:color="000000"/>
              <w:left w:val="single" w:sz="4" w:space="0" w:color="000000"/>
              <w:bottom w:val="single" w:sz="4" w:space="0" w:color="000000"/>
              <w:right w:val="single" w:sz="4" w:space="0" w:color="000000"/>
            </w:tcBorders>
            <w:hideMark/>
          </w:tcPr>
          <w:p w14:paraId="6183EAB6" w14:textId="77777777" w:rsidR="00395CDD" w:rsidRDefault="00395CDD">
            <w:pPr>
              <w:widowControl w:val="0"/>
              <w:autoSpaceDE w:val="0"/>
              <w:autoSpaceDN w:val="0"/>
              <w:spacing w:line="360" w:lineRule="auto"/>
              <w:ind w:left="-39" w:right="-96"/>
              <w:rPr>
                <w:rFonts w:ascii="Arial" w:eastAsia="Bookman Old Style" w:hAnsi="Arial" w:cs="Arial"/>
                <w:bCs/>
                <w:color w:val="000000" w:themeColor="text1"/>
                <w:w w:val="85"/>
              </w:rPr>
            </w:pPr>
            <w:r>
              <w:rPr>
                <w:rFonts w:ascii="Arial" w:eastAsia="Bookman Old Style" w:hAnsi="Arial" w:cs="Arial"/>
                <w:bCs/>
                <w:color w:val="000000" w:themeColor="text1"/>
                <w:w w:val="85"/>
              </w:rPr>
              <w:t>Pajar Bulan</w:t>
            </w:r>
          </w:p>
        </w:tc>
        <w:tc>
          <w:tcPr>
            <w:tcW w:w="2126" w:type="dxa"/>
            <w:tcBorders>
              <w:top w:val="single" w:sz="4" w:space="0" w:color="000000"/>
              <w:left w:val="single" w:sz="4" w:space="0" w:color="000000"/>
              <w:bottom w:val="single" w:sz="4" w:space="0" w:color="000000"/>
              <w:right w:val="single" w:sz="4" w:space="0" w:color="000000"/>
            </w:tcBorders>
            <w:hideMark/>
          </w:tcPr>
          <w:p w14:paraId="1CD026E7" w14:textId="77777777" w:rsidR="00395CDD" w:rsidRDefault="00395CDD">
            <w:pPr>
              <w:widowControl w:val="0"/>
              <w:autoSpaceDE w:val="0"/>
              <w:autoSpaceDN w:val="0"/>
              <w:spacing w:line="360" w:lineRule="auto"/>
              <w:ind w:left="-39" w:right="-96"/>
              <w:rPr>
                <w:rFonts w:ascii="Arial" w:eastAsia="Bookman Old Style" w:hAnsi="Arial" w:cs="Arial"/>
                <w:bCs/>
                <w:color w:val="000000" w:themeColor="text1"/>
                <w:w w:val="85"/>
              </w:rPr>
            </w:pPr>
            <w:r>
              <w:rPr>
                <w:rFonts w:ascii="Arial" w:eastAsia="Bookman Old Style" w:hAnsi="Arial" w:cs="Arial"/>
                <w:bCs/>
                <w:color w:val="000000" w:themeColor="text1"/>
                <w:w w:val="85"/>
              </w:rPr>
              <w:t>107.98</w:t>
            </w:r>
          </w:p>
        </w:tc>
      </w:tr>
      <w:tr w:rsidR="00395CDD" w14:paraId="4A8400F1" w14:textId="77777777" w:rsidTr="00395CDD">
        <w:trPr>
          <w:trHeight w:val="283"/>
        </w:trPr>
        <w:tc>
          <w:tcPr>
            <w:tcW w:w="3685" w:type="dxa"/>
            <w:tcBorders>
              <w:top w:val="single" w:sz="4" w:space="0" w:color="000000"/>
              <w:left w:val="single" w:sz="4" w:space="0" w:color="000000"/>
              <w:bottom w:val="single" w:sz="4" w:space="0" w:color="000000"/>
              <w:right w:val="single" w:sz="4" w:space="0" w:color="000000"/>
            </w:tcBorders>
            <w:hideMark/>
          </w:tcPr>
          <w:p w14:paraId="2B436406" w14:textId="77777777" w:rsidR="00395CDD" w:rsidRDefault="00395CDD">
            <w:pPr>
              <w:widowControl w:val="0"/>
              <w:autoSpaceDE w:val="0"/>
              <w:autoSpaceDN w:val="0"/>
              <w:spacing w:line="360" w:lineRule="auto"/>
              <w:ind w:left="-39" w:right="-96"/>
              <w:rPr>
                <w:rFonts w:ascii="Arial" w:eastAsia="Bookman Old Style" w:hAnsi="Arial" w:cs="Arial"/>
                <w:bCs/>
                <w:color w:val="000000" w:themeColor="text1"/>
                <w:w w:val="85"/>
              </w:rPr>
            </w:pPr>
            <w:r>
              <w:rPr>
                <w:rFonts w:ascii="Arial" w:eastAsia="Bookman Old Style" w:hAnsi="Arial" w:cs="Arial"/>
                <w:bCs/>
                <w:color w:val="000000" w:themeColor="text1"/>
                <w:w w:val="85"/>
              </w:rPr>
              <w:t>Muara Payang</w:t>
            </w:r>
          </w:p>
        </w:tc>
        <w:tc>
          <w:tcPr>
            <w:tcW w:w="2126" w:type="dxa"/>
            <w:tcBorders>
              <w:top w:val="single" w:sz="4" w:space="0" w:color="000000"/>
              <w:left w:val="single" w:sz="4" w:space="0" w:color="000000"/>
              <w:bottom w:val="single" w:sz="4" w:space="0" w:color="000000"/>
              <w:right w:val="single" w:sz="4" w:space="0" w:color="000000"/>
            </w:tcBorders>
            <w:hideMark/>
          </w:tcPr>
          <w:p w14:paraId="5360FAD8" w14:textId="77777777" w:rsidR="00395CDD" w:rsidRDefault="00395CDD">
            <w:pPr>
              <w:widowControl w:val="0"/>
              <w:autoSpaceDE w:val="0"/>
              <w:autoSpaceDN w:val="0"/>
              <w:spacing w:line="360" w:lineRule="auto"/>
              <w:ind w:left="-39" w:right="-96"/>
              <w:rPr>
                <w:rFonts w:ascii="Arial" w:eastAsia="Bookman Old Style" w:hAnsi="Arial" w:cs="Arial"/>
                <w:bCs/>
                <w:color w:val="000000" w:themeColor="text1"/>
                <w:w w:val="85"/>
              </w:rPr>
            </w:pPr>
            <w:r>
              <w:rPr>
                <w:rFonts w:ascii="Arial" w:eastAsia="Bookman Old Style" w:hAnsi="Arial" w:cs="Arial"/>
                <w:bCs/>
                <w:color w:val="000000" w:themeColor="text1"/>
                <w:w w:val="85"/>
              </w:rPr>
              <w:t>110.15</w:t>
            </w:r>
          </w:p>
        </w:tc>
      </w:tr>
      <w:tr w:rsidR="00395CDD" w14:paraId="09A8FDCD" w14:textId="77777777" w:rsidTr="00395CDD">
        <w:trPr>
          <w:trHeight w:val="283"/>
        </w:trPr>
        <w:tc>
          <w:tcPr>
            <w:tcW w:w="3685" w:type="dxa"/>
            <w:tcBorders>
              <w:top w:val="single" w:sz="4" w:space="0" w:color="000000"/>
              <w:left w:val="single" w:sz="4" w:space="0" w:color="000000"/>
              <w:bottom w:val="single" w:sz="4" w:space="0" w:color="000000"/>
              <w:right w:val="single" w:sz="4" w:space="0" w:color="000000"/>
            </w:tcBorders>
            <w:hideMark/>
          </w:tcPr>
          <w:p w14:paraId="4524FA89" w14:textId="77777777" w:rsidR="00395CDD" w:rsidRDefault="00395CDD">
            <w:pPr>
              <w:widowControl w:val="0"/>
              <w:autoSpaceDE w:val="0"/>
              <w:autoSpaceDN w:val="0"/>
              <w:spacing w:line="360" w:lineRule="auto"/>
              <w:ind w:left="-39" w:right="-96"/>
              <w:rPr>
                <w:rFonts w:ascii="Arial" w:eastAsia="Bookman Old Style" w:hAnsi="Arial" w:cs="Arial"/>
                <w:bCs/>
                <w:color w:val="000000" w:themeColor="text1"/>
                <w:w w:val="85"/>
              </w:rPr>
            </w:pPr>
            <w:r>
              <w:rPr>
                <w:rFonts w:ascii="Arial" w:eastAsia="Bookman Old Style" w:hAnsi="Arial" w:cs="Arial"/>
                <w:bCs/>
                <w:color w:val="000000" w:themeColor="text1"/>
                <w:w w:val="85"/>
              </w:rPr>
              <w:t>Sukamerindu</w:t>
            </w:r>
          </w:p>
        </w:tc>
        <w:tc>
          <w:tcPr>
            <w:tcW w:w="2126" w:type="dxa"/>
            <w:tcBorders>
              <w:top w:val="single" w:sz="4" w:space="0" w:color="000000"/>
              <w:left w:val="single" w:sz="4" w:space="0" w:color="000000"/>
              <w:bottom w:val="single" w:sz="4" w:space="0" w:color="000000"/>
              <w:right w:val="single" w:sz="4" w:space="0" w:color="000000"/>
            </w:tcBorders>
            <w:hideMark/>
          </w:tcPr>
          <w:p w14:paraId="36AC4392" w14:textId="77777777" w:rsidR="00395CDD" w:rsidRDefault="00395CDD">
            <w:pPr>
              <w:widowControl w:val="0"/>
              <w:autoSpaceDE w:val="0"/>
              <w:autoSpaceDN w:val="0"/>
              <w:spacing w:line="360" w:lineRule="auto"/>
              <w:ind w:left="-39" w:right="-96"/>
              <w:rPr>
                <w:rFonts w:ascii="Arial" w:eastAsia="Bookman Old Style" w:hAnsi="Arial" w:cs="Arial"/>
                <w:bCs/>
                <w:color w:val="000000" w:themeColor="text1"/>
                <w:w w:val="85"/>
              </w:rPr>
            </w:pPr>
            <w:r>
              <w:rPr>
                <w:rFonts w:ascii="Arial" w:eastAsia="Bookman Old Style" w:hAnsi="Arial" w:cs="Arial"/>
                <w:bCs/>
                <w:color w:val="000000" w:themeColor="text1"/>
                <w:w w:val="85"/>
              </w:rPr>
              <w:t>104.73</w:t>
            </w:r>
          </w:p>
        </w:tc>
      </w:tr>
      <w:tr w:rsidR="00395CDD" w14:paraId="710166A7" w14:textId="77777777" w:rsidTr="00395CDD">
        <w:trPr>
          <w:trHeight w:val="283"/>
        </w:trPr>
        <w:tc>
          <w:tcPr>
            <w:tcW w:w="3685" w:type="dxa"/>
            <w:tcBorders>
              <w:top w:val="single" w:sz="4" w:space="0" w:color="000000"/>
              <w:left w:val="single" w:sz="4" w:space="0" w:color="000000"/>
              <w:bottom w:val="single" w:sz="4" w:space="0" w:color="000000"/>
              <w:right w:val="single" w:sz="4" w:space="0" w:color="000000"/>
            </w:tcBorders>
            <w:hideMark/>
          </w:tcPr>
          <w:p w14:paraId="331D5912" w14:textId="77777777" w:rsidR="00395CDD" w:rsidRDefault="00395CDD">
            <w:pPr>
              <w:widowControl w:val="0"/>
              <w:autoSpaceDE w:val="0"/>
              <w:autoSpaceDN w:val="0"/>
              <w:spacing w:line="360" w:lineRule="auto"/>
              <w:ind w:left="-39" w:right="-96"/>
              <w:rPr>
                <w:rFonts w:ascii="Arial" w:eastAsia="Bookman Old Style" w:hAnsi="Arial" w:cs="Arial"/>
                <w:bCs/>
                <w:color w:val="000000" w:themeColor="text1"/>
                <w:w w:val="85"/>
              </w:rPr>
            </w:pPr>
            <w:r>
              <w:rPr>
                <w:rFonts w:ascii="Arial" w:eastAsia="Bookman Old Style" w:hAnsi="Arial" w:cs="Arial"/>
                <w:bCs/>
                <w:color w:val="000000" w:themeColor="text1"/>
                <w:w w:val="85"/>
              </w:rPr>
              <w:t>Kikim Barat</w:t>
            </w:r>
          </w:p>
        </w:tc>
        <w:tc>
          <w:tcPr>
            <w:tcW w:w="2126" w:type="dxa"/>
            <w:tcBorders>
              <w:top w:val="single" w:sz="4" w:space="0" w:color="000000"/>
              <w:left w:val="single" w:sz="4" w:space="0" w:color="000000"/>
              <w:bottom w:val="single" w:sz="4" w:space="0" w:color="000000"/>
              <w:right w:val="single" w:sz="4" w:space="0" w:color="000000"/>
            </w:tcBorders>
            <w:hideMark/>
          </w:tcPr>
          <w:p w14:paraId="07EED8D7" w14:textId="77777777" w:rsidR="00395CDD" w:rsidRDefault="00395CDD">
            <w:pPr>
              <w:widowControl w:val="0"/>
              <w:autoSpaceDE w:val="0"/>
              <w:autoSpaceDN w:val="0"/>
              <w:spacing w:line="360" w:lineRule="auto"/>
              <w:ind w:left="-39" w:right="-96"/>
              <w:rPr>
                <w:rFonts w:ascii="Arial" w:eastAsia="Bookman Old Style" w:hAnsi="Arial" w:cs="Arial"/>
                <w:bCs/>
                <w:color w:val="000000" w:themeColor="text1"/>
                <w:w w:val="85"/>
              </w:rPr>
            </w:pPr>
            <w:r>
              <w:rPr>
                <w:rFonts w:ascii="Arial" w:eastAsia="Bookman Old Style" w:hAnsi="Arial" w:cs="Arial"/>
                <w:bCs/>
                <w:color w:val="000000" w:themeColor="text1"/>
                <w:w w:val="85"/>
              </w:rPr>
              <w:t>104.01</w:t>
            </w:r>
          </w:p>
        </w:tc>
      </w:tr>
      <w:tr w:rsidR="00395CDD" w14:paraId="380B4DB2" w14:textId="77777777" w:rsidTr="00395CDD">
        <w:trPr>
          <w:trHeight w:val="283"/>
        </w:trPr>
        <w:tc>
          <w:tcPr>
            <w:tcW w:w="3685" w:type="dxa"/>
            <w:tcBorders>
              <w:top w:val="single" w:sz="4" w:space="0" w:color="000000"/>
              <w:left w:val="single" w:sz="4" w:space="0" w:color="000000"/>
              <w:bottom w:val="single" w:sz="4" w:space="0" w:color="000000"/>
              <w:right w:val="single" w:sz="4" w:space="0" w:color="000000"/>
            </w:tcBorders>
            <w:hideMark/>
          </w:tcPr>
          <w:p w14:paraId="5DCBF77F" w14:textId="77777777" w:rsidR="00395CDD" w:rsidRDefault="00395CDD">
            <w:pPr>
              <w:widowControl w:val="0"/>
              <w:autoSpaceDE w:val="0"/>
              <w:autoSpaceDN w:val="0"/>
              <w:spacing w:line="360" w:lineRule="auto"/>
              <w:ind w:left="-39" w:right="-96"/>
              <w:rPr>
                <w:rFonts w:ascii="Arial" w:eastAsia="Bookman Old Style" w:hAnsi="Arial" w:cs="Arial"/>
                <w:bCs/>
                <w:color w:val="000000" w:themeColor="text1"/>
                <w:w w:val="85"/>
              </w:rPr>
            </w:pPr>
            <w:r>
              <w:rPr>
                <w:rFonts w:ascii="Arial" w:eastAsia="Bookman Old Style" w:hAnsi="Arial" w:cs="Arial"/>
                <w:bCs/>
                <w:color w:val="000000" w:themeColor="text1"/>
                <w:w w:val="85"/>
              </w:rPr>
              <w:t>Kikim Timur</w:t>
            </w:r>
          </w:p>
        </w:tc>
        <w:tc>
          <w:tcPr>
            <w:tcW w:w="2126" w:type="dxa"/>
            <w:tcBorders>
              <w:top w:val="single" w:sz="4" w:space="0" w:color="000000"/>
              <w:left w:val="single" w:sz="4" w:space="0" w:color="000000"/>
              <w:bottom w:val="single" w:sz="4" w:space="0" w:color="000000"/>
              <w:right w:val="single" w:sz="4" w:space="0" w:color="000000"/>
            </w:tcBorders>
            <w:hideMark/>
          </w:tcPr>
          <w:p w14:paraId="74E2B374" w14:textId="77777777" w:rsidR="00395CDD" w:rsidRDefault="00395CDD">
            <w:pPr>
              <w:widowControl w:val="0"/>
              <w:autoSpaceDE w:val="0"/>
              <w:autoSpaceDN w:val="0"/>
              <w:spacing w:line="360" w:lineRule="auto"/>
              <w:ind w:left="-39" w:right="-96"/>
              <w:rPr>
                <w:rFonts w:ascii="Arial" w:eastAsia="Bookman Old Style" w:hAnsi="Arial" w:cs="Arial"/>
                <w:bCs/>
                <w:color w:val="000000" w:themeColor="text1"/>
                <w:w w:val="85"/>
              </w:rPr>
            </w:pPr>
            <w:r>
              <w:rPr>
                <w:rFonts w:ascii="Arial" w:eastAsia="Bookman Old Style" w:hAnsi="Arial" w:cs="Arial"/>
                <w:bCs/>
                <w:color w:val="000000" w:themeColor="text1"/>
                <w:w w:val="85"/>
              </w:rPr>
              <w:t>104.77</w:t>
            </w:r>
          </w:p>
        </w:tc>
      </w:tr>
      <w:tr w:rsidR="00395CDD" w14:paraId="67C84347" w14:textId="77777777" w:rsidTr="00395CDD">
        <w:trPr>
          <w:trHeight w:val="283"/>
        </w:trPr>
        <w:tc>
          <w:tcPr>
            <w:tcW w:w="3685" w:type="dxa"/>
            <w:tcBorders>
              <w:top w:val="single" w:sz="4" w:space="0" w:color="000000"/>
              <w:left w:val="single" w:sz="4" w:space="0" w:color="000000"/>
              <w:bottom w:val="single" w:sz="4" w:space="0" w:color="000000"/>
              <w:right w:val="single" w:sz="4" w:space="0" w:color="000000"/>
            </w:tcBorders>
            <w:hideMark/>
          </w:tcPr>
          <w:p w14:paraId="24B07684" w14:textId="77777777" w:rsidR="00395CDD" w:rsidRDefault="00395CDD">
            <w:pPr>
              <w:widowControl w:val="0"/>
              <w:autoSpaceDE w:val="0"/>
              <w:autoSpaceDN w:val="0"/>
              <w:spacing w:line="360" w:lineRule="auto"/>
              <w:ind w:left="-39" w:right="-96"/>
              <w:rPr>
                <w:rFonts w:ascii="Arial" w:eastAsia="Bookman Old Style" w:hAnsi="Arial" w:cs="Arial"/>
                <w:bCs/>
                <w:color w:val="000000" w:themeColor="text1"/>
                <w:w w:val="85"/>
              </w:rPr>
            </w:pPr>
            <w:r>
              <w:rPr>
                <w:rFonts w:ascii="Arial" w:eastAsia="Bookman Old Style" w:hAnsi="Arial" w:cs="Arial"/>
                <w:bCs/>
                <w:color w:val="000000" w:themeColor="text1"/>
                <w:w w:val="85"/>
              </w:rPr>
              <w:t>Kikim Selatan</w:t>
            </w:r>
          </w:p>
        </w:tc>
        <w:tc>
          <w:tcPr>
            <w:tcW w:w="2126" w:type="dxa"/>
            <w:tcBorders>
              <w:top w:val="single" w:sz="4" w:space="0" w:color="000000"/>
              <w:left w:val="single" w:sz="4" w:space="0" w:color="000000"/>
              <w:bottom w:val="single" w:sz="4" w:space="0" w:color="000000"/>
              <w:right w:val="single" w:sz="4" w:space="0" w:color="000000"/>
            </w:tcBorders>
            <w:hideMark/>
          </w:tcPr>
          <w:p w14:paraId="20BF590E" w14:textId="77777777" w:rsidR="00395CDD" w:rsidRDefault="00395CDD">
            <w:pPr>
              <w:widowControl w:val="0"/>
              <w:autoSpaceDE w:val="0"/>
              <w:autoSpaceDN w:val="0"/>
              <w:spacing w:line="360" w:lineRule="auto"/>
              <w:ind w:left="-39" w:right="-96"/>
              <w:rPr>
                <w:rFonts w:ascii="Arial" w:eastAsia="Bookman Old Style" w:hAnsi="Arial" w:cs="Arial"/>
                <w:bCs/>
                <w:color w:val="000000" w:themeColor="text1"/>
                <w:w w:val="85"/>
              </w:rPr>
            </w:pPr>
            <w:r>
              <w:rPr>
                <w:rFonts w:ascii="Arial" w:eastAsia="Bookman Old Style" w:hAnsi="Arial" w:cs="Arial"/>
                <w:bCs/>
                <w:color w:val="000000" w:themeColor="text1"/>
                <w:w w:val="85"/>
              </w:rPr>
              <w:t>104.55</w:t>
            </w:r>
          </w:p>
        </w:tc>
      </w:tr>
      <w:tr w:rsidR="00395CDD" w14:paraId="6D235EA8" w14:textId="77777777" w:rsidTr="00395CDD">
        <w:trPr>
          <w:trHeight w:val="283"/>
        </w:trPr>
        <w:tc>
          <w:tcPr>
            <w:tcW w:w="3685" w:type="dxa"/>
            <w:tcBorders>
              <w:top w:val="single" w:sz="4" w:space="0" w:color="000000"/>
              <w:left w:val="single" w:sz="4" w:space="0" w:color="000000"/>
              <w:bottom w:val="single" w:sz="4" w:space="0" w:color="000000"/>
              <w:right w:val="single" w:sz="4" w:space="0" w:color="000000"/>
            </w:tcBorders>
            <w:hideMark/>
          </w:tcPr>
          <w:p w14:paraId="08C9E8CB" w14:textId="77777777" w:rsidR="00395CDD" w:rsidRDefault="00395CDD">
            <w:pPr>
              <w:widowControl w:val="0"/>
              <w:autoSpaceDE w:val="0"/>
              <w:autoSpaceDN w:val="0"/>
              <w:spacing w:line="360" w:lineRule="auto"/>
              <w:ind w:left="-39" w:right="-96"/>
              <w:rPr>
                <w:rFonts w:ascii="Arial" w:eastAsia="Bookman Old Style" w:hAnsi="Arial" w:cs="Arial"/>
                <w:bCs/>
                <w:color w:val="000000" w:themeColor="text1"/>
                <w:w w:val="85"/>
              </w:rPr>
            </w:pPr>
            <w:r>
              <w:rPr>
                <w:rFonts w:ascii="Arial" w:eastAsia="Bookman Old Style" w:hAnsi="Arial" w:cs="Arial"/>
                <w:bCs/>
                <w:color w:val="000000" w:themeColor="text1"/>
                <w:w w:val="85"/>
              </w:rPr>
              <w:t>Kikim Tengah</w:t>
            </w:r>
          </w:p>
        </w:tc>
        <w:tc>
          <w:tcPr>
            <w:tcW w:w="2126" w:type="dxa"/>
            <w:tcBorders>
              <w:top w:val="single" w:sz="4" w:space="0" w:color="000000"/>
              <w:left w:val="single" w:sz="4" w:space="0" w:color="000000"/>
              <w:bottom w:val="single" w:sz="4" w:space="0" w:color="000000"/>
              <w:right w:val="single" w:sz="4" w:space="0" w:color="000000"/>
            </w:tcBorders>
            <w:hideMark/>
          </w:tcPr>
          <w:p w14:paraId="44F459BC" w14:textId="77777777" w:rsidR="00395CDD" w:rsidRDefault="00395CDD">
            <w:pPr>
              <w:widowControl w:val="0"/>
              <w:autoSpaceDE w:val="0"/>
              <w:autoSpaceDN w:val="0"/>
              <w:spacing w:line="360" w:lineRule="auto"/>
              <w:ind w:left="-39" w:right="-96"/>
              <w:rPr>
                <w:rFonts w:ascii="Arial" w:eastAsia="Bookman Old Style" w:hAnsi="Arial" w:cs="Arial"/>
                <w:bCs/>
                <w:color w:val="000000" w:themeColor="text1"/>
                <w:w w:val="85"/>
              </w:rPr>
            </w:pPr>
            <w:r>
              <w:rPr>
                <w:rFonts w:ascii="Arial" w:eastAsia="Bookman Old Style" w:hAnsi="Arial" w:cs="Arial"/>
                <w:bCs/>
                <w:color w:val="000000" w:themeColor="text1"/>
                <w:w w:val="85"/>
              </w:rPr>
              <w:t>102.58</w:t>
            </w:r>
          </w:p>
        </w:tc>
      </w:tr>
      <w:tr w:rsidR="00395CDD" w14:paraId="73EFF4AF" w14:textId="77777777" w:rsidTr="00395CDD">
        <w:trPr>
          <w:trHeight w:val="283"/>
        </w:trPr>
        <w:tc>
          <w:tcPr>
            <w:tcW w:w="3685" w:type="dxa"/>
            <w:tcBorders>
              <w:top w:val="single" w:sz="4" w:space="0" w:color="000000"/>
              <w:left w:val="single" w:sz="4" w:space="0" w:color="000000"/>
              <w:bottom w:val="single" w:sz="4" w:space="0" w:color="000000"/>
              <w:right w:val="single" w:sz="4" w:space="0" w:color="000000"/>
            </w:tcBorders>
            <w:hideMark/>
          </w:tcPr>
          <w:p w14:paraId="00F33950" w14:textId="77777777" w:rsidR="00395CDD" w:rsidRDefault="00395CDD">
            <w:pPr>
              <w:widowControl w:val="0"/>
              <w:autoSpaceDE w:val="0"/>
              <w:autoSpaceDN w:val="0"/>
              <w:spacing w:line="360" w:lineRule="auto"/>
              <w:ind w:left="-39" w:right="-96"/>
              <w:rPr>
                <w:rFonts w:ascii="Arial" w:eastAsia="Bookman Old Style" w:hAnsi="Arial" w:cs="Arial"/>
                <w:bCs/>
                <w:color w:val="000000" w:themeColor="text1"/>
                <w:w w:val="85"/>
              </w:rPr>
            </w:pPr>
            <w:r>
              <w:rPr>
                <w:rFonts w:ascii="Arial" w:eastAsia="Bookman Old Style" w:hAnsi="Arial" w:cs="Arial"/>
                <w:bCs/>
                <w:color w:val="000000" w:themeColor="text1"/>
                <w:w w:val="85"/>
              </w:rPr>
              <w:t>Lahat</w:t>
            </w:r>
          </w:p>
        </w:tc>
        <w:tc>
          <w:tcPr>
            <w:tcW w:w="2126" w:type="dxa"/>
            <w:tcBorders>
              <w:top w:val="single" w:sz="4" w:space="0" w:color="000000"/>
              <w:left w:val="single" w:sz="4" w:space="0" w:color="000000"/>
              <w:bottom w:val="single" w:sz="4" w:space="0" w:color="000000"/>
              <w:right w:val="single" w:sz="4" w:space="0" w:color="000000"/>
            </w:tcBorders>
            <w:hideMark/>
          </w:tcPr>
          <w:p w14:paraId="0DEA634B" w14:textId="77777777" w:rsidR="00395CDD" w:rsidRDefault="00395CDD">
            <w:pPr>
              <w:widowControl w:val="0"/>
              <w:autoSpaceDE w:val="0"/>
              <w:autoSpaceDN w:val="0"/>
              <w:spacing w:line="360" w:lineRule="auto"/>
              <w:ind w:left="-39" w:right="-96"/>
              <w:rPr>
                <w:rFonts w:ascii="Arial" w:eastAsia="Bookman Old Style" w:hAnsi="Arial" w:cs="Arial"/>
                <w:bCs/>
                <w:color w:val="000000" w:themeColor="text1"/>
                <w:w w:val="85"/>
              </w:rPr>
            </w:pPr>
            <w:r>
              <w:rPr>
                <w:rFonts w:ascii="Arial" w:eastAsia="Bookman Old Style" w:hAnsi="Arial" w:cs="Arial"/>
                <w:bCs/>
                <w:color w:val="000000" w:themeColor="text1"/>
                <w:w w:val="85"/>
              </w:rPr>
              <w:t>101.60</w:t>
            </w:r>
          </w:p>
        </w:tc>
      </w:tr>
      <w:tr w:rsidR="00395CDD" w14:paraId="0A2F4B52" w14:textId="77777777" w:rsidTr="00395CDD">
        <w:trPr>
          <w:trHeight w:val="283"/>
        </w:trPr>
        <w:tc>
          <w:tcPr>
            <w:tcW w:w="3685" w:type="dxa"/>
            <w:tcBorders>
              <w:top w:val="single" w:sz="4" w:space="0" w:color="000000"/>
              <w:left w:val="single" w:sz="4" w:space="0" w:color="000000"/>
              <w:bottom w:val="single" w:sz="4" w:space="0" w:color="000000"/>
              <w:right w:val="single" w:sz="4" w:space="0" w:color="000000"/>
            </w:tcBorders>
            <w:hideMark/>
          </w:tcPr>
          <w:p w14:paraId="578ACB02" w14:textId="77777777" w:rsidR="00395CDD" w:rsidRDefault="00395CDD">
            <w:pPr>
              <w:widowControl w:val="0"/>
              <w:autoSpaceDE w:val="0"/>
              <w:autoSpaceDN w:val="0"/>
              <w:spacing w:line="360" w:lineRule="auto"/>
              <w:ind w:left="-39" w:right="-96"/>
              <w:rPr>
                <w:rFonts w:ascii="Arial" w:eastAsia="Bookman Old Style" w:hAnsi="Arial" w:cs="Arial"/>
                <w:bCs/>
                <w:color w:val="000000" w:themeColor="text1"/>
                <w:w w:val="85"/>
              </w:rPr>
            </w:pPr>
            <w:r>
              <w:rPr>
                <w:rFonts w:ascii="Arial" w:eastAsia="Bookman Old Style" w:hAnsi="Arial" w:cs="Arial"/>
                <w:bCs/>
                <w:color w:val="000000" w:themeColor="text1"/>
                <w:w w:val="85"/>
              </w:rPr>
              <w:t>Gumay Talang</w:t>
            </w:r>
          </w:p>
        </w:tc>
        <w:tc>
          <w:tcPr>
            <w:tcW w:w="2126" w:type="dxa"/>
            <w:tcBorders>
              <w:top w:val="single" w:sz="4" w:space="0" w:color="000000"/>
              <w:left w:val="single" w:sz="4" w:space="0" w:color="000000"/>
              <w:bottom w:val="single" w:sz="4" w:space="0" w:color="000000"/>
              <w:right w:val="single" w:sz="4" w:space="0" w:color="000000"/>
            </w:tcBorders>
            <w:hideMark/>
          </w:tcPr>
          <w:p w14:paraId="029ADD7A" w14:textId="77777777" w:rsidR="00395CDD" w:rsidRDefault="00395CDD">
            <w:pPr>
              <w:widowControl w:val="0"/>
              <w:autoSpaceDE w:val="0"/>
              <w:autoSpaceDN w:val="0"/>
              <w:spacing w:line="360" w:lineRule="auto"/>
              <w:ind w:left="-39" w:right="-96"/>
              <w:rPr>
                <w:rFonts w:ascii="Arial" w:eastAsia="Bookman Old Style" w:hAnsi="Arial" w:cs="Arial"/>
                <w:bCs/>
                <w:color w:val="000000" w:themeColor="text1"/>
                <w:w w:val="85"/>
              </w:rPr>
            </w:pPr>
            <w:r>
              <w:rPr>
                <w:rFonts w:ascii="Arial" w:eastAsia="Bookman Old Style" w:hAnsi="Arial" w:cs="Arial"/>
                <w:bCs/>
                <w:color w:val="000000" w:themeColor="text1"/>
                <w:w w:val="85"/>
              </w:rPr>
              <w:t>106.22</w:t>
            </w:r>
          </w:p>
        </w:tc>
      </w:tr>
      <w:tr w:rsidR="00395CDD" w14:paraId="5D5E5182" w14:textId="77777777" w:rsidTr="00395CDD">
        <w:trPr>
          <w:trHeight w:val="283"/>
        </w:trPr>
        <w:tc>
          <w:tcPr>
            <w:tcW w:w="3685" w:type="dxa"/>
            <w:tcBorders>
              <w:top w:val="single" w:sz="4" w:space="0" w:color="000000"/>
              <w:left w:val="single" w:sz="4" w:space="0" w:color="000000"/>
              <w:bottom w:val="single" w:sz="4" w:space="0" w:color="000000"/>
              <w:right w:val="single" w:sz="4" w:space="0" w:color="000000"/>
            </w:tcBorders>
            <w:hideMark/>
          </w:tcPr>
          <w:p w14:paraId="53692C88" w14:textId="77777777" w:rsidR="00395CDD" w:rsidRDefault="00395CDD">
            <w:pPr>
              <w:widowControl w:val="0"/>
              <w:autoSpaceDE w:val="0"/>
              <w:autoSpaceDN w:val="0"/>
              <w:spacing w:line="360" w:lineRule="auto"/>
              <w:ind w:left="-39" w:right="-96"/>
              <w:rPr>
                <w:rFonts w:ascii="Arial" w:eastAsia="Bookman Old Style" w:hAnsi="Arial" w:cs="Arial"/>
                <w:bCs/>
                <w:color w:val="000000" w:themeColor="text1"/>
                <w:w w:val="85"/>
              </w:rPr>
            </w:pPr>
            <w:r>
              <w:rPr>
                <w:rFonts w:ascii="Arial" w:eastAsia="Bookman Old Style" w:hAnsi="Arial" w:cs="Arial"/>
                <w:bCs/>
                <w:color w:val="000000" w:themeColor="text1"/>
                <w:w w:val="85"/>
              </w:rPr>
              <w:t>Lahat Selatan</w:t>
            </w:r>
          </w:p>
        </w:tc>
        <w:tc>
          <w:tcPr>
            <w:tcW w:w="2126" w:type="dxa"/>
            <w:tcBorders>
              <w:top w:val="single" w:sz="4" w:space="0" w:color="000000"/>
              <w:left w:val="single" w:sz="4" w:space="0" w:color="000000"/>
              <w:bottom w:val="single" w:sz="4" w:space="0" w:color="000000"/>
              <w:right w:val="single" w:sz="4" w:space="0" w:color="000000"/>
            </w:tcBorders>
            <w:hideMark/>
          </w:tcPr>
          <w:p w14:paraId="04DE4088" w14:textId="77777777" w:rsidR="00395CDD" w:rsidRDefault="00395CDD">
            <w:pPr>
              <w:widowControl w:val="0"/>
              <w:autoSpaceDE w:val="0"/>
              <w:autoSpaceDN w:val="0"/>
              <w:spacing w:line="360" w:lineRule="auto"/>
              <w:ind w:left="-39" w:right="-96"/>
              <w:rPr>
                <w:rFonts w:ascii="Arial" w:eastAsia="Bookman Old Style" w:hAnsi="Arial" w:cs="Arial"/>
                <w:bCs/>
                <w:color w:val="000000" w:themeColor="text1"/>
                <w:w w:val="85"/>
              </w:rPr>
            </w:pPr>
            <w:r>
              <w:rPr>
                <w:rFonts w:ascii="Arial" w:eastAsia="Bookman Old Style" w:hAnsi="Arial" w:cs="Arial"/>
                <w:bCs/>
                <w:color w:val="000000" w:themeColor="text1"/>
                <w:w w:val="85"/>
              </w:rPr>
              <w:t>104.11</w:t>
            </w:r>
          </w:p>
        </w:tc>
      </w:tr>
      <w:tr w:rsidR="00395CDD" w14:paraId="55315AE4" w14:textId="77777777" w:rsidTr="00395CDD">
        <w:trPr>
          <w:trHeight w:val="283"/>
        </w:trPr>
        <w:tc>
          <w:tcPr>
            <w:tcW w:w="3685" w:type="dxa"/>
            <w:tcBorders>
              <w:top w:val="single" w:sz="4" w:space="0" w:color="000000"/>
              <w:left w:val="single" w:sz="4" w:space="0" w:color="000000"/>
              <w:bottom w:val="single" w:sz="4" w:space="0" w:color="000000"/>
              <w:right w:val="single" w:sz="4" w:space="0" w:color="000000"/>
            </w:tcBorders>
            <w:hideMark/>
          </w:tcPr>
          <w:p w14:paraId="0669D999" w14:textId="77777777" w:rsidR="00395CDD" w:rsidRDefault="00395CDD">
            <w:pPr>
              <w:widowControl w:val="0"/>
              <w:autoSpaceDE w:val="0"/>
              <w:autoSpaceDN w:val="0"/>
              <w:spacing w:line="360" w:lineRule="auto"/>
              <w:ind w:left="-39" w:right="-96"/>
              <w:rPr>
                <w:rFonts w:ascii="Arial" w:eastAsia="Bookman Old Style" w:hAnsi="Arial" w:cs="Arial"/>
                <w:bCs/>
                <w:color w:val="000000" w:themeColor="text1"/>
                <w:w w:val="85"/>
              </w:rPr>
            </w:pPr>
            <w:r>
              <w:rPr>
                <w:rFonts w:ascii="Arial" w:eastAsia="Bookman Old Style" w:hAnsi="Arial" w:cs="Arial"/>
                <w:bCs/>
                <w:color w:val="000000" w:themeColor="text1"/>
                <w:w w:val="85"/>
              </w:rPr>
              <w:t>Pseksu</w:t>
            </w:r>
          </w:p>
        </w:tc>
        <w:tc>
          <w:tcPr>
            <w:tcW w:w="2126" w:type="dxa"/>
            <w:tcBorders>
              <w:top w:val="single" w:sz="4" w:space="0" w:color="000000"/>
              <w:left w:val="single" w:sz="4" w:space="0" w:color="000000"/>
              <w:bottom w:val="single" w:sz="4" w:space="0" w:color="000000"/>
              <w:right w:val="single" w:sz="4" w:space="0" w:color="000000"/>
            </w:tcBorders>
            <w:hideMark/>
          </w:tcPr>
          <w:p w14:paraId="25CD6F3E" w14:textId="77777777" w:rsidR="00395CDD" w:rsidRDefault="00395CDD">
            <w:pPr>
              <w:widowControl w:val="0"/>
              <w:autoSpaceDE w:val="0"/>
              <w:autoSpaceDN w:val="0"/>
              <w:spacing w:line="360" w:lineRule="auto"/>
              <w:ind w:left="-39" w:right="-96"/>
              <w:rPr>
                <w:rFonts w:ascii="Arial" w:eastAsia="Bookman Old Style" w:hAnsi="Arial" w:cs="Arial"/>
                <w:bCs/>
                <w:color w:val="000000" w:themeColor="text1"/>
                <w:w w:val="85"/>
              </w:rPr>
            </w:pPr>
            <w:r>
              <w:rPr>
                <w:rFonts w:ascii="Arial" w:eastAsia="Bookman Old Style" w:hAnsi="Arial" w:cs="Arial"/>
                <w:bCs/>
                <w:color w:val="000000" w:themeColor="text1"/>
                <w:w w:val="85"/>
              </w:rPr>
              <w:t>106.39</w:t>
            </w:r>
          </w:p>
        </w:tc>
      </w:tr>
      <w:tr w:rsidR="00395CDD" w14:paraId="7DC52B5D" w14:textId="77777777" w:rsidTr="00395CDD">
        <w:trPr>
          <w:trHeight w:val="283"/>
        </w:trPr>
        <w:tc>
          <w:tcPr>
            <w:tcW w:w="3685" w:type="dxa"/>
            <w:tcBorders>
              <w:top w:val="single" w:sz="4" w:space="0" w:color="000000"/>
              <w:left w:val="single" w:sz="4" w:space="0" w:color="000000"/>
              <w:bottom w:val="single" w:sz="4" w:space="0" w:color="000000"/>
              <w:right w:val="single" w:sz="4" w:space="0" w:color="000000"/>
            </w:tcBorders>
            <w:hideMark/>
          </w:tcPr>
          <w:p w14:paraId="6178AD99" w14:textId="77777777" w:rsidR="00395CDD" w:rsidRDefault="00395CDD">
            <w:pPr>
              <w:widowControl w:val="0"/>
              <w:autoSpaceDE w:val="0"/>
              <w:autoSpaceDN w:val="0"/>
              <w:spacing w:line="360" w:lineRule="auto"/>
              <w:ind w:left="-39" w:right="-96"/>
              <w:rPr>
                <w:rFonts w:ascii="Arial" w:eastAsia="Bookman Old Style" w:hAnsi="Arial" w:cs="Arial"/>
                <w:bCs/>
                <w:color w:val="000000" w:themeColor="text1"/>
                <w:w w:val="85"/>
              </w:rPr>
            </w:pPr>
            <w:r>
              <w:rPr>
                <w:rFonts w:ascii="Arial" w:eastAsia="Bookman Old Style" w:hAnsi="Arial" w:cs="Arial"/>
                <w:bCs/>
                <w:color w:val="000000" w:themeColor="text1"/>
                <w:w w:val="85"/>
              </w:rPr>
              <w:t>Merapi Barat</w:t>
            </w:r>
          </w:p>
        </w:tc>
        <w:tc>
          <w:tcPr>
            <w:tcW w:w="2126" w:type="dxa"/>
            <w:tcBorders>
              <w:top w:val="single" w:sz="4" w:space="0" w:color="000000"/>
              <w:left w:val="single" w:sz="4" w:space="0" w:color="000000"/>
              <w:bottom w:val="single" w:sz="4" w:space="0" w:color="000000"/>
              <w:right w:val="single" w:sz="4" w:space="0" w:color="000000"/>
            </w:tcBorders>
            <w:hideMark/>
          </w:tcPr>
          <w:p w14:paraId="6DA8BF70" w14:textId="77777777" w:rsidR="00395CDD" w:rsidRDefault="00395CDD">
            <w:pPr>
              <w:widowControl w:val="0"/>
              <w:autoSpaceDE w:val="0"/>
              <w:autoSpaceDN w:val="0"/>
              <w:spacing w:line="360" w:lineRule="auto"/>
              <w:ind w:left="-39" w:right="-96"/>
              <w:rPr>
                <w:rFonts w:ascii="Arial" w:eastAsia="Bookman Old Style" w:hAnsi="Arial" w:cs="Arial"/>
                <w:bCs/>
                <w:color w:val="000000" w:themeColor="text1"/>
                <w:w w:val="85"/>
              </w:rPr>
            </w:pPr>
            <w:r>
              <w:rPr>
                <w:rFonts w:ascii="Arial" w:eastAsia="Bookman Old Style" w:hAnsi="Arial" w:cs="Arial"/>
                <w:bCs/>
                <w:color w:val="000000" w:themeColor="text1"/>
                <w:w w:val="85"/>
              </w:rPr>
              <w:t>104.07</w:t>
            </w:r>
          </w:p>
        </w:tc>
      </w:tr>
      <w:tr w:rsidR="00395CDD" w14:paraId="1B29E582" w14:textId="77777777" w:rsidTr="00395CDD">
        <w:trPr>
          <w:trHeight w:val="283"/>
        </w:trPr>
        <w:tc>
          <w:tcPr>
            <w:tcW w:w="3685" w:type="dxa"/>
            <w:tcBorders>
              <w:top w:val="single" w:sz="4" w:space="0" w:color="000000"/>
              <w:left w:val="single" w:sz="4" w:space="0" w:color="000000"/>
              <w:bottom w:val="single" w:sz="4" w:space="0" w:color="000000"/>
              <w:right w:val="single" w:sz="4" w:space="0" w:color="000000"/>
            </w:tcBorders>
            <w:hideMark/>
          </w:tcPr>
          <w:p w14:paraId="101D7C69" w14:textId="77777777" w:rsidR="00395CDD" w:rsidRDefault="00395CDD">
            <w:pPr>
              <w:widowControl w:val="0"/>
              <w:autoSpaceDE w:val="0"/>
              <w:autoSpaceDN w:val="0"/>
              <w:spacing w:line="360" w:lineRule="auto"/>
              <w:ind w:left="-39" w:right="-96"/>
              <w:rPr>
                <w:rFonts w:ascii="Arial" w:eastAsia="Bookman Old Style" w:hAnsi="Arial" w:cs="Arial"/>
                <w:bCs/>
                <w:color w:val="000000" w:themeColor="text1"/>
                <w:w w:val="85"/>
              </w:rPr>
            </w:pPr>
            <w:r>
              <w:rPr>
                <w:rFonts w:ascii="Arial" w:eastAsia="Bookman Old Style" w:hAnsi="Arial" w:cs="Arial"/>
                <w:bCs/>
                <w:color w:val="000000" w:themeColor="text1"/>
                <w:w w:val="85"/>
              </w:rPr>
              <w:t>Merapi Timur</w:t>
            </w:r>
          </w:p>
        </w:tc>
        <w:tc>
          <w:tcPr>
            <w:tcW w:w="2126" w:type="dxa"/>
            <w:tcBorders>
              <w:top w:val="single" w:sz="4" w:space="0" w:color="000000"/>
              <w:left w:val="single" w:sz="4" w:space="0" w:color="000000"/>
              <w:bottom w:val="single" w:sz="4" w:space="0" w:color="000000"/>
              <w:right w:val="single" w:sz="4" w:space="0" w:color="000000"/>
            </w:tcBorders>
            <w:hideMark/>
          </w:tcPr>
          <w:p w14:paraId="563A71BB" w14:textId="77777777" w:rsidR="00395CDD" w:rsidRDefault="00395CDD">
            <w:pPr>
              <w:widowControl w:val="0"/>
              <w:autoSpaceDE w:val="0"/>
              <w:autoSpaceDN w:val="0"/>
              <w:spacing w:line="360" w:lineRule="auto"/>
              <w:ind w:left="-39" w:right="-96"/>
              <w:rPr>
                <w:rFonts w:ascii="Arial" w:eastAsia="Bookman Old Style" w:hAnsi="Arial" w:cs="Arial"/>
                <w:bCs/>
                <w:color w:val="000000" w:themeColor="text1"/>
                <w:w w:val="85"/>
              </w:rPr>
            </w:pPr>
            <w:r>
              <w:rPr>
                <w:rFonts w:ascii="Arial" w:eastAsia="Bookman Old Style" w:hAnsi="Arial" w:cs="Arial"/>
                <w:bCs/>
                <w:color w:val="000000" w:themeColor="text1"/>
                <w:w w:val="85"/>
              </w:rPr>
              <w:t>107.45</w:t>
            </w:r>
          </w:p>
        </w:tc>
      </w:tr>
      <w:tr w:rsidR="00395CDD" w14:paraId="4E4127CC" w14:textId="77777777" w:rsidTr="00395CDD">
        <w:trPr>
          <w:trHeight w:val="283"/>
        </w:trPr>
        <w:tc>
          <w:tcPr>
            <w:tcW w:w="3685" w:type="dxa"/>
            <w:tcBorders>
              <w:top w:val="single" w:sz="4" w:space="0" w:color="000000"/>
              <w:left w:val="single" w:sz="4" w:space="0" w:color="000000"/>
              <w:bottom w:val="single" w:sz="4" w:space="0" w:color="000000"/>
              <w:right w:val="single" w:sz="4" w:space="0" w:color="000000"/>
            </w:tcBorders>
            <w:hideMark/>
          </w:tcPr>
          <w:p w14:paraId="31566626" w14:textId="77777777" w:rsidR="00395CDD" w:rsidRDefault="00395CDD">
            <w:pPr>
              <w:widowControl w:val="0"/>
              <w:autoSpaceDE w:val="0"/>
              <w:autoSpaceDN w:val="0"/>
              <w:spacing w:line="360" w:lineRule="auto"/>
              <w:ind w:left="-39" w:right="-96"/>
              <w:rPr>
                <w:rFonts w:ascii="Arial" w:eastAsia="Bookman Old Style" w:hAnsi="Arial" w:cs="Arial"/>
                <w:bCs/>
                <w:color w:val="000000" w:themeColor="text1"/>
                <w:w w:val="85"/>
              </w:rPr>
            </w:pPr>
            <w:r>
              <w:rPr>
                <w:rFonts w:ascii="Arial" w:eastAsia="Bookman Old Style" w:hAnsi="Arial" w:cs="Arial"/>
                <w:bCs/>
                <w:color w:val="000000" w:themeColor="text1"/>
                <w:w w:val="85"/>
              </w:rPr>
              <w:t>Merapi Selatan</w:t>
            </w:r>
          </w:p>
        </w:tc>
        <w:tc>
          <w:tcPr>
            <w:tcW w:w="2126" w:type="dxa"/>
            <w:tcBorders>
              <w:top w:val="single" w:sz="4" w:space="0" w:color="000000"/>
              <w:left w:val="single" w:sz="4" w:space="0" w:color="000000"/>
              <w:bottom w:val="single" w:sz="4" w:space="0" w:color="000000"/>
              <w:right w:val="single" w:sz="4" w:space="0" w:color="000000"/>
            </w:tcBorders>
            <w:hideMark/>
          </w:tcPr>
          <w:p w14:paraId="5A9982F0" w14:textId="77777777" w:rsidR="00395CDD" w:rsidRDefault="00395CDD">
            <w:pPr>
              <w:widowControl w:val="0"/>
              <w:autoSpaceDE w:val="0"/>
              <w:autoSpaceDN w:val="0"/>
              <w:spacing w:line="360" w:lineRule="auto"/>
              <w:ind w:left="-39" w:right="-96"/>
              <w:rPr>
                <w:rFonts w:ascii="Arial" w:eastAsia="Bookman Old Style" w:hAnsi="Arial" w:cs="Arial"/>
                <w:bCs/>
                <w:color w:val="000000" w:themeColor="text1"/>
                <w:w w:val="85"/>
              </w:rPr>
            </w:pPr>
            <w:r>
              <w:rPr>
                <w:rFonts w:ascii="Arial" w:eastAsia="Bookman Old Style" w:hAnsi="Arial" w:cs="Arial"/>
                <w:bCs/>
                <w:color w:val="000000" w:themeColor="text1"/>
                <w:w w:val="85"/>
              </w:rPr>
              <w:t>105.56</w:t>
            </w:r>
          </w:p>
        </w:tc>
      </w:tr>
    </w:tbl>
    <w:tbl>
      <w:tblPr>
        <w:tblW w:w="0" w:type="auto"/>
        <w:tblInd w:w="1413" w:type="dxa"/>
        <w:tblLayout w:type="fixed"/>
        <w:tblLook w:val="04A0" w:firstRow="1" w:lastRow="0" w:firstColumn="1" w:lastColumn="0" w:noHBand="0" w:noVBand="1"/>
      </w:tblPr>
      <w:tblGrid>
        <w:gridCol w:w="3685"/>
        <w:gridCol w:w="2126"/>
      </w:tblGrid>
      <w:tr w:rsidR="00395CDD" w14:paraId="11B0A088" w14:textId="77777777" w:rsidTr="00395CDD">
        <w:trPr>
          <w:trHeight w:val="762"/>
        </w:trPr>
        <w:tc>
          <w:tcPr>
            <w:tcW w:w="3685" w:type="dxa"/>
            <w:tcBorders>
              <w:top w:val="single" w:sz="4" w:space="0" w:color="000000"/>
              <w:left w:val="single" w:sz="4" w:space="0" w:color="000000"/>
              <w:bottom w:val="single" w:sz="4" w:space="0" w:color="000000"/>
              <w:right w:val="single" w:sz="4" w:space="0" w:color="000000"/>
            </w:tcBorders>
            <w:shd w:val="clear" w:color="auto" w:fill="A6A6A6"/>
            <w:hideMark/>
          </w:tcPr>
          <w:p w14:paraId="34A0AB8E" w14:textId="77777777" w:rsidR="00395CDD" w:rsidRDefault="00395CDD">
            <w:pPr>
              <w:widowControl w:val="0"/>
              <w:autoSpaceDE w:val="0"/>
              <w:autoSpaceDN w:val="0"/>
              <w:spacing w:after="0" w:line="360" w:lineRule="auto"/>
              <w:ind w:left="-39" w:right="-96"/>
              <w:rPr>
                <w:rFonts w:ascii="Arial" w:eastAsia="Bookman Old Style" w:hAnsi="Arial" w:cs="Arial"/>
                <w:bCs/>
                <w:color w:val="000000" w:themeColor="text1"/>
                <w:w w:val="85"/>
              </w:rPr>
            </w:pPr>
            <w:r>
              <w:rPr>
                <w:rFonts w:ascii="Arial" w:eastAsia="Bookman Old Style" w:hAnsi="Arial" w:cs="Arial"/>
                <w:bCs/>
                <w:color w:val="000000" w:themeColor="text1"/>
                <w:w w:val="85"/>
              </w:rPr>
              <w:t>Kabupaten Lahat</w:t>
            </w:r>
          </w:p>
          <w:p w14:paraId="12E23663" w14:textId="77777777" w:rsidR="00395CDD" w:rsidRDefault="00395CDD">
            <w:pPr>
              <w:widowControl w:val="0"/>
              <w:autoSpaceDE w:val="0"/>
              <w:autoSpaceDN w:val="0"/>
              <w:spacing w:after="0" w:line="360" w:lineRule="auto"/>
              <w:ind w:left="-39" w:right="-96"/>
              <w:rPr>
                <w:rFonts w:ascii="Arial" w:eastAsia="Bookman Old Style" w:hAnsi="Arial" w:cs="Arial"/>
                <w:bCs/>
                <w:color w:val="000000" w:themeColor="text1"/>
                <w:w w:val="85"/>
              </w:rPr>
            </w:pPr>
            <w:r>
              <w:rPr>
                <w:rFonts w:ascii="Arial" w:eastAsia="Bookman Old Style" w:hAnsi="Arial" w:cs="Arial"/>
                <w:bCs/>
                <w:color w:val="000000" w:themeColor="text1"/>
                <w:w w:val="85"/>
              </w:rPr>
              <w:t xml:space="preserve">Hasil Registrasi </w:t>
            </w:r>
          </w:p>
          <w:p w14:paraId="0B4D389A" w14:textId="77777777" w:rsidR="00395CDD" w:rsidRDefault="00395CDD">
            <w:pPr>
              <w:widowControl w:val="0"/>
              <w:autoSpaceDE w:val="0"/>
              <w:autoSpaceDN w:val="0"/>
              <w:spacing w:after="0" w:line="360" w:lineRule="auto"/>
              <w:ind w:left="-39" w:right="-96"/>
              <w:rPr>
                <w:rFonts w:ascii="Arial" w:eastAsia="Bookman Old Style" w:hAnsi="Arial" w:cs="Arial"/>
                <w:bCs/>
                <w:color w:val="000000" w:themeColor="text1"/>
                <w:w w:val="85"/>
              </w:rPr>
            </w:pPr>
            <w:r>
              <w:rPr>
                <w:rFonts w:ascii="Arial" w:eastAsia="Bookman Old Style" w:hAnsi="Arial" w:cs="Arial"/>
                <w:bCs/>
                <w:color w:val="000000" w:themeColor="text1"/>
                <w:w w:val="85"/>
              </w:rPr>
              <w:t>Proyeksi</w:t>
            </w:r>
          </w:p>
        </w:tc>
        <w:tc>
          <w:tcPr>
            <w:tcW w:w="2126" w:type="dxa"/>
            <w:tcBorders>
              <w:top w:val="single" w:sz="4" w:space="0" w:color="000000"/>
              <w:left w:val="single" w:sz="4" w:space="0" w:color="000000"/>
              <w:bottom w:val="single" w:sz="4" w:space="0" w:color="000000"/>
              <w:right w:val="single" w:sz="4" w:space="0" w:color="000000"/>
            </w:tcBorders>
            <w:shd w:val="clear" w:color="auto" w:fill="A6A6A6"/>
            <w:hideMark/>
          </w:tcPr>
          <w:p w14:paraId="2C812E1C" w14:textId="77777777" w:rsidR="00395CDD" w:rsidRDefault="00395CDD">
            <w:pPr>
              <w:widowControl w:val="0"/>
              <w:autoSpaceDE w:val="0"/>
              <w:autoSpaceDN w:val="0"/>
              <w:spacing w:after="0" w:line="360" w:lineRule="auto"/>
              <w:ind w:left="-39" w:right="-96"/>
              <w:rPr>
                <w:rFonts w:ascii="Arial" w:eastAsia="Bookman Old Style" w:hAnsi="Arial" w:cs="Arial"/>
                <w:bCs/>
                <w:color w:val="000000" w:themeColor="text1"/>
                <w:w w:val="85"/>
              </w:rPr>
            </w:pPr>
            <w:r>
              <w:rPr>
                <w:rFonts w:ascii="Arial" w:eastAsia="Bookman Old Style" w:hAnsi="Arial" w:cs="Arial"/>
                <w:bCs/>
                <w:color w:val="000000" w:themeColor="text1"/>
                <w:w w:val="85"/>
              </w:rPr>
              <w:t>104.74</w:t>
            </w:r>
          </w:p>
          <w:p w14:paraId="72D2AA8E" w14:textId="77777777" w:rsidR="00395CDD" w:rsidRDefault="00395CDD">
            <w:pPr>
              <w:widowControl w:val="0"/>
              <w:autoSpaceDE w:val="0"/>
              <w:autoSpaceDN w:val="0"/>
              <w:spacing w:after="0" w:line="360" w:lineRule="auto"/>
              <w:ind w:left="-39" w:right="-96"/>
              <w:rPr>
                <w:rFonts w:ascii="Arial" w:eastAsia="Bookman Old Style" w:hAnsi="Arial" w:cs="Arial"/>
                <w:bCs/>
                <w:color w:val="000000" w:themeColor="text1"/>
                <w:w w:val="85"/>
              </w:rPr>
            </w:pPr>
            <w:r>
              <w:rPr>
                <w:rFonts w:ascii="Arial" w:eastAsia="Bookman Old Style" w:hAnsi="Arial" w:cs="Arial"/>
                <w:bCs/>
                <w:color w:val="000000" w:themeColor="text1"/>
                <w:w w:val="85"/>
              </w:rPr>
              <w:t>104.74</w:t>
            </w:r>
          </w:p>
          <w:p w14:paraId="16E6073E" w14:textId="77777777" w:rsidR="00395CDD" w:rsidRDefault="00395CDD">
            <w:pPr>
              <w:widowControl w:val="0"/>
              <w:autoSpaceDE w:val="0"/>
              <w:autoSpaceDN w:val="0"/>
              <w:spacing w:after="0" w:line="360" w:lineRule="auto"/>
              <w:ind w:left="-39" w:right="-96"/>
              <w:rPr>
                <w:rFonts w:ascii="Arial" w:eastAsia="Bookman Old Style" w:hAnsi="Arial" w:cs="Arial"/>
                <w:bCs/>
                <w:color w:val="000000" w:themeColor="text1"/>
                <w:w w:val="85"/>
              </w:rPr>
            </w:pPr>
            <w:r>
              <w:rPr>
                <w:rFonts w:ascii="Arial" w:eastAsia="Bookman Old Style" w:hAnsi="Arial" w:cs="Arial"/>
                <w:bCs/>
                <w:color w:val="000000" w:themeColor="text1"/>
                <w:w w:val="85"/>
              </w:rPr>
              <w:t>104.74</w:t>
            </w:r>
          </w:p>
        </w:tc>
      </w:tr>
    </w:tbl>
    <w:p w14:paraId="400B2E10" w14:textId="77777777" w:rsidR="00395CDD" w:rsidRDefault="00395CDD" w:rsidP="00395CDD">
      <w:pPr>
        <w:spacing w:after="0" w:line="240" w:lineRule="auto"/>
        <w:ind w:left="1440"/>
        <w:contextualSpacing/>
        <w:jc w:val="both"/>
        <w:rPr>
          <w:rFonts w:ascii="Arial" w:eastAsia="Times New Roman" w:hAnsi="Arial" w:cs="Arial"/>
          <w:color w:val="000000" w:themeColor="text1"/>
          <w:sz w:val="20"/>
          <w:szCs w:val="20"/>
        </w:rPr>
      </w:pPr>
    </w:p>
    <w:p w14:paraId="07F2FF8C" w14:textId="77777777" w:rsidR="00395CDD" w:rsidRDefault="00395CDD" w:rsidP="00395CDD">
      <w:pPr>
        <w:spacing w:after="0" w:line="360" w:lineRule="auto"/>
        <w:ind w:left="1440" w:firstLine="720"/>
        <w:contextualSpacing/>
        <w:jc w:val="both"/>
        <w:rPr>
          <w:rFonts w:ascii="Arial" w:eastAsia="Times New Roman" w:hAnsi="Arial" w:cs="Arial"/>
          <w:color w:val="000000" w:themeColor="text1"/>
        </w:rPr>
      </w:pPr>
      <w:r>
        <w:rPr>
          <w:rFonts w:ascii="Arial" w:eastAsia="Times New Roman" w:hAnsi="Arial" w:cs="Arial"/>
          <w:color w:val="000000" w:themeColor="text1"/>
        </w:rPr>
        <w:t>Potensi pertumbuhan penduduk yang tinggi, yang umumnya terjadi di negara yang sedang berkembang akan meningkatkan jumlah tenaga kerja. Hal ini akan semakin memperberat persoalan kelangkaan modal karena untuk menampung pertumbuhan tenaga kerja yang terjadi pada setiap tahunnya maka perlu dilakukan investasi secara besar-besaran (Jhingan,1992: 26-27). Laju pertambahan penduduk yang beragam, dimana pertambahan penduduk yang cepat diiringi dengan tingkat pendapatan yang rendah dan nihilnya tingkat pemupukan modal merupakan kesulitan bagi negara berkembang. Output yang meningkat karena teknologi akan tertekan oleh pertambahan tersebut, akibatnya tidak ada perbaikan taraf hidup.</w:t>
      </w:r>
    </w:p>
    <w:p w14:paraId="10424846" w14:textId="77777777" w:rsidR="00395CDD" w:rsidRDefault="00395CDD" w:rsidP="00395CDD">
      <w:pPr>
        <w:spacing w:after="0" w:line="360" w:lineRule="auto"/>
        <w:ind w:left="1440" w:firstLine="720"/>
        <w:contextualSpacing/>
        <w:jc w:val="both"/>
        <w:rPr>
          <w:rFonts w:ascii="Arial" w:eastAsia="Times New Roman" w:hAnsi="Arial" w:cs="Arial"/>
          <w:color w:val="000000" w:themeColor="text1"/>
        </w:rPr>
      </w:pPr>
      <w:r>
        <w:rPr>
          <w:rFonts w:ascii="Arial" w:eastAsia="Times New Roman" w:hAnsi="Arial" w:cs="Arial"/>
          <w:color w:val="000000" w:themeColor="text1"/>
        </w:rPr>
        <w:t>Pengangguran di kota membengkak seiring dengan urbanisasi dan meningkatnya pendidikan dan sektor industri yang tidak berkembang seiring dengan pertumbuhan tenaga kerja. Navarrete (dalam Jhingan, 1992: 29) mengatakan: penggangguran dapat dilukiskan sebagai suatu keadaan, dimana pengalihan sejumlah tertentu faktor tenaga kerja ke bidang lain tidak akan mengurangi output keseluruhan sektor asal. Hal ini sama dengan mengatakan bahwa produktivitas marjinal unit-unit faktor tenaga kerja tempat asal mereka kerja adalah nol atau menduduki nol atau bahkan negatif. Ahli ekonomi berpendapat bahwa dengan berpenduduk padat pengangguran tersembunyi diperkirakan 25-30 persen dari tenaga kerja (di dalam pertanian). Dalam menentukan betapa penting arti pendidikan di masa pembangunan ekonomi, suatu negara tidak dapat mengaku dirinya maju, tanpa menyelenggarakan pendidikan di bidang peradaban industri (Cairncross dalam Jhingan, 1992: 70). Petani harus di bawah menuju perekonomian moneter dan tidak dibiarkan saja bergerak pada usaha tani pangan. Para pekerja harus dibiasakan bekerja pada jam kerja yang ditentukan di pabrik-pabrik untuk mendapat bayaran. Kota-kota harus tumbuh, begitu juga bank dan usaha bisnis. Hasil ilmu pengetahuan harus diterapkan di seluruh perekonomian, dimana harus muncul kelompok pemuda bisnis, administrasi dan politik, sebagai nyawa kehidupan bangsa yang dapat menjadi tumpuan dalam mempertahankan momentum pembangunan. Faktor manusia merupakan faktor terpenting dalam pertumbuhan ekonomi yang menekankan pada efisiensi. Para ahli ilmu ekonomi modern 32 menyebutkan pembentukan modal insani, yaitu proses peningkatan ilmu pengetahuan, keterampilan dan kemampuan seluruh penduduk negara yang bersangkutan. Dalam mengetahui perkembangan suatu wilayah dari aspek sosial, kemiskinan (poverty) merupakan indikator yang digunakan dalam menilai perkembangan suatu wilayah (Hill dan Williams, 1989: 195).</w:t>
      </w:r>
    </w:p>
    <w:p w14:paraId="59DB5190" w14:textId="77777777" w:rsidR="00395CDD" w:rsidRDefault="00395CDD" w:rsidP="00395CDD">
      <w:pPr>
        <w:rPr>
          <w:rFonts w:ascii="Arial" w:eastAsia="Times New Roman" w:hAnsi="Arial" w:cs="Arial"/>
          <w:color w:val="000000" w:themeColor="text1"/>
        </w:rPr>
      </w:pPr>
      <w:r>
        <w:rPr>
          <w:rFonts w:ascii="Arial" w:eastAsia="Times New Roman" w:hAnsi="Arial" w:cs="Arial"/>
          <w:color w:val="000000" w:themeColor="text1"/>
        </w:rPr>
        <w:br w:type="page"/>
      </w:r>
    </w:p>
    <w:p w14:paraId="4DD4DAA0" w14:textId="77777777" w:rsidR="00395CDD" w:rsidRDefault="00395CDD" w:rsidP="00395CDD">
      <w:pPr>
        <w:spacing w:after="0" w:line="360" w:lineRule="auto"/>
        <w:ind w:left="1440" w:firstLine="720"/>
        <w:contextualSpacing/>
        <w:jc w:val="both"/>
        <w:rPr>
          <w:rFonts w:ascii="Arial" w:eastAsia="Times New Roman" w:hAnsi="Arial" w:cs="Arial"/>
          <w:color w:val="000000" w:themeColor="text1"/>
        </w:rPr>
      </w:pPr>
    </w:p>
    <w:p w14:paraId="79D419BE" w14:textId="77777777" w:rsidR="00395CDD" w:rsidRDefault="00395CDD" w:rsidP="0019316A">
      <w:pPr>
        <w:pStyle w:val="ListParagraph"/>
        <w:numPr>
          <w:ilvl w:val="2"/>
          <w:numId w:val="45"/>
        </w:numPr>
        <w:spacing w:after="0" w:line="254" w:lineRule="auto"/>
        <w:jc w:val="both"/>
        <w:outlineLvl w:val="2"/>
        <w:rPr>
          <w:rFonts w:ascii="Arial" w:eastAsia="Times New Roman" w:hAnsi="Arial" w:cs="Arial"/>
          <w:b/>
          <w:bCs/>
          <w:color w:val="000000" w:themeColor="text1"/>
        </w:rPr>
      </w:pPr>
      <w:bookmarkStart w:id="67" w:name="_Toc146680336"/>
      <w:r>
        <w:rPr>
          <w:rFonts w:ascii="Arial" w:hAnsi="Arial" w:cs="Arial"/>
          <w:b/>
          <w:bCs/>
          <w:color w:val="000000" w:themeColor="text1"/>
        </w:rPr>
        <w:t>Sebaran Responden Menurut Suku</w:t>
      </w:r>
      <w:bookmarkEnd w:id="67"/>
    </w:p>
    <w:p w14:paraId="58EC8442" w14:textId="77777777" w:rsidR="00395CDD" w:rsidRDefault="00395CDD" w:rsidP="00395CDD">
      <w:pPr>
        <w:pStyle w:val="ListParagraph"/>
        <w:spacing w:line="254" w:lineRule="auto"/>
        <w:ind w:left="1440"/>
        <w:rPr>
          <w:rFonts w:ascii="Arial" w:hAnsi="Arial" w:cs="Arial"/>
          <w:b/>
          <w:bCs/>
          <w:color w:val="000000" w:themeColor="text1"/>
          <w:sz w:val="20"/>
          <w:szCs w:val="20"/>
        </w:rPr>
      </w:pPr>
    </w:p>
    <w:p w14:paraId="049ACA19" w14:textId="77777777" w:rsidR="00395CDD" w:rsidRDefault="00395CDD" w:rsidP="00395CDD">
      <w:pPr>
        <w:spacing w:after="0" w:line="240" w:lineRule="auto"/>
        <w:ind w:left="2160" w:firstLine="720"/>
        <w:contextualSpacing/>
        <w:jc w:val="both"/>
        <w:rPr>
          <w:rFonts w:ascii="Arial" w:eastAsia="Times New Roman" w:hAnsi="Arial" w:cs="Arial"/>
          <w:color w:val="000000" w:themeColor="text1"/>
        </w:rPr>
      </w:pPr>
      <w:r>
        <w:rPr>
          <w:rFonts w:ascii="Arial" w:eastAsia="Times New Roman" w:hAnsi="Arial" w:cs="Arial"/>
          <w:color w:val="000000" w:themeColor="text1"/>
        </w:rPr>
        <w:t>Tabel 5.7 Sebaran Responden Menurut Suku</w:t>
      </w:r>
    </w:p>
    <w:tbl>
      <w:tblPr>
        <w:tblW w:w="6800" w:type="dxa"/>
        <w:tblInd w:w="1108" w:type="dxa"/>
        <w:tblLook w:val="04A0" w:firstRow="1" w:lastRow="0" w:firstColumn="1" w:lastColumn="0" w:noHBand="0" w:noVBand="1"/>
      </w:tblPr>
      <w:tblGrid>
        <w:gridCol w:w="2077"/>
        <w:gridCol w:w="3320"/>
        <w:gridCol w:w="1403"/>
      </w:tblGrid>
      <w:tr w:rsidR="00395CDD" w14:paraId="3E5B24E2" w14:textId="77777777" w:rsidTr="00395CDD">
        <w:trPr>
          <w:trHeight w:val="561"/>
        </w:trPr>
        <w:tc>
          <w:tcPr>
            <w:tcW w:w="2440" w:type="dxa"/>
            <w:tcBorders>
              <w:top w:val="single" w:sz="4" w:space="0" w:color="auto"/>
              <w:left w:val="single" w:sz="4" w:space="0" w:color="auto"/>
              <w:bottom w:val="single" w:sz="4" w:space="0" w:color="auto"/>
              <w:right w:val="single" w:sz="4" w:space="0" w:color="auto"/>
            </w:tcBorders>
            <w:vAlign w:val="bottom"/>
            <w:hideMark/>
          </w:tcPr>
          <w:p w14:paraId="4147C6B2" w14:textId="77777777" w:rsidR="00395CDD" w:rsidRDefault="00395CDD">
            <w:pPr>
              <w:spacing w:after="0" w:line="360" w:lineRule="auto"/>
              <w:rPr>
                <w:rFonts w:ascii="Arial" w:eastAsia="Times New Roman" w:hAnsi="Arial" w:cs="Arial"/>
                <w:b/>
                <w:bCs/>
                <w:color w:val="000000" w:themeColor="text1"/>
                <w:lang w:val="zh-CN" w:eastAsia="zh-CN"/>
              </w:rPr>
            </w:pPr>
            <w:r>
              <w:rPr>
                <w:rFonts w:ascii="Arial" w:eastAsia="Times New Roman" w:hAnsi="Arial" w:cs="Arial"/>
                <w:b/>
                <w:bCs/>
                <w:color w:val="000000" w:themeColor="text1"/>
                <w:lang w:val="zh-CN" w:eastAsia="zh-CN"/>
              </w:rPr>
              <w:t>Suku</w:t>
            </w:r>
          </w:p>
        </w:tc>
        <w:tc>
          <w:tcPr>
            <w:tcW w:w="3320" w:type="dxa"/>
            <w:tcBorders>
              <w:top w:val="single" w:sz="4" w:space="0" w:color="auto"/>
              <w:left w:val="nil"/>
              <w:bottom w:val="single" w:sz="4" w:space="0" w:color="auto"/>
              <w:right w:val="single" w:sz="4" w:space="0" w:color="auto"/>
            </w:tcBorders>
            <w:vAlign w:val="bottom"/>
            <w:hideMark/>
          </w:tcPr>
          <w:p w14:paraId="799E7B8B" w14:textId="77777777" w:rsidR="00395CDD" w:rsidRDefault="00395CDD">
            <w:pPr>
              <w:spacing w:after="0" w:line="360" w:lineRule="auto"/>
              <w:jc w:val="center"/>
              <w:rPr>
                <w:rFonts w:ascii="Arial" w:eastAsia="Times New Roman" w:hAnsi="Arial" w:cs="Arial"/>
                <w:b/>
                <w:bCs/>
                <w:color w:val="000000" w:themeColor="text1"/>
                <w:lang w:val="id-ID" w:eastAsia="zh-CN"/>
              </w:rPr>
            </w:pPr>
            <w:r>
              <w:rPr>
                <w:rFonts w:ascii="Arial" w:eastAsia="Times New Roman" w:hAnsi="Arial" w:cs="Arial"/>
                <w:b/>
                <w:bCs/>
                <w:color w:val="000000" w:themeColor="text1"/>
                <w:lang w:eastAsia="zh-CN"/>
              </w:rPr>
              <w:t>Jumlah Responden</w:t>
            </w:r>
          </w:p>
        </w:tc>
        <w:tc>
          <w:tcPr>
            <w:tcW w:w="1040" w:type="dxa"/>
            <w:tcBorders>
              <w:top w:val="single" w:sz="4" w:space="0" w:color="auto"/>
              <w:left w:val="nil"/>
              <w:bottom w:val="single" w:sz="4" w:space="0" w:color="auto"/>
              <w:right w:val="single" w:sz="4" w:space="0" w:color="auto"/>
            </w:tcBorders>
            <w:vAlign w:val="bottom"/>
            <w:hideMark/>
          </w:tcPr>
          <w:p w14:paraId="4FF67E61" w14:textId="77777777" w:rsidR="00395CDD" w:rsidRDefault="00395CDD">
            <w:pPr>
              <w:spacing w:after="0" w:line="360" w:lineRule="auto"/>
              <w:jc w:val="center"/>
              <w:rPr>
                <w:rFonts w:ascii="Arial" w:eastAsia="Times New Roman" w:hAnsi="Arial" w:cs="Arial"/>
                <w:b/>
                <w:bCs/>
                <w:color w:val="000000" w:themeColor="text1"/>
                <w:lang w:eastAsia="zh-CN"/>
              </w:rPr>
            </w:pPr>
            <w:r>
              <w:rPr>
                <w:rFonts w:ascii="Arial" w:eastAsia="Times New Roman" w:hAnsi="Arial" w:cs="Arial"/>
                <w:b/>
                <w:bCs/>
                <w:color w:val="000000" w:themeColor="text1"/>
                <w:lang w:val="zh-CN" w:eastAsia="zh-CN"/>
              </w:rPr>
              <w:t>Pr</w:t>
            </w:r>
            <w:r>
              <w:rPr>
                <w:rFonts w:ascii="Arial" w:eastAsia="Times New Roman" w:hAnsi="Arial" w:cs="Arial"/>
                <w:b/>
                <w:bCs/>
                <w:color w:val="000000" w:themeColor="text1"/>
                <w:lang w:eastAsia="zh-CN"/>
              </w:rPr>
              <w:t>osentase</w:t>
            </w:r>
          </w:p>
        </w:tc>
      </w:tr>
      <w:tr w:rsidR="00395CDD" w14:paraId="4F98C75D" w14:textId="77777777" w:rsidTr="00395CDD">
        <w:trPr>
          <w:trHeight w:val="300"/>
        </w:trPr>
        <w:tc>
          <w:tcPr>
            <w:tcW w:w="2440" w:type="dxa"/>
            <w:tcBorders>
              <w:top w:val="nil"/>
              <w:left w:val="single" w:sz="4" w:space="0" w:color="auto"/>
              <w:bottom w:val="single" w:sz="4" w:space="0" w:color="auto"/>
              <w:right w:val="single" w:sz="4" w:space="0" w:color="auto"/>
            </w:tcBorders>
            <w:hideMark/>
          </w:tcPr>
          <w:p w14:paraId="49A2BD2E" w14:textId="77777777" w:rsidR="00395CDD" w:rsidRDefault="00395CDD">
            <w:pPr>
              <w:spacing w:after="0" w:line="360" w:lineRule="auto"/>
              <w:rPr>
                <w:rFonts w:ascii="Arial" w:eastAsia="Times New Roman" w:hAnsi="Arial" w:cs="Arial"/>
                <w:color w:val="000000" w:themeColor="text1"/>
                <w:lang w:val="zh-CN" w:eastAsia="zh-CN"/>
              </w:rPr>
            </w:pPr>
            <w:r>
              <w:rPr>
                <w:rFonts w:ascii="Arial" w:eastAsia="Calibri" w:hAnsi="Arial" w:cs="Arial"/>
                <w:color w:val="000000" w:themeColor="text1"/>
                <w:lang w:val="zh-CN" w:eastAsia="zh-CN"/>
              </w:rPr>
              <w:t>Lematang</w:t>
            </w:r>
          </w:p>
        </w:tc>
        <w:tc>
          <w:tcPr>
            <w:tcW w:w="3320" w:type="dxa"/>
            <w:tcBorders>
              <w:top w:val="nil"/>
              <w:left w:val="nil"/>
              <w:bottom w:val="single" w:sz="4" w:space="0" w:color="auto"/>
              <w:right w:val="single" w:sz="4" w:space="0" w:color="auto"/>
            </w:tcBorders>
            <w:noWrap/>
            <w:vAlign w:val="center"/>
            <w:hideMark/>
          </w:tcPr>
          <w:p w14:paraId="034067B4" w14:textId="77777777" w:rsidR="00395CDD" w:rsidRDefault="00395CDD">
            <w:pPr>
              <w:spacing w:after="0" w:line="360" w:lineRule="auto"/>
              <w:jc w:val="right"/>
              <w:rPr>
                <w:rFonts w:ascii="Arial" w:eastAsia="Times New Roman" w:hAnsi="Arial" w:cs="Arial"/>
                <w:color w:val="000000" w:themeColor="text1"/>
                <w:lang w:val="zh-CN" w:eastAsia="zh-CN"/>
              </w:rPr>
            </w:pPr>
            <w:r>
              <w:rPr>
                <w:rFonts w:ascii="Arial" w:eastAsia="Calibri" w:hAnsi="Arial" w:cs="Arial"/>
                <w:color w:val="000000" w:themeColor="text1"/>
                <w:lang w:val="zh-CN" w:eastAsia="zh-CN"/>
              </w:rPr>
              <w:t>89</w:t>
            </w:r>
          </w:p>
        </w:tc>
        <w:tc>
          <w:tcPr>
            <w:tcW w:w="1040" w:type="dxa"/>
            <w:tcBorders>
              <w:top w:val="nil"/>
              <w:left w:val="nil"/>
              <w:bottom w:val="single" w:sz="4" w:space="0" w:color="auto"/>
              <w:right w:val="single" w:sz="4" w:space="0" w:color="auto"/>
            </w:tcBorders>
            <w:noWrap/>
            <w:vAlign w:val="center"/>
            <w:hideMark/>
          </w:tcPr>
          <w:p w14:paraId="58D71DA2" w14:textId="77777777" w:rsidR="00395CDD" w:rsidRDefault="00395CDD">
            <w:pPr>
              <w:spacing w:after="0" w:line="360" w:lineRule="auto"/>
              <w:jc w:val="right"/>
              <w:rPr>
                <w:rFonts w:ascii="Arial" w:eastAsia="Times New Roman" w:hAnsi="Arial" w:cs="Arial"/>
                <w:color w:val="000000" w:themeColor="text1"/>
                <w:lang w:val="zh-CN" w:eastAsia="zh-CN"/>
              </w:rPr>
            </w:pPr>
            <w:r>
              <w:rPr>
                <w:rFonts w:ascii="Arial" w:eastAsia="Calibri" w:hAnsi="Arial" w:cs="Arial"/>
                <w:color w:val="000000" w:themeColor="text1"/>
                <w:lang w:val="zh-CN" w:eastAsia="zh-CN"/>
              </w:rPr>
              <w:t>23,3</w:t>
            </w:r>
          </w:p>
        </w:tc>
      </w:tr>
      <w:tr w:rsidR="00395CDD" w14:paraId="642E6392" w14:textId="77777777" w:rsidTr="00395CDD">
        <w:trPr>
          <w:trHeight w:val="300"/>
        </w:trPr>
        <w:tc>
          <w:tcPr>
            <w:tcW w:w="2440" w:type="dxa"/>
            <w:tcBorders>
              <w:top w:val="nil"/>
              <w:left w:val="single" w:sz="4" w:space="0" w:color="auto"/>
              <w:bottom w:val="single" w:sz="4" w:space="0" w:color="auto"/>
              <w:right w:val="single" w:sz="4" w:space="0" w:color="auto"/>
            </w:tcBorders>
            <w:hideMark/>
          </w:tcPr>
          <w:p w14:paraId="332520C3" w14:textId="77777777" w:rsidR="00395CDD" w:rsidRDefault="00395CDD">
            <w:pPr>
              <w:spacing w:after="0" w:line="360" w:lineRule="auto"/>
              <w:rPr>
                <w:rFonts w:ascii="Arial" w:eastAsia="Times New Roman" w:hAnsi="Arial" w:cs="Arial"/>
                <w:color w:val="000000" w:themeColor="text1"/>
                <w:lang w:val="zh-CN" w:eastAsia="zh-CN"/>
              </w:rPr>
            </w:pPr>
            <w:r>
              <w:rPr>
                <w:rFonts w:ascii="Arial" w:eastAsia="Calibri" w:hAnsi="Arial" w:cs="Arial"/>
                <w:color w:val="000000" w:themeColor="text1"/>
                <w:lang w:val="zh-CN" w:eastAsia="zh-CN"/>
              </w:rPr>
              <w:t>Kikim</w:t>
            </w:r>
          </w:p>
        </w:tc>
        <w:tc>
          <w:tcPr>
            <w:tcW w:w="3320" w:type="dxa"/>
            <w:tcBorders>
              <w:top w:val="nil"/>
              <w:left w:val="nil"/>
              <w:bottom w:val="single" w:sz="4" w:space="0" w:color="auto"/>
              <w:right w:val="single" w:sz="4" w:space="0" w:color="auto"/>
            </w:tcBorders>
            <w:noWrap/>
            <w:vAlign w:val="center"/>
            <w:hideMark/>
          </w:tcPr>
          <w:p w14:paraId="3266BAD9" w14:textId="77777777" w:rsidR="00395CDD" w:rsidRDefault="00395CDD">
            <w:pPr>
              <w:spacing w:after="0" w:line="360" w:lineRule="auto"/>
              <w:jc w:val="right"/>
              <w:rPr>
                <w:rFonts w:ascii="Arial" w:eastAsia="Times New Roman" w:hAnsi="Arial" w:cs="Arial"/>
                <w:color w:val="000000" w:themeColor="text1"/>
                <w:lang w:val="zh-CN" w:eastAsia="zh-CN"/>
              </w:rPr>
            </w:pPr>
            <w:r>
              <w:rPr>
                <w:rFonts w:ascii="Arial" w:eastAsia="Calibri" w:hAnsi="Arial" w:cs="Arial"/>
                <w:color w:val="000000" w:themeColor="text1"/>
                <w:lang w:val="zh-CN" w:eastAsia="zh-CN"/>
              </w:rPr>
              <w:t>76</w:t>
            </w:r>
          </w:p>
        </w:tc>
        <w:tc>
          <w:tcPr>
            <w:tcW w:w="1040" w:type="dxa"/>
            <w:tcBorders>
              <w:top w:val="nil"/>
              <w:left w:val="nil"/>
              <w:bottom w:val="single" w:sz="4" w:space="0" w:color="auto"/>
              <w:right w:val="single" w:sz="4" w:space="0" w:color="auto"/>
            </w:tcBorders>
            <w:noWrap/>
            <w:vAlign w:val="center"/>
            <w:hideMark/>
          </w:tcPr>
          <w:p w14:paraId="2A1AE0CA" w14:textId="77777777" w:rsidR="00395CDD" w:rsidRDefault="00395CDD">
            <w:pPr>
              <w:spacing w:after="0" w:line="360" w:lineRule="auto"/>
              <w:jc w:val="right"/>
              <w:rPr>
                <w:rFonts w:ascii="Arial" w:eastAsia="Times New Roman" w:hAnsi="Arial" w:cs="Arial"/>
                <w:color w:val="000000" w:themeColor="text1"/>
                <w:lang w:val="zh-CN" w:eastAsia="zh-CN"/>
              </w:rPr>
            </w:pPr>
            <w:r>
              <w:rPr>
                <w:rFonts w:ascii="Arial" w:eastAsia="Calibri" w:hAnsi="Arial" w:cs="Arial"/>
                <w:color w:val="000000" w:themeColor="text1"/>
                <w:lang w:val="zh-CN" w:eastAsia="zh-CN"/>
              </w:rPr>
              <w:t>19,9</w:t>
            </w:r>
          </w:p>
        </w:tc>
      </w:tr>
      <w:tr w:rsidR="00395CDD" w14:paraId="6D43AC12" w14:textId="77777777" w:rsidTr="00395CDD">
        <w:trPr>
          <w:trHeight w:val="300"/>
        </w:trPr>
        <w:tc>
          <w:tcPr>
            <w:tcW w:w="2440" w:type="dxa"/>
            <w:tcBorders>
              <w:top w:val="nil"/>
              <w:left w:val="single" w:sz="4" w:space="0" w:color="auto"/>
              <w:bottom w:val="single" w:sz="4" w:space="0" w:color="auto"/>
              <w:right w:val="single" w:sz="4" w:space="0" w:color="auto"/>
            </w:tcBorders>
            <w:hideMark/>
          </w:tcPr>
          <w:p w14:paraId="62AECF19" w14:textId="77777777" w:rsidR="00395CDD" w:rsidRDefault="00395CDD">
            <w:pPr>
              <w:spacing w:after="0" w:line="360" w:lineRule="auto"/>
              <w:rPr>
                <w:rFonts w:ascii="Arial" w:eastAsia="Times New Roman" w:hAnsi="Arial" w:cs="Arial"/>
                <w:color w:val="000000" w:themeColor="text1"/>
                <w:lang w:val="zh-CN" w:eastAsia="zh-CN"/>
              </w:rPr>
            </w:pPr>
            <w:r>
              <w:rPr>
                <w:rFonts w:ascii="Arial" w:eastAsia="Calibri" w:hAnsi="Arial" w:cs="Arial"/>
                <w:color w:val="000000" w:themeColor="text1"/>
                <w:lang w:val="zh-CN" w:eastAsia="zh-CN"/>
              </w:rPr>
              <w:t>Pasemah</w:t>
            </w:r>
          </w:p>
        </w:tc>
        <w:tc>
          <w:tcPr>
            <w:tcW w:w="3320" w:type="dxa"/>
            <w:tcBorders>
              <w:top w:val="nil"/>
              <w:left w:val="nil"/>
              <w:bottom w:val="single" w:sz="4" w:space="0" w:color="auto"/>
              <w:right w:val="single" w:sz="4" w:space="0" w:color="auto"/>
            </w:tcBorders>
            <w:noWrap/>
            <w:vAlign w:val="center"/>
            <w:hideMark/>
          </w:tcPr>
          <w:p w14:paraId="674BE3F9" w14:textId="77777777" w:rsidR="00395CDD" w:rsidRDefault="00395CDD">
            <w:pPr>
              <w:spacing w:after="0" w:line="360" w:lineRule="auto"/>
              <w:jc w:val="right"/>
              <w:rPr>
                <w:rFonts w:ascii="Arial" w:eastAsia="Times New Roman" w:hAnsi="Arial" w:cs="Arial"/>
                <w:color w:val="000000" w:themeColor="text1"/>
                <w:lang w:val="zh-CN" w:eastAsia="zh-CN"/>
              </w:rPr>
            </w:pPr>
            <w:r>
              <w:rPr>
                <w:rFonts w:ascii="Arial" w:eastAsia="Calibri" w:hAnsi="Arial" w:cs="Arial"/>
                <w:color w:val="000000" w:themeColor="text1"/>
                <w:lang w:val="zh-CN" w:eastAsia="zh-CN"/>
              </w:rPr>
              <w:t>115</w:t>
            </w:r>
          </w:p>
        </w:tc>
        <w:tc>
          <w:tcPr>
            <w:tcW w:w="1040" w:type="dxa"/>
            <w:tcBorders>
              <w:top w:val="nil"/>
              <w:left w:val="nil"/>
              <w:bottom w:val="single" w:sz="4" w:space="0" w:color="auto"/>
              <w:right w:val="single" w:sz="4" w:space="0" w:color="auto"/>
            </w:tcBorders>
            <w:noWrap/>
            <w:vAlign w:val="center"/>
            <w:hideMark/>
          </w:tcPr>
          <w:p w14:paraId="6575A4E4" w14:textId="77777777" w:rsidR="00395CDD" w:rsidRDefault="00395CDD">
            <w:pPr>
              <w:spacing w:after="0" w:line="360" w:lineRule="auto"/>
              <w:jc w:val="right"/>
              <w:rPr>
                <w:rFonts w:ascii="Arial" w:eastAsia="Times New Roman" w:hAnsi="Arial" w:cs="Arial"/>
                <w:color w:val="000000" w:themeColor="text1"/>
                <w:lang w:val="zh-CN" w:eastAsia="zh-CN"/>
              </w:rPr>
            </w:pPr>
            <w:r>
              <w:rPr>
                <w:rFonts w:ascii="Arial" w:eastAsia="Calibri" w:hAnsi="Arial" w:cs="Arial"/>
                <w:color w:val="000000" w:themeColor="text1"/>
                <w:lang w:val="zh-CN" w:eastAsia="zh-CN"/>
              </w:rPr>
              <w:t>30,0</w:t>
            </w:r>
          </w:p>
        </w:tc>
      </w:tr>
      <w:tr w:rsidR="00395CDD" w14:paraId="1CD10DC4" w14:textId="77777777" w:rsidTr="00395CDD">
        <w:trPr>
          <w:trHeight w:val="300"/>
        </w:trPr>
        <w:tc>
          <w:tcPr>
            <w:tcW w:w="2440" w:type="dxa"/>
            <w:tcBorders>
              <w:top w:val="nil"/>
              <w:left w:val="single" w:sz="4" w:space="0" w:color="auto"/>
              <w:bottom w:val="single" w:sz="4" w:space="0" w:color="auto"/>
              <w:right w:val="single" w:sz="4" w:space="0" w:color="auto"/>
            </w:tcBorders>
            <w:hideMark/>
          </w:tcPr>
          <w:p w14:paraId="582D284C" w14:textId="77777777" w:rsidR="00395CDD" w:rsidRDefault="00395CDD">
            <w:pPr>
              <w:spacing w:after="0" w:line="360" w:lineRule="auto"/>
              <w:rPr>
                <w:rFonts w:ascii="Arial" w:eastAsia="Times New Roman" w:hAnsi="Arial" w:cs="Arial"/>
                <w:color w:val="000000" w:themeColor="text1"/>
                <w:lang w:val="zh-CN" w:eastAsia="zh-CN"/>
              </w:rPr>
            </w:pPr>
            <w:r>
              <w:rPr>
                <w:rFonts w:ascii="Arial" w:eastAsia="Calibri" w:hAnsi="Arial" w:cs="Arial"/>
                <w:color w:val="000000" w:themeColor="text1"/>
                <w:lang w:val="zh-CN" w:eastAsia="zh-CN"/>
              </w:rPr>
              <w:t>Lintang</w:t>
            </w:r>
          </w:p>
        </w:tc>
        <w:tc>
          <w:tcPr>
            <w:tcW w:w="3320" w:type="dxa"/>
            <w:tcBorders>
              <w:top w:val="nil"/>
              <w:left w:val="nil"/>
              <w:bottom w:val="single" w:sz="4" w:space="0" w:color="auto"/>
              <w:right w:val="single" w:sz="4" w:space="0" w:color="auto"/>
            </w:tcBorders>
            <w:noWrap/>
            <w:vAlign w:val="center"/>
            <w:hideMark/>
          </w:tcPr>
          <w:p w14:paraId="576FCBE4" w14:textId="77777777" w:rsidR="00395CDD" w:rsidRDefault="00395CDD">
            <w:pPr>
              <w:spacing w:after="0" w:line="360" w:lineRule="auto"/>
              <w:jc w:val="right"/>
              <w:rPr>
                <w:rFonts w:ascii="Arial" w:eastAsia="Times New Roman" w:hAnsi="Arial" w:cs="Arial"/>
                <w:color w:val="000000" w:themeColor="text1"/>
                <w:lang w:val="zh-CN" w:eastAsia="zh-CN"/>
              </w:rPr>
            </w:pPr>
            <w:r>
              <w:rPr>
                <w:rFonts w:ascii="Arial" w:eastAsia="Calibri" w:hAnsi="Arial" w:cs="Arial"/>
                <w:color w:val="000000" w:themeColor="text1"/>
                <w:lang w:val="zh-CN" w:eastAsia="zh-CN"/>
              </w:rPr>
              <w:t>4</w:t>
            </w:r>
          </w:p>
        </w:tc>
        <w:tc>
          <w:tcPr>
            <w:tcW w:w="1040" w:type="dxa"/>
            <w:tcBorders>
              <w:top w:val="nil"/>
              <w:left w:val="nil"/>
              <w:bottom w:val="single" w:sz="4" w:space="0" w:color="auto"/>
              <w:right w:val="single" w:sz="4" w:space="0" w:color="auto"/>
            </w:tcBorders>
            <w:noWrap/>
            <w:vAlign w:val="center"/>
            <w:hideMark/>
          </w:tcPr>
          <w:p w14:paraId="76EDD353" w14:textId="77777777" w:rsidR="00395CDD" w:rsidRDefault="00395CDD">
            <w:pPr>
              <w:spacing w:after="0" w:line="360" w:lineRule="auto"/>
              <w:jc w:val="right"/>
              <w:rPr>
                <w:rFonts w:ascii="Arial" w:eastAsia="Times New Roman" w:hAnsi="Arial" w:cs="Arial"/>
                <w:color w:val="000000" w:themeColor="text1"/>
                <w:lang w:val="zh-CN" w:eastAsia="zh-CN"/>
              </w:rPr>
            </w:pPr>
            <w:r>
              <w:rPr>
                <w:rFonts w:ascii="Arial" w:eastAsia="Calibri" w:hAnsi="Arial" w:cs="Arial"/>
                <w:color w:val="000000" w:themeColor="text1"/>
                <w:lang w:val="zh-CN" w:eastAsia="zh-CN"/>
              </w:rPr>
              <w:t>1,0</w:t>
            </w:r>
          </w:p>
        </w:tc>
      </w:tr>
      <w:tr w:rsidR="00395CDD" w14:paraId="1B2E9DF7" w14:textId="77777777" w:rsidTr="00395CDD">
        <w:trPr>
          <w:trHeight w:val="300"/>
        </w:trPr>
        <w:tc>
          <w:tcPr>
            <w:tcW w:w="2440" w:type="dxa"/>
            <w:tcBorders>
              <w:top w:val="nil"/>
              <w:left w:val="single" w:sz="4" w:space="0" w:color="auto"/>
              <w:bottom w:val="single" w:sz="4" w:space="0" w:color="auto"/>
              <w:right w:val="single" w:sz="4" w:space="0" w:color="auto"/>
            </w:tcBorders>
            <w:hideMark/>
          </w:tcPr>
          <w:p w14:paraId="1B09E05D" w14:textId="77777777" w:rsidR="00395CDD" w:rsidRDefault="00395CDD">
            <w:pPr>
              <w:spacing w:after="0" w:line="360" w:lineRule="auto"/>
              <w:rPr>
                <w:rFonts w:ascii="Arial" w:eastAsia="Times New Roman" w:hAnsi="Arial" w:cs="Arial"/>
                <w:color w:val="000000" w:themeColor="text1"/>
                <w:lang w:val="zh-CN" w:eastAsia="zh-CN"/>
              </w:rPr>
            </w:pPr>
            <w:r>
              <w:rPr>
                <w:rFonts w:ascii="Arial" w:eastAsia="Calibri" w:hAnsi="Arial" w:cs="Arial"/>
                <w:color w:val="000000" w:themeColor="text1"/>
                <w:lang w:val="zh-CN" w:eastAsia="zh-CN"/>
              </w:rPr>
              <w:t>Jawa</w:t>
            </w:r>
          </w:p>
        </w:tc>
        <w:tc>
          <w:tcPr>
            <w:tcW w:w="3320" w:type="dxa"/>
            <w:tcBorders>
              <w:top w:val="nil"/>
              <w:left w:val="nil"/>
              <w:bottom w:val="single" w:sz="4" w:space="0" w:color="auto"/>
              <w:right w:val="single" w:sz="4" w:space="0" w:color="auto"/>
            </w:tcBorders>
            <w:noWrap/>
            <w:vAlign w:val="center"/>
            <w:hideMark/>
          </w:tcPr>
          <w:p w14:paraId="64F10030" w14:textId="77777777" w:rsidR="00395CDD" w:rsidRDefault="00395CDD">
            <w:pPr>
              <w:spacing w:after="0" w:line="360" w:lineRule="auto"/>
              <w:jc w:val="right"/>
              <w:rPr>
                <w:rFonts w:ascii="Arial" w:eastAsia="Times New Roman" w:hAnsi="Arial" w:cs="Arial"/>
                <w:color w:val="000000" w:themeColor="text1"/>
                <w:lang w:val="zh-CN" w:eastAsia="zh-CN"/>
              </w:rPr>
            </w:pPr>
            <w:r>
              <w:rPr>
                <w:rFonts w:ascii="Arial" w:eastAsia="Calibri" w:hAnsi="Arial" w:cs="Arial"/>
                <w:color w:val="000000" w:themeColor="text1"/>
                <w:lang w:val="zh-CN" w:eastAsia="zh-CN"/>
              </w:rPr>
              <w:t>70</w:t>
            </w:r>
          </w:p>
        </w:tc>
        <w:tc>
          <w:tcPr>
            <w:tcW w:w="1040" w:type="dxa"/>
            <w:tcBorders>
              <w:top w:val="nil"/>
              <w:left w:val="nil"/>
              <w:bottom w:val="single" w:sz="4" w:space="0" w:color="auto"/>
              <w:right w:val="single" w:sz="4" w:space="0" w:color="auto"/>
            </w:tcBorders>
            <w:noWrap/>
            <w:vAlign w:val="center"/>
            <w:hideMark/>
          </w:tcPr>
          <w:p w14:paraId="0CA11851" w14:textId="77777777" w:rsidR="00395CDD" w:rsidRDefault="00395CDD">
            <w:pPr>
              <w:spacing w:after="0" w:line="360" w:lineRule="auto"/>
              <w:jc w:val="right"/>
              <w:rPr>
                <w:rFonts w:ascii="Arial" w:eastAsia="Times New Roman" w:hAnsi="Arial" w:cs="Arial"/>
                <w:color w:val="000000" w:themeColor="text1"/>
                <w:lang w:val="zh-CN" w:eastAsia="zh-CN"/>
              </w:rPr>
            </w:pPr>
            <w:r>
              <w:rPr>
                <w:rFonts w:ascii="Arial" w:eastAsia="Calibri" w:hAnsi="Arial" w:cs="Arial"/>
                <w:color w:val="000000" w:themeColor="text1"/>
                <w:lang w:val="zh-CN" w:eastAsia="zh-CN"/>
              </w:rPr>
              <w:t>18,4</w:t>
            </w:r>
          </w:p>
        </w:tc>
      </w:tr>
      <w:tr w:rsidR="00395CDD" w14:paraId="397F0375" w14:textId="77777777" w:rsidTr="00395CDD">
        <w:trPr>
          <w:trHeight w:val="300"/>
        </w:trPr>
        <w:tc>
          <w:tcPr>
            <w:tcW w:w="2440" w:type="dxa"/>
            <w:tcBorders>
              <w:top w:val="nil"/>
              <w:left w:val="single" w:sz="4" w:space="0" w:color="auto"/>
              <w:bottom w:val="single" w:sz="4" w:space="0" w:color="auto"/>
              <w:right w:val="single" w:sz="4" w:space="0" w:color="auto"/>
            </w:tcBorders>
            <w:hideMark/>
          </w:tcPr>
          <w:p w14:paraId="666ECB98" w14:textId="77777777" w:rsidR="00395CDD" w:rsidRDefault="00395CDD">
            <w:pPr>
              <w:spacing w:after="0" w:line="360" w:lineRule="auto"/>
              <w:rPr>
                <w:rFonts w:ascii="Arial" w:eastAsia="Times New Roman" w:hAnsi="Arial" w:cs="Arial"/>
                <w:color w:val="000000" w:themeColor="text1"/>
                <w:lang w:val="zh-CN" w:eastAsia="zh-CN"/>
              </w:rPr>
            </w:pPr>
            <w:r>
              <w:rPr>
                <w:rFonts w:ascii="Arial" w:eastAsia="Calibri" w:hAnsi="Arial" w:cs="Arial"/>
                <w:color w:val="000000" w:themeColor="text1"/>
                <w:lang w:val="zh-CN" w:eastAsia="zh-CN"/>
              </w:rPr>
              <w:t>Sunda</w:t>
            </w:r>
          </w:p>
        </w:tc>
        <w:tc>
          <w:tcPr>
            <w:tcW w:w="3320" w:type="dxa"/>
            <w:tcBorders>
              <w:top w:val="nil"/>
              <w:left w:val="nil"/>
              <w:bottom w:val="single" w:sz="4" w:space="0" w:color="auto"/>
              <w:right w:val="single" w:sz="4" w:space="0" w:color="auto"/>
            </w:tcBorders>
            <w:noWrap/>
            <w:vAlign w:val="center"/>
            <w:hideMark/>
          </w:tcPr>
          <w:p w14:paraId="43856F45" w14:textId="77777777" w:rsidR="00395CDD" w:rsidRDefault="00395CDD">
            <w:pPr>
              <w:spacing w:after="0" w:line="360" w:lineRule="auto"/>
              <w:jc w:val="right"/>
              <w:rPr>
                <w:rFonts w:ascii="Arial" w:eastAsia="Times New Roman" w:hAnsi="Arial" w:cs="Arial"/>
                <w:color w:val="000000" w:themeColor="text1"/>
                <w:lang w:val="zh-CN" w:eastAsia="zh-CN"/>
              </w:rPr>
            </w:pPr>
            <w:r>
              <w:rPr>
                <w:rFonts w:ascii="Arial" w:eastAsia="Calibri" w:hAnsi="Arial" w:cs="Arial"/>
                <w:color w:val="000000" w:themeColor="text1"/>
                <w:lang w:val="zh-CN" w:eastAsia="zh-CN"/>
              </w:rPr>
              <w:t>4</w:t>
            </w:r>
          </w:p>
        </w:tc>
        <w:tc>
          <w:tcPr>
            <w:tcW w:w="1040" w:type="dxa"/>
            <w:tcBorders>
              <w:top w:val="nil"/>
              <w:left w:val="nil"/>
              <w:bottom w:val="single" w:sz="4" w:space="0" w:color="auto"/>
              <w:right w:val="single" w:sz="4" w:space="0" w:color="auto"/>
            </w:tcBorders>
            <w:noWrap/>
            <w:vAlign w:val="center"/>
            <w:hideMark/>
          </w:tcPr>
          <w:p w14:paraId="710A76DE" w14:textId="77777777" w:rsidR="00395CDD" w:rsidRDefault="00395CDD">
            <w:pPr>
              <w:spacing w:after="0" w:line="360" w:lineRule="auto"/>
              <w:jc w:val="right"/>
              <w:rPr>
                <w:rFonts w:ascii="Arial" w:eastAsia="Times New Roman" w:hAnsi="Arial" w:cs="Arial"/>
                <w:color w:val="000000" w:themeColor="text1"/>
                <w:lang w:val="zh-CN" w:eastAsia="zh-CN"/>
              </w:rPr>
            </w:pPr>
            <w:r>
              <w:rPr>
                <w:rFonts w:ascii="Arial" w:eastAsia="Calibri" w:hAnsi="Arial" w:cs="Arial"/>
                <w:color w:val="000000" w:themeColor="text1"/>
                <w:lang w:val="zh-CN" w:eastAsia="zh-CN"/>
              </w:rPr>
              <w:t>1,0</w:t>
            </w:r>
          </w:p>
        </w:tc>
      </w:tr>
      <w:tr w:rsidR="00395CDD" w14:paraId="1724F911" w14:textId="77777777" w:rsidTr="00395CDD">
        <w:trPr>
          <w:trHeight w:val="300"/>
        </w:trPr>
        <w:tc>
          <w:tcPr>
            <w:tcW w:w="2440" w:type="dxa"/>
            <w:tcBorders>
              <w:top w:val="nil"/>
              <w:left w:val="single" w:sz="4" w:space="0" w:color="auto"/>
              <w:bottom w:val="single" w:sz="4" w:space="0" w:color="auto"/>
              <w:right w:val="single" w:sz="4" w:space="0" w:color="auto"/>
            </w:tcBorders>
            <w:hideMark/>
          </w:tcPr>
          <w:p w14:paraId="58B46D0E" w14:textId="77777777" w:rsidR="00395CDD" w:rsidRDefault="00395CDD">
            <w:pPr>
              <w:spacing w:after="0" w:line="360" w:lineRule="auto"/>
              <w:rPr>
                <w:rFonts w:ascii="Arial" w:eastAsia="Times New Roman" w:hAnsi="Arial" w:cs="Arial"/>
                <w:color w:val="000000" w:themeColor="text1"/>
                <w:lang w:val="zh-CN" w:eastAsia="zh-CN"/>
              </w:rPr>
            </w:pPr>
            <w:r>
              <w:rPr>
                <w:rFonts w:ascii="Arial" w:eastAsia="Calibri" w:hAnsi="Arial" w:cs="Arial"/>
                <w:color w:val="000000" w:themeColor="text1"/>
                <w:lang w:val="zh-CN" w:eastAsia="zh-CN"/>
              </w:rPr>
              <w:t>Komering</w:t>
            </w:r>
          </w:p>
        </w:tc>
        <w:tc>
          <w:tcPr>
            <w:tcW w:w="3320" w:type="dxa"/>
            <w:tcBorders>
              <w:top w:val="nil"/>
              <w:left w:val="nil"/>
              <w:bottom w:val="single" w:sz="4" w:space="0" w:color="auto"/>
              <w:right w:val="single" w:sz="4" w:space="0" w:color="auto"/>
            </w:tcBorders>
            <w:noWrap/>
            <w:vAlign w:val="center"/>
            <w:hideMark/>
          </w:tcPr>
          <w:p w14:paraId="1CC88BDA" w14:textId="77777777" w:rsidR="00395CDD" w:rsidRDefault="00395CDD">
            <w:pPr>
              <w:spacing w:after="0" w:line="360" w:lineRule="auto"/>
              <w:jc w:val="right"/>
              <w:rPr>
                <w:rFonts w:ascii="Arial" w:eastAsia="Times New Roman" w:hAnsi="Arial" w:cs="Arial"/>
                <w:color w:val="000000" w:themeColor="text1"/>
                <w:lang w:val="zh-CN" w:eastAsia="zh-CN"/>
              </w:rPr>
            </w:pPr>
            <w:r>
              <w:rPr>
                <w:rFonts w:ascii="Arial" w:eastAsia="Calibri" w:hAnsi="Arial" w:cs="Arial"/>
                <w:color w:val="000000" w:themeColor="text1"/>
                <w:lang w:val="zh-CN" w:eastAsia="zh-CN"/>
              </w:rPr>
              <w:t>2</w:t>
            </w:r>
          </w:p>
        </w:tc>
        <w:tc>
          <w:tcPr>
            <w:tcW w:w="1040" w:type="dxa"/>
            <w:tcBorders>
              <w:top w:val="nil"/>
              <w:left w:val="nil"/>
              <w:bottom w:val="single" w:sz="4" w:space="0" w:color="auto"/>
              <w:right w:val="single" w:sz="4" w:space="0" w:color="auto"/>
            </w:tcBorders>
            <w:noWrap/>
            <w:vAlign w:val="center"/>
            <w:hideMark/>
          </w:tcPr>
          <w:p w14:paraId="54A9F4E6" w14:textId="77777777" w:rsidR="00395CDD" w:rsidRDefault="00395CDD">
            <w:pPr>
              <w:spacing w:after="0" w:line="360" w:lineRule="auto"/>
              <w:jc w:val="right"/>
              <w:rPr>
                <w:rFonts w:ascii="Arial" w:eastAsia="Times New Roman" w:hAnsi="Arial" w:cs="Arial"/>
                <w:color w:val="000000" w:themeColor="text1"/>
                <w:lang w:val="zh-CN" w:eastAsia="zh-CN"/>
              </w:rPr>
            </w:pPr>
            <w:r>
              <w:rPr>
                <w:rFonts w:ascii="Arial" w:eastAsia="Calibri" w:hAnsi="Arial" w:cs="Arial"/>
                <w:color w:val="000000" w:themeColor="text1"/>
              </w:rPr>
              <w:t>0</w:t>
            </w:r>
            <w:r>
              <w:rPr>
                <w:rFonts w:ascii="Arial" w:eastAsia="Calibri" w:hAnsi="Arial" w:cs="Arial"/>
                <w:color w:val="000000" w:themeColor="text1"/>
                <w:lang w:val="zh-CN" w:eastAsia="zh-CN"/>
              </w:rPr>
              <w:t>,4</w:t>
            </w:r>
          </w:p>
        </w:tc>
      </w:tr>
      <w:tr w:rsidR="00395CDD" w14:paraId="00258DDB" w14:textId="77777777" w:rsidTr="00395CDD">
        <w:trPr>
          <w:trHeight w:val="300"/>
        </w:trPr>
        <w:tc>
          <w:tcPr>
            <w:tcW w:w="2440" w:type="dxa"/>
            <w:tcBorders>
              <w:top w:val="nil"/>
              <w:left w:val="single" w:sz="4" w:space="0" w:color="auto"/>
              <w:bottom w:val="single" w:sz="4" w:space="0" w:color="auto"/>
              <w:right w:val="single" w:sz="4" w:space="0" w:color="auto"/>
            </w:tcBorders>
            <w:hideMark/>
          </w:tcPr>
          <w:p w14:paraId="0073CF08" w14:textId="77777777" w:rsidR="00395CDD" w:rsidRDefault="00395CDD">
            <w:pPr>
              <w:spacing w:after="0" w:line="360" w:lineRule="auto"/>
              <w:rPr>
                <w:rFonts w:ascii="Arial" w:eastAsia="Times New Roman" w:hAnsi="Arial" w:cs="Arial"/>
                <w:color w:val="000000" w:themeColor="text1"/>
                <w:lang w:val="zh-CN" w:eastAsia="zh-CN"/>
              </w:rPr>
            </w:pPr>
            <w:r>
              <w:rPr>
                <w:rFonts w:ascii="Arial" w:eastAsia="Calibri" w:hAnsi="Arial" w:cs="Arial"/>
                <w:color w:val="000000" w:themeColor="text1"/>
                <w:lang w:val="zh-CN" w:eastAsia="zh-CN"/>
              </w:rPr>
              <w:t>Lampung</w:t>
            </w:r>
          </w:p>
        </w:tc>
        <w:tc>
          <w:tcPr>
            <w:tcW w:w="3320" w:type="dxa"/>
            <w:tcBorders>
              <w:top w:val="nil"/>
              <w:left w:val="nil"/>
              <w:bottom w:val="single" w:sz="4" w:space="0" w:color="auto"/>
              <w:right w:val="single" w:sz="4" w:space="0" w:color="auto"/>
            </w:tcBorders>
            <w:noWrap/>
            <w:vAlign w:val="center"/>
            <w:hideMark/>
          </w:tcPr>
          <w:p w14:paraId="75DA0ED0" w14:textId="77777777" w:rsidR="00395CDD" w:rsidRDefault="00395CDD">
            <w:pPr>
              <w:spacing w:after="0" w:line="360" w:lineRule="auto"/>
              <w:jc w:val="right"/>
              <w:rPr>
                <w:rFonts w:ascii="Arial" w:eastAsia="Times New Roman" w:hAnsi="Arial" w:cs="Arial"/>
                <w:color w:val="000000" w:themeColor="text1"/>
                <w:lang w:val="zh-CN" w:eastAsia="zh-CN"/>
              </w:rPr>
            </w:pPr>
            <w:r>
              <w:rPr>
                <w:rFonts w:ascii="Arial" w:eastAsia="Calibri" w:hAnsi="Arial" w:cs="Arial"/>
                <w:color w:val="000000" w:themeColor="text1"/>
                <w:lang w:val="zh-CN" w:eastAsia="zh-CN"/>
              </w:rPr>
              <w:t>2</w:t>
            </w:r>
          </w:p>
        </w:tc>
        <w:tc>
          <w:tcPr>
            <w:tcW w:w="1040" w:type="dxa"/>
            <w:tcBorders>
              <w:top w:val="nil"/>
              <w:left w:val="nil"/>
              <w:bottom w:val="single" w:sz="4" w:space="0" w:color="auto"/>
              <w:right w:val="single" w:sz="4" w:space="0" w:color="auto"/>
            </w:tcBorders>
            <w:noWrap/>
            <w:vAlign w:val="center"/>
            <w:hideMark/>
          </w:tcPr>
          <w:p w14:paraId="49774882" w14:textId="77777777" w:rsidR="00395CDD" w:rsidRDefault="00395CDD">
            <w:pPr>
              <w:spacing w:after="0" w:line="360" w:lineRule="auto"/>
              <w:jc w:val="right"/>
              <w:rPr>
                <w:rFonts w:ascii="Arial" w:eastAsia="Times New Roman" w:hAnsi="Arial" w:cs="Arial"/>
                <w:color w:val="000000" w:themeColor="text1"/>
                <w:lang w:val="zh-CN" w:eastAsia="zh-CN"/>
              </w:rPr>
            </w:pPr>
            <w:r>
              <w:rPr>
                <w:rFonts w:ascii="Arial" w:eastAsia="Calibri" w:hAnsi="Arial" w:cs="Arial"/>
                <w:color w:val="000000" w:themeColor="text1"/>
              </w:rPr>
              <w:t>0</w:t>
            </w:r>
            <w:r>
              <w:rPr>
                <w:rFonts w:ascii="Arial" w:eastAsia="Calibri" w:hAnsi="Arial" w:cs="Arial"/>
                <w:color w:val="000000" w:themeColor="text1"/>
                <w:lang w:val="zh-CN" w:eastAsia="zh-CN"/>
              </w:rPr>
              <w:t>,6</w:t>
            </w:r>
          </w:p>
        </w:tc>
      </w:tr>
      <w:tr w:rsidR="00395CDD" w14:paraId="65C59A66" w14:textId="77777777" w:rsidTr="00395CDD">
        <w:trPr>
          <w:trHeight w:val="300"/>
        </w:trPr>
        <w:tc>
          <w:tcPr>
            <w:tcW w:w="2440" w:type="dxa"/>
            <w:tcBorders>
              <w:top w:val="nil"/>
              <w:left w:val="single" w:sz="4" w:space="0" w:color="auto"/>
              <w:bottom w:val="single" w:sz="4" w:space="0" w:color="auto"/>
              <w:right w:val="single" w:sz="4" w:space="0" w:color="auto"/>
            </w:tcBorders>
            <w:hideMark/>
          </w:tcPr>
          <w:p w14:paraId="3BBFA9E1" w14:textId="77777777" w:rsidR="00395CDD" w:rsidRDefault="00395CDD">
            <w:pPr>
              <w:spacing w:after="0" w:line="360" w:lineRule="auto"/>
              <w:rPr>
                <w:rFonts w:ascii="Arial" w:eastAsia="Times New Roman" w:hAnsi="Arial" w:cs="Arial"/>
                <w:color w:val="000000" w:themeColor="text1"/>
                <w:lang w:val="zh-CN" w:eastAsia="zh-CN"/>
              </w:rPr>
            </w:pPr>
            <w:r>
              <w:rPr>
                <w:rFonts w:ascii="Arial" w:eastAsia="Calibri" w:hAnsi="Arial" w:cs="Arial"/>
                <w:color w:val="000000" w:themeColor="text1"/>
                <w:lang w:val="zh-CN" w:eastAsia="zh-CN"/>
              </w:rPr>
              <w:t>Lainnya</w:t>
            </w:r>
          </w:p>
        </w:tc>
        <w:tc>
          <w:tcPr>
            <w:tcW w:w="3320" w:type="dxa"/>
            <w:tcBorders>
              <w:top w:val="nil"/>
              <w:left w:val="nil"/>
              <w:bottom w:val="single" w:sz="4" w:space="0" w:color="auto"/>
              <w:right w:val="single" w:sz="4" w:space="0" w:color="auto"/>
            </w:tcBorders>
            <w:noWrap/>
            <w:vAlign w:val="center"/>
            <w:hideMark/>
          </w:tcPr>
          <w:p w14:paraId="42E4F3BB" w14:textId="77777777" w:rsidR="00395CDD" w:rsidRDefault="00395CDD">
            <w:pPr>
              <w:spacing w:after="0" w:line="360" w:lineRule="auto"/>
              <w:jc w:val="right"/>
              <w:rPr>
                <w:rFonts w:ascii="Arial" w:eastAsia="Times New Roman" w:hAnsi="Arial" w:cs="Arial"/>
                <w:color w:val="000000" w:themeColor="text1"/>
                <w:lang w:val="zh-CN" w:eastAsia="zh-CN"/>
              </w:rPr>
            </w:pPr>
            <w:r>
              <w:rPr>
                <w:rFonts w:ascii="Arial" w:eastAsia="Calibri" w:hAnsi="Arial" w:cs="Arial"/>
                <w:color w:val="000000" w:themeColor="text1"/>
                <w:lang w:val="zh-CN" w:eastAsia="zh-CN"/>
              </w:rPr>
              <w:t>21</w:t>
            </w:r>
          </w:p>
        </w:tc>
        <w:tc>
          <w:tcPr>
            <w:tcW w:w="1040" w:type="dxa"/>
            <w:tcBorders>
              <w:top w:val="nil"/>
              <w:left w:val="nil"/>
              <w:bottom w:val="single" w:sz="4" w:space="0" w:color="auto"/>
              <w:right w:val="single" w:sz="4" w:space="0" w:color="auto"/>
            </w:tcBorders>
            <w:noWrap/>
            <w:vAlign w:val="center"/>
            <w:hideMark/>
          </w:tcPr>
          <w:p w14:paraId="646730BC" w14:textId="77777777" w:rsidR="00395CDD" w:rsidRDefault="00395CDD">
            <w:pPr>
              <w:spacing w:after="0" w:line="360" w:lineRule="auto"/>
              <w:jc w:val="right"/>
              <w:rPr>
                <w:rFonts w:ascii="Arial" w:eastAsia="Times New Roman" w:hAnsi="Arial" w:cs="Arial"/>
                <w:color w:val="000000" w:themeColor="text1"/>
                <w:lang w:val="zh-CN" w:eastAsia="zh-CN"/>
              </w:rPr>
            </w:pPr>
            <w:r>
              <w:rPr>
                <w:rFonts w:ascii="Arial" w:eastAsia="Calibri" w:hAnsi="Arial" w:cs="Arial"/>
                <w:color w:val="000000" w:themeColor="text1"/>
                <w:lang w:val="zh-CN" w:eastAsia="zh-CN"/>
              </w:rPr>
              <w:t>5,5</w:t>
            </w:r>
          </w:p>
        </w:tc>
      </w:tr>
      <w:tr w:rsidR="00395CDD" w14:paraId="4F0904DE" w14:textId="77777777" w:rsidTr="00395CDD">
        <w:trPr>
          <w:trHeight w:val="300"/>
        </w:trPr>
        <w:tc>
          <w:tcPr>
            <w:tcW w:w="2440" w:type="dxa"/>
            <w:tcBorders>
              <w:top w:val="nil"/>
              <w:left w:val="single" w:sz="4" w:space="0" w:color="auto"/>
              <w:bottom w:val="single" w:sz="4" w:space="0" w:color="auto"/>
              <w:right w:val="single" w:sz="4" w:space="0" w:color="auto"/>
            </w:tcBorders>
            <w:hideMark/>
          </w:tcPr>
          <w:p w14:paraId="68C12FCA" w14:textId="77777777" w:rsidR="00395CDD" w:rsidRDefault="00395CDD">
            <w:pPr>
              <w:spacing w:after="0" w:line="360" w:lineRule="auto"/>
              <w:rPr>
                <w:rFonts w:ascii="Arial" w:eastAsia="Times New Roman" w:hAnsi="Arial" w:cs="Arial"/>
                <w:color w:val="000000" w:themeColor="text1"/>
                <w:lang w:val="zh-CN" w:eastAsia="zh-CN"/>
              </w:rPr>
            </w:pPr>
            <w:r>
              <w:rPr>
                <w:rFonts w:ascii="Arial" w:eastAsia="Calibri" w:hAnsi="Arial" w:cs="Arial"/>
                <w:color w:val="000000" w:themeColor="text1"/>
                <w:lang w:val="zh-CN" w:eastAsia="zh-CN"/>
              </w:rPr>
              <w:t>Total</w:t>
            </w:r>
          </w:p>
        </w:tc>
        <w:tc>
          <w:tcPr>
            <w:tcW w:w="3320" w:type="dxa"/>
            <w:tcBorders>
              <w:top w:val="nil"/>
              <w:left w:val="nil"/>
              <w:bottom w:val="single" w:sz="4" w:space="0" w:color="auto"/>
              <w:right w:val="single" w:sz="4" w:space="0" w:color="auto"/>
            </w:tcBorders>
            <w:noWrap/>
            <w:vAlign w:val="center"/>
            <w:hideMark/>
          </w:tcPr>
          <w:p w14:paraId="5653586F" w14:textId="77777777" w:rsidR="00395CDD" w:rsidRDefault="00395CDD">
            <w:pPr>
              <w:spacing w:after="0" w:line="360" w:lineRule="auto"/>
              <w:jc w:val="right"/>
              <w:rPr>
                <w:rFonts w:ascii="Arial" w:eastAsia="Times New Roman" w:hAnsi="Arial" w:cs="Arial"/>
                <w:color w:val="000000" w:themeColor="text1"/>
                <w:lang w:val="zh-CN" w:eastAsia="zh-CN"/>
              </w:rPr>
            </w:pPr>
            <w:r>
              <w:rPr>
                <w:rFonts w:ascii="Arial" w:eastAsia="Calibri" w:hAnsi="Arial" w:cs="Arial"/>
                <w:color w:val="000000" w:themeColor="text1"/>
                <w:lang w:val="zh-CN" w:eastAsia="zh-CN"/>
              </w:rPr>
              <w:t>382</w:t>
            </w:r>
          </w:p>
        </w:tc>
        <w:tc>
          <w:tcPr>
            <w:tcW w:w="1040" w:type="dxa"/>
            <w:tcBorders>
              <w:top w:val="nil"/>
              <w:left w:val="nil"/>
              <w:bottom w:val="single" w:sz="4" w:space="0" w:color="auto"/>
              <w:right w:val="single" w:sz="4" w:space="0" w:color="auto"/>
            </w:tcBorders>
            <w:noWrap/>
            <w:vAlign w:val="center"/>
            <w:hideMark/>
          </w:tcPr>
          <w:p w14:paraId="5674846C" w14:textId="77777777" w:rsidR="00395CDD" w:rsidRDefault="00395CDD">
            <w:pPr>
              <w:spacing w:after="0" w:line="360" w:lineRule="auto"/>
              <w:jc w:val="right"/>
              <w:rPr>
                <w:rFonts w:ascii="Arial" w:eastAsia="Times New Roman" w:hAnsi="Arial" w:cs="Arial"/>
                <w:color w:val="000000" w:themeColor="text1"/>
                <w:lang w:val="zh-CN" w:eastAsia="zh-CN"/>
              </w:rPr>
            </w:pPr>
            <w:r>
              <w:rPr>
                <w:rFonts w:ascii="Arial" w:eastAsia="Calibri" w:hAnsi="Arial" w:cs="Arial"/>
                <w:color w:val="000000" w:themeColor="text1"/>
                <w:lang w:val="zh-CN" w:eastAsia="zh-CN"/>
              </w:rPr>
              <w:t>100,0</w:t>
            </w:r>
          </w:p>
        </w:tc>
      </w:tr>
    </w:tbl>
    <w:p w14:paraId="280C8620" w14:textId="77777777" w:rsidR="00395CDD" w:rsidRDefault="00395CDD" w:rsidP="00395CDD">
      <w:pPr>
        <w:spacing w:after="0" w:line="240" w:lineRule="auto"/>
        <w:ind w:left="1440"/>
        <w:contextualSpacing/>
        <w:jc w:val="both"/>
        <w:rPr>
          <w:rFonts w:ascii="Arial" w:eastAsia="Times New Roman" w:hAnsi="Arial" w:cs="Arial"/>
          <w:color w:val="000000" w:themeColor="text1"/>
          <w:sz w:val="20"/>
          <w:szCs w:val="20"/>
        </w:rPr>
      </w:pPr>
    </w:p>
    <w:p w14:paraId="03824C6D" w14:textId="77777777" w:rsidR="00395CDD" w:rsidRDefault="00395CDD" w:rsidP="00395CDD">
      <w:pPr>
        <w:spacing w:after="0" w:line="360" w:lineRule="auto"/>
        <w:ind w:left="1440" w:firstLine="720"/>
        <w:contextualSpacing/>
        <w:jc w:val="both"/>
        <w:rPr>
          <w:rFonts w:ascii="Arial" w:eastAsia="Times New Roman" w:hAnsi="Arial" w:cs="Arial"/>
          <w:color w:val="000000" w:themeColor="text1"/>
        </w:rPr>
      </w:pPr>
      <w:r>
        <w:rPr>
          <w:rFonts w:ascii="Arial" w:eastAsia="Times New Roman" w:hAnsi="Arial" w:cs="Arial"/>
          <w:color w:val="000000" w:themeColor="text1"/>
        </w:rPr>
        <w:t>Berdasar tabel di atas diketahui bahwa sebaran responden menurut sebaran suku di Kabupaten Lahat, berdasar Teknik sampling yang digunakan dapat diambil simpulan telah memberikan gambaran secara representatif tentang kondisi masyarakat di Kabupaten Lahat. Berdasar tabel tersebut diketahui sebanyak 30% dari suku Pasemah sekaligus yang paling banyak, sedangkan suku komering hanya 0,4% sekaligus menjadi yang berjumlah paling sedikit. responden dalam kegiatan ini telah selaras dengan jumlah penduduk yang tinggal di masing-masing kecamatan serta jumlah masyarakat yang menggunakan akses layanan yang dilihat dalam kegiatan ini. Lahat dikenal di Sumatera Selatan dengan 4 suku yang ada di sana sehingga disebut Lekipali.</w:t>
      </w:r>
    </w:p>
    <w:p w14:paraId="38BA9A0F" w14:textId="77777777" w:rsidR="00395CDD" w:rsidRDefault="00395CDD" w:rsidP="00395CDD">
      <w:pPr>
        <w:spacing w:after="0" w:line="360" w:lineRule="auto"/>
        <w:ind w:left="1440" w:firstLine="720"/>
        <w:contextualSpacing/>
        <w:jc w:val="both"/>
        <w:rPr>
          <w:rFonts w:ascii="Arial" w:eastAsia="Times New Roman" w:hAnsi="Arial" w:cs="Arial"/>
          <w:color w:val="000000" w:themeColor="text1"/>
        </w:rPr>
      </w:pPr>
      <w:r>
        <w:rPr>
          <w:rFonts w:ascii="Arial" w:eastAsia="Times New Roman" w:hAnsi="Arial" w:cs="Arial"/>
          <w:color w:val="000000" w:themeColor="text1"/>
        </w:rPr>
        <w:t>Wilayah tempat tinggal orang Lahat sebagian besar bergunung-gunung dan berbukit-bukit. Di bagian barat dan selatan terdapat gugusan Pegunungan Bukit Barisan dengan puncaknya yang tertinggi Gunung Dempo (3.159 meter di atas permukaan laut). Di tanah yang relatif subur ini orang Lahat umumnya hidup dari bertani.</w:t>
      </w:r>
    </w:p>
    <w:p w14:paraId="69B50E95" w14:textId="77777777" w:rsidR="00395CDD" w:rsidRDefault="00395CDD" w:rsidP="00395CDD">
      <w:pPr>
        <w:spacing w:after="0" w:line="360" w:lineRule="auto"/>
        <w:ind w:left="1440" w:firstLine="720"/>
        <w:contextualSpacing/>
        <w:jc w:val="both"/>
        <w:rPr>
          <w:rFonts w:ascii="Arial" w:eastAsia="Times New Roman" w:hAnsi="Arial" w:cs="Arial"/>
          <w:color w:val="000000" w:themeColor="text1"/>
        </w:rPr>
      </w:pPr>
      <w:r>
        <w:rPr>
          <w:rFonts w:ascii="Arial" w:eastAsia="Times New Roman" w:hAnsi="Arial" w:cs="Arial"/>
          <w:color w:val="000000" w:themeColor="text1"/>
        </w:rPr>
        <w:t>Kelompok-kelompok masyarakat yang masih tergolong ke dalam kelompok Lahat tersebut adalah orang Lematang, Kikim, Pasemah, dan Lintang, sehingga dulu mereka sering juga disebut kelompok Lekipali. Bahasa Lahat termasuk rumpun bahasa Melayu dengan dialek sendiri. Di antara kelompok-kelompok khusus yang disebut Lekipali tersebut juga berkembang dialek-dialek tersendiri yang berbeda satu sama lain. Dari perbedaan dialek tersebut mereka saling mengetahui asal lawan bicaranya.</w:t>
      </w:r>
    </w:p>
    <w:p w14:paraId="61FD61DD" w14:textId="77777777" w:rsidR="00395CDD" w:rsidRDefault="00395CDD" w:rsidP="00395CDD">
      <w:pPr>
        <w:spacing w:after="0" w:line="360" w:lineRule="auto"/>
        <w:ind w:left="1440" w:firstLine="720"/>
        <w:contextualSpacing/>
        <w:jc w:val="both"/>
        <w:rPr>
          <w:rFonts w:ascii="Arial" w:eastAsia="Times New Roman" w:hAnsi="Arial" w:cs="Arial"/>
          <w:color w:val="000000" w:themeColor="text1"/>
        </w:rPr>
      </w:pPr>
      <w:r>
        <w:rPr>
          <w:rFonts w:ascii="Arial" w:eastAsia="Times New Roman" w:hAnsi="Arial" w:cs="Arial"/>
          <w:color w:val="000000" w:themeColor="text1"/>
        </w:rPr>
        <w:t>Orang Lahat tersebar di beberapa kecamatan dan di sini mereka hidup berbaur dengan suku bangsa pendatang lainnya. Hal ini dimungkinkan, karena kota kabupatennya, yaitu Kota Lahat, merupakan daerah lintas provinsi di Sumatera Selatan. Selain itu, Kabupaten Lahat juga merupakan daerah penerima transmigrasi. Pada tahun 2021 penduduk Kabupaten ini berjumlah 430.071 jiwa. Di dalam jumlah tersebut sudah termasuk anggota suku bangsa pendatang lainnya. Penduduk pendatang yang terbanyak adalah suku bangsa Jawa, yang terutama tersebar di lokasi Transmigrasi Tanjung Air, Tebing Tinggi, Tanjung Ning, Pirsus Sungai Berau, dan Pirsus Senabing. Penduduk pendatang lainnya adalah orang Semendo yang berasal dari Kabupaten Muara Enim. Menurut cerita rakyat setempat, orang Semendo ini pada masa lampau merupakan keturunan orang Lahat yang merantau ke daerahnya yang sekarang. Di daerah kota Lahat juga banyak bermukim pendatang keturunan China.</w:t>
      </w:r>
    </w:p>
    <w:p w14:paraId="50A03F2A" w14:textId="77777777" w:rsidR="00395CDD" w:rsidRDefault="00395CDD" w:rsidP="00395CDD">
      <w:pPr>
        <w:spacing w:after="0" w:line="360" w:lineRule="auto"/>
        <w:ind w:left="1440" w:firstLine="720"/>
        <w:contextualSpacing/>
        <w:jc w:val="both"/>
        <w:rPr>
          <w:rFonts w:ascii="Arial" w:eastAsia="Times New Roman" w:hAnsi="Arial" w:cs="Arial"/>
          <w:color w:val="000000" w:themeColor="text1"/>
        </w:rPr>
      </w:pPr>
      <w:r>
        <w:rPr>
          <w:rFonts w:ascii="Arial" w:eastAsia="Times New Roman" w:hAnsi="Arial" w:cs="Arial"/>
          <w:color w:val="000000" w:themeColor="text1"/>
        </w:rPr>
        <w:t>Bahasa Lahat termasuk rumpun bahasa Melayu dengan dialek sendiri. Diantara kelompok-kelompok khusus yang disebut Lekipali tersebut juga berkembang dialek-dialek tersendiri yang berbeda satu sama lain. Dari perbedaan dialek tersebut mereka saling mengetahui asal lawan bicaranya. Di Kabupaten Lahat orang Lahat tersebar di beberapa kecamatan dan disini mereka hidup berbaur dengan suku bangsa pendatang lainnya. Hal ini dimungkinkan, antara lain karena kota kabupatennya yakni Kota Lahat, merupakan daerah lintas antar provinsi di Sumatera Selatan. Selain itu, Kabupaten Lahat juga merupakan daerah penerima transmigrasi. Penduduk pendatang yang terbanyak ialah suku bangsa Jawa, yang terutama tersebar di lokasi Transmigrasi Tanjung Air, Tebing Tinggi, Tanjung Ning, Pirsus Sungai Berau dan Pirsus Senabing.</w:t>
      </w:r>
    </w:p>
    <w:p w14:paraId="2EA40CF8" w14:textId="77777777" w:rsidR="00395CDD" w:rsidRDefault="00395CDD" w:rsidP="00395CDD">
      <w:pPr>
        <w:spacing w:after="0" w:line="360" w:lineRule="auto"/>
        <w:ind w:left="1440" w:firstLine="720"/>
        <w:contextualSpacing/>
        <w:jc w:val="both"/>
        <w:rPr>
          <w:rFonts w:ascii="Arial" w:eastAsia="Times New Roman" w:hAnsi="Arial" w:cs="Arial"/>
          <w:color w:val="000000" w:themeColor="text1"/>
        </w:rPr>
      </w:pPr>
      <w:r>
        <w:rPr>
          <w:rFonts w:ascii="Arial" w:eastAsia="Times New Roman" w:hAnsi="Arial" w:cs="Arial"/>
          <w:color w:val="000000" w:themeColor="text1"/>
        </w:rPr>
        <w:t>Prinsip keturunan orang Lahat bersifat patrilineal, artinya garis keturunan dihitung melalui kerabat laki-laki “pihak ayah”, sehubungan dengan prinsip keturunan ini dalam masyarakat dikenal sistem pewarisan gelar-gelar yang diturunkan juga melalui gari laki-laki. Pada masyarakat dusun Tanjung Payang yang termasuk salah satu dusun di kecamatan Kota Lahat orang-orang yang berasal dari keturunan laki-laki dari nenek moyang yang pertama kali membuka areal persawahan dan dusun disebut Jurai Tue.</w:t>
      </w:r>
    </w:p>
    <w:p w14:paraId="66925058" w14:textId="77777777" w:rsidR="00395CDD" w:rsidRDefault="00395CDD" w:rsidP="00395CDD">
      <w:pPr>
        <w:spacing w:after="0" w:line="360" w:lineRule="auto"/>
        <w:ind w:left="1440" w:firstLine="720"/>
        <w:contextualSpacing/>
        <w:jc w:val="both"/>
        <w:rPr>
          <w:rFonts w:ascii="Arial" w:eastAsia="Times New Roman" w:hAnsi="Arial" w:cs="Arial"/>
          <w:color w:val="000000" w:themeColor="text1"/>
        </w:rPr>
      </w:pPr>
      <w:r>
        <w:rPr>
          <w:rFonts w:ascii="Arial" w:eastAsia="Times New Roman" w:hAnsi="Arial" w:cs="Arial"/>
          <w:color w:val="000000" w:themeColor="text1"/>
        </w:rPr>
        <w:t>Jurai Tue di dusun ini ada dua orang yakni yang berasal dari keturnan nenek moyang dari Demak dan keturunan dari Majapahit. Kedudukan Jurai Tue dalam masyarakat dipandang sangat tinggi. Setiap kali masyarakat hendak memulai usaha yang menyangkut persawahan, mereka harus meminta ijin kepada jurai tue terlebih dahulu.</w:t>
      </w:r>
    </w:p>
    <w:p w14:paraId="16214066" w14:textId="77777777" w:rsidR="00395CDD" w:rsidRDefault="00395CDD" w:rsidP="00395CDD">
      <w:pPr>
        <w:spacing w:after="0" w:line="360" w:lineRule="auto"/>
        <w:ind w:left="1440" w:firstLine="720"/>
        <w:contextualSpacing/>
        <w:jc w:val="both"/>
        <w:rPr>
          <w:rFonts w:ascii="Arial" w:eastAsia="Times New Roman" w:hAnsi="Arial" w:cs="Arial"/>
          <w:color w:val="000000" w:themeColor="text1"/>
        </w:rPr>
      </w:pPr>
      <w:r>
        <w:rPr>
          <w:rFonts w:ascii="Arial" w:eastAsia="Times New Roman" w:hAnsi="Arial" w:cs="Arial"/>
          <w:color w:val="000000" w:themeColor="text1"/>
        </w:rPr>
        <w:t>Desa atau dusun di Lahat di pimpin oleh kepala desa “rie”, selain berbagai kepada pemerintahan, seorang rie sekaligus bertindak sebagai kepala adat di desanya. Dalam melaksanakan tugasnya ia dibantu oleh tua-tua dusun yakni orang yang dituakan dalam kampung. Untuk memimpin dan mengawasi soal-soal yang menyangkut keagamaan terdapat penghulu atau khatib. Khusus untuk mengatur soal persawahan masyarakat diangkat seorang Ketua Ataran yang bertugas mengawaso kegiatan masyarakat kampung dari masa penanaman, pemakaian air hingga panen.</w:t>
      </w:r>
    </w:p>
    <w:p w14:paraId="14B04945" w14:textId="77777777" w:rsidR="00395CDD" w:rsidRDefault="00395CDD" w:rsidP="00395CDD">
      <w:pPr>
        <w:spacing w:after="0" w:line="360" w:lineRule="auto"/>
        <w:ind w:left="1440" w:firstLine="720"/>
        <w:contextualSpacing/>
        <w:jc w:val="both"/>
        <w:rPr>
          <w:rFonts w:ascii="Arial" w:eastAsia="Times New Roman" w:hAnsi="Arial" w:cs="Arial"/>
          <w:color w:val="000000" w:themeColor="text1"/>
        </w:rPr>
      </w:pPr>
      <w:r>
        <w:rPr>
          <w:rFonts w:ascii="Arial" w:eastAsia="Times New Roman" w:hAnsi="Arial" w:cs="Arial"/>
          <w:color w:val="000000" w:themeColor="text1"/>
        </w:rPr>
        <w:t>Seperti halnya masyarakat modern, Masyarakat Adat Suku Lahat juga memiliki sistem pemerintahan yang menjalankan tradisi suku tersebut. Dusun-dusun orang Suku Lahat dipimpin oleh Rie sebagai kepala pemerintahan setempat. Rie juga sekaligus menjadi kepala adat. Dalam menjalankan tugasnya sebagai kepala adat, Rie dibantu oleh tua-tua, atau yang dianggap sesepuh (orang yang dituakan) di dusun tersebut. Lalu ada Penghulu atau disebut juga dengan Khatib. keduanya memiliki tugas memimpin hal-hal yang terkait dengan ritual-ritual keagamaan atau adat. Ada juga yang bertugas khusus mengatur soal persawahan, mulai dari menanam, pemakaian air hingga saat masa panen tiba. Jabatan ini disebut sebagai Ketua Ataran.</w:t>
      </w:r>
    </w:p>
    <w:p w14:paraId="49F7A918" w14:textId="77777777" w:rsidR="00395CDD" w:rsidRDefault="00395CDD" w:rsidP="00395CDD">
      <w:pPr>
        <w:spacing w:after="0" w:line="360" w:lineRule="auto"/>
        <w:ind w:left="1440" w:firstLine="720"/>
        <w:contextualSpacing/>
        <w:jc w:val="both"/>
        <w:rPr>
          <w:rFonts w:ascii="Arial" w:eastAsia="Times New Roman" w:hAnsi="Arial" w:cs="Arial"/>
          <w:color w:val="000000" w:themeColor="text1"/>
        </w:rPr>
      </w:pPr>
      <w:r>
        <w:rPr>
          <w:rFonts w:ascii="Arial" w:eastAsia="Times New Roman" w:hAnsi="Arial" w:cs="Arial"/>
          <w:color w:val="000000" w:themeColor="text1"/>
        </w:rPr>
        <w:t>Di samping mempunyai sejumlah megalitik (batu besar/monumen kuno) berusianya ribuan tahun, Kabupaten Lahat pun mempunyai sejumlah lokasi tinggal tradisional yang berusia ratusan tahun. Rumah yang dinamakan sebagai ghumah baghi atau lokasi tinggal baghi (rumah tua) berada dibeberapa kecamatan. Dahulunya delapan kecamatan ini dikenal dengan nama Besemah Padang Libagh dan secara kultur adat istiadat sama dengan masyarakat Pagaralam yang dinamakan Besemah, yang dahulunya unsur dari Lahat.</w:t>
      </w:r>
    </w:p>
    <w:p w14:paraId="3D1ECD11" w14:textId="77777777" w:rsidR="00395CDD" w:rsidRDefault="00395CDD" w:rsidP="00395CDD">
      <w:pPr>
        <w:spacing w:after="0" w:line="360" w:lineRule="auto"/>
        <w:ind w:left="1440" w:firstLine="720"/>
        <w:contextualSpacing/>
        <w:jc w:val="both"/>
        <w:rPr>
          <w:rFonts w:ascii="Arial" w:eastAsia="Times New Roman" w:hAnsi="Arial" w:cs="Arial"/>
          <w:color w:val="000000" w:themeColor="text1"/>
        </w:rPr>
      </w:pPr>
      <w:r>
        <w:rPr>
          <w:rFonts w:ascii="Arial" w:eastAsia="Times New Roman" w:hAnsi="Arial" w:cs="Arial"/>
          <w:color w:val="000000" w:themeColor="text1"/>
        </w:rPr>
        <w:t>Keberadaan lokasi tinggal baghi di delapan kecamatan ini tersebar di desa-desa laksana di Kecamatan Kota Agung, tampak ada di Desa Bangke, Mulak Ulu dan salah satunya ada di Desa Gramat. Beberapa rumah, kondisinya menyedihkan tergambar pada sebanyak bangunan. Sebagian lokasi tinggal yang rata rata usianya di atas ratusan tahun ini, tidak sedikit yang telah lapuk. Bahkan sejumlah diantaranya tak terurus dan terpinggirkan diantara rumah-rumah penduduk dengan desain yang lebih modern. Tak laksana rumah canggih saat ini, lokasi tinggal baghi makin terpingirkan. Maklum saja, desainnya yang klasik tidak unik warga guna mencontohnya ketika membangun. Jika merenovasi, tanpa sadar kemurnian rumah itu hilang. Tak ayal, keberadaannya sekarang terancam punah dan bermukim jadi kenangan.</w:t>
      </w:r>
    </w:p>
    <w:p w14:paraId="61ADECBA" w14:textId="77777777" w:rsidR="00395CDD" w:rsidRDefault="00395CDD" w:rsidP="00395CDD">
      <w:pPr>
        <w:spacing w:after="0" w:line="360" w:lineRule="auto"/>
        <w:ind w:left="1440" w:firstLine="720"/>
        <w:contextualSpacing/>
        <w:jc w:val="both"/>
        <w:rPr>
          <w:rFonts w:ascii="Arial" w:eastAsia="Times New Roman" w:hAnsi="Arial" w:cs="Arial"/>
          <w:color w:val="000000" w:themeColor="text1"/>
          <w:sz w:val="24"/>
          <w:szCs w:val="24"/>
        </w:rPr>
      </w:pPr>
    </w:p>
    <w:p w14:paraId="685F7675" w14:textId="77777777" w:rsidR="00395CDD" w:rsidRDefault="00395CDD" w:rsidP="0019316A">
      <w:pPr>
        <w:pStyle w:val="ListParagraph"/>
        <w:numPr>
          <w:ilvl w:val="2"/>
          <w:numId w:val="45"/>
        </w:numPr>
        <w:spacing w:after="0" w:line="254" w:lineRule="auto"/>
        <w:jc w:val="both"/>
        <w:outlineLvl w:val="2"/>
        <w:rPr>
          <w:rFonts w:ascii="Arial" w:eastAsia="Times New Roman" w:hAnsi="Arial" w:cs="Arial"/>
          <w:color w:val="000000" w:themeColor="text1"/>
          <w:sz w:val="24"/>
          <w:szCs w:val="24"/>
        </w:rPr>
      </w:pPr>
      <w:bookmarkStart w:id="68" w:name="_Toc146680337"/>
      <w:r>
        <w:rPr>
          <w:rFonts w:ascii="Arial" w:hAnsi="Arial" w:cs="Arial"/>
          <w:color w:val="000000" w:themeColor="text1"/>
          <w:sz w:val="24"/>
          <w:szCs w:val="24"/>
        </w:rPr>
        <w:t>S</w:t>
      </w:r>
      <w:r>
        <w:rPr>
          <w:rFonts w:ascii="Arial" w:hAnsi="Arial" w:cs="Arial"/>
          <w:b/>
          <w:bCs/>
          <w:color w:val="000000" w:themeColor="text1"/>
        </w:rPr>
        <w:t>ebaran Responden Menurut Pendidikan Terakhir</w:t>
      </w:r>
      <w:bookmarkEnd w:id="68"/>
    </w:p>
    <w:p w14:paraId="31504D02" w14:textId="77777777" w:rsidR="00395CDD" w:rsidRDefault="00395CDD" w:rsidP="00395CDD">
      <w:pPr>
        <w:spacing w:after="0" w:line="240" w:lineRule="auto"/>
        <w:ind w:left="720"/>
        <w:contextualSpacing/>
        <w:jc w:val="both"/>
        <w:rPr>
          <w:rFonts w:ascii="Arial" w:eastAsia="Times New Roman" w:hAnsi="Arial" w:cs="Arial"/>
          <w:color w:val="000000" w:themeColor="text1"/>
        </w:rPr>
      </w:pPr>
    </w:p>
    <w:p w14:paraId="70A70BC8" w14:textId="77777777" w:rsidR="00395CDD" w:rsidRDefault="00395CDD" w:rsidP="00395CDD">
      <w:pPr>
        <w:spacing w:after="0" w:line="240" w:lineRule="auto"/>
        <w:ind w:left="2160"/>
        <w:contextualSpacing/>
        <w:jc w:val="both"/>
        <w:rPr>
          <w:rFonts w:ascii="Arial" w:eastAsia="Times New Roman" w:hAnsi="Arial" w:cs="Arial"/>
          <w:color w:val="000000" w:themeColor="text1"/>
        </w:rPr>
      </w:pPr>
      <w:r>
        <w:rPr>
          <w:rFonts w:ascii="Arial" w:eastAsia="Times New Roman" w:hAnsi="Arial" w:cs="Arial"/>
          <w:color w:val="000000" w:themeColor="text1"/>
        </w:rPr>
        <w:t>Tabel 5.8 Sebaran Responden Menurut Pendidikan Terakhir</w:t>
      </w:r>
    </w:p>
    <w:tbl>
      <w:tblPr>
        <w:tblW w:w="6369" w:type="dxa"/>
        <w:tblInd w:w="1413" w:type="dxa"/>
        <w:tblLook w:val="04A0" w:firstRow="1" w:lastRow="0" w:firstColumn="1" w:lastColumn="0" w:noHBand="0" w:noVBand="1"/>
      </w:tblPr>
      <w:tblGrid>
        <w:gridCol w:w="567"/>
        <w:gridCol w:w="3118"/>
        <w:gridCol w:w="1342"/>
        <w:gridCol w:w="1342"/>
      </w:tblGrid>
      <w:tr w:rsidR="00395CDD" w14:paraId="05F44B5A" w14:textId="77777777" w:rsidTr="00395CDD">
        <w:trPr>
          <w:trHeight w:val="465"/>
        </w:trPr>
        <w:tc>
          <w:tcPr>
            <w:tcW w:w="567" w:type="dxa"/>
            <w:tcBorders>
              <w:top w:val="single" w:sz="4" w:space="0" w:color="auto"/>
              <w:left w:val="single" w:sz="4" w:space="0" w:color="auto"/>
              <w:bottom w:val="single" w:sz="4" w:space="0" w:color="auto"/>
              <w:right w:val="single" w:sz="4" w:space="0" w:color="auto"/>
            </w:tcBorders>
            <w:shd w:val="clear" w:color="auto" w:fill="A6A6A6"/>
            <w:vAlign w:val="center"/>
            <w:hideMark/>
          </w:tcPr>
          <w:p w14:paraId="537BF17D" w14:textId="77777777" w:rsidR="00395CDD" w:rsidRDefault="00395CDD">
            <w:pPr>
              <w:spacing w:after="0" w:line="240" w:lineRule="auto"/>
              <w:jc w:val="center"/>
              <w:rPr>
                <w:rFonts w:ascii="Arial" w:eastAsia="Times New Roman" w:hAnsi="Arial" w:cs="Arial"/>
                <w:color w:val="000000" w:themeColor="text1"/>
                <w:lang w:eastAsia="zh-CN"/>
              </w:rPr>
            </w:pPr>
            <w:r>
              <w:rPr>
                <w:rFonts w:ascii="Arial" w:eastAsia="Times New Roman" w:hAnsi="Arial" w:cs="Arial"/>
                <w:color w:val="000000" w:themeColor="text1"/>
                <w:lang w:eastAsia="zh-CN"/>
              </w:rPr>
              <w:t>No</w:t>
            </w:r>
          </w:p>
        </w:tc>
        <w:tc>
          <w:tcPr>
            <w:tcW w:w="3118" w:type="dxa"/>
            <w:tcBorders>
              <w:top w:val="single" w:sz="4" w:space="0" w:color="auto"/>
              <w:left w:val="nil"/>
              <w:bottom w:val="single" w:sz="4" w:space="0" w:color="auto"/>
              <w:right w:val="single" w:sz="4" w:space="0" w:color="auto"/>
            </w:tcBorders>
            <w:shd w:val="clear" w:color="auto" w:fill="A6A6A6"/>
            <w:vAlign w:val="center"/>
            <w:hideMark/>
          </w:tcPr>
          <w:p w14:paraId="54EC2FBC" w14:textId="77777777" w:rsidR="00395CDD" w:rsidRDefault="00395CDD">
            <w:pPr>
              <w:spacing w:after="0" w:line="240" w:lineRule="auto"/>
              <w:jc w:val="center"/>
              <w:rPr>
                <w:rFonts w:ascii="Arial" w:eastAsia="Times New Roman" w:hAnsi="Arial" w:cs="Arial"/>
                <w:color w:val="000000" w:themeColor="text1"/>
                <w:lang w:eastAsia="zh-CN"/>
              </w:rPr>
            </w:pPr>
            <w:r>
              <w:rPr>
                <w:rFonts w:ascii="Arial" w:eastAsia="Times New Roman" w:hAnsi="Arial" w:cs="Arial"/>
                <w:color w:val="000000" w:themeColor="text1"/>
                <w:lang w:eastAsia="zh-CN"/>
              </w:rPr>
              <w:t>Pendidikan terakhir</w:t>
            </w:r>
          </w:p>
        </w:tc>
        <w:tc>
          <w:tcPr>
            <w:tcW w:w="1342" w:type="dxa"/>
            <w:tcBorders>
              <w:top w:val="single" w:sz="4" w:space="0" w:color="auto"/>
              <w:left w:val="nil"/>
              <w:bottom w:val="single" w:sz="4" w:space="0" w:color="auto"/>
              <w:right w:val="single" w:sz="4" w:space="0" w:color="auto"/>
            </w:tcBorders>
            <w:shd w:val="clear" w:color="auto" w:fill="A6A6A6"/>
            <w:vAlign w:val="center"/>
            <w:hideMark/>
          </w:tcPr>
          <w:p w14:paraId="03F02BA6" w14:textId="77777777" w:rsidR="00395CDD" w:rsidRDefault="00395CDD">
            <w:pPr>
              <w:spacing w:after="0" w:line="240" w:lineRule="auto"/>
              <w:jc w:val="center"/>
              <w:rPr>
                <w:rFonts w:ascii="Arial" w:eastAsia="Times New Roman" w:hAnsi="Arial" w:cs="Arial"/>
                <w:color w:val="000000" w:themeColor="text1"/>
                <w:lang w:eastAsia="zh-CN"/>
              </w:rPr>
            </w:pPr>
            <w:r>
              <w:rPr>
                <w:rFonts w:ascii="Arial" w:eastAsia="Times New Roman" w:hAnsi="Arial" w:cs="Arial"/>
                <w:color w:val="000000" w:themeColor="text1"/>
                <w:lang w:eastAsia="zh-CN"/>
              </w:rPr>
              <w:t>Jumlah Responden</w:t>
            </w:r>
          </w:p>
        </w:tc>
        <w:tc>
          <w:tcPr>
            <w:tcW w:w="1342" w:type="dxa"/>
            <w:tcBorders>
              <w:top w:val="single" w:sz="4" w:space="0" w:color="auto"/>
              <w:left w:val="nil"/>
              <w:bottom w:val="single" w:sz="4" w:space="0" w:color="auto"/>
              <w:right w:val="single" w:sz="4" w:space="0" w:color="auto"/>
            </w:tcBorders>
            <w:shd w:val="clear" w:color="auto" w:fill="A6A6A6"/>
            <w:vAlign w:val="center"/>
            <w:hideMark/>
          </w:tcPr>
          <w:p w14:paraId="2FC72572" w14:textId="77777777" w:rsidR="00395CDD" w:rsidRDefault="00395CDD">
            <w:pPr>
              <w:spacing w:after="0" w:line="240" w:lineRule="auto"/>
              <w:jc w:val="center"/>
              <w:rPr>
                <w:rFonts w:ascii="Arial" w:eastAsia="Times New Roman" w:hAnsi="Arial" w:cs="Arial"/>
                <w:color w:val="000000" w:themeColor="text1"/>
                <w:lang w:eastAsia="zh-CN"/>
              </w:rPr>
            </w:pPr>
            <w:r>
              <w:rPr>
                <w:rFonts w:ascii="Arial" w:eastAsia="Times New Roman" w:hAnsi="Arial" w:cs="Arial"/>
                <w:color w:val="000000" w:themeColor="text1"/>
                <w:lang w:eastAsia="zh-CN"/>
              </w:rPr>
              <w:t>Prosentase Responden</w:t>
            </w:r>
          </w:p>
        </w:tc>
      </w:tr>
      <w:tr w:rsidR="00395CDD" w14:paraId="5D03E248" w14:textId="77777777" w:rsidTr="00395CDD">
        <w:trPr>
          <w:trHeight w:val="285"/>
        </w:trPr>
        <w:tc>
          <w:tcPr>
            <w:tcW w:w="567" w:type="dxa"/>
            <w:tcBorders>
              <w:top w:val="nil"/>
              <w:left w:val="single" w:sz="4" w:space="0" w:color="auto"/>
              <w:bottom w:val="single" w:sz="4" w:space="0" w:color="auto"/>
              <w:right w:val="single" w:sz="4" w:space="0" w:color="auto"/>
            </w:tcBorders>
            <w:noWrap/>
            <w:vAlign w:val="bottom"/>
            <w:hideMark/>
          </w:tcPr>
          <w:p w14:paraId="07FB735F" w14:textId="77777777" w:rsidR="00395CDD" w:rsidRDefault="00395CDD">
            <w:pPr>
              <w:spacing w:after="0" w:line="360" w:lineRule="auto"/>
              <w:jc w:val="right"/>
              <w:rPr>
                <w:rFonts w:ascii="Arial" w:eastAsia="Times New Roman" w:hAnsi="Arial" w:cs="Arial"/>
                <w:color w:val="000000" w:themeColor="text1"/>
                <w:lang w:val="id-ID" w:eastAsia="zh-CN"/>
              </w:rPr>
            </w:pPr>
            <w:r>
              <w:rPr>
                <w:rFonts w:ascii="Arial" w:eastAsia="Times New Roman" w:hAnsi="Arial" w:cs="Arial"/>
                <w:color w:val="000000" w:themeColor="text1"/>
                <w:lang w:eastAsia="zh-CN"/>
              </w:rPr>
              <w:t>1.</w:t>
            </w:r>
          </w:p>
        </w:tc>
        <w:tc>
          <w:tcPr>
            <w:tcW w:w="3118" w:type="dxa"/>
            <w:tcBorders>
              <w:top w:val="nil"/>
              <w:left w:val="single" w:sz="4" w:space="0" w:color="auto"/>
              <w:bottom w:val="single" w:sz="4" w:space="0" w:color="auto"/>
              <w:right w:val="single" w:sz="4" w:space="0" w:color="auto"/>
            </w:tcBorders>
            <w:noWrap/>
            <w:hideMark/>
          </w:tcPr>
          <w:p w14:paraId="5485B56A" w14:textId="77777777" w:rsidR="00395CDD" w:rsidRDefault="00395CDD">
            <w:pPr>
              <w:spacing w:after="0" w:line="360" w:lineRule="auto"/>
              <w:rPr>
                <w:rFonts w:ascii="Arial" w:eastAsia="Times New Roman" w:hAnsi="Arial" w:cs="Arial"/>
                <w:color w:val="000000" w:themeColor="text1"/>
                <w:lang w:eastAsia="zh-CN"/>
              </w:rPr>
            </w:pPr>
            <w:r>
              <w:rPr>
                <w:rFonts w:ascii="Arial" w:hAnsi="Arial" w:cs="Arial"/>
                <w:color w:val="000000" w:themeColor="text1"/>
              </w:rPr>
              <w:t>Tidak sekolah</w:t>
            </w:r>
          </w:p>
        </w:tc>
        <w:tc>
          <w:tcPr>
            <w:tcW w:w="1342" w:type="dxa"/>
            <w:tcBorders>
              <w:top w:val="nil"/>
              <w:left w:val="nil"/>
              <w:bottom w:val="single" w:sz="4" w:space="0" w:color="auto"/>
              <w:right w:val="single" w:sz="4" w:space="0" w:color="auto"/>
            </w:tcBorders>
            <w:noWrap/>
            <w:vAlign w:val="center"/>
            <w:hideMark/>
          </w:tcPr>
          <w:p w14:paraId="288D7C4D" w14:textId="77777777" w:rsidR="00395CDD" w:rsidRDefault="00395CDD">
            <w:pPr>
              <w:spacing w:after="0" w:line="360" w:lineRule="auto"/>
              <w:jc w:val="right"/>
              <w:rPr>
                <w:rFonts w:ascii="Arial" w:eastAsia="Times New Roman" w:hAnsi="Arial" w:cs="Arial"/>
                <w:color w:val="000000" w:themeColor="text1"/>
                <w:lang w:eastAsia="zh-CN"/>
              </w:rPr>
            </w:pPr>
            <w:r>
              <w:rPr>
                <w:rFonts w:ascii="Arial" w:hAnsi="Arial" w:cs="Arial"/>
                <w:color w:val="000000" w:themeColor="text1"/>
              </w:rPr>
              <w:t>11</w:t>
            </w:r>
          </w:p>
        </w:tc>
        <w:tc>
          <w:tcPr>
            <w:tcW w:w="1342" w:type="dxa"/>
            <w:tcBorders>
              <w:top w:val="nil"/>
              <w:left w:val="nil"/>
              <w:bottom w:val="single" w:sz="4" w:space="0" w:color="auto"/>
              <w:right w:val="single" w:sz="4" w:space="0" w:color="auto"/>
            </w:tcBorders>
            <w:noWrap/>
            <w:vAlign w:val="center"/>
            <w:hideMark/>
          </w:tcPr>
          <w:p w14:paraId="56E652D0" w14:textId="77777777" w:rsidR="00395CDD" w:rsidRDefault="00395CDD">
            <w:pPr>
              <w:spacing w:after="0" w:line="360" w:lineRule="auto"/>
              <w:jc w:val="right"/>
              <w:rPr>
                <w:rFonts w:ascii="Arial" w:eastAsia="Times New Roman" w:hAnsi="Arial" w:cs="Arial"/>
                <w:color w:val="000000" w:themeColor="text1"/>
                <w:lang w:eastAsia="zh-CN"/>
              </w:rPr>
            </w:pPr>
            <w:r>
              <w:rPr>
                <w:rFonts w:ascii="Arial" w:hAnsi="Arial" w:cs="Arial"/>
                <w:color w:val="000000" w:themeColor="text1"/>
              </w:rPr>
              <w:t>2,8</w:t>
            </w:r>
          </w:p>
        </w:tc>
      </w:tr>
      <w:tr w:rsidR="00395CDD" w14:paraId="1827C18C" w14:textId="77777777" w:rsidTr="00395CDD">
        <w:trPr>
          <w:trHeight w:val="285"/>
        </w:trPr>
        <w:tc>
          <w:tcPr>
            <w:tcW w:w="567" w:type="dxa"/>
            <w:tcBorders>
              <w:top w:val="nil"/>
              <w:left w:val="single" w:sz="4" w:space="0" w:color="auto"/>
              <w:bottom w:val="single" w:sz="4" w:space="0" w:color="auto"/>
              <w:right w:val="single" w:sz="4" w:space="0" w:color="auto"/>
            </w:tcBorders>
            <w:noWrap/>
            <w:vAlign w:val="bottom"/>
            <w:hideMark/>
          </w:tcPr>
          <w:p w14:paraId="790CD37F" w14:textId="77777777" w:rsidR="00395CDD" w:rsidRDefault="00395CDD">
            <w:pPr>
              <w:spacing w:after="0" w:line="360" w:lineRule="auto"/>
              <w:jc w:val="right"/>
              <w:rPr>
                <w:rFonts w:ascii="Arial" w:eastAsia="Times New Roman" w:hAnsi="Arial" w:cs="Arial"/>
                <w:color w:val="000000" w:themeColor="text1"/>
                <w:lang w:eastAsia="zh-CN"/>
              </w:rPr>
            </w:pPr>
            <w:r>
              <w:rPr>
                <w:rFonts w:ascii="Arial" w:eastAsia="Times New Roman" w:hAnsi="Arial" w:cs="Arial"/>
                <w:color w:val="000000" w:themeColor="text1"/>
                <w:lang w:eastAsia="zh-CN"/>
              </w:rPr>
              <w:t>2.</w:t>
            </w:r>
          </w:p>
        </w:tc>
        <w:tc>
          <w:tcPr>
            <w:tcW w:w="3118" w:type="dxa"/>
            <w:tcBorders>
              <w:top w:val="nil"/>
              <w:left w:val="single" w:sz="4" w:space="0" w:color="auto"/>
              <w:bottom w:val="single" w:sz="4" w:space="0" w:color="auto"/>
              <w:right w:val="single" w:sz="4" w:space="0" w:color="auto"/>
            </w:tcBorders>
            <w:noWrap/>
            <w:hideMark/>
          </w:tcPr>
          <w:p w14:paraId="7C1AAC30" w14:textId="77777777" w:rsidR="00395CDD" w:rsidRDefault="00395CDD">
            <w:pPr>
              <w:spacing w:after="0" w:line="360" w:lineRule="auto"/>
              <w:rPr>
                <w:rFonts w:ascii="Arial" w:eastAsia="Times New Roman" w:hAnsi="Arial" w:cs="Arial"/>
                <w:color w:val="000000" w:themeColor="text1"/>
                <w:lang w:eastAsia="zh-CN"/>
              </w:rPr>
            </w:pPr>
            <w:r>
              <w:rPr>
                <w:rFonts w:ascii="Arial" w:hAnsi="Arial" w:cs="Arial"/>
                <w:color w:val="000000" w:themeColor="text1"/>
              </w:rPr>
              <w:t>SD/Sederajat</w:t>
            </w:r>
          </w:p>
        </w:tc>
        <w:tc>
          <w:tcPr>
            <w:tcW w:w="1342" w:type="dxa"/>
            <w:tcBorders>
              <w:top w:val="nil"/>
              <w:left w:val="nil"/>
              <w:bottom w:val="single" w:sz="4" w:space="0" w:color="auto"/>
              <w:right w:val="single" w:sz="4" w:space="0" w:color="auto"/>
            </w:tcBorders>
            <w:noWrap/>
            <w:vAlign w:val="center"/>
            <w:hideMark/>
          </w:tcPr>
          <w:p w14:paraId="264CB3C9" w14:textId="77777777" w:rsidR="00395CDD" w:rsidRDefault="00395CDD">
            <w:pPr>
              <w:spacing w:after="0" w:line="360" w:lineRule="auto"/>
              <w:jc w:val="right"/>
              <w:rPr>
                <w:rFonts w:ascii="Arial" w:eastAsia="Times New Roman" w:hAnsi="Arial" w:cs="Arial"/>
                <w:color w:val="000000" w:themeColor="text1"/>
                <w:lang w:eastAsia="zh-CN"/>
              </w:rPr>
            </w:pPr>
            <w:r>
              <w:rPr>
                <w:rFonts w:ascii="Arial" w:hAnsi="Arial" w:cs="Arial"/>
                <w:color w:val="000000" w:themeColor="text1"/>
              </w:rPr>
              <w:t>96</w:t>
            </w:r>
          </w:p>
        </w:tc>
        <w:tc>
          <w:tcPr>
            <w:tcW w:w="1342" w:type="dxa"/>
            <w:tcBorders>
              <w:top w:val="nil"/>
              <w:left w:val="nil"/>
              <w:bottom w:val="single" w:sz="4" w:space="0" w:color="auto"/>
              <w:right w:val="single" w:sz="4" w:space="0" w:color="auto"/>
            </w:tcBorders>
            <w:noWrap/>
            <w:vAlign w:val="center"/>
            <w:hideMark/>
          </w:tcPr>
          <w:p w14:paraId="6799F3B8" w14:textId="77777777" w:rsidR="00395CDD" w:rsidRDefault="00395CDD">
            <w:pPr>
              <w:spacing w:after="0" w:line="360" w:lineRule="auto"/>
              <w:jc w:val="right"/>
              <w:rPr>
                <w:rFonts w:ascii="Arial" w:eastAsia="Times New Roman" w:hAnsi="Arial" w:cs="Arial"/>
                <w:color w:val="000000" w:themeColor="text1"/>
                <w:lang w:eastAsia="zh-CN"/>
              </w:rPr>
            </w:pPr>
            <w:r>
              <w:rPr>
                <w:rFonts w:ascii="Arial" w:hAnsi="Arial" w:cs="Arial"/>
                <w:color w:val="000000" w:themeColor="text1"/>
              </w:rPr>
              <w:t>25,2</w:t>
            </w:r>
          </w:p>
        </w:tc>
      </w:tr>
      <w:tr w:rsidR="00395CDD" w14:paraId="43EA2BB6" w14:textId="77777777" w:rsidTr="00395CDD">
        <w:trPr>
          <w:trHeight w:val="285"/>
        </w:trPr>
        <w:tc>
          <w:tcPr>
            <w:tcW w:w="567" w:type="dxa"/>
            <w:tcBorders>
              <w:top w:val="nil"/>
              <w:left w:val="single" w:sz="4" w:space="0" w:color="auto"/>
              <w:bottom w:val="single" w:sz="4" w:space="0" w:color="auto"/>
              <w:right w:val="single" w:sz="4" w:space="0" w:color="auto"/>
            </w:tcBorders>
            <w:noWrap/>
            <w:vAlign w:val="bottom"/>
            <w:hideMark/>
          </w:tcPr>
          <w:p w14:paraId="4838DA52" w14:textId="77777777" w:rsidR="00395CDD" w:rsidRDefault="00395CDD">
            <w:pPr>
              <w:spacing w:after="0" w:line="360" w:lineRule="auto"/>
              <w:jc w:val="right"/>
              <w:rPr>
                <w:rFonts w:ascii="Arial" w:eastAsia="Times New Roman" w:hAnsi="Arial" w:cs="Arial"/>
                <w:color w:val="000000" w:themeColor="text1"/>
                <w:lang w:eastAsia="zh-CN"/>
              </w:rPr>
            </w:pPr>
            <w:r>
              <w:rPr>
                <w:rFonts w:ascii="Arial" w:eastAsia="Times New Roman" w:hAnsi="Arial" w:cs="Arial"/>
                <w:color w:val="000000" w:themeColor="text1"/>
                <w:lang w:eastAsia="zh-CN"/>
              </w:rPr>
              <w:t>3.</w:t>
            </w:r>
          </w:p>
        </w:tc>
        <w:tc>
          <w:tcPr>
            <w:tcW w:w="3118" w:type="dxa"/>
            <w:tcBorders>
              <w:top w:val="nil"/>
              <w:left w:val="single" w:sz="4" w:space="0" w:color="auto"/>
              <w:bottom w:val="single" w:sz="4" w:space="0" w:color="auto"/>
              <w:right w:val="single" w:sz="4" w:space="0" w:color="auto"/>
            </w:tcBorders>
            <w:noWrap/>
            <w:hideMark/>
          </w:tcPr>
          <w:p w14:paraId="481C5A0C" w14:textId="77777777" w:rsidR="00395CDD" w:rsidRDefault="00395CDD">
            <w:pPr>
              <w:spacing w:after="0" w:line="360" w:lineRule="auto"/>
              <w:rPr>
                <w:rFonts w:ascii="Arial" w:eastAsia="Times New Roman" w:hAnsi="Arial" w:cs="Arial"/>
                <w:color w:val="000000" w:themeColor="text1"/>
                <w:lang w:eastAsia="zh-CN"/>
              </w:rPr>
            </w:pPr>
            <w:r>
              <w:rPr>
                <w:rFonts w:ascii="Arial" w:hAnsi="Arial" w:cs="Arial"/>
                <w:color w:val="000000" w:themeColor="text1"/>
              </w:rPr>
              <w:t>SLTP/Sederajat</w:t>
            </w:r>
          </w:p>
        </w:tc>
        <w:tc>
          <w:tcPr>
            <w:tcW w:w="1342" w:type="dxa"/>
            <w:tcBorders>
              <w:top w:val="nil"/>
              <w:left w:val="nil"/>
              <w:bottom w:val="single" w:sz="4" w:space="0" w:color="auto"/>
              <w:right w:val="single" w:sz="4" w:space="0" w:color="auto"/>
            </w:tcBorders>
            <w:noWrap/>
            <w:vAlign w:val="center"/>
            <w:hideMark/>
          </w:tcPr>
          <w:p w14:paraId="02B76B89" w14:textId="77777777" w:rsidR="00395CDD" w:rsidRDefault="00395CDD">
            <w:pPr>
              <w:spacing w:after="0" w:line="360" w:lineRule="auto"/>
              <w:jc w:val="right"/>
              <w:rPr>
                <w:rFonts w:ascii="Arial" w:eastAsia="Times New Roman" w:hAnsi="Arial" w:cs="Arial"/>
                <w:color w:val="000000" w:themeColor="text1"/>
                <w:lang w:eastAsia="zh-CN"/>
              </w:rPr>
            </w:pPr>
            <w:r>
              <w:rPr>
                <w:rFonts w:ascii="Arial" w:hAnsi="Arial" w:cs="Arial"/>
                <w:color w:val="000000" w:themeColor="text1"/>
              </w:rPr>
              <w:t>92</w:t>
            </w:r>
          </w:p>
        </w:tc>
        <w:tc>
          <w:tcPr>
            <w:tcW w:w="1342" w:type="dxa"/>
            <w:tcBorders>
              <w:top w:val="nil"/>
              <w:left w:val="nil"/>
              <w:bottom w:val="single" w:sz="4" w:space="0" w:color="auto"/>
              <w:right w:val="single" w:sz="4" w:space="0" w:color="auto"/>
            </w:tcBorders>
            <w:noWrap/>
            <w:vAlign w:val="center"/>
            <w:hideMark/>
          </w:tcPr>
          <w:p w14:paraId="51A50CD5" w14:textId="77777777" w:rsidR="00395CDD" w:rsidRDefault="00395CDD">
            <w:pPr>
              <w:spacing w:after="0" w:line="360" w:lineRule="auto"/>
              <w:jc w:val="right"/>
              <w:rPr>
                <w:rFonts w:ascii="Arial" w:eastAsia="Times New Roman" w:hAnsi="Arial" w:cs="Arial"/>
                <w:color w:val="000000" w:themeColor="text1"/>
                <w:lang w:eastAsia="zh-CN"/>
              </w:rPr>
            </w:pPr>
            <w:r>
              <w:rPr>
                <w:rFonts w:ascii="Arial" w:hAnsi="Arial" w:cs="Arial"/>
                <w:color w:val="000000" w:themeColor="text1"/>
              </w:rPr>
              <w:t>24,0</w:t>
            </w:r>
          </w:p>
        </w:tc>
      </w:tr>
      <w:tr w:rsidR="00395CDD" w14:paraId="0460B309" w14:textId="77777777" w:rsidTr="00395CDD">
        <w:trPr>
          <w:trHeight w:val="285"/>
        </w:trPr>
        <w:tc>
          <w:tcPr>
            <w:tcW w:w="567" w:type="dxa"/>
            <w:tcBorders>
              <w:top w:val="nil"/>
              <w:left w:val="single" w:sz="4" w:space="0" w:color="auto"/>
              <w:bottom w:val="single" w:sz="4" w:space="0" w:color="auto"/>
              <w:right w:val="single" w:sz="4" w:space="0" w:color="auto"/>
            </w:tcBorders>
            <w:noWrap/>
            <w:vAlign w:val="bottom"/>
            <w:hideMark/>
          </w:tcPr>
          <w:p w14:paraId="099BB7EB" w14:textId="77777777" w:rsidR="00395CDD" w:rsidRDefault="00395CDD">
            <w:pPr>
              <w:spacing w:after="0" w:line="360" w:lineRule="auto"/>
              <w:jc w:val="right"/>
              <w:rPr>
                <w:rFonts w:ascii="Arial" w:eastAsia="Times New Roman" w:hAnsi="Arial" w:cs="Arial"/>
                <w:color w:val="000000" w:themeColor="text1"/>
                <w:lang w:eastAsia="zh-CN"/>
              </w:rPr>
            </w:pPr>
            <w:r>
              <w:rPr>
                <w:rFonts w:ascii="Arial" w:eastAsia="Times New Roman" w:hAnsi="Arial" w:cs="Arial"/>
                <w:color w:val="000000" w:themeColor="text1"/>
                <w:lang w:eastAsia="zh-CN"/>
              </w:rPr>
              <w:t>4.</w:t>
            </w:r>
          </w:p>
        </w:tc>
        <w:tc>
          <w:tcPr>
            <w:tcW w:w="3118" w:type="dxa"/>
            <w:tcBorders>
              <w:top w:val="nil"/>
              <w:left w:val="single" w:sz="4" w:space="0" w:color="auto"/>
              <w:bottom w:val="single" w:sz="4" w:space="0" w:color="auto"/>
              <w:right w:val="single" w:sz="4" w:space="0" w:color="auto"/>
            </w:tcBorders>
            <w:noWrap/>
            <w:hideMark/>
          </w:tcPr>
          <w:p w14:paraId="35EB5AD5" w14:textId="77777777" w:rsidR="00395CDD" w:rsidRDefault="00395CDD">
            <w:pPr>
              <w:spacing w:after="0" w:line="360" w:lineRule="auto"/>
              <w:rPr>
                <w:rFonts w:ascii="Arial" w:eastAsia="Times New Roman" w:hAnsi="Arial" w:cs="Arial"/>
                <w:color w:val="000000" w:themeColor="text1"/>
                <w:lang w:eastAsia="zh-CN"/>
              </w:rPr>
            </w:pPr>
            <w:r>
              <w:rPr>
                <w:rFonts w:ascii="Arial" w:hAnsi="Arial" w:cs="Arial"/>
                <w:color w:val="000000" w:themeColor="text1"/>
              </w:rPr>
              <w:t>SLTA/Sederajat</w:t>
            </w:r>
          </w:p>
        </w:tc>
        <w:tc>
          <w:tcPr>
            <w:tcW w:w="1342" w:type="dxa"/>
            <w:tcBorders>
              <w:top w:val="nil"/>
              <w:left w:val="nil"/>
              <w:bottom w:val="single" w:sz="4" w:space="0" w:color="auto"/>
              <w:right w:val="single" w:sz="4" w:space="0" w:color="auto"/>
            </w:tcBorders>
            <w:noWrap/>
            <w:vAlign w:val="center"/>
            <w:hideMark/>
          </w:tcPr>
          <w:p w14:paraId="21087A84" w14:textId="77777777" w:rsidR="00395CDD" w:rsidRDefault="00395CDD">
            <w:pPr>
              <w:spacing w:after="0" w:line="360" w:lineRule="auto"/>
              <w:jc w:val="right"/>
              <w:rPr>
                <w:rFonts w:ascii="Arial" w:eastAsia="Times New Roman" w:hAnsi="Arial" w:cs="Arial"/>
                <w:color w:val="000000" w:themeColor="text1"/>
                <w:lang w:eastAsia="zh-CN"/>
              </w:rPr>
            </w:pPr>
            <w:r>
              <w:rPr>
                <w:rFonts w:ascii="Arial" w:hAnsi="Arial" w:cs="Arial"/>
                <w:color w:val="000000" w:themeColor="text1"/>
              </w:rPr>
              <w:t>151</w:t>
            </w:r>
          </w:p>
        </w:tc>
        <w:tc>
          <w:tcPr>
            <w:tcW w:w="1342" w:type="dxa"/>
            <w:tcBorders>
              <w:top w:val="nil"/>
              <w:left w:val="nil"/>
              <w:bottom w:val="single" w:sz="4" w:space="0" w:color="auto"/>
              <w:right w:val="single" w:sz="4" w:space="0" w:color="auto"/>
            </w:tcBorders>
            <w:noWrap/>
            <w:vAlign w:val="center"/>
            <w:hideMark/>
          </w:tcPr>
          <w:p w14:paraId="5D50EB53" w14:textId="77777777" w:rsidR="00395CDD" w:rsidRDefault="00395CDD">
            <w:pPr>
              <w:spacing w:after="0" w:line="360" w:lineRule="auto"/>
              <w:jc w:val="right"/>
              <w:rPr>
                <w:rFonts w:ascii="Arial" w:eastAsia="Times New Roman" w:hAnsi="Arial" w:cs="Arial"/>
                <w:color w:val="000000" w:themeColor="text1"/>
                <w:lang w:eastAsia="zh-CN"/>
              </w:rPr>
            </w:pPr>
            <w:r>
              <w:rPr>
                <w:rFonts w:ascii="Arial" w:hAnsi="Arial" w:cs="Arial"/>
                <w:color w:val="000000" w:themeColor="text1"/>
              </w:rPr>
              <w:t>39,6</w:t>
            </w:r>
          </w:p>
        </w:tc>
      </w:tr>
      <w:tr w:rsidR="00395CDD" w14:paraId="271DF59E" w14:textId="77777777" w:rsidTr="00395CDD">
        <w:trPr>
          <w:trHeight w:val="285"/>
        </w:trPr>
        <w:tc>
          <w:tcPr>
            <w:tcW w:w="567" w:type="dxa"/>
            <w:tcBorders>
              <w:top w:val="nil"/>
              <w:left w:val="single" w:sz="4" w:space="0" w:color="auto"/>
              <w:bottom w:val="single" w:sz="4" w:space="0" w:color="auto"/>
              <w:right w:val="single" w:sz="4" w:space="0" w:color="auto"/>
            </w:tcBorders>
            <w:noWrap/>
            <w:vAlign w:val="bottom"/>
            <w:hideMark/>
          </w:tcPr>
          <w:p w14:paraId="0CC1189E" w14:textId="77777777" w:rsidR="00395CDD" w:rsidRDefault="00395CDD">
            <w:pPr>
              <w:spacing w:after="0" w:line="360" w:lineRule="auto"/>
              <w:jc w:val="right"/>
              <w:rPr>
                <w:rFonts w:ascii="Arial" w:eastAsia="Times New Roman" w:hAnsi="Arial" w:cs="Arial"/>
                <w:color w:val="000000" w:themeColor="text1"/>
                <w:lang w:eastAsia="zh-CN"/>
              </w:rPr>
            </w:pPr>
            <w:r>
              <w:rPr>
                <w:rFonts w:ascii="Arial" w:eastAsia="Times New Roman" w:hAnsi="Arial" w:cs="Arial"/>
                <w:color w:val="000000" w:themeColor="text1"/>
                <w:lang w:eastAsia="zh-CN"/>
              </w:rPr>
              <w:t>5.</w:t>
            </w:r>
          </w:p>
        </w:tc>
        <w:tc>
          <w:tcPr>
            <w:tcW w:w="3118" w:type="dxa"/>
            <w:tcBorders>
              <w:top w:val="nil"/>
              <w:left w:val="single" w:sz="4" w:space="0" w:color="auto"/>
              <w:bottom w:val="single" w:sz="4" w:space="0" w:color="auto"/>
              <w:right w:val="single" w:sz="4" w:space="0" w:color="auto"/>
            </w:tcBorders>
            <w:noWrap/>
            <w:hideMark/>
          </w:tcPr>
          <w:p w14:paraId="66DA2FA6" w14:textId="77777777" w:rsidR="00395CDD" w:rsidRDefault="00395CDD">
            <w:pPr>
              <w:spacing w:after="0" w:line="360" w:lineRule="auto"/>
              <w:rPr>
                <w:rFonts w:ascii="Arial" w:eastAsia="Times New Roman" w:hAnsi="Arial" w:cs="Arial"/>
                <w:color w:val="000000" w:themeColor="text1"/>
                <w:lang w:eastAsia="zh-CN"/>
              </w:rPr>
            </w:pPr>
            <w:r>
              <w:rPr>
                <w:rFonts w:ascii="Arial" w:hAnsi="Arial" w:cs="Arial"/>
                <w:color w:val="000000" w:themeColor="text1"/>
              </w:rPr>
              <w:t>PT dan Sederajat</w:t>
            </w:r>
          </w:p>
        </w:tc>
        <w:tc>
          <w:tcPr>
            <w:tcW w:w="1342" w:type="dxa"/>
            <w:tcBorders>
              <w:top w:val="nil"/>
              <w:left w:val="nil"/>
              <w:bottom w:val="single" w:sz="4" w:space="0" w:color="auto"/>
              <w:right w:val="single" w:sz="4" w:space="0" w:color="auto"/>
            </w:tcBorders>
            <w:noWrap/>
            <w:vAlign w:val="center"/>
            <w:hideMark/>
          </w:tcPr>
          <w:p w14:paraId="5B62F3BB" w14:textId="77777777" w:rsidR="00395CDD" w:rsidRDefault="00395CDD">
            <w:pPr>
              <w:spacing w:after="0" w:line="360" w:lineRule="auto"/>
              <w:jc w:val="right"/>
              <w:rPr>
                <w:rFonts w:ascii="Arial" w:eastAsia="Times New Roman" w:hAnsi="Arial" w:cs="Arial"/>
                <w:color w:val="000000" w:themeColor="text1"/>
                <w:lang w:eastAsia="zh-CN"/>
              </w:rPr>
            </w:pPr>
            <w:r>
              <w:rPr>
                <w:rFonts w:ascii="Arial" w:hAnsi="Arial" w:cs="Arial"/>
                <w:color w:val="000000" w:themeColor="text1"/>
              </w:rPr>
              <w:t>28</w:t>
            </w:r>
          </w:p>
        </w:tc>
        <w:tc>
          <w:tcPr>
            <w:tcW w:w="1342" w:type="dxa"/>
            <w:tcBorders>
              <w:top w:val="nil"/>
              <w:left w:val="nil"/>
              <w:bottom w:val="single" w:sz="4" w:space="0" w:color="auto"/>
              <w:right w:val="single" w:sz="4" w:space="0" w:color="auto"/>
            </w:tcBorders>
            <w:noWrap/>
            <w:vAlign w:val="center"/>
            <w:hideMark/>
          </w:tcPr>
          <w:p w14:paraId="7E2D3382" w14:textId="77777777" w:rsidR="00395CDD" w:rsidRDefault="00395CDD">
            <w:pPr>
              <w:spacing w:after="0" w:line="360" w:lineRule="auto"/>
              <w:jc w:val="right"/>
              <w:rPr>
                <w:rFonts w:ascii="Arial" w:eastAsia="Times New Roman" w:hAnsi="Arial" w:cs="Arial"/>
                <w:color w:val="000000" w:themeColor="text1"/>
                <w:lang w:eastAsia="zh-CN"/>
              </w:rPr>
            </w:pPr>
            <w:r>
              <w:rPr>
                <w:rFonts w:ascii="Arial" w:hAnsi="Arial" w:cs="Arial"/>
                <w:color w:val="000000" w:themeColor="text1"/>
              </w:rPr>
              <w:t>7,3</w:t>
            </w:r>
          </w:p>
        </w:tc>
      </w:tr>
      <w:tr w:rsidR="00395CDD" w14:paraId="56625756" w14:textId="77777777" w:rsidTr="00395CDD">
        <w:trPr>
          <w:trHeight w:val="285"/>
        </w:trPr>
        <w:tc>
          <w:tcPr>
            <w:tcW w:w="567" w:type="dxa"/>
            <w:tcBorders>
              <w:top w:val="nil"/>
              <w:left w:val="single" w:sz="4" w:space="0" w:color="auto"/>
              <w:bottom w:val="nil"/>
              <w:right w:val="single" w:sz="4" w:space="0" w:color="auto"/>
            </w:tcBorders>
            <w:noWrap/>
            <w:vAlign w:val="bottom"/>
            <w:hideMark/>
          </w:tcPr>
          <w:p w14:paraId="43647DBF" w14:textId="77777777" w:rsidR="00395CDD" w:rsidRDefault="00395CDD">
            <w:pPr>
              <w:spacing w:after="0" w:line="360" w:lineRule="auto"/>
              <w:rPr>
                <w:rFonts w:ascii="Arial" w:eastAsia="Times New Roman" w:hAnsi="Arial" w:cs="Arial"/>
                <w:color w:val="000000" w:themeColor="text1"/>
                <w:lang w:eastAsia="zh-CN"/>
              </w:rPr>
            </w:pPr>
            <w:r>
              <w:rPr>
                <w:rFonts w:ascii="Arial" w:eastAsia="Times New Roman" w:hAnsi="Arial" w:cs="Arial"/>
                <w:color w:val="000000" w:themeColor="text1"/>
                <w:lang w:eastAsia="zh-CN"/>
              </w:rPr>
              <w:t> 6.</w:t>
            </w:r>
          </w:p>
        </w:tc>
        <w:tc>
          <w:tcPr>
            <w:tcW w:w="3118" w:type="dxa"/>
            <w:tcBorders>
              <w:top w:val="nil"/>
              <w:left w:val="single" w:sz="4" w:space="0" w:color="auto"/>
              <w:bottom w:val="single" w:sz="4" w:space="0" w:color="auto"/>
              <w:right w:val="single" w:sz="4" w:space="0" w:color="auto"/>
            </w:tcBorders>
            <w:noWrap/>
            <w:hideMark/>
          </w:tcPr>
          <w:p w14:paraId="0138EFF1" w14:textId="77777777" w:rsidR="00395CDD" w:rsidRDefault="00395CDD">
            <w:pPr>
              <w:spacing w:after="0" w:line="360" w:lineRule="auto"/>
              <w:rPr>
                <w:rFonts w:ascii="Arial" w:hAnsi="Arial" w:cs="Arial"/>
                <w:color w:val="000000" w:themeColor="text1"/>
              </w:rPr>
            </w:pPr>
            <w:r>
              <w:rPr>
                <w:rFonts w:ascii="Arial" w:hAnsi="Arial" w:cs="Arial"/>
                <w:color w:val="000000" w:themeColor="text1"/>
              </w:rPr>
              <w:t>Sekolah Nonformal (Ponpes dsb)</w:t>
            </w:r>
          </w:p>
        </w:tc>
        <w:tc>
          <w:tcPr>
            <w:tcW w:w="1342" w:type="dxa"/>
            <w:tcBorders>
              <w:top w:val="nil"/>
              <w:left w:val="nil"/>
              <w:bottom w:val="single" w:sz="4" w:space="0" w:color="auto"/>
              <w:right w:val="single" w:sz="4" w:space="0" w:color="auto"/>
            </w:tcBorders>
            <w:noWrap/>
            <w:vAlign w:val="center"/>
            <w:hideMark/>
          </w:tcPr>
          <w:p w14:paraId="0059A514" w14:textId="77777777" w:rsidR="00395CDD" w:rsidRDefault="00395CDD">
            <w:pPr>
              <w:spacing w:after="0" w:line="360" w:lineRule="auto"/>
              <w:jc w:val="right"/>
              <w:rPr>
                <w:rFonts w:ascii="Arial" w:hAnsi="Arial" w:cs="Arial"/>
                <w:color w:val="000000" w:themeColor="text1"/>
              </w:rPr>
            </w:pPr>
            <w:r>
              <w:rPr>
                <w:rFonts w:ascii="Arial" w:hAnsi="Arial" w:cs="Arial"/>
                <w:color w:val="000000" w:themeColor="text1"/>
              </w:rPr>
              <w:t>5</w:t>
            </w:r>
          </w:p>
        </w:tc>
        <w:tc>
          <w:tcPr>
            <w:tcW w:w="1342" w:type="dxa"/>
            <w:tcBorders>
              <w:top w:val="nil"/>
              <w:left w:val="nil"/>
              <w:bottom w:val="single" w:sz="4" w:space="0" w:color="auto"/>
              <w:right w:val="single" w:sz="4" w:space="0" w:color="auto"/>
            </w:tcBorders>
            <w:noWrap/>
            <w:vAlign w:val="center"/>
            <w:hideMark/>
          </w:tcPr>
          <w:p w14:paraId="0A1EB069" w14:textId="77777777" w:rsidR="00395CDD" w:rsidRDefault="00395CDD">
            <w:pPr>
              <w:spacing w:after="0" w:line="360" w:lineRule="auto"/>
              <w:jc w:val="right"/>
              <w:rPr>
                <w:rFonts w:ascii="Arial" w:hAnsi="Arial" w:cs="Arial"/>
                <w:color w:val="000000" w:themeColor="text1"/>
              </w:rPr>
            </w:pPr>
            <w:r>
              <w:rPr>
                <w:rFonts w:ascii="Arial" w:hAnsi="Arial" w:cs="Arial"/>
                <w:color w:val="000000" w:themeColor="text1"/>
              </w:rPr>
              <w:t>1,2</w:t>
            </w:r>
          </w:p>
        </w:tc>
      </w:tr>
      <w:tr w:rsidR="00395CDD" w14:paraId="3DE37B78" w14:textId="77777777" w:rsidTr="00395CDD">
        <w:trPr>
          <w:trHeight w:val="285"/>
        </w:trPr>
        <w:tc>
          <w:tcPr>
            <w:tcW w:w="567" w:type="dxa"/>
            <w:tcBorders>
              <w:top w:val="nil"/>
              <w:left w:val="single" w:sz="4" w:space="0" w:color="auto"/>
              <w:bottom w:val="nil"/>
              <w:right w:val="single" w:sz="4" w:space="0" w:color="auto"/>
            </w:tcBorders>
            <w:noWrap/>
            <w:vAlign w:val="bottom"/>
          </w:tcPr>
          <w:p w14:paraId="15BD729C" w14:textId="77777777" w:rsidR="00395CDD" w:rsidRDefault="00395CDD">
            <w:pPr>
              <w:spacing w:after="0" w:line="360" w:lineRule="auto"/>
              <w:rPr>
                <w:rFonts w:ascii="Arial" w:eastAsia="Times New Roman" w:hAnsi="Arial" w:cs="Arial"/>
                <w:color w:val="000000" w:themeColor="text1"/>
                <w:lang w:eastAsia="zh-CN"/>
              </w:rPr>
            </w:pPr>
          </w:p>
        </w:tc>
        <w:tc>
          <w:tcPr>
            <w:tcW w:w="3118" w:type="dxa"/>
            <w:tcBorders>
              <w:top w:val="nil"/>
              <w:left w:val="single" w:sz="4" w:space="0" w:color="auto"/>
              <w:bottom w:val="single" w:sz="4" w:space="0" w:color="auto"/>
              <w:right w:val="single" w:sz="4" w:space="0" w:color="auto"/>
            </w:tcBorders>
            <w:noWrap/>
            <w:hideMark/>
          </w:tcPr>
          <w:p w14:paraId="1FE28186" w14:textId="77777777" w:rsidR="00395CDD" w:rsidRDefault="00395CDD">
            <w:pPr>
              <w:spacing w:after="0" w:line="360" w:lineRule="auto"/>
              <w:rPr>
                <w:rFonts w:ascii="Arial" w:eastAsia="Times New Roman" w:hAnsi="Arial" w:cs="Arial"/>
                <w:color w:val="000000" w:themeColor="text1"/>
                <w:lang w:val="id-ID" w:eastAsia="zh-CN"/>
              </w:rPr>
            </w:pPr>
            <w:r>
              <w:rPr>
                <w:rFonts w:ascii="Arial" w:hAnsi="Arial" w:cs="Arial"/>
                <w:color w:val="000000" w:themeColor="text1"/>
              </w:rPr>
              <w:t>Total</w:t>
            </w:r>
          </w:p>
        </w:tc>
        <w:tc>
          <w:tcPr>
            <w:tcW w:w="1342" w:type="dxa"/>
            <w:tcBorders>
              <w:top w:val="nil"/>
              <w:left w:val="nil"/>
              <w:bottom w:val="single" w:sz="4" w:space="0" w:color="auto"/>
              <w:right w:val="single" w:sz="4" w:space="0" w:color="auto"/>
            </w:tcBorders>
            <w:noWrap/>
            <w:vAlign w:val="center"/>
            <w:hideMark/>
          </w:tcPr>
          <w:p w14:paraId="4F8FA3A8" w14:textId="77777777" w:rsidR="00395CDD" w:rsidRDefault="00395CDD">
            <w:pPr>
              <w:spacing w:after="0" w:line="360" w:lineRule="auto"/>
              <w:jc w:val="right"/>
              <w:rPr>
                <w:rFonts w:ascii="Arial" w:eastAsia="Times New Roman" w:hAnsi="Arial" w:cs="Arial"/>
                <w:color w:val="000000" w:themeColor="text1"/>
                <w:lang w:eastAsia="zh-CN"/>
              </w:rPr>
            </w:pPr>
            <w:r>
              <w:rPr>
                <w:rFonts w:ascii="Arial" w:hAnsi="Arial" w:cs="Arial"/>
                <w:color w:val="000000" w:themeColor="text1"/>
              </w:rPr>
              <w:t>382</w:t>
            </w:r>
          </w:p>
        </w:tc>
        <w:tc>
          <w:tcPr>
            <w:tcW w:w="1342" w:type="dxa"/>
            <w:tcBorders>
              <w:top w:val="nil"/>
              <w:left w:val="nil"/>
              <w:bottom w:val="single" w:sz="4" w:space="0" w:color="auto"/>
              <w:right w:val="single" w:sz="4" w:space="0" w:color="auto"/>
            </w:tcBorders>
            <w:noWrap/>
            <w:vAlign w:val="center"/>
            <w:hideMark/>
          </w:tcPr>
          <w:p w14:paraId="548643CA" w14:textId="77777777" w:rsidR="00395CDD" w:rsidRDefault="00395CDD">
            <w:pPr>
              <w:spacing w:after="0" w:line="360" w:lineRule="auto"/>
              <w:jc w:val="right"/>
              <w:rPr>
                <w:rFonts w:ascii="Arial" w:eastAsia="Times New Roman" w:hAnsi="Arial" w:cs="Arial"/>
                <w:color w:val="000000" w:themeColor="text1"/>
                <w:lang w:eastAsia="zh-CN"/>
              </w:rPr>
            </w:pPr>
            <w:r>
              <w:rPr>
                <w:rFonts w:ascii="Arial" w:hAnsi="Arial" w:cs="Arial"/>
                <w:color w:val="000000" w:themeColor="text1"/>
              </w:rPr>
              <w:t>100,0</w:t>
            </w:r>
          </w:p>
        </w:tc>
      </w:tr>
    </w:tbl>
    <w:p w14:paraId="5B047153" w14:textId="77777777" w:rsidR="00395CDD" w:rsidRDefault="00395CDD" w:rsidP="00395CDD">
      <w:pPr>
        <w:spacing w:after="0" w:line="240" w:lineRule="auto"/>
        <w:ind w:left="1440"/>
        <w:contextualSpacing/>
        <w:jc w:val="both"/>
        <w:rPr>
          <w:rFonts w:ascii="Arial" w:eastAsia="Times New Roman" w:hAnsi="Arial" w:cs="Arial"/>
          <w:color w:val="000000" w:themeColor="text1"/>
          <w:sz w:val="20"/>
          <w:szCs w:val="20"/>
        </w:rPr>
      </w:pPr>
    </w:p>
    <w:p w14:paraId="547C68F9" w14:textId="77777777" w:rsidR="00395CDD" w:rsidRDefault="00395CDD" w:rsidP="00395CDD">
      <w:pPr>
        <w:spacing w:after="0" w:line="360" w:lineRule="auto"/>
        <w:ind w:left="1440" w:firstLine="720"/>
        <w:contextualSpacing/>
        <w:jc w:val="both"/>
        <w:rPr>
          <w:rFonts w:ascii="Arial" w:eastAsia="Times New Roman" w:hAnsi="Arial" w:cs="Arial"/>
          <w:color w:val="000000" w:themeColor="text1"/>
        </w:rPr>
      </w:pPr>
      <w:r>
        <w:rPr>
          <w:rFonts w:ascii="Arial" w:eastAsia="Times New Roman" w:hAnsi="Arial" w:cs="Arial"/>
          <w:color w:val="000000" w:themeColor="text1"/>
        </w:rPr>
        <w:t>Berdasar tabel di atas diketahui bahwa sebaran responden menurut sebaran tingkat Pendidikan responden di Kabupaten Lahat, berdasar Teknik sampling yang digunakan dapat diambil simpulan telah memberikan gambaran secara representatif tentang kondisi masyarakat di Kabupaten Lahat. Berdasar tabel tersebut diketahui sebanyak 47% berpendidikan SMA sederajad, kemudian peringkat kedua sebesar 26% berpendidikan SD/Sederajad, lalu 19% berpendidikan SMP/Sederajad, untuk pendidikan tinggi sebesar 7,2%, dan masyarakat yang tidak sekolah sebesar 0,8% sekaligus menjadi yang berjumlah paling sedikit. responden dalam kegiatan ini telah selaras dengan jumlah penduduk yang tinggal di masing-masing kecamatan serta jumlah masyarakat yang menggunakan akses layanan yang dilihat dalam kegiatan ini.</w:t>
      </w:r>
    </w:p>
    <w:p w14:paraId="43D400E8" w14:textId="77777777" w:rsidR="00395CDD" w:rsidRDefault="00395CDD" w:rsidP="00395CDD">
      <w:pPr>
        <w:rPr>
          <w:rFonts w:ascii="Arial" w:eastAsia="Times New Roman" w:hAnsi="Arial" w:cs="Arial"/>
          <w:color w:val="000000" w:themeColor="text1"/>
        </w:rPr>
      </w:pPr>
      <w:r>
        <w:rPr>
          <w:rFonts w:ascii="Arial" w:eastAsia="Times New Roman" w:hAnsi="Arial" w:cs="Arial"/>
          <w:color w:val="000000" w:themeColor="text1"/>
        </w:rPr>
        <w:br w:type="page"/>
      </w:r>
    </w:p>
    <w:p w14:paraId="3733A610" w14:textId="77777777" w:rsidR="00395CDD" w:rsidRDefault="00395CDD" w:rsidP="00395CDD">
      <w:pPr>
        <w:spacing w:after="0" w:line="360" w:lineRule="auto"/>
        <w:ind w:left="1440" w:firstLine="720"/>
        <w:contextualSpacing/>
        <w:jc w:val="both"/>
        <w:rPr>
          <w:rFonts w:ascii="Arial" w:eastAsia="Times New Roman" w:hAnsi="Arial" w:cs="Arial"/>
          <w:color w:val="000000" w:themeColor="text1"/>
        </w:rPr>
      </w:pPr>
    </w:p>
    <w:p w14:paraId="53768F39" w14:textId="77777777" w:rsidR="00395CDD" w:rsidRDefault="00395CDD" w:rsidP="00395CDD">
      <w:pPr>
        <w:spacing w:after="0" w:line="240" w:lineRule="auto"/>
        <w:ind w:left="1440" w:firstLine="720"/>
        <w:contextualSpacing/>
        <w:rPr>
          <w:rFonts w:ascii="Arial" w:eastAsia="Times New Roman" w:hAnsi="Arial" w:cs="Arial"/>
          <w:color w:val="000000" w:themeColor="text1"/>
        </w:rPr>
      </w:pPr>
      <w:r>
        <w:rPr>
          <w:rFonts w:ascii="Arial" w:eastAsia="Times New Roman" w:hAnsi="Arial" w:cs="Arial"/>
          <w:color w:val="000000" w:themeColor="text1"/>
        </w:rPr>
        <w:t>Tabel 5.9 tingkat pendidikan</w:t>
      </w:r>
    </w:p>
    <w:p w14:paraId="06616EA1" w14:textId="77777777" w:rsidR="00395CDD" w:rsidRDefault="00395CDD" w:rsidP="00395CDD">
      <w:pPr>
        <w:spacing w:after="0" w:line="240" w:lineRule="auto"/>
        <w:ind w:left="1440" w:firstLine="720"/>
        <w:contextualSpacing/>
        <w:jc w:val="center"/>
        <w:rPr>
          <w:rFonts w:ascii="Arial" w:eastAsia="Times New Roman" w:hAnsi="Arial" w:cs="Arial"/>
          <w:color w:val="000000" w:themeColor="text1"/>
          <w:sz w:val="20"/>
          <w:szCs w:val="20"/>
        </w:rPr>
      </w:pPr>
    </w:p>
    <w:tbl>
      <w:tblPr>
        <w:tblW w:w="6705" w:type="dxa"/>
        <w:tblInd w:w="1413" w:type="dxa"/>
        <w:tblLayout w:type="fixed"/>
        <w:tblLook w:val="04A0" w:firstRow="1" w:lastRow="0" w:firstColumn="1" w:lastColumn="0" w:noHBand="0" w:noVBand="1"/>
      </w:tblPr>
      <w:tblGrid>
        <w:gridCol w:w="2480"/>
        <w:gridCol w:w="1346"/>
        <w:gridCol w:w="1530"/>
        <w:gridCol w:w="1349"/>
      </w:tblGrid>
      <w:tr w:rsidR="00395CDD" w14:paraId="54174D77" w14:textId="77777777" w:rsidTr="00395CDD">
        <w:trPr>
          <w:trHeight w:val="511"/>
        </w:trPr>
        <w:tc>
          <w:tcPr>
            <w:tcW w:w="2481" w:type="dxa"/>
            <w:tcBorders>
              <w:top w:val="single" w:sz="4" w:space="0" w:color="000000"/>
              <w:left w:val="single" w:sz="4" w:space="0" w:color="000000"/>
              <w:bottom w:val="single" w:sz="4" w:space="0" w:color="000000"/>
              <w:right w:val="single" w:sz="4" w:space="0" w:color="000000"/>
            </w:tcBorders>
            <w:shd w:val="clear" w:color="auto" w:fill="A6A6A6"/>
            <w:hideMark/>
          </w:tcPr>
          <w:p w14:paraId="62DDBFB2" w14:textId="77777777" w:rsidR="00395CDD" w:rsidRDefault="00395CDD">
            <w:pPr>
              <w:widowControl w:val="0"/>
              <w:autoSpaceDE w:val="0"/>
              <w:autoSpaceDN w:val="0"/>
              <w:spacing w:after="0" w:line="360" w:lineRule="auto"/>
              <w:rPr>
                <w:rFonts w:ascii="Arial" w:eastAsia="Bookman Old Style" w:hAnsi="Arial" w:cs="Arial"/>
                <w:b/>
                <w:color w:val="000000" w:themeColor="text1"/>
                <w:w w:val="75"/>
              </w:rPr>
            </w:pPr>
            <w:r>
              <w:rPr>
                <w:rFonts w:ascii="Arial" w:eastAsia="Bookman Old Style" w:hAnsi="Arial" w:cs="Arial"/>
                <w:b/>
                <w:color w:val="000000" w:themeColor="text1"/>
                <w:w w:val="75"/>
              </w:rPr>
              <w:t>Tingkat Pendidikan</w:t>
            </w:r>
          </w:p>
          <w:p w14:paraId="70100C1E" w14:textId="77777777" w:rsidR="00395CDD" w:rsidRDefault="00395CDD">
            <w:pPr>
              <w:widowControl w:val="0"/>
              <w:autoSpaceDE w:val="0"/>
              <w:autoSpaceDN w:val="0"/>
              <w:spacing w:after="0" w:line="360" w:lineRule="auto"/>
              <w:rPr>
                <w:rFonts w:ascii="Arial" w:eastAsia="Bookman Old Style" w:hAnsi="Arial" w:cs="Arial"/>
                <w:b/>
                <w:color w:val="000000" w:themeColor="text1"/>
                <w:w w:val="75"/>
              </w:rPr>
            </w:pPr>
            <w:r>
              <w:rPr>
                <w:rFonts w:ascii="Arial" w:eastAsia="Bookman Old Style" w:hAnsi="Arial" w:cs="Arial"/>
                <w:b/>
                <w:color w:val="000000" w:themeColor="text1"/>
                <w:w w:val="75"/>
              </w:rPr>
              <w:t>Educational Level</w:t>
            </w:r>
          </w:p>
        </w:tc>
        <w:tc>
          <w:tcPr>
            <w:tcW w:w="1347" w:type="dxa"/>
            <w:tcBorders>
              <w:top w:val="single" w:sz="4" w:space="0" w:color="000000"/>
              <w:left w:val="single" w:sz="4" w:space="0" w:color="000000"/>
              <w:bottom w:val="single" w:sz="4" w:space="0" w:color="000000"/>
              <w:right w:val="single" w:sz="4" w:space="0" w:color="000000"/>
            </w:tcBorders>
            <w:shd w:val="clear" w:color="auto" w:fill="A6A6A6"/>
            <w:hideMark/>
          </w:tcPr>
          <w:p w14:paraId="32ADCFCA" w14:textId="77777777" w:rsidR="00395CDD" w:rsidRDefault="00395CDD">
            <w:pPr>
              <w:widowControl w:val="0"/>
              <w:autoSpaceDE w:val="0"/>
              <w:autoSpaceDN w:val="0"/>
              <w:spacing w:after="0" w:line="360" w:lineRule="auto"/>
              <w:ind w:right="337"/>
              <w:rPr>
                <w:rFonts w:ascii="Arial" w:eastAsia="Bookman Old Style" w:hAnsi="Arial" w:cs="Arial"/>
                <w:b/>
                <w:color w:val="000000" w:themeColor="text1"/>
                <w:w w:val="75"/>
              </w:rPr>
            </w:pPr>
            <w:r>
              <w:rPr>
                <w:rFonts w:ascii="Arial" w:eastAsia="Bookman Old Style" w:hAnsi="Arial" w:cs="Arial"/>
                <w:b/>
                <w:color w:val="000000" w:themeColor="text1"/>
                <w:w w:val="75"/>
              </w:rPr>
              <w:t>Laki-laki</w:t>
            </w:r>
          </w:p>
          <w:p w14:paraId="510939A5" w14:textId="77777777" w:rsidR="00395CDD" w:rsidRDefault="00395CDD">
            <w:pPr>
              <w:widowControl w:val="0"/>
              <w:autoSpaceDE w:val="0"/>
              <w:autoSpaceDN w:val="0"/>
              <w:spacing w:after="0" w:line="360" w:lineRule="auto"/>
              <w:ind w:right="337"/>
              <w:rPr>
                <w:rFonts w:ascii="Arial" w:eastAsia="Bookman Old Style" w:hAnsi="Arial" w:cs="Arial"/>
                <w:b/>
                <w:color w:val="000000" w:themeColor="text1"/>
                <w:w w:val="75"/>
              </w:rPr>
            </w:pPr>
            <w:r>
              <w:rPr>
                <w:rFonts w:ascii="Arial" w:eastAsia="Bookman Old Style" w:hAnsi="Arial" w:cs="Arial"/>
                <w:b/>
                <w:color w:val="000000" w:themeColor="text1"/>
                <w:w w:val="75"/>
              </w:rPr>
              <w:t>Male</w:t>
            </w:r>
          </w:p>
        </w:tc>
        <w:tc>
          <w:tcPr>
            <w:tcW w:w="1531" w:type="dxa"/>
            <w:tcBorders>
              <w:top w:val="single" w:sz="4" w:space="0" w:color="000000"/>
              <w:left w:val="single" w:sz="4" w:space="0" w:color="000000"/>
              <w:bottom w:val="single" w:sz="4" w:space="0" w:color="000000"/>
              <w:right w:val="single" w:sz="4" w:space="0" w:color="000000"/>
            </w:tcBorders>
            <w:shd w:val="clear" w:color="auto" w:fill="A6A6A6"/>
            <w:hideMark/>
          </w:tcPr>
          <w:p w14:paraId="69F550CC" w14:textId="77777777" w:rsidR="00395CDD" w:rsidRDefault="00395CDD">
            <w:pPr>
              <w:widowControl w:val="0"/>
              <w:autoSpaceDE w:val="0"/>
              <w:autoSpaceDN w:val="0"/>
              <w:spacing w:after="0" w:line="360" w:lineRule="auto"/>
              <w:ind w:right="346"/>
              <w:rPr>
                <w:rFonts w:ascii="Arial" w:eastAsia="Bookman Old Style" w:hAnsi="Arial" w:cs="Arial"/>
                <w:b/>
                <w:color w:val="000000" w:themeColor="text1"/>
                <w:w w:val="75"/>
              </w:rPr>
            </w:pPr>
            <w:r>
              <w:rPr>
                <w:rFonts w:ascii="Arial" w:eastAsia="Bookman Old Style" w:hAnsi="Arial" w:cs="Arial"/>
                <w:b/>
                <w:color w:val="000000" w:themeColor="text1"/>
                <w:w w:val="75"/>
              </w:rPr>
              <w:t>Perempua</w:t>
            </w:r>
          </w:p>
          <w:p w14:paraId="0329847F" w14:textId="77777777" w:rsidR="00395CDD" w:rsidRDefault="00395CDD">
            <w:pPr>
              <w:widowControl w:val="0"/>
              <w:autoSpaceDE w:val="0"/>
              <w:autoSpaceDN w:val="0"/>
              <w:spacing w:after="0" w:line="360" w:lineRule="auto"/>
              <w:ind w:right="346"/>
              <w:rPr>
                <w:rFonts w:ascii="Arial" w:eastAsia="Bookman Old Style" w:hAnsi="Arial" w:cs="Arial"/>
                <w:b/>
                <w:color w:val="000000" w:themeColor="text1"/>
                <w:w w:val="75"/>
              </w:rPr>
            </w:pPr>
            <w:r>
              <w:rPr>
                <w:rFonts w:ascii="Arial" w:eastAsia="Bookman Old Style" w:hAnsi="Arial" w:cs="Arial"/>
                <w:b/>
                <w:color w:val="000000" w:themeColor="text1"/>
                <w:w w:val="75"/>
              </w:rPr>
              <w:t>Female</w:t>
            </w:r>
          </w:p>
        </w:tc>
        <w:tc>
          <w:tcPr>
            <w:tcW w:w="1350" w:type="dxa"/>
            <w:tcBorders>
              <w:top w:val="single" w:sz="4" w:space="0" w:color="000000"/>
              <w:left w:val="single" w:sz="4" w:space="0" w:color="000000"/>
              <w:bottom w:val="single" w:sz="4" w:space="0" w:color="000000"/>
              <w:right w:val="single" w:sz="4" w:space="0" w:color="000000"/>
            </w:tcBorders>
            <w:shd w:val="clear" w:color="auto" w:fill="A6A6A6"/>
            <w:hideMark/>
          </w:tcPr>
          <w:p w14:paraId="6ACC9C34" w14:textId="77777777" w:rsidR="00395CDD" w:rsidRDefault="00395CDD">
            <w:pPr>
              <w:widowControl w:val="0"/>
              <w:autoSpaceDE w:val="0"/>
              <w:autoSpaceDN w:val="0"/>
              <w:spacing w:after="0" w:line="360" w:lineRule="auto"/>
              <w:ind w:right="425"/>
              <w:rPr>
                <w:rFonts w:ascii="Arial" w:eastAsia="Bookman Old Style" w:hAnsi="Arial" w:cs="Arial"/>
                <w:b/>
                <w:color w:val="000000" w:themeColor="text1"/>
                <w:w w:val="75"/>
              </w:rPr>
            </w:pPr>
            <w:r>
              <w:rPr>
                <w:rFonts w:ascii="Arial" w:eastAsia="Bookman Old Style" w:hAnsi="Arial" w:cs="Arial"/>
                <w:b/>
                <w:color w:val="000000" w:themeColor="text1"/>
                <w:w w:val="75"/>
              </w:rPr>
              <w:t>Jumlah</w:t>
            </w:r>
          </w:p>
          <w:p w14:paraId="46916D34" w14:textId="77777777" w:rsidR="00395CDD" w:rsidRDefault="00395CDD">
            <w:pPr>
              <w:widowControl w:val="0"/>
              <w:autoSpaceDE w:val="0"/>
              <w:autoSpaceDN w:val="0"/>
              <w:spacing w:after="0" w:line="360" w:lineRule="auto"/>
              <w:ind w:right="425"/>
              <w:rPr>
                <w:rFonts w:ascii="Arial" w:eastAsia="Bookman Old Style" w:hAnsi="Arial" w:cs="Arial"/>
                <w:b/>
                <w:color w:val="000000" w:themeColor="text1"/>
                <w:w w:val="75"/>
              </w:rPr>
            </w:pPr>
            <w:r>
              <w:rPr>
                <w:rFonts w:ascii="Arial" w:eastAsia="Bookman Old Style" w:hAnsi="Arial" w:cs="Arial"/>
                <w:b/>
                <w:color w:val="000000" w:themeColor="text1"/>
                <w:w w:val="75"/>
              </w:rPr>
              <w:t>Total</w:t>
            </w:r>
          </w:p>
        </w:tc>
      </w:tr>
      <w:tr w:rsidR="00395CDD" w14:paraId="1C32518E" w14:textId="77777777" w:rsidTr="00395CDD">
        <w:trPr>
          <w:trHeight w:val="207"/>
        </w:trPr>
        <w:tc>
          <w:tcPr>
            <w:tcW w:w="2481" w:type="dxa"/>
            <w:tcBorders>
              <w:top w:val="single" w:sz="4" w:space="0" w:color="000000"/>
              <w:left w:val="single" w:sz="4" w:space="0" w:color="000000"/>
              <w:bottom w:val="single" w:sz="4" w:space="0" w:color="000000"/>
              <w:right w:val="single" w:sz="4" w:space="0" w:color="000000"/>
            </w:tcBorders>
            <w:hideMark/>
          </w:tcPr>
          <w:p w14:paraId="1D03A573" w14:textId="77777777" w:rsidR="00395CDD" w:rsidRDefault="00395CDD">
            <w:pPr>
              <w:widowControl w:val="0"/>
              <w:autoSpaceDE w:val="0"/>
              <w:autoSpaceDN w:val="0"/>
              <w:spacing w:after="0" w:line="360" w:lineRule="auto"/>
              <w:rPr>
                <w:rFonts w:ascii="Arial" w:eastAsia="Bookman Old Style" w:hAnsi="Arial" w:cs="Arial"/>
                <w:bCs/>
                <w:color w:val="000000" w:themeColor="text1"/>
                <w:w w:val="75"/>
              </w:rPr>
            </w:pPr>
            <w:r>
              <w:rPr>
                <w:rFonts w:ascii="Arial" w:eastAsia="Bookman Old Style" w:hAnsi="Arial" w:cs="Arial"/>
                <w:bCs/>
                <w:color w:val="000000" w:themeColor="text1"/>
                <w:w w:val="75"/>
              </w:rPr>
              <w:t>(1)</w:t>
            </w:r>
          </w:p>
        </w:tc>
        <w:tc>
          <w:tcPr>
            <w:tcW w:w="1347" w:type="dxa"/>
            <w:tcBorders>
              <w:top w:val="single" w:sz="4" w:space="0" w:color="000000"/>
              <w:left w:val="single" w:sz="4" w:space="0" w:color="000000"/>
              <w:bottom w:val="single" w:sz="4" w:space="0" w:color="000000"/>
              <w:right w:val="single" w:sz="4" w:space="0" w:color="000000"/>
            </w:tcBorders>
            <w:hideMark/>
          </w:tcPr>
          <w:p w14:paraId="2FEEF0BD" w14:textId="77777777" w:rsidR="00395CDD" w:rsidRDefault="00395CDD">
            <w:pPr>
              <w:widowControl w:val="0"/>
              <w:autoSpaceDE w:val="0"/>
              <w:autoSpaceDN w:val="0"/>
              <w:spacing w:after="0" w:line="360" w:lineRule="auto"/>
              <w:rPr>
                <w:rFonts w:ascii="Arial" w:eastAsia="Bookman Old Style" w:hAnsi="Arial" w:cs="Arial"/>
                <w:bCs/>
                <w:color w:val="000000" w:themeColor="text1"/>
                <w:w w:val="75"/>
              </w:rPr>
            </w:pPr>
            <w:r>
              <w:rPr>
                <w:rFonts w:ascii="Arial" w:eastAsia="Bookman Old Style" w:hAnsi="Arial" w:cs="Arial"/>
                <w:bCs/>
                <w:color w:val="000000" w:themeColor="text1"/>
                <w:w w:val="75"/>
              </w:rPr>
              <w:t>(2)</w:t>
            </w:r>
          </w:p>
        </w:tc>
        <w:tc>
          <w:tcPr>
            <w:tcW w:w="1531" w:type="dxa"/>
            <w:tcBorders>
              <w:top w:val="single" w:sz="4" w:space="0" w:color="000000"/>
              <w:left w:val="single" w:sz="4" w:space="0" w:color="000000"/>
              <w:bottom w:val="single" w:sz="4" w:space="0" w:color="000000"/>
              <w:right w:val="single" w:sz="4" w:space="0" w:color="000000"/>
            </w:tcBorders>
            <w:hideMark/>
          </w:tcPr>
          <w:p w14:paraId="7C9652D4" w14:textId="77777777" w:rsidR="00395CDD" w:rsidRDefault="00395CDD">
            <w:pPr>
              <w:widowControl w:val="0"/>
              <w:autoSpaceDE w:val="0"/>
              <w:autoSpaceDN w:val="0"/>
              <w:spacing w:after="0" w:line="360" w:lineRule="auto"/>
              <w:rPr>
                <w:rFonts w:ascii="Arial" w:eastAsia="Bookman Old Style" w:hAnsi="Arial" w:cs="Arial"/>
                <w:bCs/>
                <w:color w:val="000000" w:themeColor="text1"/>
                <w:w w:val="75"/>
              </w:rPr>
            </w:pPr>
            <w:r>
              <w:rPr>
                <w:rFonts w:ascii="Arial" w:eastAsia="Bookman Old Style" w:hAnsi="Arial" w:cs="Arial"/>
                <w:bCs/>
                <w:color w:val="000000" w:themeColor="text1"/>
                <w:w w:val="75"/>
              </w:rPr>
              <w:t>(3)</w:t>
            </w:r>
          </w:p>
        </w:tc>
        <w:tc>
          <w:tcPr>
            <w:tcW w:w="1350" w:type="dxa"/>
            <w:tcBorders>
              <w:top w:val="single" w:sz="4" w:space="0" w:color="000000"/>
              <w:left w:val="single" w:sz="4" w:space="0" w:color="000000"/>
              <w:bottom w:val="single" w:sz="4" w:space="0" w:color="000000"/>
              <w:right w:val="single" w:sz="4" w:space="0" w:color="000000"/>
            </w:tcBorders>
            <w:hideMark/>
          </w:tcPr>
          <w:p w14:paraId="2DF49CDB" w14:textId="77777777" w:rsidR="00395CDD" w:rsidRDefault="00395CDD">
            <w:pPr>
              <w:widowControl w:val="0"/>
              <w:autoSpaceDE w:val="0"/>
              <w:autoSpaceDN w:val="0"/>
              <w:spacing w:after="0" w:line="360" w:lineRule="auto"/>
              <w:rPr>
                <w:rFonts w:ascii="Arial" w:eastAsia="Bookman Old Style" w:hAnsi="Arial" w:cs="Arial"/>
                <w:bCs/>
                <w:color w:val="000000" w:themeColor="text1"/>
                <w:w w:val="75"/>
              </w:rPr>
            </w:pPr>
            <w:r>
              <w:rPr>
                <w:rFonts w:ascii="Arial" w:eastAsia="Bookman Old Style" w:hAnsi="Arial" w:cs="Arial"/>
                <w:bCs/>
                <w:color w:val="000000" w:themeColor="text1"/>
                <w:w w:val="75"/>
              </w:rPr>
              <w:t>(4)</w:t>
            </w:r>
          </w:p>
        </w:tc>
      </w:tr>
      <w:tr w:rsidR="00395CDD" w14:paraId="036BE52A" w14:textId="77777777" w:rsidTr="00395CDD">
        <w:trPr>
          <w:trHeight w:val="501"/>
        </w:trPr>
        <w:tc>
          <w:tcPr>
            <w:tcW w:w="2481" w:type="dxa"/>
            <w:tcBorders>
              <w:top w:val="single" w:sz="4" w:space="0" w:color="000000"/>
              <w:left w:val="single" w:sz="4" w:space="0" w:color="000000"/>
              <w:bottom w:val="single" w:sz="4" w:space="0" w:color="000000"/>
              <w:right w:val="single" w:sz="4" w:space="0" w:color="000000"/>
            </w:tcBorders>
            <w:hideMark/>
          </w:tcPr>
          <w:p w14:paraId="516F7FD0" w14:textId="77777777" w:rsidR="00395CDD" w:rsidRDefault="00395CDD">
            <w:pPr>
              <w:widowControl w:val="0"/>
              <w:autoSpaceDE w:val="0"/>
              <w:autoSpaceDN w:val="0"/>
              <w:spacing w:after="0" w:line="360" w:lineRule="auto"/>
              <w:rPr>
                <w:rFonts w:ascii="Arial" w:eastAsia="Bookman Old Style" w:hAnsi="Arial" w:cs="Arial"/>
                <w:bCs/>
                <w:color w:val="000000" w:themeColor="text1"/>
                <w:w w:val="75"/>
              </w:rPr>
            </w:pPr>
            <w:r>
              <w:rPr>
                <w:rFonts w:ascii="Arial" w:eastAsia="Bookman Old Style" w:hAnsi="Arial" w:cs="Arial"/>
                <w:bCs/>
                <w:color w:val="000000" w:themeColor="text1"/>
                <w:w w:val="75"/>
              </w:rPr>
              <w:t>Sampai dengan SD</w:t>
            </w:r>
          </w:p>
          <w:p w14:paraId="3D87367D" w14:textId="77777777" w:rsidR="00395CDD" w:rsidRDefault="00395CDD">
            <w:pPr>
              <w:widowControl w:val="0"/>
              <w:autoSpaceDE w:val="0"/>
              <w:autoSpaceDN w:val="0"/>
              <w:spacing w:after="0" w:line="360" w:lineRule="auto"/>
              <w:rPr>
                <w:rFonts w:ascii="Arial" w:eastAsia="Bookman Old Style" w:hAnsi="Arial" w:cs="Arial"/>
                <w:bCs/>
                <w:color w:val="000000" w:themeColor="text1"/>
                <w:w w:val="75"/>
              </w:rPr>
            </w:pPr>
            <w:r>
              <w:rPr>
                <w:rFonts w:ascii="Arial" w:eastAsia="Bookman Old Style" w:hAnsi="Arial" w:cs="Arial"/>
                <w:bCs/>
                <w:color w:val="000000" w:themeColor="text1"/>
                <w:w w:val="75"/>
              </w:rPr>
              <w:t>Up to Primary School</w:t>
            </w:r>
          </w:p>
        </w:tc>
        <w:tc>
          <w:tcPr>
            <w:tcW w:w="1347" w:type="dxa"/>
            <w:tcBorders>
              <w:top w:val="single" w:sz="4" w:space="0" w:color="000000"/>
              <w:left w:val="single" w:sz="4" w:space="0" w:color="000000"/>
              <w:bottom w:val="single" w:sz="4" w:space="0" w:color="000000"/>
              <w:right w:val="single" w:sz="4" w:space="0" w:color="000000"/>
            </w:tcBorders>
            <w:hideMark/>
          </w:tcPr>
          <w:p w14:paraId="074230C8" w14:textId="77777777" w:rsidR="00395CDD" w:rsidRDefault="00395CDD">
            <w:pPr>
              <w:widowControl w:val="0"/>
              <w:autoSpaceDE w:val="0"/>
              <w:autoSpaceDN w:val="0"/>
              <w:spacing w:after="0" w:line="360" w:lineRule="auto"/>
              <w:rPr>
                <w:rFonts w:ascii="Arial" w:eastAsia="Bookman Old Style" w:hAnsi="Arial" w:cs="Arial"/>
                <w:bCs/>
                <w:color w:val="000000" w:themeColor="text1"/>
                <w:w w:val="75"/>
              </w:rPr>
            </w:pPr>
            <w:r>
              <w:rPr>
                <w:rFonts w:ascii="Arial" w:eastAsia="Bookman Old Style" w:hAnsi="Arial" w:cs="Arial"/>
                <w:bCs/>
                <w:color w:val="000000" w:themeColor="text1"/>
                <w:w w:val="75"/>
              </w:rPr>
              <w:t>15</w:t>
            </w:r>
          </w:p>
        </w:tc>
        <w:tc>
          <w:tcPr>
            <w:tcW w:w="1531" w:type="dxa"/>
            <w:tcBorders>
              <w:top w:val="single" w:sz="4" w:space="0" w:color="000000"/>
              <w:left w:val="single" w:sz="4" w:space="0" w:color="000000"/>
              <w:bottom w:val="single" w:sz="4" w:space="0" w:color="000000"/>
              <w:right w:val="single" w:sz="4" w:space="0" w:color="000000"/>
            </w:tcBorders>
            <w:hideMark/>
          </w:tcPr>
          <w:p w14:paraId="11561431" w14:textId="77777777" w:rsidR="00395CDD" w:rsidRDefault="00395CDD">
            <w:pPr>
              <w:widowControl w:val="0"/>
              <w:autoSpaceDE w:val="0"/>
              <w:autoSpaceDN w:val="0"/>
              <w:spacing w:after="0" w:line="360" w:lineRule="auto"/>
              <w:rPr>
                <w:rFonts w:ascii="Arial" w:eastAsia="Bookman Old Style" w:hAnsi="Arial" w:cs="Arial"/>
                <w:bCs/>
                <w:color w:val="000000" w:themeColor="text1"/>
                <w:w w:val="75"/>
              </w:rPr>
            </w:pPr>
            <w:r>
              <w:rPr>
                <w:rFonts w:ascii="Arial" w:eastAsia="Bookman Old Style" w:hAnsi="Arial" w:cs="Arial"/>
                <w:bCs/>
                <w:color w:val="000000" w:themeColor="text1"/>
                <w:w w:val="75"/>
              </w:rPr>
              <w:t>5</w:t>
            </w:r>
          </w:p>
        </w:tc>
        <w:tc>
          <w:tcPr>
            <w:tcW w:w="1350" w:type="dxa"/>
            <w:tcBorders>
              <w:top w:val="single" w:sz="4" w:space="0" w:color="000000"/>
              <w:left w:val="single" w:sz="4" w:space="0" w:color="000000"/>
              <w:bottom w:val="single" w:sz="4" w:space="0" w:color="000000"/>
              <w:right w:val="single" w:sz="4" w:space="0" w:color="000000"/>
            </w:tcBorders>
            <w:hideMark/>
          </w:tcPr>
          <w:p w14:paraId="2E5163BC" w14:textId="77777777" w:rsidR="00395CDD" w:rsidRDefault="00395CDD">
            <w:pPr>
              <w:widowControl w:val="0"/>
              <w:autoSpaceDE w:val="0"/>
              <w:autoSpaceDN w:val="0"/>
              <w:spacing w:after="0" w:line="360" w:lineRule="auto"/>
              <w:rPr>
                <w:rFonts w:ascii="Arial" w:eastAsia="Bookman Old Style" w:hAnsi="Arial" w:cs="Arial"/>
                <w:bCs/>
                <w:color w:val="000000" w:themeColor="text1"/>
                <w:w w:val="75"/>
              </w:rPr>
            </w:pPr>
            <w:r>
              <w:rPr>
                <w:rFonts w:ascii="Arial" w:eastAsia="Bookman Old Style" w:hAnsi="Arial" w:cs="Arial"/>
                <w:bCs/>
                <w:color w:val="000000" w:themeColor="text1"/>
                <w:w w:val="75"/>
              </w:rPr>
              <w:t>20</w:t>
            </w:r>
          </w:p>
        </w:tc>
      </w:tr>
      <w:tr w:rsidR="00395CDD" w14:paraId="4C4CDF1C" w14:textId="77777777" w:rsidTr="00395CDD">
        <w:trPr>
          <w:trHeight w:val="501"/>
        </w:trPr>
        <w:tc>
          <w:tcPr>
            <w:tcW w:w="2481" w:type="dxa"/>
            <w:tcBorders>
              <w:top w:val="single" w:sz="4" w:space="0" w:color="000000"/>
              <w:left w:val="single" w:sz="4" w:space="0" w:color="000000"/>
              <w:bottom w:val="single" w:sz="4" w:space="0" w:color="000000"/>
              <w:right w:val="single" w:sz="4" w:space="0" w:color="000000"/>
            </w:tcBorders>
            <w:hideMark/>
          </w:tcPr>
          <w:p w14:paraId="5D4322C5" w14:textId="77777777" w:rsidR="00395CDD" w:rsidRDefault="00395CDD">
            <w:pPr>
              <w:widowControl w:val="0"/>
              <w:autoSpaceDE w:val="0"/>
              <w:autoSpaceDN w:val="0"/>
              <w:spacing w:after="0" w:line="360" w:lineRule="auto"/>
              <w:rPr>
                <w:rFonts w:ascii="Arial" w:eastAsia="Bookman Old Style" w:hAnsi="Arial" w:cs="Arial"/>
                <w:bCs/>
                <w:color w:val="000000" w:themeColor="text1"/>
                <w:w w:val="75"/>
              </w:rPr>
            </w:pPr>
            <w:r>
              <w:rPr>
                <w:rFonts w:ascii="Arial" w:eastAsia="Bookman Old Style" w:hAnsi="Arial" w:cs="Arial"/>
                <w:bCs/>
                <w:color w:val="000000" w:themeColor="text1"/>
                <w:w w:val="75"/>
              </w:rPr>
              <w:t>SMP/Sederajat</w:t>
            </w:r>
          </w:p>
          <w:p w14:paraId="7399C757" w14:textId="77777777" w:rsidR="00395CDD" w:rsidRDefault="00395CDD">
            <w:pPr>
              <w:widowControl w:val="0"/>
              <w:autoSpaceDE w:val="0"/>
              <w:autoSpaceDN w:val="0"/>
              <w:spacing w:after="0" w:line="360" w:lineRule="auto"/>
              <w:rPr>
                <w:rFonts w:ascii="Arial" w:eastAsia="Bookman Old Style" w:hAnsi="Arial" w:cs="Arial"/>
                <w:bCs/>
                <w:color w:val="000000" w:themeColor="text1"/>
                <w:w w:val="75"/>
              </w:rPr>
            </w:pPr>
            <w:r>
              <w:rPr>
                <w:rFonts w:ascii="Arial" w:eastAsia="Bookman Old Style" w:hAnsi="Arial" w:cs="Arial"/>
                <w:bCs/>
                <w:color w:val="000000" w:themeColor="text1"/>
                <w:w w:val="75"/>
              </w:rPr>
              <w:t>General Vocational Junior High School</w:t>
            </w:r>
          </w:p>
        </w:tc>
        <w:tc>
          <w:tcPr>
            <w:tcW w:w="1347" w:type="dxa"/>
            <w:tcBorders>
              <w:top w:val="single" w:sz="4" w:space="0" w:color="000000"/>
              <w:left w:val="single" w:sz="4" w:space="0" w:color="000000"/>
              <w:bottom w:val="single" w:sz="4" w:space="0" w:color="000000"/>
              <w:right w:val="single" w:sz="4" w:space="0" w:color="000000"/>
            </w:tcBorders>
            <w:hideMark/>
          </w:tcPr>
          <w:p w14:paraId="6D814465" w14:textId="77777777" w:rsidR="00395CDD" w:rsidRDefault="00395CDD">
            <w:pPr>
              <w:widowControl w:val="0"/>
              <w:autoSpaceDE w:val="0"/>
              <w:autoSpaceDN w:val="0"/>
              <w:spacing w:after="0" w:line="360" w:lineRule="auto"/>
              <w:rPr>
                <w:rFonts w:ascii="Arial" w:eastAsia="Bookman Old Style" w:hAnsi="Arial" w:cs="Arial"/>
                <w:bCs/>
                <w:color w:val="000000" w:themeColor="text1"/>
                <w:w w:val="75"/>
              </w:rPr>
            </w:pPr>
            <w:r>
              <w:rPr>
                <w:rFonts w:ascii="Arial" w:eastAsia="Bookman Old Style" w:hAnsi="Arial" w:cs="Arial"/>
                <w:bCs/>
                <w:color w:val="000000" w:themeColor="text1"/>
                <w:w w:val="75"/>
              </w:rPr>
              <w:t>31</w:t>
            </w:r>
          </w:p>
        </w:tc>
        <w:tc>
          <w:tcPr>
            <w:tcW w:w="1531" w:type="dxa"/>
            <w:tcBorders>
              <w:top w:val="single" w:sz="4" w:space="0" w:color="000000"/>
              <w:left w:val="single" w:sz="4" w:space="0" w:color="000000"/>
              <w:bottom w:val="single" w:sz="4" w:space="0" w:color="000000"/>
              <w:right w:val="single" w:sz="4" w:space="0" w:color="000000"/>
            </w:tcBorders>
            <w:hideMark/>
          </w:tcPr>
          <w:p w14:paraId="1329D732" w14:textId="77777777" w:rsidR="00395CDD" w:rsidRDefault="00395CDD">
            <w:pPr>
              <w:widowControl w:val="0"/>
              <w:autoSpaceDE w:val="0"/>
              <w:autoSpaceDN w:val="0"/>
              <w:spacing w:after="0" w:line="360" w:lineRule="auto"/>
              <w:rPr>
                <w:rFonts w:ascii="Arial" w:eastAsia="Bookman Old Style" w:hAnsi="Arial" w:cs="Arial"/>
                <w:bCs/>
                <w:color w:val="000000" w:themeColor="text1"/>
                <w:w w:val="75"/>
              </w:rPr>
            </w:pPr>
            <w:r>
              <w:rPr>
                <w:rFonts w:ascii="Arial" w:eastAsia="Bookman Old Style" w:hAnsi="Arial" w:cs="Arial"/>
                <w:bCs/>
                <w:color w:val="000000" w:themeColor="text1"/>
                <w:w w:val="75"/>
              </w:rPr>
              <w:t>13</w:t>
            </w:r>
          </w:p>
        </w:tc>
        <w:tc>
          <w:tcPr>
            <w:tcW w:w="1350" w:type="dxa"/>
            <w:tcBorders>
              <w:top w:val="single" w:sz="4" w:space="0" w:color="000000"/>
              <w:left w:val="single" w:sz="4" w:space="0" w:color="000000"/>
              <w:bottom w:val="single" w:sz="4" w:space="0" w:color="000000"/>
              <w:right w:val="single" w:sz="4" w:space="0" w:color="000000"/>
            </w:tcBorders>
            <w:hideMark/>
          </w:tcPr>
          <w:p w14:paraId="4731606C" w14:textId="77777777" w:rsidR="00395CDD" w:rsidRDefault="00395CDD">
            <w:pPr>
              <w:widowControl w:val="0"/>
              <w:autoSpaceDE w:val="0"/>
              <w:autoSpaceDN w:val="0"/>
              <w:spacing w:after="0" w:line="360" w:lineRule="auto"/>
              <w:rPr>
                <w:rFonts w:ascii="Arial" w:eastAsia="Bookman Old Style" w:hAnsi="Arial" w:cs="Arial"/>
                <w:bCs/>
                <w:color w:val="000000" w:themeColor="text1"/>
                <w:w w:val="75"/>
              </w:rPr>
            </w:pPr>
            <w:r>
              <w:rPr>
                <w:rFonts w:ascii="Arial" w:eastAsia="Bookman Old Style" w:hAnsi="Arial" w:cs="Arial"/>
                <w:bCs/>
                <w:color w:val="000000" w:themeColor="text1"/>
                <w:w w:val="75"/>
              </w:rPr>
              <w:t>44</w:t>
            </w:r>
          </w:p>
        </w:tc>
      </w:tr>
      <w:tr w:rsidR="00395CDD" w14:paraId="5412D073" w14:textId="77777777" w:rsidTr="00395CDD">
        <w:trPr>
          <w:trHeight w:val="501"/>
        </w:trPr>
        <w:tc>
          <w:tcPr>
            <w:tcW w:w="2481" w:type="dxa"/>
            <w:tcBorders>
              <w:top w:val="single" w:sz="4" w:space="0" w:color="000000"/>
              <w:left w:val="single" w:sz="4" w:space="0" w:color="000000"/>
              <w:bottom w:val="single" w:sz="4" w:space="0" w:color="000000"/>
              <w:right w:val="single" w:sz="4" w:space="0" w:color="000000"/>
            </w:tcBorders>
            <w:hideMark/>
          </w:tcPr>
          <w:p w14:paraId="3C1800C6" w14:textId="77777777" w:rsidR="00395CDD" w:rsidRDefault="00395CDD">
            <w:pPr>
              <w:widowControl w:val="0"/>
              <w:autoSpaceDE w:val="0"/>
              <w:autoSpaceDN w:val="0"/>
              <w:spacing w:after="0" w:line="360" w:lineRule="auto"/>
              <w:rPr>
                <w:rFonts w:ascii="Arial" w:eastAsia="Bookman Old Style" w:hAnsi="Arial" w:cs="Arial"/>
                <w:bCs/>
                <w:color w:val="000000" w:themeColor="text1"/>
                <w:w w:val="75"/>
              </w:rPr>
            </w:pPr>
            <w:r>
              <w:rPr>
                <w:rFonts w:ascii="Arial" w:eastAsia="Bookman Old Style" w:hAnsi="Arial" w:cs="Arial"/>
                <w:bCs/>
                <w:color w:val="000000" w:themeColor="text1"/>
                <w:w w:val="75"/>
              </w:rPr>
              <w:t>SMA/Sederajat</w:t>
            </w:r>
          </w:p>
          <w:p w14:paraId="7FE29054" w14:textId="77777777" w:rsidR="00395CDD" w:rsidRDefault="00395CDD">
            <w:pPr>
              <w:widowControl w:val="0"/>
              <w:autoSpaceDE w:val="0"/>
              <w:autoSpaceDN w:val="0"/>
              <w:spacing w:after="0" w:line="360" w:lineRule="auto"/>
              <w:rPr>
                <w:rFonts w:ascii="Arial" w:eastAsia="Bookman Old Style" w:hAnsi="Arial" w:cs="Arial"/>
                <w:bCs/>
                <w:color w:val="000000" w:themeColor="text1"/>
                <w:w w:val="75"/>
              </w:rPr>
            </w:pPr>
            <w:r>
              <w:rPr>
                <w:rFonts w:ascii="Arial" w:eastAsia="Bookman Old Style" w:hAnsi="Arial" w:cs="Arial"/>
                <w:bCs/>
                <w:color w:val="000000" w:themeColor="text1"/>
                <w:w w:val="75"/>
              </w:rPr>
              <w:t>General/Vocational Senior High School</w:t>
            </w:r>
          </w:p>
        </w:tc>
        <w:tc>
          <w:tcPr>
            <w:tcW w:w="1347" w:type="dxa"/>
            <w:tcBorders>
              <w:top w:val="single" w:sz="4" w:space="0" w:color="000000"/>
              <w:left w:val="single" w:sz="4" w:space="0" w:color="000000"/>
              <w:bottom w:val="single" w:sz="4" w:space="0" w:color="000000"/>
              <w:right w:val="single" w:sz="4" w:space="0" w:color="000000"/>
            </w:tcBorders>
            <w:hideMark/>
          </w:tcPr>
          <w:p w14:paraId="31C7F601" w14:textId="77777777" w:rsidR="00395CDD" w:rsidRDefault="00395CDD">
            <w:pPr>
              <w:widowControl w:val="0"/>
              <w:autoSpaceDE w:val="0"/>
              <w:autoSpaceDN w:val="0"/>
              <w:spacing w:after="0" w:line="360" w:lineRule="auto"/>
              <w:rPr>
                <w:rFonts w:ascii="Arial" w:eastAsia="Bookman Old Style" w:hAnsi="Arial" w:cs="Arial"/>
                <w:bCs/>
                <w:color w:val="000000" w:themeColor="text1"/>
                <w:w w:val="75"/>
              </w:rPr>
            </w:pPr>
            <w:r>
              <w:rPr>
                <w:rFonts w:ascii="Arial" w:eastAsia="Bookman Old Style" w:hAnsi="Arial" w:cs="Arial"/>
                <w:bCs/>
                <w:color w:val="000000" w:themeColor="text1"/>
                <w:w w:val="75"/>
              </w:rPr>
              <w:t>592</w:t>
            </w:r>
          </w:p>
        </w:tc>
        <w:tc>
          <w:tcPr>
            <w:tcW w:w="1531" w:type="dxa"/>
            <w:tcBorders>
              <w:top w:val="single" w:sz="4" w:space="0" w:color="000000"/>
              <w:left w:val="single" w:sz="4" w:space="0" w:color="000000"/>
              <w:bottom w:val="single" w:sz="4" w:space="0" w:color="000000"/>
              <w:right w:val="single" w:sz="4" w:space="0" w:color="000000"/>
            </w:tcBorders>
            <w:hideMark/>
          </w:tcPr>
          <w:p w14:paraId="5F355835" w14:textId="77777777" w:rsidR="00395CDD" w:rsidRDefault="00395CDD">
            <w:pPr>
              <w:widowControl w:val="0"/>
              <w:autoSpaceDE w:val="0"/>
              <w:autoSpaceDN w:val="0"/>
              <w:spacing w:after="0" w:line="360" w:lineRule="auto"/>
              <w:rPr>
                <w:rFonts w:ascii="Arial" w:eastAsia="Bookman Old Style" w:hAnsi="Arial" w:cs="Arial"/>
                <w:bCs/>
                <w:color w:val="000000" w:themeColor="text1"/>
                <w:w w:val="75"/>
              </w:rPr>
            </w:pPr>
            <w:r>
              <w:rPr>
                <w:rFonts w:ascii="Arial" w:eastAsia="Bookman Old Style" w:hAnsi="Arial" w:cs="Arial"/>
                <w:bCs/>
                <w:color w:val="000000" w:themeColor="text1"/>
                <w:w w:val="75"/>
              </w:rPr>
              <w:t>466</w:t>
            </w:r>
          </w:p>
        </w:tc>
        <w:tc>
          <w:tcPr>
            <w:tcW w:w="1350" w:type="dxa"/>
            <w:tcBorders>
              <w:top w:val="single" w:sz="4" w:space="0" w:color="000000"/>
              <w:left w:val="single" w:sz="4" w:space="0" w:color="000000"/>
              <w:bottom w:val="single" w:sz="4" w:space="0" w:color="000000"/>
              <w:right w:val="single" w:sz="4" w:space="0" w:color="000000"/>
            </w:tcBorders>
            <w:hideMark/>
          </w:tcPr>
          <w:p w14:paraId="1C85CCE9" w14:textId="77777777" w:rsidR="00395CDD" w:rsidRDefault="00395CDD">
            <w:pPr>
              <w:widowControl w:val="0"/>
              <w:autoSpaceDE w:val="0"/>
              <w:autoSpaceDN w:val="0"/>
              <w:spacing w:after="0" w:line="360" w:lineRule="auto"/>
              <w:rPr>
                <w:rFonts w:ascii="Arial" w:eastAsia="Bookman Old Style" w:hAnsi="Arial" w:cs="Arial"/>
                <w:bCs/>
                <w:color w:val="000000" w:themeColor="text1"/>
                <w:w w:val="75"/>
              </w:rPr>
            </w:pPr>
            <w:r>
              <w:rPr>
                <w:rFonts w:ascii="Arial" w:eastAsia="Bookman Old Style" w:hAnsi="Arial" w:cs="Arial"/>
                <w:bCs/>
                <w:color w:val="000000" w:themeColor="text1"/>
                <w:w w:val="75"/>
              </w:rPr>
              <w:t>1 058</w:t>
            </w:r>
          </w:p>
        </w:tc>
      </w:tr>
      <w:tr w:rsidR="00395CDD" w14:paraId="4BE1DBCD" w14:textId="77777777" w:rsidTr="00395CDD">
        <w:trPr>
          <w:trHeight w:val="501"/>
        </w:trPr>
        <w:tc>
          <w:tcPr>
            <w:tcW w:w="2481" w:type="dxa"/>
            <w:tcBorders>
              <w:top w:val="single" w:sz="4" w:space="0" w:color="000000"/>
              <w:left w:val="single" w:sz="4" w:space="0" w:color="000000"/>
              <w:bottom w:val="single" w:sz="4" w:space="0" w:color="000000"/>
              <w:right w:val="single" w:sz="4" w:space="0" w:color="000000"/>
            </w:tcBorders>
            <w:hideMark/>
          </w:tcPr>
          <w:p w14:paraId="70D3A264" w14:textId="77777777" w:rsidR="00395CDD" w:rsidRDefault="00395CDD">
            <w:pPr>
              <w:widowControl w:val="0"/>
              <w:autoSpaceDE w:val="0"/>
              <w:autoSpaceDN w:val="0"/>
              <w:spacing w:after="0" w:line="360" w:lineRule="auto"/>
              <w:rPr>
                <w:rFonts w:ascii="Arial" w:eastAsia="Bookman Old Style" w:hAnsi="Arial" w:cs="Arial"/>
                <w:bCs/>
                <w:color w:val="000000" w:themeColor="text1"/>
                <w:w w:val="75"/>
              </w:rPr>
            </w:pPr>
            <w:r>
              <w:rPr>
                <w:rFonts w:ascii="Arial" w:eastAsia="Bookman Old Style" w:hAnsi="Arial" w:cs="Arial"/>
                <w:bCs/>
                <w:color w:val="000000" w:themeColor="text1"/>
                <w:w w:val="75"/>
              </w:rPr>
              <w:t>Diploma I, II/Akta I, II</w:t>
            </w:r>
          </w:p>
          <w:p w14:paraId="0209D5A3" w14:textId="77777777" w:rsidR="00395CDD" w:rsidRDefault="00395CDD">
            <w:pPr>
              <w:widowControl w:val="0"/>
              <w:autoSpaceDE w:val="0"/>
              <w:autoSpaceDN w:val="0"/>
              <w:spacing w:after="0" w:line="360" w:lineRule="auto"/>
              <w:rPr>
                <w:rFonts w:ascii="Arial" w:eastAsia="Bookman Old Style" w:hAnsi="Arial" w:cs="Arial"/>
                <w:bCs/>
                <w:color w:val="000000" w:themeColor="text1"/>
                <w:w w:val="75"/>
              </w:rPr>
            </w:pPr>
            <w:r>
              <w:rPr>
                <w:rFonts w:ascii="Arial" w:eastAsia="Bookman Old Style" w:hAnsi="Arial" w:cs="Arial"/>
                <w:bCs/>
                <w:color w:val="000000" w:themeColor="text1"/>
                <w:w w:val="75"/>
              </w:rPr>
              <w:t>Diploma I, II/Akta I, II</w:t>
            </w:r>
          </w:p>
        </w:tc>
        <w:tc>
          <w:tcPr>
            <w:tcW w:w="1347" w:type="dxa"/>
            <w:tcBorders>
              <w:top w:val="single" w:sz="4" w:space="0" w:color="000000"/>
              <w:left w:val="single" w:sz="4" w:space="0" w:color="000000"/>
              <w:bottom w:val="single" w:sz="4" w:space="0" w:color="000000"/>
              <w:right w:val="single" w:sz="4" w:space="0" w:color="000000"/>
            </w:tcBorders>
            <w:hideMark/>
          </w:tcPr>
          <w:p w14:paraId="4E5572B4" w14:textId="77777777" w:rsidR="00395CDD" w:rsidRDefault="00395CDD">
            <w:pPr>
              <w:widowControl w:val="0"/>
              <w:autoSpaceDE w:val="0"/>
              <w:autoSpaceDN w:val="0"/>
              <w:spacing w:after="0" w:line="360" w:lineRule="auto"/>
              <w:rPr>
                <w:rFonts w:ascii="Arial" w:eastAsia="Bookman Old Style" w:hAnsi="Arial" w:cs="Arial"/>
                <w:bCs/>
                <w:color w:val="000000" w:themeColor="text1"/>
                <w:w w:val="75"/>
              </w:rPr>
            </w:pPr>
            <w:r>
              <w:rPr>
                <w:rFonts w:ascii="Arial" w:eastAsia="Bookman Old Style" w:hAnsi="Arial" w:cs="Arial"/>
                <w:bCs/>
                <w:color w:val="000000" w:themeColor="text1"/>
                <w:w w:val="75"/>
              </w:rPr>
              <w:t>71</w:t>
            </w:r>
          </w:p>
        </w:tc>
        <w:tc>
          <w:tcPr>
            <w:tcW w:w="1531" w:type="dxa"/>
            <w:tcBorders>
              <w:top w:val="single" w:sz="4" w:space="0" w:color="000000"/>
              <w:left w:val="single" w:sz="4" w:space="0" w:color="000000"/>
              <w:bottom w:val="single" w:sz="4" w:space="0" w:color="000000"/>
              <w:right w:val="single" w:sz="4" w:space="0" w:color="000000"/>
            </w:tcBorders>
            <w:hideMark/>
          </w:tcPr>
          <w:p w14:paraId="3F1E4ED7" w14:textId="77777777" w:rsidR="00395CDD" w:rsidRDefault="00395CDD">
            <w:pPr>
              <w:widowControl w:val="0"/>
              <w:autoSpaceDE w:val="0"/>
              <w:autoSpaceDN w:val="0"/>
              <w:spacing w:after="0" w:line="360" w:lineRule="auto"/>
              <w:rPr>
                <w:rFonts w:ascii="Arial" w:eastAsia="Bookman Old Style" w:hAnsi="Arial" w:cs="Arial"/>
                <w:bCs/>
                <w:color w:val="000000" w:themeColor="text1"/>
                <w:w w:val="75"/>
              </w:rPr>
            </w:pPr>
            <w:r>
              <w:rPr>
                <w:rFonts w:ascii="Arial" w:eastAsia="Bookman Old Style" w:hAnsi="Arial" w:cs="Arial"/>
                <w:bCs/>
                <w:color w:val="000000" w:themeColor="text1"/>
                <w:w w:val="75"/>
              </w:rPr>
              <w:t>163</w:t>
            </w:r>
          </w:p>
        </w:tc>
        <w:tc>
          <w:tcPr>
            <w:tcW w:w="1350" w:type="dxa"/>
            <w:tcBorders>
              <w:top w:val="single" w:sz="4" w:space="0" w:color="000000"/>
              <w:left w:val="single" w:sz="4" w:space="0" w:color="000000"/>
              <w:bottom w:val="single" w:sz="4" w:space="0" w:color="000000"/>
              <w:right w:val="single" w:sz="4" w:space="0" w:color="000000"/>
            </w:tcBorders>
            <w:hideMark/>
          </w:tcPr>
          <w:p w14:paraId="08C36AB8" w14:textId="77777777" w:rsidR="00395CDD" w:rsidRDefault="00395CDD">
            <w:pPr>
              <w:widowControl w:val="0"/>
              <w:autoSpaceDE w:val="0"/>
              <w:autoSpaceDN w:val="0"/>
              <w:spacing w:after="0" w:line="360" w:lineRule="auto"/>
              <w:rPr>
                <w:rFonts w:ascii="Arial" w:eastAsia="Bookman Old Style" w:hAnsi="Arial" w:cs="Arial"/>
                <w:bCs/>
                <w:color w:val="000000" w:themeColor="text1"/>
                <w:w w:val="75"/>
              </w:rPr>
            </w:pPr>
            <w:r>
              <w:rPr>
                <w:rFonts w:ascii="Arial" w:eastAsia="Bookman Old Style" w:hAnsi="Arial" w:cs="Arial"/>
                <w:bCs/>
                <w:color w:val="000000" w:themeColor="text1"/>
                <w:w w:val="75"/>
              </w:rPr>
              <w:t>234</w:t>
            </w:r>
          </w:p>
        </w:tc>
      </w:tr>
      <w:tr w:rsidR="00395CDD" w14:paraId="734F7767" w14:textId="77777777" w:rsidTr="00395CDD">
        <w:trPr>
          <w:trHeight w:val="501"/>
        </w:trPr>
        <w:tc>
          <w:tcPr>
            <w:tcW w:w="2481" w:type="dxa"/>
            <w:tcBorders>
              <w:top w:val="single" w:sz="4" w:space="0" w:color="000000"/>
              <w:left w:val="single" w:sz="4" w:space="0" w:color="000000"/>
              <w:bottom w:val="single" w:sz="4" w:space="0" w:color="000000"/>
              <w:right w:val="single" w:sz="4" w:space="0" w:color="000000"/>
            </w:tcBorders>
            <w:hideMark/>
          </w:tcPr>
          <w:p w14:paraId="32BA21D6" w14:textId="77777777" w:rsidR="00395CDD" w:rsidRDefault="00395CDD">
            <w:pPr>
              <w:widowControl w:val="0"/>
              <w:autoSpaceDE w:val="0"/>
              <w:autoSpaceDN w:val="0"/>
              <w:spacing w:after="0" w:line="360" w:lineRule="auto"/>
              <w:rPr>
                <w:rFonts w:ascii="Arial" w:eastAsia="Bookman Old Style" w:hAnsi="Arial" w:cs="Arial"/>
                <w:bCs/>
                <w:color w:val="000000" w:themeColor="text1"/>
                <w:w w:val="75"/>
              </w:rPr>
            </w:pPr>
            <w:r>
              <w:rPr>
                <w:rFonts w:ascii="Arial" w:eastAsia="Bookman Old Style" w:hAnsi="Arial" w:cs="Arial"/>
                <w:bCs/>
                <w:color w:val="000000" w:themeColor="text1"/>
                <w:w w:val="75"/>
              </w:rPr>
              <w:t>Diploma III/Akta III/Sarjana Muda</w:t>
            </w:r>
          </w:p>
          <w:p w14:paraId="29B0EAD5" w14:textId="77777777" w:rsidR="00395CDD" w:rsidRDefault="00395CDD">
            <w:pPr>
              <w:widowControl w:val="0"/>
              <w:autoSpaceDE w:val="0"/>
              <w:autoSpaceDN w:val="0"/>
              <w:spacing w:after="0" w:line="360" w:lineRule="auto"/>
              <w:rPr>
                <w:rFonts w:ascii="Arial" w:eastAsia="Bookman Old Style" w:hAnsi="Arial" w:cs="Arial"/>
                <w:bCs/>
                <w:color w:val="000000" w:themeColor="text1"/>
                <w:w w:val="75"/>
              </w:rPr>
            </w:pPr>
            <w:r>
              <w:rPr>
                <w:rFonts w:ascii="Arial" w:eastAsia="Bookman Old Style" w:hAnsi="Arial" w:cs="Arial"/>
                <w:bCs/>
                <w:color w:val="000000" w:themeColor="text1"/>
                <w:w w:val="75"/>
              </w:rPr>
              <w:t>Diploma III/Akta III/Bachelor</w:t>
            </w:r>
          </w:p>
        </w:tc>
        <w:tc>
          <w:tcPr>
            <w:tcW w:w="1347" w:type="dxa"/>
            <w:tcBorders>
              <w:top w:val="single" w:sz="4" w:space="0" w:color="000000"/>
              <w:left w:val="single" w:sz="4" w:space="0" w:color="000000"/>
              <w:bottom w:val="single" w:sz="4" w:space="0" w:color="000000"/>
              <w:right w:val="single" w:sz="4" w:space="0" w:color="000000"/>
            </w:tcBorders>
            <w:hideMark/>
          </w:tcPr>
          <w:p w14:paraId="032DA9ED" w14:textId="77777777" w:rsidR="00395CDD" w:rsidRDefault="00395CDD">
            <w:pPr>
              <w:widowControl w:val="0"/>
              <w:autoSpaceDE w:val="0"/>
              <w:autoSpaceDN w:val="0"/>
              <w:spacing w:after="0" w:line="360" w:lineRule="auto"/>
              <w:rPr>
                <w:rFonts w:ascii="Arial" w:eastAsia="Bookman Old Style" w:hAnsi="Arial" w:cs="Arial"/>
                <w:bCs/>
                <w:color w:val="000000" w:themeColor="text1"/>
                <w:w w:val="75"/>
              </w:rPr>
            </w:pPr>
            <w:r>
              <w:rPr>
                <w:rFonts w:ascii="Arial" w:eastAsia="Bookman Old Style" w:hAnsi="Arial" w:cs="Arial"/>
                <w:bCs/>
                <w:color w:val="000000" w:themeColor="text1"/>
                <w:w w:val="75"/>
              </w:rPr>
              <w:t>98</w:t>
            </w:r>
          </w:p>
        </w:tc>
        <w:tc>
          <w:tcPr>
            <w:tcW w:w="1531" w:type="dxa"/>
            <w:tcBorders>
              <w:top w:val="single" w:sz="4" w:space="0" w:color="000000"/>
              <w:left w:val="single" w:sz="4" w:space="0" w:color="000000"/>
              <w:bottom w:val="single" w:sz="4" w:space="0" w:color="000000"/>
              <w:right w:val="single" w:sz="4" w:space="0" w:color="000000"/>
            </w:tcBorders>
            <w:hideMark/>
          </w:tcPr>
          <w:p w14:paraId="09DC9396" w14:textId="77777777" w:rsidR="00395CDD" w:rsidRDefault="00395CDD">
            <w:pPr>
              <w:widowControl w:val="0"/>
              <w:autoSpaceDE w:val="0"/>
              <w:autoSpaceDN w:val="0"/>
              <w:spacing w:after="0" w:line="360" w:lineRule="auto"/>
              <w:rPr>
                <w:rFonts w:ascii="Arial" w:eastAsia="Bookman Old Style" w:hAnsi="Arial" w:cs="Arial"/>
                <w:bCs/>
                <w:color w:val="000000" w:themeColor="text1"/>
                <w:w w:val="75"/>
              </w:rPr>
            </w:pPr>
            <w:r>
              <w:rPr>
                <w:rFonts w:ascii="Arial" w:eastAsia="Bookman Old Style" w:hAnsi="Arial" w:cs="Arial"/>
                <w:bCs/>
                <w:color w:val="000000" w:themeColor="text1"/>
                <w:w w:val="75"/>
              </w:rPr>
              <w:t>577</w:t>
            </w:r>
          </w:p>
        </w:tc>
        <w:tc>
          <w:tcPr>
            <w:tcW w:w="1350" w:type="dxa"/>
            <w:tcBorders>
              <w:top w:val="single" w:sz="4" w:space="0" w:color="000000"/>
              <w:left w:val="single" w:sz="4" w:space="0" w:color="000000"/>
              <w:bottom w:val="single" w:sz="4" w:space="0" w:color="000000"/>
              <w:right w:val="single" w:sz="4" w:space="0" w:color="000000"/>
            </w:tcBorders>
            <w:hideMark/>
          </w:tcPr>
          <w:p w14:paraId="6E169498" w14:textId="77777777" w:rsidR="00395CDD" w:rsidRDefault="00395CDD">
            <w:pPr>
              <w:widowControl w:val="0"/>
              <w:autoSpaceDE w:val="0"/>
              <w:autoSpaceDN w:val="0"/>
              <w:spacing w:after="0" w:line="360" w:lineRule="auto"/>
              <w:rPr>
                <w:rFonts w:ascii="Arial" w:eastAsia="Bookman Old Style" w:hAnsi="Arial" w:cs="Arial"/>
                <w:bCs/>
                <w:color w:val="000000" w:themeColor="text1"/>
                <w:w w:val="75"/>
              </w:rPr>
            </w:pPr>
            <w:r>
              <w:rPr>
                <w:rFonts w:ascii="Arial" w:eastAsia="Bookman Old Style" w:hAnsi="Arial" w:cs="Arial"/>
                <w:bCs/>
                <w:color w:val="000000" w:themeColor="text1"/>
                <w:w w:val="75"/>
              </w:rPr>
              <w:t>675</w:t>
            </w:r>
          </w:p>
        </w:tc>
      </w:tr>
      <w:tr w:rsidR="00395CDD" w14:paraId="7D3B689F" w14:textId="77777777" w:rsidTr="00395CDD">
        <w:trPr>
          <w:trHeight w:val="501"/>
        </w:trPr>
        <w:tc>
          <w:tcPr>
            <w:tcW w:w="2481" w:type="dxa"/>
            <w:tcBorders>
              <w:top w:val="single" w:sz="4" w:space="0" w:color="000000"/>
              <w:left w:val="single" w:sz="4" w:space="0" w:color="000000"/>
              <w:bottom w:val="single" w:sz="4" w:space="0" w:color="000000"/>
              <w:right w:val="single" w:sz="4" w:space="0" w:color="000000"/>
            </w:tcBorders>
            <w:hideMark/>
          </w:tcPr>
          <w:p w14:paraId="4AA4A693" w14:textId="77777777" w:rsidR="00395CDD" w:rsidRDefault="00395CDD">
            <w:pPr>
              <w:widowControl w:val="0"/>
              <w:autoSpaceDE w:val="0"/>
              <w:autoSpaceDN w:val="0"/>
              <w:spacing w:after="0" w:line="360" w:lineRule="auto"/>
              <w:rPr>
                <w:rFonts w:ascii="Arial" w:eastAsia="Bookman Old Style" w:hAnsi="Arial" w:cs="Arial"/>
                <w:bCs/>
                <w:color w:val="000000" w:themeColor="text1"/>
                <w:w w:val="75"/>
              </w:rPr>
            </w:pPr>
            <w:r>
              <w:rPr>
                <w:rFonts w:ascii="Arial" w:eastAsia="Bookman Old Style" w:hAnsi="Arial" w:cs="Arial"/>
                <w:bCs/>
                <w:color w:val="000000" w:themeColor="text1"/>
                <w:w w:val="75"/>
              </w:rPr>
              <w:t>Tingkat Sarjana/Doktor/Ph.D</w:t>
            </w:r>
          </w:p>
          <w:p w14:paraId="29972E7E" w14:textId="77777777" w:rsidR="00395CDD" w:rsidRDefault="00395CDD">
            <w:pPr>
              <w:widowControl w:val="0"/>
              <w:autoSpaceDE w:val="0"/>
              <w:autoSpaceDN w:val="0"/>
              <w:spacing w:after="0" w:line="360" w:lineRule="auto"/>
              <w:rPr>
                <w:rFonts w:ascii="Arial" w:eastAsia="Bookman Old Style" w:hAnsi="Arial" w:cs="Arial"/>
                <w:bCs/>
                <w:color w:val="000000" w:themeColor="text1"/>
                <w:w w:val="75"/>
              </w:rPr>
            </w:pPr>
            <w:r>
              <w:rPr>
                <w:rFonts w:ascii="Arial" w:eastAsia="Bookman Old Style" w:hAnsi="Arial" w:cs="Arial"/>
                <w:bCs/>
                <w:color w:val="000000" w:themeColor="text1"/>
                <w:w w:val="75"/>
              </w:rPr>
              <w:t>University Graduates</w:t>
            </w:r>
          </w:p>
        </w:tc>
        <w:tc>
          <w:tcPr>
            <w:tcW w:w="1347" w:type="dxa"/>
            <w:tcBorders>
              <w:top w:val="single" w:sz="4" w:space="0" w:color="000000"/>
              <w:left w:val="single" w:sz="4" w:space="0" w:color="000000"/>
              <w:bottom w:val="single" w:sz="4" w:space="0" w:color="000000"/>
              <w:right w:val="single" w:sz="4" w:space="0" w:color="000000"/>
            </w:tcBorders>
            <w:hideMark/>
          </w:tcPr>
          <w:p w14:paraId="27DF707E" w14:textId="77777777" w:rsidR="00395CDD" w:rsidRDefault="00395CDD">
            <w:pPr>
              <w:widowControl w:val="0"/>
              <w:autoSpaceDE w:val="0"/>
              <w:autoSpaceDN w:val="0"/>
              <w:spacing w:after="0" w:line="360" w:lineRule="auto"/>
              <w:rPr>
                <w:rFonts w:ascii="Arial" w:eastAsia="Bookman Old Style" w:hAnsi="Arial" w:cs="Arial"/>
                <w:bCs/>
                <w:color w:val="000000" w:themeColor="text1"/>
                <w:w w:val="75"/>
              </w:rPr>
            </w:pPr>
            <w:r>
              <w:rPr>
                <w:rFonts w:ascii="Arial" w:eastAsia="Bookman Old Style" w:hAnsi="Arial" w:cs="Arial"/>
                <w:bCs/>
                <w:color w:val="000000" w:themeColor="text1"/>
                <w:w w:val="75"/>
              </w:rPr>
              <w:t>1 531</w:t>
            </w:r>
          </w:p>
        </w:tc>
        <w:tc>
          <w:tcPr>
            <w:tcW w:w="1531" w:type="dxa"/>
            <w:tcBorders>
              <w:top w:val="single" w:sz="4" w:space="0" w:color="000000"/>
              <w:left w:val="single" w:sz="4" w:space="0" w:color="000000"/>
              <w:bottom w:val="single" w:sz="4" w:space="0" w:color="000000"/>
              <w:right w:val="single" w:sz="4" w:space="0" w:color="000000"/>
            </w:tcBorders>
            <w:hideMark/>
          </w:tcPr>
          <w:p w14:paraId="41EB47A6" w14:textId="77777777" w:rsidR="00395CDD" w:rsidRDefault="00395CDD">
            <w:pPr>
              <w:widowControl w:val="0"/>
              <w:autoSpaceDE w:val="0"/>
              <w:autoSpaceDN w:val="0"/>
              <w:spacing w:after="0" w:line="360" w:lineRule="auto"/>
              <w:rPr>
                <w:rFonts w:ascii="Arial" w:eastAsia="Bookman Old Style" w:hAnsi="Arial" w:cs="Arial"/>
                <w:bCs/>
                <w:color w:val="000000" w:themeColor="text1"/>
                <w:w w:val="75"/>
              </w:rPr>
            </w:pPr>
            <w:r>
              <w:rPr>
                <w:rFonts w:ascii="Arial" w:eastAsia="Bookman Old Style" w:hAnsi="Arial" w:cs="Arial"/>
                <w:bCs/>
                <w:color w:val="000000" w:themeColor="text1"/>
                <w:w w:val="75"/>
              </w:rPr>
              <w:t>2 521</w:t>
            </w:r>
          </w:p>
        </w:tc>
        <w:tc>
          <w:tcPr>
            <w:tcW w:w="1350" w:type="dxa"/>
            <w:tcBorders>
              <w:top w:val="single" w:sz="4" w:space="0" w:color="000000"/>
              <w:left w:val="single" w:sz="4" w:space="0" w:color="000000"/>
              <w:bottom w:val="single" w:sz="4" w:space="0" w:color="000000"/>
              <w:right w:val="single" w:sz="4" w:space="0" w:color="000000"/>
            </w:tcBorders>
            <w:hideMark/>
          </w:tcPr>
          <w:p w14:paraId="7A2875C8" w14:textId="77777777" w:rsidR="00395CDD" w:rsidRDefault="00395CDD">
            <w:pPr>
              <w:widowControl w:val="0"/>
              <w:autoSpaceDE w:val="0"/>
              <w:autoSpaceDN w:val="0"/>
              <w:spacing w:after="0" w:line="360" w:lineRule="auto"/>
              <w:rPr>
                <w:rFonts w:ascii="Arial" w:eastAsia="Bookman Old Style" w:hAnsi="Arial" w:cs="Arial"/>
                <w:bCs/>
                <w:color w:val="000000" w:themeColor="text1"/>
                <w:w w:val="75"/>
              </w:rPr>
            </w:pPr>
            <w:r>
              <w:rPr>
                <w:rFonts w:ascii="Arial" w:eastAsia="Bookman Old Style" w:hAnsi="Arial" w:cs="Arial"/>
                <w:bCs/>
                <w:color w:val="000000" w:themeColor="text1"/>
                <w:w w:val="75"/>
              </w:rPr>
              <w:t>4 052</w:t>
            </w:r>
          </w:p>
        </w:tc>
      </w:tr>
      <w:tr w:rsidR="00395CDD" w14:paraId="16C4CAA9" w14:textId="77777777" w:rsidTr="00395CDD">
        <w:trPr>
          <w:trHeight w:val="297"/>
        </w:trPr>
        <w:tc>
          <w:tcPr>
            <w:tcW w:w="2481" w:type="dxa"/>
            <w:tcBorders>
              <w:top w:val="single" w:sz="4" w:space="0" w:color="000000"/>
              <w:left w:val="single" w:sz="4" w:space="0" w:color="000000"/>
              <w:bottom w:val="single" w:sz="4" w:space="0" w:color="000000"/>
              <w:right w:val="single" w:sz="4" w:space="0" w:color="000000"/>
            </w:tcBorders>
            <w:shd w:val="clear" w:color="auto" w:fill="A6A6A6"/>
            <w:hideMark/>
          </w:tcPr>
          <w:p w14:paraId="6B299C69" w14:textId="77777777" w:rsidR="00395CDD" w:rsidRDefault="00395CDD">
            <w:pPr>
              <w:widowControl w:val="0"/>
              <w:autoSpaceDE w:val="0"/>
              <w:autoSpaceDN w:val="0"/>
              <w:spacing w:after="0" w:line="360" w:lineRule="auto"/>
              <w:rPr>
                <w:rFonts w:ascii="Arial" w:eastAsia="Bookman Old Style" w:hAnsi="Arial" w:cs="Arial"/>
                <w:b/>
                <w:color w:val="000000" w:themeColor="text1"/>
                <w:w w:val="75"/>
              </w:rPr>
            </w:pPr>
            <w:r>
              <w:rPr>
                <w:rFonts w:ascii="Arial" w:eastAsia="Bookman Old Style" w:hAnsi="Arial" w:cs="Arial"/>
                <w:b/>
                <w:color w:val="000000" w:themeColor="text1"/>
                <w:w w:val="75"/>
              </w:rPr>
              <w:t>Jumlah/Total</w:t>
            </w:r>
          </w:p>
        </w:tc>
        <w:tc>
          <w:tcPr>
            <w:tcW w:w="1347" w:type="dxa"/>
            <w:tcBorders>
              <w:top w:val="single" w:sz="4" w:space="0" w:color="000000"/>
              <w:left w:val="single" w:sz="4" w:space="0" w:color="000000"/>
              <w:bottom w:val="single" w:sz="4" w:space="0" w:color="000000"/>
              <w:right w:val="single" w:sz="4" w:space="0" w:color="000000"/>
            </w:tcBorders>
            <w:shd w:val="clear" w:color="auto" w:fill="A6A6A6"/>
            <w:hideMark/>
          </w:tcPr>
          <w:p w14:paraId="366263B4" w14:textId="77777777" w:rsidR="00395CDD" w:rsidRDefault="00395CDD">
            <w:pPr>
              <w:widowControl w:val="0"/>
              <w:autoSpaceDE w:val="0"/>
              <w:autoSpaceDN w:val="0"/>
              <w:spacing w:after="0" w:line="360" w:lineRule="auto"/>
              <w:rPr>
                <w:rFonts w:ascii="Arial" w:eastAsia="Bookman Old Style" w:hAnsi="Arial" w:cs="Arial"/>
                <w:b/>
                <w:color w:val="000000" w:themeColor="text1"/>
                <w:w w:val="75"/>
              </w:rPr>
            </w:pPr>
            <w:r>
              <w:rPr>
                <w:rFonts w:ascii="Arial" w:eastAsia="Bookman Old Style" w:hAnsi="Arial" w:cs="Arial"/>
                <w:b/>
                <w:color w:val="000000" w:themeColor="text1"/>
                <w:w w:val="75"/>
              </w:rPr>
              <w:t>2 338</w:t>
            </w:r>
          </w:p>
        </w:tc>
        <w:tc>
          <w:tcPr>
            <w:tcW w:w="1531" w:type="dxa"/>
            <w:tcBorders>
              <w:top w:val="single" w:sz="4" w:space="0" w:color="000000"/>
              <w:left w:val="single" w:sz="4" w:space="0" w:color="000000"/>
              <w:bottom w:val="single" w:sz="4" w:space="0" w:color="000000"/>
              <w:right w:val="single" w:sz="4" w:space="0" w:color="000000"/>
            </w:tcBorders>
            <w:shd w:val="clear" w:color="auto" w:fill="A6A6A6"/>
            <w:hideMark/>
          </w:tcPr>
          <w:p w14:paraId="7797B818" w14:textId="77777777" w:rsidR="00395CDD" w:rsidRDefault="00395CDD">
            <w:pPr>
              <w:widowControl w:val="0"/>
              <w:autoSpaceDE w:val="0"/>
              <w:autoSpaceDN w:val="0"/>
              <w:spacing w:after="0" w:line="360" w:lineRule="auto"/>
              <w:rPr>
                <w:rFonts w:ascii="Arial" w:eastAsia="Bookman Old Style" w:hAnsi="Arial" w:cs="Arial"/>
                <w:b/>
                <w:color w:val="000000" w:themeColor="text1"/>
                <w:w w:val="75"/>
              </w:rPr>
            </w:pPr>
            <w:r>
              <w:rPr>
                <w:rFonts w:ascii="Arial" w:eastAsia="Bookman Old Style" w:hAnsi="Arial" w:cs="Arial"/>
                <w:b/>
                <w:color w:val="000000" w:themeColor="text1"/>
                <w:w w:val="75"/>
              </w:rPr>
              <w:t>3 745</w:t>
            </w:r>
          </w:p>
        </w:tc>
        <w:tc>
          <w:tcPr>
            <w:tcW w:w="1350" w:type="dxa"/>
            <w:tcBorders>
              <w:top w:val="single" w:sz="4" w:space="0" w:color="000000"/>
              <w:left w:val="single" w:sz="4" w:space="0" w:color="000000"/>
              <w:bottom w:val="single" w:sz="4" w:space="0" w:color="000000"/>
              <w:right w:val="single" w:sz="4" w:space="0" w:color="000000"/>
            </w:tcBorders>
            <w:shd w:val="clear" w:color="auto" w:fill="A6A6A6"/>
            <w:hideMark/>
          </w:tcPr>
          <w:p w14:paraId="127E6A68" w14:textId="77777777" w:rsidR="00395CDD" w:rsidRDefault="00395CDD">
            <w:pPr>
              <w:widowControl w:val="0"/>
              <w:autoSpaceDE w:val="0"/>
              <w:autoSpaceDN w:val="0"/>
              <w:spacing w:after="0" w:line="360" w:lineRule="auto"/>
              <w:rPr>
                <w:rFonts w:ascii="Arial" w:eastAsia="Bookman Old Style" w:hAnsi="Arial" w:cs="Arial"/>
                <w:b/>
                <w:color w:val="000000" w:themeColor="text1"/>
                <w:w w:val="75"/>
              </w:rPr>
            </w:pPr>
            <w:r>
              <w:rPr>
                <w:rFonts w:ascii="Arial" w:eastAsia="Bookman Old Style" w:hAnsi="Arial" w:cs="Arial"/>
                <w:b/>
                <w:color w:val="000000" w:themeColor="text1"/>
                <w:w w:val="75"/>
              </w:rPr>
              <w:t>6 083</w:t>
            </w:r>
          </w:p>
        </w:tc>
      </w:tr>
    </w:tbl>
    <w:p w14:paraId="169F75B0" w14:textId="77777777" w:rsidR="00395CDD" w:rsidRDefault="00395CDD" w:rsidP="00395CDD">
      <w:pPr>
        <w:spacing w:after="0" w:line="360" w:lineRule="auto"/>
        <w:ind w:left="1440" w:firstLine="720"/>
        <w:contextualSpacing/>
        <w:jc w:val="both"/>
        <w:rPr>
          <w:rFonts w:ascii="Arial" w:eastAsia="Times New Roman" w:hAnsi="Arial" w:cs="Arial"/>
          <w:i/>
          <w:iCs/>
          <w:color w:val="000000" w:themeColor="text1"/>
        </w:rPr>
      </w:pPr>
      <w:r>
        <w:rPr>
          <w:rFonts w:ascii="Arial" w:eastAsia="Times New Roman" w:hAnsi="Arial" w:cs="Arial"/>
          <w:i/>
          <w:iCs/>
          <w:color w:val="000000" w:themeColor="text1"/>
        </w:rPr>
        <w:t>Sumber: BPS, Lahat dalam Angka 2021</w:t>
      </w:r>
    </w:p>
    <w:p w14:paraId="7E728E91" w14:textId="77777777" w:rsidR="00395CDD" w:rsidRDefault="00395CDD" w:rsidP="00395CDD">
      <w:pPr>
        <w:spacing w:after="0" w:line="360" w:lineRule="auto"/>
        <w:ind w:left="1440" w:firstLine="720"/>
        <w:contextualSpacing/>
        <w:jc w:val="both"/>
        <w:rPr>
          <w:rFonts w:ascii="Arial" w:eastAsia="Times New Roman" w:hAnsi="Arial" w:cs="Arial"/>
          <w:i/>
          <w:iCs/>
          <w:color w:val="000000" w:themeColor="text1"/>
          <w:sz w:val="20"/>
          <w:szCs w:val="20"/>
        </w:rPr>
      </w:pPr>
    </w:p>
    <w:p w14:paraId="0BD44245" w14:textId="77777777" w:rsidR="00395CDD" w:rsidRDefault="00395CDD" w:rsidP="00395CDD">
      <w:pPr>
        <w:spacing w:after="0" w:line="360" w:lineRule="auto"/>
        <w:ind w:left="1440" w:firstLine="720"/>
        <w:contextualSpacing/>
        <w:jc w:val="both"/>
        <w:rPr>
          <w:rFonts w:ascii="Arial" w:eastAsia="Times New Roman" w:hAnsi="Arial" w:cs="Arial"/>
          <w:color w:val="000000" w:themeColor="text1"/>
        </w:rPr>
      </w:pPr>
      <w:r>
        <w:rPr>
          <w:rFonts w:ascii="Arial" w:eastAsia="Times New Roman" w:hAnsi="Arial" w:cs="Arial"/>
          <w:color w:val="000000" w:themeColor="text1"/>
          <w:sz w:val="20"/>
          <w:szCs w:val="20"/>
        </w:rPr>
        <w:t xml:space="preserve">Angka </w:t>
      </w:r>
      <w:r>
        <w:rPr>
          <w:rFonts w:ascii="Arial" w:eastAsia="Times New Roman" w:hAnsi="Arial" w:cs="Arial"/>
          <w:color w:val="000000" w:themeColor="text1"/>
        </w:rPr>
        <w:t xml:space="preserve">partisipasi Pendidikan tersebut didukung dengan jumlah Lembaga </w:t>
      </w:r>
    </w:p>
    <w:p w14:paraId="68FF12A0" w14:textId="77777777" w:rsidR="00395CDD" w:rsidRDefault="00395CDD" w:rsidP="00395CDD">
      <w:pPr>
        <w:spacing w:line="360" w:lineRule="auto"/>
        <w:contextualSpacing/>
        <w:jc w:val="both"/>
        <w:rPr>
          <w:rFonts w:ascii="Arial" w:eastAsia="Times New Roman" w:hAnsi="Arial" w:cs="Arial"/>
          <w:color w:val="000000" w:themeColor="text1"/>
        </w:rPr>
      </w:pPr>
      <w:r>
        <w:rPr>
          <w:rFonts w:ascii="Arial" w:eastAsia="Times New Roman" w:hAnsi="Arial" w:cs="Arial"/>
          <w:color w:val="000000" w:themeColor="text1"/>
        </w:rPr>
        <w:t>Tabel 5.10 sekolah yang ada di Kabupaten Lahat seperti pada table berikut:</w:t>
      </w:r>
    </w:p>
    <w:tbl>
      <w:tblPr>
        <w:tblW w:w="8956" w:type="dxa"/>
        <w:tblLook w:val="04A0" w:firstRow="1" w:lastRow="0" w:firstColumn="1" w:lastColumn="0" w:noHBand="0" w:noVBand="1"/>
        <w:tblDescription w:val="Employee Pay Sheet"/>
      </w:tblPr>
      <w:tblGrid>
        <w:gridCol w:w="559"/>
        <w:gridCol w:w="1586"/>
        <w:gridCol w:w="584"/>
        <w:gridCol w:w="461"/>
        <w:gridCol w:w="632"/>
        <w:gridCol w:w="461"/>
        <w:gridCol w:w="461"/>
        <w:gridCol w:w="632"/>
        <w:gridCol w:w="461"/>
        <w:gridCol w:w="461"/>
        <w:gridCol w:w="632"/>
        <w:gridCol w:w="375"/>
        <w:gridCol w:w="363"/>
        <w:gridCol w:w="632"/>
        <w:gridCol w:w="656"/>
      </w:tblGrid>
      <w:tr w:rsidR="00395CDD" w14:paraId="6FCDA9D5" w14:textId="77777777" w:rsidTr="00395CDD">
        <w:tc>
          <w:tcPr>
            <w:tcW w:w="559" w:type="dxa"/>
            <w:vMerge w:val="restart"/>
            <w:tcBorders>
              <w:top w:val="single" w:sz="4" w:space="0" w:color="000000"/>
              <w:left w:val="single" w:sz="4" w:space="0" w:color="000000"/>
              <w:bottom w:val="single" w:sz="4" w:space="0" w:color="000000"/>
              <w:right w:val="single" w:sz="4" w:space="0" w:color="000000"/>
            </w:tcBorders>
            <w:hideMark/>
          </w:tcPr>
          <w:p w14:paraId="1C7A81DB" w14:textId="77777777" w:rsidR="00395CDD" w:rsidRDefault="00395CDD">
            <w:pPr>
              <w:spacing w:after="0"/>
              <w:jc w:val="center"/>
              <w:rPr>
                <w:rFonts w:ascii="Arial" w:hAnsi="Arial" w:cs="Arial"/>
                <w:color w:val="000000" w:themeColor="text1"/>
                <w:lang w:eastAsia="zh-CN"/>
              </w:rPr>
            </w:pPr>
            <w:r>
              <w:rPr>
                <w:rFonts w:ascii="Arial" w:hAnsi="Arial" w:cs="Arial"/>
                <w:color w:val="000000" w:themeColor="text1"/>
                <w:lang w:eastAsia="zh-CN"/>
              </w:rPr>
              <w:t>No.</w:t>
            </w:r>
          </w:p>
        </w:tc>
        <w:tc>
          <w:tcPr>
            <w:tcW w:w="1586" w:type="dxa"/>
            <w:vMerge w:val="restart"/>
            <w:tcBorders>
              <w:top w:val="single" w:sz="4" w:space="0" w:color="000000"/>
              <w:left w:val="single" w:sz="4" w:space="0" w:color="000000"/>
              <w:bottom w:val="single" w:sz="4" w:space="0" w:color="000000"/>
              <w:right w:val="single" w:sz="4" w:space="0" w:color="000000"/>
            </w:tcBorders>
            <w:hideMark/>
          </w:tcPr>
          <w:p w14:paraId="22D48075" w14:textId="77777777" w:rsidR="00395CDD" w:rsidRDefault="00395CDD">
            <w:pPr>
              <w:spacing w:after="0"/>
              <w:jc w:val="center"/>
              <w:rPr>
                <w:rFonts w:ascii="Arial" w:hAnsi="Arial" w:cs="Arial"/>
                <w:color w:val="000000" w:themeColor="text1"/>
                <w:lang w:eastAsia="zh-CN"/>
              </w:rPr>
            </w:pPr>
            <w:r>
              <w:rPr>
                <w:rFonts w:ascii="Arial" w:hAnsi="Arial" w:cs="Arial"/>
                <w:color w:val="000000" w:themeColor="text1"/>
                <w:lang w:eastAsia="zh-CN"/>
              </w:rPr>
              <w:t>KECAMATAN</w:t>
            </w:r>
          </w:p>
        </w:tc>
        <w:tc>
          <w:tcPr>
            <w:tcW w:w="0" w:type="auto"/>
            <w:gridSpan w:val="3"/>
            <w:tcBorders>
              <w:top w:val="single" w:sz="4" w:space="0" w:color="000000"/>
              <w:left w:val="single" w:sz="4" w:space="0" w:color="000000"/>
              <w:bottom w:val="single" w:sz="4" w:space="0" w:color="000000"/>
              <w:right w:val="single" w:sz="4" w:space="0" w:color="000000"/>
            </w:tcBorders>
            <w:hideMark/>
          </w:tcPr>
          <w:p w14:paraId="4D50D06F" w14:textId="77777777" w:rsidR="00395CDD" w:rsidRDefault="0018388F">
            <w:pPr>
              <w:spacing w:after="0"/>
              <w:jc w:val="center"/>
              <w:rPr>
                <w:rFonts w:ascii="Arial" w:hAnsi="Arial" w:cs="Arial"/>
                <w:color w:val="000000" w:themeColor="text1"/>
                <w:lang w:eastAsia="zh-CN"/>
              </w:rPr>
            </w:pPr>
            <w:hyperlink r:id="rId38" w:tooltip="Tampilkan Detail Jumlah Data Tingkat SD/MI" w:history="1">
              <w:r w:rsidR="00395CDD">
                <w:rPr>
                  <w:rStyle w:val="Hyperlink"/>
                  <w:rFonts w:ascii="Arial" w:eastAsiaTheme="majorEastAsia" w:hAnsi="Arial" w:cs="Arial"/>
                  <w:color w:val="000000" w:themeColor="text1"/>
                  <w:lang w:eastAsia="zh-CN"/>
                </w:rPr>
                <w:t>SD Sederajat</w:t>
              </w:r>
            </w:hyperlink>
          </w:p>
        </w:tc>
        <w:tc>
          <w:tcPr>
            <w:tcW w:w="0" w:type="auto"/>
            <w:gridSpan w:val="3"/>
            <w:tcBorders>
              <w:top w:val="single" w:sz="4" w:space="0" w:color="000000"/>
              <w:left w:val="single" w:sz="4" w:space="0" w:color="000000"/>
              <w:bottom w:val="single" w:sz="4" w:space="0" w:color="000000"/>
              <w:right w:val="single" w:sz="4" w:space="0" w:color="000000"/>
            </w:tcBorders>
            <w:hideMark/>
          </w:tcPr>
          <w:p w14:paraId="30591A8D" w14:textId="77777777" w:rsidR="00395CDD" w:rsidRDefault="0018388F">
            <w:pPr>
              <w:spacing w:after="0"/>
              <w:jc w:val="center"/>
              <w:rPr>
                <w:rFonts w:ascii="Arial" w:hAnsi="Arial" w:cs="Arial"/>
                <w:color w:val="000000" w:themeColor="text1"/>
                <w:lang w:eastAsia="zh-CN"/>
              </w:rPr>
            </w:pPr>
            <w:hyperlink r:id="rId39" w:tooltip="Tampilkan Detail Jumlah Data Tingkat SMP/MTs" w:history="1">
              <w:r w:rsidR="00395CDD">
                <w:rPr>
                  <w:rStyle w:val="Hyperlink"/>
                  <w:rFonts w:ascii="Arial" w:eastAsiaTheme="majorEastAsia" w:hAnsi="Arial" w:cs="Arial"/>
                  <w:color w:val="000000" w:themeColor="text1"/>
                  <w:lang w:eastAsia="zh-CN"/>
                </w:rPr>
                <w:t>SMP Sederajat</w:t>
              </w:r>
            </w:hyperlink>
          </w:p>
        </w:tc>
        <w:tc>
          <w:tcPr>
            <w:tcW w:w="0" w:type="auto"/>
            <w:gridSpan w:val="3"/>
            <w:tcBorders>
              <w:top w:val="single" w:sz="4" w:space="0" w:color="000000"/>
              <w:left w:val="single" w:sz="4" w:space="0" w:color="000000"/>
              <w:bottom w:val="single" w:sz="4" w:space="0" w:color="000000"/>
              <w:right w:val="single" w:sz="4" w:space="0" w:color="000000"/>
            </w:tcBorders>
            <w:hideMark/>
          </w:tcPr>
          <w:p w14:paraId="655C6019" w14:textId="77777777" w:rsidR="00395CDD" w:rsidRDefault="0018388F">
            <w:pPr>
              <w:spacing w:after="0"/>
              <w:jc w:val="center"/>
              <w:rPr>
                <w:rFonts w:ascii="Arial" w:hAnsi="Arial" w:cs="Arial"/>
                <w:color w:val="000000" w:themeColor="text1"/>
                <w:lang w:eastAsia="zh-CN"/>
              </w:rPr>
            </w:pPr>
            <w:hyperlink r:id="rId40" w:tooltip="Tampilkan Detail Jumlah Data Tingkat SMA/MA" w:history="1">
              <w:r w:rsidR="00395CDD">
                <w:rPr>
                  <w:rStyle w:val="Hyperlink"/>
                  <w:rFonts w:ascii="Arial" w:eastAsiaTheme="majorEastAsia" w:hAnsi="Arial" w:cs="Arial"/>
                  <w:color w:val="000000" w:themeColor="text1"/>
                  <w:lang w:eastAsia="zh-CN"/>
                </w:rPr>
                <w:t>SMA Sederajat</w:t>
              </w:r>
            </w:hyperlink>
          </w:p>
        </w:tc>
        <w:tc>
          <w:tcPr>
            <w:tcW w:w="1370" w:type="dxa"/>
            <w:gridSpan w:val="3"/>
            <w:tcBorders>
              <w:top w:val="single" w:sz="4" w:space="0" w:color="000000"/>
              <w:left w:val="single" w:sz="4" w:space="0" w:color="000000"/>
              <w:bottom w:val="single" w:sz="4" w:space="0" w:color="000000"/>
              <w:right w:val="single" w:sz="4" w:space="0" w:color="000000"/>
            </w:tcBorders>
            <w:hideMark/>
          </w:tcPr>
          <w:p w14:paraId="23DF86DC" w14:textId="77777777" w:rsidR="00395CDD" w:rsidRDefault="00395CDD">
            <w:pPr>
              <w:spacing w:after="0"/>
              <w:jc w:val="center"/>
              <w:rPr>
                <w:rFonts w:ascii="Arial" w:hAnsi="Arial" w:cs="Arial"/>
                <w:color w:val="000000" w:themeColor="text1"/>
                <w:lang w:eastAsia="zh-CN"/>
              </w:rPr>
            </w:pPr>
            <w:r>
              <w:rPr>
                <w:rFonts w:ascii="Arial" w:hAnsi="Arial" w:cs="Arial"/>
                <w:color w:val="000000" w:themeColor="text1"/>
                <w:lang w:eastAsia="zh-CN"/>
              </w:rPr>
              <w:t>SMK</w:t>
            </w:r>
          </w:p>
        </w:tc>
        <w:tc>
          <w:tcPr>
            <w:tcW w:w="656" w:type="dxa"/>
            <w:vMerge w:val="restart"/>
            <w:tcBorders>
              <w:top w:val="single" w:sz="4" w:space="0" w:color="000000"/>
              <w:left w:val="single" w:sz="4" w:space="0" w:color="000000"/>
              <w:bottom w:val="single" w:sz="4" w:space="0" w:color="000000"/>
              <w:right w:val="single" w:sz="4" w:space="0" w:color="000000"/>
            </w:tcBorders>
            <w:hideMark/>
          </w:tcPr>
          <w:p w14:paraId="51456F5A" w14:textId="77777777" w:rsidR="00395CDD" w:rsidRDefault="00395CDD">
            <w:pPr>
              <w:spacing w:after="0"/>
              <w:jc w:val="center"/>
              <w:rPr>
                <w:rFonts w:ascii="Arial" w:hAnsi="Arial" w:cs="Arial"/>
                <w:color w:val="000000" w:themeColor="text1"/>
                <w:lang w:eastAsia="zh-CN"/>
              </w:rPr>
            </w:pPr>
            <w:r>
              <w:rPr>
                <w:rFonts w:ascii="Arial" w:hAnsi="Arial" w:cs="Arial"/>
                <w:color w:val="000000" w:themeColor="text1"/>
                <w:lang w:eastAsia="zh-CN"/>
              </w:rPr>
              <w:t>TOT AL</w:t>
            </w:r>
          </w:p>
        </w:tc>
      </w:tr>
      <w:tr w:rsidR="00395CDD" w14:paraId="4485D4A5" w14:textId="77777777" w:rsidTr="00395CDD">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FF93DED" w14:textId="77777777" w:rsidR="00395CDD" w:rsidRDefault="00395CDD">
            <w:pPr>
              <w:spacing w:after="0"/>
              <w:rPr>
                <w:rFonts w:ascii="Arial" w:hAnsi="Arial" w:cs="Arial"/>
                <w:color w:val="000000" w:themeColor="text1"/>
                <w:lang w:eastAsia="zh-C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7C97627" w14:textId="77777777" w:rsidR="00395CDD" w:rsidRDefault="00395CDD">
            <w:pPr>
              <w:spacing w:after="0"/>
              <w:rPr>
                <w:rFonts w:ascii="Arial" w:hAnsi="Arial" w:cs="Arial"/>
                <w:color w:val="000000" w:themeColor="text1"/>
                <w:lang w:eastAsia="zh-CN"/>
              </w:rPr>
            </w:pPr>
          </w:p>
        </w:tc>
        <w:tc>
          <w:tcPr>
            <w:tcW w:w="0" w:type="auto"/>
            <w:tcBorders>
              <w:top w:val="single" w:sz="4" w:space="0" w:color="000000"/>
              <w:left w:val="single" w:sz="4" w:space="0" w:color="000000"/>
              <w:bottom w:val="single" w:sz="4" w:space="0" w:color="000000"/>
              <w:right w:val="single" w:sz="4" w:space="0" w:color="000000"/>
            </w:tcBorders>
            <w:hideMark/>
          </w:tcPr>
          <w:p w14:paraId="66C693D4" w14:textId="77777777" w:rsidR="00395CDD" w:rsidRDefault="00395CDD">
            <w:pPr>
              <w:spacing w:after="0"/>
              <w:jc w:val="center"/>
              <w:rPr>
                <w:rFonts w:ascii="Arial" w:hAnsi="Arial" w:cs="Arial"/>
                <w:color w:val="000000" w:themeColor="text1"/>
                <w:lang w:eastAsia="zh-CN"/>
              </w:rPr>
            </w:pPr>
            <w:r>
              <w:rPr>
                <w:rFonts w:ascii="Arial" w:hAnsi="Arial" w:cs="Arial"/>
                <w:color w:val="000000" w:themeColor="text1"/>
                <w:lang w:eastAsia="zh-CN"/>
              </w:rPr>
              <w:t>N</w:t>
            </w:r>
          </w:p>
        </w:tc>
        <w:tc>
          <w:tcPr>
            <w:tcW w:w="0" w:type="auto"/>
            <w:tcBorders>
              <w:top w:val="single" w:sz="4" w:space="0" w:color="000000"/>
              <w:left w:val="single" w:sz="4" w:space="0" w:color="000000"/>
              <w:bottom w:val="single" w:sz="4" w:space="0" w:color="000000"/>
              <w:right w:val="single" w:sz="4" w:space="0" w:color="000000"/>
            </w:tcBorders>
            <w:hideMark/>
          </w:tcPr>
          <w:p w14:paraId="6B2207CD" w14:textId="77777777" w:rsidR="00395CDD" w:rsidRDefault="00395CDD">
            <w:pPr>
              <w:spacing w:after="0"/>
              <w:jc w:val="center"/>
              <w:rPr>
                <w:rFonts w:ascii="Arial" w:hAnsi="Arial" w:cs="Arial"/>
                <w:color w:val="000000" w:themeColor="text1"/>
                <w:lang w:eastAsia="zh-CN"/>
              </w:rPr>
            </w:pPr>
            <w:r>
              <w:rPr>
                <w:rFonts w:ascii="Arial" w:hAnsi="Arial" w:cs="Arial"/>
                <w:color w:val="000000" w:themeColor="text1"/>
                <w:lang w:eastAsia="zh-CN"/>
              </w:rPr>
              <w:t>S</w:t>
            </w:r>
          </w:p>
        </w:tc>
        <w:tc>
          <w:tcPr>
            <w:tcW w:w="0" w:type="auto"/>
            <w:tcBorders>
              <w:top w:val="single" w:sz="4" w:space="0" w:color="000000"/>
              <w:left w:val="single" w:sz="4" w:space="0" w:color="000000"/>
              <w:bottom w:val="single" w:sz="4" w:space="0" w:color="000000"/>
              <w:right w:val="single" w:sz="4" w:space="0" w:color="000000"/>
            </w:tcBorders>
            <w:hideMark/>
          </w:tcPr>
          <w:p w14:paraId="139230DF" w14:textId="77777777" w:rsidR="00395CDD" w:rsidRDefault="00395CDD">
            <w:pPr>
              <w:spacing w:after="0"/>
              <w:jc w:val="center"/>
              <w:rPr>
                <w:rFonts w:ascii="Arial" w:hAnsi="Arial" w:cs="Arial"/>
                <w:color w:val="000000" w:themeColor="text1"/>
                <w:lang w:eastAsia="zh-CN"/>
              </w:rPr>
            </w:pPr>
            <w:r>
              <w:rPr>
                <w:rFonts w:ascii="Arial" w:hAnsi="Arial" w:cs="Arial"/>
                <w:color w:val="000000" w:themeColor="text1"/>
                <w:lang w:eastAsia="zh-CN"/>
              </w:rPr>
              <w:t>JML</w:t>
            </w:r>
          </w:p>
        </w:tc>
        <w:tc>
          <w:tcPr>
            <w:tcW w:w="0" w:type="auto"/>
            <w:tcBorders>
              <w:top w:val="single" w:sz="4" w:space="0" w:color="000000"/>
              <w:left w:val="single" w:sz="4" w:space="0" w:color="000000"/>
              <w:bottom w:val="single" w:sz="4" w:space="0" w:color="000000"/>
              <w:right w:val="single" w:sz="4" w:space="0" w:color="000000"/>
            </w:tcBorders>
            <w:hideMark/>
          </w:tcPr>
          <w:p w14:paraId="6A6995FA" w14:textId="77777777" w:rsidR="00395CDD" w:rsidRDefault="00395CDD">
            <w:pPr>
              <w:spacing w:after="0"/>
              <w:jc w:val="center"/>
              <w:rPr>
                <w:rFonts w:ascii="Arial" w:hAnsi="Arial" w:cs="Arial"/>
                <w:color w:val="000000" w:themeColor="text1"/>
                <w:lang w:eastAsia="zh-CN"/>
              </w:rPr>
            </w:pPr>
            <w:r>
              <w:rPr>
                <w:rFonts w:ascii="Arial" w:hAnsi="Arial" w:cs="Arial"/>
                <w:color w:val="000000" w:themeColor="text1"/>
                <w:lang w:eastAsia="zh-CN"/>
              </w:rPr>
              <w:t>N</w:t>
            </w:r>
          </w:p>
        </w:tc>
        <w:tc>
          <w:tcPr>
            <w:tcW w:w="0" w:type="auto"/>
            <w:tcBorders>
              <w:top w:val="single" w:sz="4" w:space="0" w:color="000000"/>
              <w:left w:val="single" w:sz="4" w:space="0" w:color="000000"/>
              <w:bottom w:val="single" w:sz="4" w:space="0" w:color="000000"/>
              <w:right w:val="single" w:sz="4" w:space="0" w:color="000000"/>
            </w:tcBorders>
            <w:hideMark/>
          </w:tcPr>
          <w:p w14:paraId="6FAB9626" w14:textId="77777777" w:rsidR="00395CDD" w:rsidRDefault="00395CDD">
            <w:pPr>
              <w:spacing w:after="0"/>
              <w:jc w:val="center"/>
              <w:rPr>
                <w:rFonts w:ascii="Arial" w:hAnsi="Arial" w:cs="Arial"/>
                <w:color w:val="000000" w:themeColor="text1"/>
                <w:lang w:eastAsia="zh-CN"/>
              </w:rPr>
            </w:pPr>
            <w:r>
              <w:rPr>
                <w:rFonts w:ascii="Arial" w:hAnsi="Arial" w:cs="Arial"/>
                <w:color w:val="000000" w:themeColor="text1"/>
                <w:lang w:eastAsia="zh-CN"/>
              </w:rPr>
              <w:t>S</w:t>
            </w:r>
          </w:p>
        </w:tc>
        <w:tc>
          <w:tcPr>
            <w:tcW w:w="0" w:type="auto"/>
            <w:tcBorders>
              <w:top w:val="single" w:sz="4" w:space="0" w:color="000000"/>
              <w:left w:val="single" w:sz="4" w:space="0" w:color="000000"/>
              <w:bottom w:val="single" w:sz="4" w:space="0" w:color="000000"/>
              <w:right w:val="single" w:sz="4" w:space="0" w:color="000000"/>
            </w:tcBorders>
            <w:hideMark/>
          </w:tcPr>
          <w:p w14:paraId="24AC1316" w14:textId="77777777" w:rsidR="00395CDD" w:rsidRDefault="00395CDD">
            <w:pPr>
              <w:spacing w:after="0"/>
              <w:jc w:val="center"/>
              <w:rPr>
                <w:rFonts w:ascii="Arial" w:hAnsi="Arial" w:cs="Arial"/>
                <w:color w:val="000000" w:themeColor="text1"/>
                <w:lang w:eastAsia="zh-CN"/>
              </w:rPr>
            </w:pPr>
            <w:r>
              <w:rPr>
                <w:rFonts w:ascii="Arial" w:hAnsi="Arial" w:cs="Arial"/>
                <w:color w:val="000000" w:themeColor="text1"/>
                <w:lang w:eastAsia="zh-CN"/>
              </w:rPr>
              <w:t>JML</w:t>
            </w:r>
          </w:p>
        </w:tc>
        <w:tc>
          <w:tcPr>
            <w:tcW w:w="0" w:type="auto"/>
            <w:tcBorders>
              <w:top w:val="single" w:sz="4" w:space="0" w:color="000000"/>
              <w:left w:val="single" w:sz="4" w:space="0" w:color="000000"/>
              <w:bottom w:val="single" w:sz="4" w:space="0" w:color="000000"/>
              <w:right w:val="single" w:sz="4" w:space="0" w:color="000000"/>
            </w:tcBorders>
            <w:hideMark/>
          </w:tcPr>
          <w:p w14:paraId="78650064" w14:textId="77777777" w:rsidR="00395CDD" w:rsidRDefault="00395CDD">
            <w:pPr>
              <w:spacing w:after="0"/>
              <w:jc w:val="center"/>
              <w:rPr>
                <w:rFonts w:ascii="Arial" w:hAnsi="Arial" w:cs="Arial"/>
                <w:color w:val="000000" w:themeColor="text1"/>
                <w:lang w:eastAsia="zh-CN"/>
              </w:rPr>
            </w:pPr>
            <w:r>
              <w:rPr>
                <w:rFonts w:ascii="Arial" w:hAnsi="Arial" w:cs="Arial"/>
                <w:color w:val="000000" w:themeColor="text1"/>
                <w:lang w:eastAsia="zh-CN"/>
              </w:rPr>
              <w:t>N</w:t>
            </w:r>
          </w:p>
        </w:tc>
        <w:tc>
          <w:tcPr>
            <w:tcW w:w="0" w:type="auto"/>
            <w:tcBorders>
              <w:top w:val="single" w:sz="4" w:space="0" w:color="000000"/>
              <w:left w:val="single" w:sz="4" w:space="0" w:color="000000"/>
              <w:bottom w:val="single" w:sz="4" w:space="0" w:color="000000"/>
              <w:right w:val="single" w:sz="4" w:space="0" w:color="000000"/>
            </w:tcBorders>
            <w:hideMark/>
          </w:tcPr>
          <w:p w14:paraId="55CCEE85" w14:textId="77777777" w:rsidR="00395CDD" w:rsidRDefault="00395CDD">
            <w:pPr>
              <w:spacing w:after="0"/>
              <w:jc w:val="center"/>
              <w:rPr>
                <w:rFonts w:ascii="Arial" w:hAnsi="Arial" w:cs="Arial"/>
                <w:color w:val="000000" w:themeColor="text1"/>
                <w:lang w:eastAsia="zh-CN"/>
              </w:rPr>
            </w:pPr>
            <w:r>
              <w:rPr>
                <w:rFonts w:ascii="Arial" w:hAnsi="Arial" w:cs="Arial"/>
                <w:color w:val="000000" w:themeColor="text1"/>
                <w:lang w:eastAsia="zh-CN"/>
              </w:rPr>
              <w:t>S</w:t>
            </w:r>
          </w:p>
        </w:tc>
        <w:tc>
          <w:tcPr>
            <w:tcW w:w="0" w:type="auto"/>
            <w:tcBorders>
              <w:top w:val="single" w:sz="4" w:space="0" w:color="000000"/>
              <w:left w:val="single" w:sz="4" w:space="0" w:color="000000"/>
              <w:bottom w:val="single" w:sz="4" w:space="0" w:color="000000"/>
              <w:right w:val="single" w:sz="4" w:space="0" w:color="000000"/>
            </w:tcBorders>
            <w:hideMark/>
          </w:tcPr>
          <w:p w14:paraId="31E73743" w14:textId="77777777" w:rsidR="00395CDD" w:rsidRDefault="00395CDD">
            <w:pPr>
              <w:spacing w:after="0"/>
              <w:jc w:val="center"/>
              <w:rPr>
                <w:rFonts w:ascii="Arial" w:hAnsi="Arial" w:cs="Arial"/>
                <w:color w:val="000000" w:themeColor="text1"/>
                <w:lang w:eastAsia="zh-CN"/>
              </w:rPr>
            </w:pPr>
            <w:r>
              <w:rPr>
                <w:rFonts w:ascii="Arial" w:hAnsi="Arial" w:cs="Arial"/>
                <w:color w:val="000000" w:themeColor="text1"/>
                <w:lang w:eastAsia="zh-CN"/>
              </w:rPr>
              <w:t>JML</w:t>
            </w:r>
          </w:p>
        </w:tc>
        <w:tc>
          <w:tcPr>
            <w:tcW w:w="0" w:type="auto"/>
            <w:tcBorders>
              <w:top w:val="single" w:sz="4" w:space="0" w:color="000000"/>
              <w:left w:val="single" w:sz="4" w:space="0" w:color="000000"/>
              <w:bottom w:val="single" w:sz="4" w:space="0" w:color="000000"/>
              <w:right w:val="single" w:sz="4" w:space="0" w:color="000000"/>
            </w:tcBorders>
            <w:hideMark/>
          </w:tcPr>
          <w:p w14:paraId="0E3FE21B" w14:textId="77777777" w:rsidR="00395CDD" w:rsidRDefault="00395CDD">
            <w:pPr>
              <w:spacing w:after="0"/>
              <w:jc w:val="center"/>
              <w:rPr>
                <w:rFonts w:ascii="Arial" w:hAnsi="Arial" w:cs="Arial"/>
                <w:color w:val="000000" w:themeColor="text1"/>
                <w:lang w:eastAsia="zh-CN"/>
              </w:rPr>
            </w:pPr>
            <w:r>
              <w:rPr>
                <w:rFonts w:ascii="Arial" w:hAnsi="Arial" w:cs="Arial"/>
                <w:color w:val="000000" w:themeColor="text1"/>
                <w:lang w:eastAsia="zh-CN"/>
              </w:rPr>
              <w:t>N</w:t>
            </w:r>
          </w:p>
        </w:tc>
        <w:tc>
          <w:tcPr>
            <w:tcW w:w="0" w:type="auto"/>
            <w:tcBorders>
              <w:top w:val="single" w:sz="4" w:space="0" w:color="000000"/>
              <w:left w:val="single" w:sz="4" w:space="0" w:color="000000"/>
              <w:bottom w:val="single" w:sz="4" w:space="0" w:color="000000"/>
              <w:right w:val="single" w:sz="4" w:space="0" w:color="000000"/>
            </w:tcBorders>
            <w:hideMark/>
          </w:tcPr>
          <w:p w14:paraId="43D1D457" w14:textId="77777777" w:rsidR="00395CDD" w:rsidRDefault="00395CDD">
            <w:pPr>
              <w:spacing w:after="0"/>
              <w:jc w:val="center"/>
              <w:rPr>
                <w:rFonts w:ascii="Arial" w:hAnsi="Arial" w:cs="Arial"/>
                <w:color w:val="000000" w:themeColor="text1"/>
                <w:lang w:eastAsia="zh-CN"/>
              </w:rPr>
            </w:pPr>
            <w:r>
              <w:rPr>
                <w:rFonts w:ascii="Arial" w:hAnsi="Arial" w:cs="Arial"/>
                <w:color w:val="000000" w:themeColor="text1"/>
                <w:lang w:eastAsia="zh-CN"/>
              </w:rPr>
              <w:t>S</w:t>
            </w:r>
          </w:p>
        </w:tc>
        <w:tc>
          <w:tcPr>
            <w:tcW w:w="632" w:type="dxa"/>
            <w:tcBorders>
              <w:top w:val="single" w:sz="4" w:space="0" w:color="000000"/>
              <w:left w:val="single" w:sz="4" w:space="0" w:color="000000"/>
              <w:bottom w:val="single" w:sz="4" w:space="0" w:color="000000"/>
              <w:right w:val="single" w:sz="4" w:space="0" w:color="000000"/>
            </w:tcBorders>
            <w:hideMark/>
          </w:tcPr>
          <w:p w14:paraId="63CBDFBA" w14:textId="77777777" w:rsidR="00395CDD" w:rsidRDefault="00395CDD">
            <w:pPr>
              <w:spacing w:after="0"/>
              <w:jc w:val="center"/>
              <w:rPr>
                <w:rFonts w:ascii="Arial" w:hAnsi="Arial" w:cs="Arial"/>
                <w:color w:val="000000" w:themeColor="text1"/>
                <w:lang w:eastAsia="zh-CN"/>
              </w:rPr>
            </w:pPr>
            <w:r>
              <w:rPr>
                <w:rFonts w:ascii="Arial" w:hAnsi="Arial" w:cs="Arial"/>
                <w:color w:val="000000" w:themeColor="text1"/>
                <w:lang w:eastAsia="zh-CN"/>
              </w:rPr>
              <w:t>JML</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F52BF69" w14:textId="77777777" w:rsidR="00395CDD" w:rsidRDefault="00395CDD">
            <w:pPr>
              <w:spacing w:after="0"/>
              <w:rPr>
                <w:rFonts w:ascii="Arial" w:hAnsi="Arial" w:cs="Arial"/>
                <w:color w:val="000000" w:themeColor="text1"/>
                <w:lang w:eastAsia="zh-CN"/>
              </w:rPr>
            </w:pPr>
          </w:p>
        </w:tc>
      </w:tr>
      <w:tr w:rsidR="00395CDD" w14:paraId="12DBF1CF" w14:textId="77777777" w:rsidTr="00395CDD">
        <w:tc>
          <w:tcPr>
            <w:tcW w:w="0" w:type="auto"/>
            <w:tcBorders>
              <w:top w:val="single" w:sz="4" w:space="0" w:color="000000"/>
              <w:left w:val="single" w:sz="4" w:space="0" w:color="000000"/>
              <w:bottom w:val="single" w:sz="4" w:space="0" w:color="000000"/>
              <w:right w:val="single" w:sz="4" w:space="0" w:color="000000"/>
            </w:tcBorders>
            <w:hideMark/>
          </w:tcPr>
          <w:p w14:paraId="5D3B8BF1" w14:textId="77777777" w:rsidR="00395CDD" w:rsidRDefault="00395CDD">
            <w:pPr>
              <w:spacing w:after="0"/>
              <w:rPr>
                <w:rFonts w:ascii="Arial" w:hAnsi="Arial" w:cs="Arial"/>
                <w:color w:val="000000" w:themeColor="text1"/>
                <w:lang w:eastAsia="zh-CN"/>
              </w:rPr>
            </w:pPr>
            <w:r>
              <w:rPr>
                <w:rFonts w:ascii="Arial" w:hAnsi="Arial" w:cs="Arial"/>
                <w:color w:val="000000" w:themeColor="text1"/>
                <w:lang w:eastAsia="zh-CN"/>
              </w:rPr>
              <w:t> </w:t>
            </w:r>
          </w:p>
        </w:tc>
        <w:tc>
          <w:tcPr>
            <w:tcW w:w="1586" w:type="dxa"/>
            <w:tcBorders>
              <w:top w:val="single" w:sz="4" w:space="0" w:color="000000"/>
              <w:left w:val="single" w:sz="4" w:space="0" w:color="000000"/>
              <w:bottom w:val="single" w:sz="4" w:space="0" w:color="000000"/>
              <w:right w:val="single" w:sz="4" w:space="0" w:color="000000"/>
            </w:tcBorders>
            <w:hideMark/>
          </w:tcPr>
          <w:p w14:paraId="507479C3" w14:textId="77777777" w:rsidR="00395CDD" w:rsidRDefault="00395CDD">
            <w:pPr>
              <w:spacing w:after="0"/>
              <w:rPr>
                <w:rFonts w:ascii="Arial" w:hAnsi="Arial" w:cs="Arial"/>
                <w:color w:val="000000" w:themeColor="text1"/>
                <w:lang w:eastAsia="zh-CN"/>
              </w:rPr>
            </w:pPr>
            <w:r>
              <w:rPr>
                <w:rFonts w:ascii="Arial" w:hAnsi="Arial" w:cs="Arial"/>
                <w:color w:val="000000" w:themeColor="text1"/>
                <w:lang w:eastAsia="zh-CN"/>
              </w:rPr>
              <w:t>TOTAL</w:t>
            </w:r>
          </w:p>
        </w:tc>
        <w:tc>
          <w:tcPr>
            <w:tcW w:w="0" w:type="auto"/>
            <w:tcBorders>
              <w:top w:val="single" w:sz="4" w:space="0" w:color="000000"/>
              <w:left w:val="single" w:sz="4" w:space="0" w:color="000000"/>
              <w:bottom w:val="single" w:sz="4" w:space="0" w:color="000000"/>
              <w:right w:val="single" w:sz="4" w:space="0" w:color="000000"/>
            </w:tcBorders>
            <w:hideMark/>
          </w:tcPr>
          <w:p w14:paraId="1F70062F" w14:textId="77777777" w:rsidR="00395CDD" w:rsidRDefault="00395CDD">
            <w:pPr>
              <w:spacing w:after="0"/>
              <w:jc w:val="center"/>
              <w:rPr>
                <w:rFonts w:ascii="Arial" w:hAnsi="Arial" w:cs="Arial"/>
                <w:color w:val="000000" w:themeColor="text1"/>
                <w:lang w:eastAsia="zh-CN"/>
              </w:rPr>
            </w:pPr>
            <w:r>
              <w:rPr>
                <w:rFonts w:ascii="Arial" w:hAnsi="Arial" w:cs="Arial"/>
                <w:color w:val="000000" w:themeColor="text1"/>
                <w:lang w:eastAsia="zh-CN"/>
              </w:rPr>
              <w:t>286</w:t>
            </w:r>
          </w:p>
        </w:tc>
        <w:tc>
          <w:tcPr>
            <w:tcW w:w="0" w:type="auto"/>
            <w:tcBorders>
              <w:top w:val="single" w:sz="4" w:space="0" w:color="000000"/>
              <w:left w:val="single" w:sz="4" w:space="0" w:color="000000"/>
              <w:bottom w:val="single" w:sz="4" w:space="0" w:color="000000"/>
              <w:right w:val="single" w:sz="4" w:space="0" w:color="000000"/>
            </w:tcBorders>
            <w:hideMark/>
          </w:tcPr>
          <w:p w14:paraId="27A9F279" w14:textId="77777777" w:rsidR="00395CDD" w:rsidRDefault="00395CDD">
            <w:pPr>
              <w:spacing w:after="0"/>
              <w:jc w:val="center"/>
              <w:rPr>
                <w:rFonts w:ascii="Arial" w:hAnsi="Arial" w:cs="Arial"/>
                <w:color w:val="000000" w:themeColor="text1"/>
                <w:lang w:eastAsia="zh-CN"/>
              </w:rPr>
            </w:pPr>
            <w:r>
              <w:rPr>
                <w:rFonts w:ascii="Arial" w:hAnsi="Arial" w:cs="Arial"/>
                <w:color w:val="000000" w:themeColor="text1"/>
                <w:lang w:eastAsia="zh-CN"/>
              </w:rPr>
              <w:t>35</w:t>
            </w:r>
          </w:p>
        </w:tc>
        <w:tc>
          <w:tcPr>
            <w:tcW w:w="0" w:type="auto"/>
            <w:tcBorders>
              <w:top w:val="single" w:sz="4" w:space="0" w:color="000000"/>
              <w:left w:val="single" w:sz="4" w:space="0" w:color="000000"/>
              <w:bottom w:val="single" w:sz="4" w:space="0" w:color="000000"/>
              <w:right w:val="single" w:sz="4" w:space="0" w:color="000000"/>
            </w:tcBorders>
            <w:hideMark/>
          </w:tcPr>
          <w:p w14:paraId="3DC7C4AE" w14:textId="77777777" w:rsidR="00395CDD" w:rsidRDefault="00395CDD">
            <w:pPr>
              <w:spacing w:after="0"/>
              <w:jc w:val="center"/>
              <w:rPr>
                <w:rFonts w:ascii="Arial" w:hAnsi="Arial" w:cs="Arial"/>
                <w:color w:val="000000" w:themeColor="text1"/>
                <w:lang w:eastAsia="zh-CN"/>
              </w:rPr>
            </w:pPr>
            <w:r>
              <w:rPr>
                <w:rFonts w:ascii="Arial" w:hAnsi="Arial" w:cs="Arial"/>
                <w:color w:val="000000" w:themeColor="text1"/>
                <w:lang w:eastAsia="zh-CN"/>
              </w:rPr>
              <w:t>321</w:t>
            </w:r>
          </w:p>
        </w:tc>
        <w:tc>
          <w:tcPr>
            <w:tcW w:w="0" w:type="auto"/>
            <w:tcBorders>
              <w:top w:val="single" w:sz="4" w:space="0" w:color="000000"/>
              <w:left w:val="single" w:sz="4" w:space="0" w:color="000000"/>
              <w:bottom w:val="single" w:sz="4" w:space="0" w:color="000000"/>
              <w:right w:val="single" w:sz="4" w:space="0" w:color="000000"/>
            </w:tcBorders>
            <w:hideMark/>
          </w:tcPr>
          <w:p w14:paraId="33D10DF2" w14:textId="77777777" w:rsidR="00395CDD" w:rsidRDefault="00395CDD">
            <w:pPr>
              <w:spacing w:after="0"/>
              <w:jc w:val="center"/>
              <w:rPr>
                <w:rFonts w:ascii="Arial" w:hAnsi="Arial" w:cs="Arial"/>
                <w:color w:val="000000" w:themeColor="text1"/>
                <w:lang w:eastAsia="zh-CN"/>
              </w:rPr>
            </w:pPr>
            <w:r>
              <w:rPr>
                <w:rFonts w:ascii="Arial" w:hAnsi="Arial" w:cs="Arial"/>
                <w:color w:val="000000" w:themeColor="text1"/>
                <w:lang w:eastAsia="zh-CN"/>
              </w:rPr>
              <w:t>64</w:t>
            </w:r>
          </w:p>
        </w:tc>
        <w:tc>
          <w:tcPr>
            <w:tcW w:w="0" w:type="auto"/>
            <w:tcBorders>
              <w:top w:val="single" w:sz="4" w:space="0" w:color="000000"/>
              <w:left w:val="single" w:sz="4" w:space="0" w:color="000000"/>
              <w:bottom w:val="single" w:sz="4" w:space="0" w:color="000000"/>
              <w:right w:val="single" w:sz="4" w:space="0" w:color="000000"/>
            </w:tcBorders>
            <w:hideMark/>
          </w:tcPr>
          <w:p w14:paraId="7610C25F" w14:textId="77777777" w:rsidR="00395CDD" w:rsidRDefault="00395CDD">
            <w:pPr>
              <w:spacing w:after="0"/>
              <w:jc w:val="center"/>
              <w:rPr>
                <w:rFonts w:ascii="Arial" w:hAnsi="Arial" w:cs="Arial"/>
                <w:color w:val="000000" w:themeColor="text1"/>
                <w:lang w:eastAsia="zh-CN"/>
              </w:rPr>
            </w:pPr>
            <w:r>
              <w:rPr>
                <w:rFonts w:ascii="Arial" w:hAnsi="Arial" w:cs="Arial"/>
                <w:color w:val="000000" w:themeColor="text1"/>
                <w:lang w:eastAsia="zh-CN"/>
              </w:rPr>
              <w:t>26</w:t>
            </w:r>
          </w:p>
        </w:tc>
        <w:tc>
          <w:tcPr>
            <w:tcW w:w="0" w:type="auto"/>
            <w:tcBorders>
              <w:top w:val="single" w:sz="4" w:space="0" w:color="000000"/>
              <w:left w:val="single" w:sz="4" w:space="0" w:color="000000"/>
              <w:bottom w:val="single" w:sz="4" w:space="0" w:color="000000"/>
              <w:right w:val="single" w:sz="4" w:space="0" w:color="000000"/>
            </w:tcBorders>
            <w:hideMark/>
          </w:tcPr>
          <w:p w14:paraId="7BFD9EF5" w14:textId="77777777" w:rsidR="00395CDD" w:rsidRDefault="00395CDD">
            <w:pPr>
              <w:spacing w:after="0"/>
              <w:jc w:val="center"/>
              <w:rPr>
                <w:rFonts w:ascii="Arial" w:hAnsi="Arial" w:cs="Arial"/>
                <w:color w:val="000000" w:themeColor="text1"/>
                <w:lang w:eastAsia="zh-CN"/>
              </w:rPr>
            </w:pPr>
            <w:r>
              <w:rPr>
                <w:rFonts w:ascii="Arial" w:hAnsi="Arial" w:cs="Arial"/>
                <w:color w:val="000000" w:themeColor="text1"/>
                <w:lang w:eastAsia="zh-CN"/>
              </w:rPr>
              <w:t>90</w:t>
            </w:r>
          </w:p>
        </w:tc>
        <w:tc>
          <w:tcPr>
            <w:tcW w:w="0" w:type="auto"/>
            <w:tcBorders>
              <w:top w:val="single" w:sz="4" w:space="0" w:color="000000"/>
              <w:left w:val="single" w:sz="4" w:space="0" w:color="000000"/>
              <w:bottom w:val="single" w:sz="4" w:space="0" w:color="000000"/>
              <w:right w:val="single" w:sz="4" w:space="0" w:color="000000"/>
            </w:tcBorders>
            <w:hideMark/>
          </w:tcPr>
          <w:p w14:paraId="4BC8254C" w14:textId="77777777" w:rsidR="00395CDD" w:rsidRDefault="00395CDD">
            <w:pPr>
              <w:spacing w:after="0"/>
              <w:jc w:val="center"/>
              <w:rPr>
                <w:rFonts w:ascii="Arial" w:hAnsi="Arial" w:cs="Arial"/>
                <w:color w:val="000000" w:themeColor="text1"/>
                <w:lang w:eastAsia="zh-CN"/>
              </w:rPr>
            </w:pPr>
            <w:r>
              <w:rPr>
                <w:rFonts w:ascii="Arial" w:hAnsi="Arial" w:cs="Arial"/>
                <w:color w:val="000000" w:themeColor="text1"/>
                <w:lang w:eastAsia="zh-CN"/>
              </w:rPr>
              <w:t>31</w:t>
            </w:r>
          </w:p>
        </w:tc>
        <w:tc>
          <w:tcPr>
            <w:tcW w:w="0" w:type="auto"/>
            <w:tcBorders>
              <w:top w:val="single" w:sz="4" w:space="0" w:color="000000"/>
              <w:left w:val="single" w:sz="4" w:space="0" w:color="000000"/>
              <w:bottom w:val="single" w:sz="4" w:space="0" w:color="000000"/>
              <w:right w:val="single" w:sz="4" w:space="0" w:color="000000"/>
            </w:tcBorders>
            <w:hideMark/>
          </w:tcPr>
          <w:p w14:paraId="584BBE08" w14:textId="77777777" w:rsidR="00395CDD" w:rsidRDefault="00395CDD">
            <w:pPr>
              <w:spacing w:after="0"/>
              <w:jc w:val="center"/>
              <w:rPr>
                <w:rFonts w:ascii="Arial" w:hAnsi="Arial" w:cs="Arial"/>
                <w:color w:val="000000" w:themeColor="text1"/>
                <w:lang w:eastAsia="zh-CN"/>
              </w:rPr>
            </w:pPr>
            <w:r>
              <w:rPr>
                <w:rFonts w:ascii="Arial" w:hAnsi="Arial" w:cs="Arial"/>
                <w:color w:val="000000" w:themeColor="text1"/>
                <w:lang w:eastAsia="zh-CN"/>
              </w:rPr>
              <w:t>18</w:t>
            </w:r>
          </w:p>
        </w:tc>
        <w:tc>
          <w:tcPr>
            <w:tcW w:w="0" w:type="auto"/>
            <w:tcBorders>
              <w:top w:val="single" w:sz="4" w:space="0" w:color="000000"/>
              <w:left w:val="single" w:sz="4" w:space="0" w:color="000000"/>
              <w:bottom w:val="single" w:sz="4" w:space="0" w:color="000000"/>
              <w:right w:val="single" w:sz="4" w:space="0" w:color="000000"/>
            </w:tcBorders>
            <w:hideMark/>
          </w:tcPr>
          <w:p w14:paraId="6CC6288C" w14:textId="77777777" w:rsidR="00395CDD" w:rsidRDefault="00395CDD">
            <w:pPr>
              <w:spacing w:after="0"/>
              <w:jc w:val="center"/>
              <w:rPr>
                <w:rFonts w:ascii="Arial" w:hAnsi="Arial" w:cs="Arial"/>
                <w:color w:val="000000" w:themeColor="text1"/>
                <w:lang w:eastAsia="zh-CN"/>
              </w:rPr>
            </w:pPr>
            <w:r>
              <w:rPr>
                <w:rFonts w:ascii="Arial" w:hAnsi="Arial" w:cs="Arial"/>
                <w:color w:val="000000" w:themeColor="text1"/>
                <w:lang w:eastAsia="zh-CN"/>
              </w:rPr>
              <w:t>49</w:t>
            </w:r>
          </w:p>
        </w:tc>
        <w:tc>
          <w:tcPr>
            <w:tcW w:w="0" w:type="auto"/>
            <w:tcBorders>
              <w:top w:val="single" w:sz="4" w:space="0" w:color="000000"/>
              <w:left w:val="single" w:sz="4" w:space="0" w:color="000000"/>
              <w:bottom w:val="single" w:sz="4" w:space="0" w:color="000000"/>
              <w:right w:val="single" w:sz="4" w:space="0" w:color="000000"/>
            </w:tcBorders>
            <w:hideMark/>
          </w:tcPr>
          <w:p w14:paraId="090E756E" w14:textId="77777777" w:rsidR="00395CDD" w:rsidRDefault="00395CDD">
            <w:pPr>
              <w:spacing w:after="0"/>
              <w:jc w:val="center"/>
              <w:rPr>
                <w:rFonts w:ascii="Arial" w:hAnsi="Arial" w:cs="Arial"/>
                <w:color w:val="000000" w:themeColor="text1"/>
                <w:lang w:eastAsia="zh-CN"/>
              </w:rPr>
            </w:pPr>
            <w:r>
              <w:rPr>
                <w:rFonts w:ascii="Arial" w:hAnsi="Arial" w:cs="Arial"/>
                <w:color w:val="000000" w:themeColor="text1"/>
                <w:lang w:eastAsia="zh-CN"/>
              </w:rPr>
              <w:t>8</w:t>
            </w:r>
          </w:p>
        </w:tc>
        <w:tc>
          <w:tcPr>
            <w:tcW w:w="0" w:type="auto"/>
            <w:tcBorders>
              <w:top w:val="single" w:sz="4" w:space="0" w:color="000000"/>
              <w:left w:val="single" w:sz="4" w:space="0" w:color="000000"/>
              <w:bottom w:val="single" w:sz="4" w:space="0" w:color="000000"/>
              <w:right w:val="single" w:sz="4" w:space="0" w:color="000000"/>
            </w:tcBorders>
            <w:hideMark/>
          </w:tcPr>
          <w:p w14:paraId="0ABBA61A" w14:textId="77777777" w:rsidR="00395CDD" w:rsidRDefault="00395CDD">
            <w:pPr>
              <w:spacing w:after="0"/>
              <w:jc w:val="center"/>
              <w:rPr>
                <w:rFonts w:ascii="Arial" w:hAnsi="Arial" w:cs="Arial"/>
                <w:color w:val="000000" w:themeColor="text1"/>
                <w:lang w:eastAsia="zh-CN"/>
              </w:rPr>
            </w:pPr>
            <w:r>
              <w:rPr>
                <w:rFonts w:ascii="Arial" w:hAnsi="Arial" w:cs="Arial"/>
                <w:color w:val="000000" w:themeColor="text1"/>
                <w:lang w:eastAsia="zh-CN"/>
              </w:rPr>
              <w:t>4</w:t>
            </w:r>
          </w:p>
        </w:tc>
        <w:tc>
          <w:tcPr>
            <w:tcW w:w="632" w:type="dxa"/>
            <w:tcBorders>
              <w:top w:val="single" w:sz="4" w:space="0" w:color="000000"/>
              <w:left w:val="single" w:sz="4" w:space="0" w:color="000000"/>
              <w:bottom w:val="single" w:sz="4" w:space="0" w:color="000000"/>
              <w:right w:val="single" w:sz="4" w:space="0" w:color="000000"/>
            </w:tcBorders>
            <w:hideMark/>
          </w:tcPr>
          <w:p w14:paraId="5BDFDC34" w14:textId="77777777" w:rsidR="00395CDD" w:rsidRDefault="00395CDD">
            <w:pPr>
              <w:spacing w:after="0"/>
              <w:jc w:val="center"/>
              <w:rPr>
                <w:rFonts w:ascii="Arial" w:hAnsi="Arial" w:cs="Arial"/>
                <w:color w:val="000000" w:themeColor="text1"/>
                <w:lang w:eastAsia="zh-CN"/>
              </w:rPr>
            </w:pPr>
            <w:r>
              <w:rPr>
                <w:rFonts w:ascii="Arial" w:hAnsi="Arial" w:cs="Arial"/>
                <w:color w:val="000000" w:themeColor="text1"/>
                <w:lang w:eastAsia="zh-CN"/>
              </w:rPr>
              <w:t>12</w:t>
            </w:r>
          </w:p>
        </w:tc>
        <w:tc>
          <w:tcPr>
            <w:tcW w:w="656" w:type="dxa"/>
            <w:tcBorders>
              <w:top w:val="single" w:sz="4" w:space="0" w:color="000000"/>
              <w:left w:val="single" w:sz="4" w:space="0" w:color="000000"/>
              <w:bottom w:val="single" w:sz="4" w:space="0" w:color="000000"/>
              <w:right w:val="single" w:sz="4" w:space="0" w:color="000000"/>
            </w:tcBorders>
            <w:hideMark/>
          </w:tcPr>
          <w:p w14:paraId="360FAFE7" w14:textId="77777777" w:rsidR="00395CDD" w:rsidRDefault="00395CDD">
            <w:pPr>
              <w:spacing w:after="0"/>
              <w:jc w:val="center"/>
              <w:rPr>
                <w:rFonts w:ascii="Arial" w:hAnsi="Arial" w:cs="Arial"/>
                <w:color w:val="000000" w:themeColor="text1"/>
                <w:lang w:eastAsia="zh-CN"/>
              </w:rPr>
            </w:pPr>
            <w:r>
              <w:rPr>
                <w:rFonts w:ascii="Arial" w:hAnsi="Arial" w:cs="Arial"/>
                <w:color w:val="000000" w:themeColor="text1"/>
                <w:lang w:eastAsia="zh-CN"/>
              </w:rPr>
              <w:t>472</w:t>
            </w:r>
          </w:p>
        </w:tc>
      </w:tr>
      <w:tr w:rsidR="00395CDD" w14:paraId="1C3369DC" w14:textId="77777777" w:rsidTr="00395CDD">
        <w:tc>
          <w:tcPr>
            <w:tcW w:w="0" w:type="auto"/>
            <w:tcBorders>
              <w:top w:val="single" w:sz="4" w:space="0" w:color="000000"/>
              <w:left w:val="single" w:sz="4" w:space="0" w:color="000000"/>
              <w:bottom w:val="single" w:sz="4" w:space="0" w:color="000000"/>
              <w:right w:val="single" w:sz="4" w:space="0" w:color="000000"/>
            </w:tcBorders>
            <w:hideMark/>
          </w:tcPr>
          <w:p w14:paraId="1AD85137" w14:textId="77777777" w:rsidR="00395CDD" w:rsidRDefault="00395CDD">
            <w:pPr>
              <w:spacing w:after="0"/>
              <w:jc w:val="center"/>
              <w:rPr>
                <w:rFonts w:ascii="Arial" w:hAnsi="Arial" w:cs="Arial"/>
                <w:color w:val="000000" w:themeColor="text1"/>
                <w:lang w:eastAsia="zh-CN"/>
              </w:rPr>
            </w:pPr>
            <w:r>
              <w:rPr>
                <w:rFonts w:ascii="Arial" w:hAnsi="Arial" w:cs="Arial"/>
                <w:color w:val="000000" w:themeColor="text1"/>
                <w:lang w:eastAsia="zh-CN"/>
              </w:rPr>
              <w:t>1</w:t>
            </w:r>
          </w:p>
        </w:tc>
        <w:tc>
          <w:tcPr>
            <w:tcW w:w="1586" w:type="dxa"/>
            <w:tcBorders>
              <w:top w:val="single" w:sz="4" w:space="0" w:color="000000"/>
              <w:left w:val="single" w:sz="4" w:space="0" w:color="000000"/>
              <w:bottom w:val="single" w:sz="4" w:space="0" w:color="000000"/>
              <w:right w:val="single" w:sz="4" w:space="0" w:color="000000"/>
            </w:tcBorders>
            <w:hideMark/>
          </w:tcPr>
          <w:p w14:paraId="77B07B9A" w14:textId="77777777" w:rsidR="00395CDD" w:rsidRDefault="0018388F">
            <w:pPr>
              <w:spacing w:after="0"/>
              <w:rPr>
                <w:rFonts w:ascii="Arial" w:hAnsi="Arial" w:cs="Arial"/>
                <w:color w:val="000000" w:themeColor="text1"/>
                <w:lang w:eastAsia="zh-CN"/>
              </w:rPr>
            </w:pPr>
            <w:hyperlink r:id="rId41" w:history="1">
              <w:r w:rsidR="00395CDD">
                <w:rPr>
                  <w:rStyle w:val="Hyperlink"/>
                  <w:rFonts w:ascii="Arial" w:eastAsiaTheme="majorEastAsia" w:hAnsi="Arial" w:cs="Arial"/>
                  <w:color w:val="000000" w:themeColor="text1"/>
                  <w:lang w:eastAsia="zh-CN"/>
                </w:rPr>
                <w:t>Kec. Kota Agung</w:t>
              </w:r>
            </w:hyperlink>
          </w:p>
        </w:tc>
        <w:tc>
          <w:tcPr>
            <w:tcW w:w="0" w:type="auto"/>
            <w:tcBorders>
              <w:top w:val="single" w:sz="4" w:space="0" w:color="000000"/>
              <w:left w:val="single" w:sz="4" w:space="0" w:color="000000"/>
              <w:bottom w:val="single" w:sz="4" w:space="0" w:color="000000"/>
              <w:right w:val="single" w:sz="4" w:space="0" w:color="000000"/>
            </w:tcBorders>
            <w:hideMark/>
          </w:tcPr>
          <w:p w14:paraId="4882ADDE" w14:textId="77777777" w:rsidR="00395CDD" w:rsidRDefault="00395CDD">
            <w:pPr>
              <w:spacing w:after="0"/>
              <w:jc w:val="center"/>
              <w:rPr>
                <w:rFonts w:ascii="Arial" w:hAnsi="Arial" w:cs="Arial"/>
                <w:color w:val="000000" w:themeColor="text1"/>
                <w:lang w:eastAsia="zh-CN"/>
              </w:rPr>
            </w:pPr>
            <w:r>
              <w:rPr>
                <w:rFonts w:ascii="Arial" w:hAnsi="Arial" w:cs="Arial"/>
                <w:color w:val="000000" w:themeColor="text1"/>
                <w:lang w:eastAsia="zh-CN"/>
              </w:rPr>
              <w:t>13</w:t>
            </w:r>
          </w:p>
        </w:tc>
        <w:tc>
          <w:tcPr>
            <w:tcW w:w="0" w:type="auto"/>
            <w:tcBorders>
              <w:top w:val="single" w:sz="4" w:space="0" w:color="000000"/>
              <w:left w:val="single" w:sz="4" w:space="0" w:color="000000"/>
              <w:bottom w:val="single" w:sz="4" w:space="0" w:color="000000"/>
              <w:right w:val="single" w:sz="4" w:space="0" w:color="000000"/>
            </w:tcBorders>
            <w:hideMark/>
          </w:tcPr>
          <w:p w14:paraId="5854FF47" w14:textId="77777777" w:rsidR="00395CDD" w:rsidRDefault="00395CDD">
            <w:pPr>
              <w:spacing w:after="0"/>
              <w:jc w:val="center"/>
              <w:rPr>
                <w:rFonts w:ascii="Arial" w:hAnsi="Arial" w:cs="Arial"/>
                <w:color w:val="000000" w:themeColor="text1"/>
                <w:lang w:eastAsia="zh-CN"/>
              </w:rPr>
            </w:pPr>
            <w:r>
              <w:rPr>
                <w:rFonts w:ascii="Arial" w:hAnsi="Arial" w:cs="Arial"/>
                <w:color w:val="000000" w:themeColor="text1"/>
                <w:lang w:eastAsia="zh-CN"/>
              </w:rPr>
              <w:t>0</w:t>
            </w:r>
          </w:p>
        </w:tc>
        <w:tc>
          <w:tcPr>
            <w:tcW w:w="0" w:type="auto"/>
            <w:tcBorders>
              <w:top w:val="single" w:sz="4" w:space="0" w:color="000000"/>
              <w:left w:val="single" w:sz="4" w:space="0" w:color="000000"/>
              <w:bottom w:val="single" w:sz="4" w:space="0" w:color="000000"/>
              <w:right w:val="single" w:sz="4" w:space="0" w:color="000000"/>
            </w:tcBorders>
            <w:hideMark/>
          </w:tcPr>
          <w:p w14:paraId="4FD23AA2" w14:textId="77777777" w:rsidR="00395CDD" w:rsidRDefault="00395CDD">
            <w:pPr>
              <w:spacing w:after="0"/>
              <w:jc w:val="center"/>
              <w:rPr>
                <w:rFonts w:ascii="Arial" w:hAnsi="Arial" w:cs="Arial"/>
                <w:color w:val="000000" w:themeColor="text1"/>
                <w:lang w:eastAsia="zh-CN"/>
              </w:rPr>
            </w:pPr>
            <w:r>
              <w:rPr>
                <w:rFonts w:ascii="Arial" w:hAnsi="Arial" w:cs="Arial"/>
                <w:color w:val="000000" w:themeColor="text1"/>
                <w:lang w:eastAsia="zh-CN"/>
              </w:rPr>
              <w:t>13</w:t>
            </w:r>
          </w:p>
        </w:tc>
        <w:tc>
          <w:tcPr>
            <w:tcW w:w="0" w:type="auto"/>
            <w:tcBorders>
              <w:top w:val="single" w:sz="4" w:space="0" w:color="000000"/>
              <w:left w:val="single" w:sz="4" w:space="0" w:color="000000"/>
              <w:bottom w:val="single" w:sz="4" w:space="0" w:color="000000"/>
              <w:right w:val="single" w:sz="4" w:space="0" w:color="000000"/>
            </w:tcBorders>
            <w:hideMark/>
          </w:tcPr>
          <w:p w14:paraId="4F202BA6" w14:textId="77777777" w:rsidR="00395CDD" w:rsidRDefault="00395CDD">
            <w:pPr>
              <w:spacing w:after="0"/>
              <w:jc w:val="center"/>
              <w:rPr>
                <w:rFonts w:ascii="Arial" w:hAnsi="Arial" w:cs="Arial"/>
                <w:color w:val="000000" w:themeColor="text1"/>
                <w:lang w:eastAsia="zh-CN"/>
              </w:rPr>
            </w:pPr>
            <w:r>
              <w:rPr>
                <w:rFonts w:ascii="Arial" w:hAnsi="Arial" w:cs="Arial"/>
                <w:color w:val="000000" w:themeColor="text1"/>
                <w:lang w:eastAsia="zh-CN"/>
              </w:rPr>
              <w:t>5</w:t>
            </w:r>
          </w:p>
        </w:tc>
        <w:tc>
          <w:tcPr>
            <w:tcW w:w="0" w:type="auto"/>
            <w:tcBorders>
              <w:top w:val="single" w:sz="4" w:space="0" w:color="000000"/>
              <w:left w:val="single" w:sz="4" w:space="0" w:color="000000"/>
              <w:bottom w:val="single" w:sz="4" w:space="0" w:color="000000"/>
              <w:right w:val="single" w:sz="4" w:space="0" w:color="000000"/>
            </w:tcBorders>
            <w:hideMark/>
          </w:tcPr>
          <w:p w14:paraId="20374E22" w14:textId="77777777" w:rsidR="00395CDD" w:rsidRDefault="00395CDD">
            <w:pPr>
              <w:spacing w:after="0"/>
              <w:jc w:val="center"/>
              <w:rPr>
                <w:rFonts w:ascii="Arial" w:hAnsi="Arial" w:cs="Arial"/>
                <w:color w:val="000000" w:themeColor="text1"/>
                <w:lang w:eastAsia="zh-CN"/>
              </w:rPr>
            </w:pPr>
            <w:r>
              <w:rPr>
                <w:rFonts w:ascii="Arial" w:hAnsi="Arial" w:cs="Arial"/>
                <w:color w:val="000000" w:themeColor="text1"/>
                <w:lang w:eastAsia="zh-CN"/>
              </w:rPr>
              <w:t>1</w:t>
            </w:r>
          </w:p>
        </w:tc>
        <w:tc>
          <w:tcPr>
            <w:tcW w:w="0" w:type="auto"/>
            <w:tcBorders>
              <w:top w:val="single" w:sz="4" w:space="0" w:color="000000"/>
              <w:left w:val="single" w:sz="4" w:space="0" w:color="000000"/>
              <w:bottom w:val="single" w:sz="4" w:space="0" w:color="000000"/>
              <w:right w:val="single" w:sz="4" w:space="0" w:color="000000"/>
            </w:tcBorders>
            <w:hideMark/>
          </w:tcPr>
          <w:p w14:paraId="04BD2521" w14:textId="77777777" w:rsidR="00395CDD" w:rsidRDefault="00395CDD">
            <w:pPr>
              <w:spacing w:after="0"/>
              <w:jc w:val="center"/>
              <w:rPr>
                <w:rFonts w:ascii="Arial" w:hAnsi="Arial" w:cs="Arial"/>
                <w:color w:val="000000" w:themeColor="text1"/>
                <w:lang w:eastAsia="zh-CN"/>
              </w:rPr>
            </w:pPr>
            <w:r>
              <w:rPr>
                <w:rFonts w:ascii="Arial" w:hAnsi="Arial" w:cs="Arial"/>
                <w:color w:val="000000" w:themeColor="text1"/>
                <w:lang w:eastAsia="zh-CN"/>
              </w:rPr>
              <w:t>6</w:t>
            </w:r>
          </w:p>
        </w:tc>
        <w:tc>
          <w:tcPr>
            <w:tcW w:w="0" w:type="auto"/>
            <w:tcBorders>
              <w:top w:val="single" w:sz="4" w:space="0" w:color="000000"/>
              <w:left w:val="single" w:sz="4" w:space="0" w:color="000000"/>
              <w:bottom w:val="single" w:sz="4" w:space="0" w:color="000000"/>
              <w:right w:val="single" w:sz="4" w:space="0" w:color="000000"/>
            </w:tcBorders>
            <w:hideMark/>
          </w:tcPr>
          <w:p w14:paraId="67460DFF" w14:textId="77777777" w:rsidR="00395CDD" w:rsidRDefault="00395CDD">
            <w:pPr>
              <w:spacing w:after="0"/>
              <w:jc w:val="center"/>
              <w:rPr>
                <w:rFonts w:ascii="Arial" w:hAnsi="Arial" w:cs="Arial"/>
                <w:color w:val="000000" w:themeColor="text1"/>
                <w:lang w:eastAsia="zh-CN"/>
              </w:rPr>
            </w:pPr>
            <w:r>
              <w:rPr>
                <w:rFonts w:ascii="Arial" w:hAnsi="Arial" w:cs="Arial"/>
                <w:color w:val="000000" w:themeColor="text1"/>
                <w:lang w:eastAsia="zh-CN"/>
              </w:rPr>
              <w:t>1</w:t>
            </w:r>
          </w:p>
        </w:tc>
        <w:tc>
          <w:tcPr>
            <w:tcW w:w="0" w:type="auto"/>
            <w:tcBorders>
              <w:top w:val="single" w:sz="4" w:space="0" w:color="000000"/>
              <w:left w:val="single" w:sz="4" w:space="0" w:color="000000"/>
              <w:bottom w:val="single" w:sz="4" w:space="0" w:color="000000"/>
              <w:right w:val="single" w:sz="4" w:space="0" w:color="000000"/>
            </w:tcBorders>
            <w:hideMark/>
          </w:tcPr>
          <w:p w14:paraId="0593D385" w14:textId="77777777" w:rsidR="00395CDD" w:rsidRDefault="00395CDD">
            <w:pPr>
              <w:spacing w:after="0"/>
              <w:jc w:val="center"/>
              <w:rPr>
                <w:rFonts w:ascii="Arial" w:hAnsi="Arial" w:cs="Arial"/>
                <w:color w:val="000000" w:themeColor="text1"/>
                <w:lang w:eastAsia="zh-CN"/>
              </w:rPr>
            </w:pPr>
            <w:r>
              <w:rPr>
                <w:rFonts w:ascii="Arial" w:hAnsi="Arial" w:cs="Arial"/>
                <w:color w:val="000000" w:themeColor="text1"/>
                <w:lang w:eastAsia="zh-CN"/>
              </w:rPr>
              <w:t>0</w:t>
            </w:r>
          </w:p>
        </w:tc>
        <w:tc>
          <w:tcPr>
            <w:tcW w:w="0" w:type="auto"/>
            <w:tcBorders>
              <w:top w:val="single" w:sz="4" w:space="0" w:color="000000"/>
              <w:left w:val="single" w:sz="4" w:space="0" w:color="000000"/>
              <w:bottom w:val="single" w:sz="4" w:space="0" w:color="000000"/>
              <w:right w:val="single" w:sz="4" w:space="0" w:color="000000"/>
            </w:tcBorders>
            <w:hideMark/>
          </w:tcPr>
          <w:p w14:paraId="13264DAA" w14:textId="77777777" w:rsidR="00395CDD" w:rsidRDefault="00395CDD">
            <w:pPr>
              <w:spacing w:after="0"/>
              <w:jc w:val="center"/>
              <w:rPr>
                <w:rFonts w:ascii="Arial" w:hAnsi="Arial" w:cs="Arial"/>
                <w:color w:val="000000" w:themeColor="text1"/>
                <w:lang w:eastAsia="zh-CN"/>
              </w:rPr>
            </w:pPr>
            <w:r>
              <w:rPr>
                <w:rFonts w:ascii="Arial" w:hAnsi="Arial" w:cs="Arial"/>
                <w:color w:val="000000" w:themeColor="text1"/>
                <w:lang w:eastAsia="zh-CN"/>
              </w:rPr>
              <w:t>1</w:t>
            </w:r>
          </w:p>
        </w:tc>
        <w:tc>
          <w:tcPr>
            <w:tcW w:w="0" w:type="auto"/>
            <w:tcBorders>
              <w:top w:val="single" w:sz="4" w:space="0" w:color="000000"/>
              <w:left w:val="single" w:sz="4" w:space="0" w:color="000000"/>
              <w:bottom w:val="single" w:sz="4" w:space="0" w:color="000000"/>
              <w:right w:val="single" w:sz="4" w:space="0" w:color="000000"/>
            </w:tcBorders>
            <w:hideMark/>
          </w:tcPr>
          <w:p w14:paraId="3F7E3D03" w14:textId="77777777" w:rsidR="00395CDD" w:rsidRDefault="00395CDD">
            <w:pPr>
              <w:spacing w:after="0"/>
              <w:jc w:val="center"/>
              <w:rPr>
                <w:rFonts w:ascii="Arial" w:hAnsi="Arial" w:cs="Arial"/>
                <w:color w:val="000000" w:themeColor="text1"/>
                <w:lang w:eastAsia="zh-CN"/>
              </w:rPr>
            </w:pPr>
            <w:r>
              <w:rPr>
                <w:rFonts w:ascii="Arial" w:hAnsi="Arial" w:cs="Arial"/>
                <w:color w:val="000000" w:themeColor="text1"/>
                <w:lang w:eastAsia="zh-CN"/>
              </w:rPr>
              <w:t>0</w:t>
            </w:r>
          </w:p>
        </w:tc>
        <w:tc>
          <w:tcPr>
            <w:tcW w:w="0" w:type="auto"/>
            <w:tcBorders>
              <w:top w:val="single" w:sz="4" w:space="0" w:color="000000"/>
              <w:left w:val="single" w:sz="4" w:space="0" w:color="000000"/>
              <w:bottom w:val="single" w:sz="4" w:space="0" w:color="000000"/>
              <w:right w:val="single" w:sz="4" w:space="0" w:color="000000"/>
            </w:tcBorders>
            <w:hideMark/>
          </w:tcPr>
          <w:p w14:paraId="68F77627" w14:textId="77777777" w:rsidR="00395CDD" w:rsidRDefault="00395CDD">
            <w:pPr>
              <w:spacing w:after="0"/>
              <w:jc w:val="center"/>
              <w:rPr>
                <w:rFonts w:ascii="Arial" w:hAnsi="Arial" w:cs="Arial"/>
                <w:color w:val="000000" w:themeColor="text1"/>
                <w:lang w:eastAsia="zh-CN"/>
              </w:rPr>
            </w:pPr>
            <w:r>
              <w:rPr>
                <w:rFonts w:ascii="Arial" w:hAnsi="Arial" w:cs="Arial"/>
                <w:color w:val="000000" w:themeColor="text1"/>
                <w:lang w:eastAsia="zh-CN"/>
              </w:rPr>
              <w:t>0</w:t>
            </w:r>
          </w:p>
        </w:tc>
        <w:tc>
          <w:tcPr>
            <w:tcW w:w="632" w:type="dxa"/>
            <w:tcBorders>
              <w:top w:val="single" w:sz="4" w:space="0" w:color="000000"/>
              <w:left w:val="single" w:sz="4" w:space="0" w:color="000000"/>
              <w:bottom w:val="single" w:sz="4" w:space="0" w:color="000000"/>
              <w:right w:val="single" w:sz="4" w:space="0" w:color="000000"/>
            </w:tcBorders>
            <w:hideMark/>
          </w:tcPr>
          <w:p w14:paraId="787C9CBE" w14:textId="77777777" w:rsidR="00395CDD" w:rsidRDefault="00395CDD">
            <w:pPr>
              <w:spacing w:after="0"/>
              <w:jc w:val="center"/>
              <w:rPr>
                <w:rFonts w:ascii="Arial" w:hAnsi="Arial" w:cs="Arial"/>
                <w:color w:val="000000" w:themeColor="text1"/>
                <w:lang w:eastAsia="zh-CN"/>
              </w:rPr>
            </w:pPr>
            <w:r>
              <w:rPr>
                <w:rFonts w:ascii="Arial" w:hAnsi="Arial" w:cs="Arial"/>
                <w:color w:val="000000" w:themeColor="text1"/>
                <w:lang w:eastAsia="zh-CN"/>
              </w:rPr>
              <w:t>0</w:t>
            </w:r>
          </w:p>
        </w:tc>
        <w:tc>
          <w:tcPr>
            <w:tcW w:w="656" w:type="dxa"/>
            <w:tcBorders>
              <w:top w:val="single" w:sz="4" w:space="0" w:color="000000"/>
              <w:left w:val="single" w:sz="4" w:space="0" w:color="000000"/>
              <w:bottom w:val="single" w:sz="4" w:space="0" w:color="000000"/>
              <w:right w:val="single" w:sz="4" w:space="0" w:color="000000"/>
            </w:tcBorders>
            <w:hideMark/>
          </w:tcPr>
          <w:p w14:paraId="5F961869" w14:textId="77777777" w:rsidR="00395CDD" w:rsidRDefault="00395CDD">
            <w:pPr>
              <w:spacing w:after="0"/>
              <w:jc w:val="center"/>
              <w:rPr>
                <w:rFonts w:ascii="Arial" w:hAnsi="Arial" w:cs="Arial"/>
                <w:color w:val="000000" w:themeColor="text1"/>
                <w:lang w:eastAsia="zh-CN"/>
              </w:rPr>
            </w:pPr>
            <w:r>
              <w:rPr>
                <w:rFonts w:ascii="Arial" w:hAnsi="Arial" w:cs="Arial"/>
                <w:color w:val="000000" w:themeColor="text1"/>
                <w:lang w:eastAsia="zh-CN"/>
              </w:rPr>
              <w:t>20</w:t>
            </w:r>
          </w:p>
        </w:tc>
      </w:tr>
      <w:tr w:rsidR="00395CDD" w14:paraId="11A09845" w14:textId="77777777" w:rsidTr="00395CDD">
        <w:tc>
          <w:tcPr>
            <w:tcW w:w="0" w:type="auto"/>
            <w:tcBorders>
              <w:top w:val="single" w:sz="4" w:space="0" w:color="000000"/>
              <w:left w:val="single" w:sz="4" w:space="0" w:color="000000"/>
              <w:bottom w:val="single" w:sz="4" w:space="0" w:color="000000"/>
              <w:right w:val="single" w:sz="4" w:space="0" w:color="000000"/>
            </w:tcBorders>
            <w:hideMark/>
          </w:tcPr>
          <w:p w14:paraId="7B70DE1B" w14:textId="77777777" w:rsidR="00395CDD" w:rsidRDefault="00395CDD">
            <w:pPr>
              <w:spacing w:after="0"/>
              <w:jc w:val="center"/>
              <w:rPr>
                <w:rFonts w:ascii="Arial" w:hAnsi="Arial" w:cs="Arial"/>
                <w:color w:val="000000" w:themeColor="text1"/>
                <w:lang w:eastAsia="zh-CN"/>
              </w:rPr>
            </w:pPr>
            <w:r>
              <w:rPr>
                <w:rFonts w:ascii="Arial" w:hAnsi="Arial" w:cs="Arial"/>
                <w:color w:val="000000" w:themeColor="text1"/>
                <w:lang w:eastAsia="zh-CN"/>
              </w:rPr>
              <w:t>2</w:t>
            </w:r>
          </w:p>
        </w:tc>
        <w:tc>
          <w:tcPr>
            <w:tcW w:w="1586" w:type="dxa"/>
            <w:tcBorders>
              <w:top w:val="single" w:sz="4" w:space="0" w:color="000000"/>
              <w:left w:val="single" w:sz="4" w:space="0" w:color="000000"/>
              <w:bottom w:val="single" w:sz="4" w:space="0" w:color="000000"/>
              <w:right w:val="single" w:sz="4" w:space="0" w:color="000000"/>
            </w:tcBorders>
            <w:hideMark/>
          </w:tcPr>
          <w:p w14:paraId="3405B310" w14:textId="77777777" w:rsidR="00395CDD" w:rsidRDefault="0018388F">
            <w:pPr>
              <w:spacing w:after="0"/>
              <w:rPr>
                <w:rFonts w:ascii="Arial" w:hAnsi="Arial" w:cs="Arial"/>
                <w:color w:val="000000" w:themeColor="text1"/>
                <w:lang w:eastAsia="zh-CN"/>
              </w:rPr>
            </w:pPr>
            <w:hyperlink r:id="rId42" w:history="1">
              <w:r w:rsidR="00395CDD">
                <w:rPr>
                  <w:rStyle w:val="Hyperlink"/>
                  <w:rFonts w:ascii="Arial" w:eastAsiaTheme="majorEastAsia" w:hAnsi="Arial" w:cs="Arial"/>
                  <w:color w:val="000000" w:themeColor="text1"/>
                  <w:lang w:eastAsia="zh-CN"/>
                </w:rPr>
                <w:t>Kec. Pulau Pinang</w:t>
              </w:r>
            </w:hyperlink>
          </w:p>
        </w:tc>
        <w:tc>
          <w:tcPr>
            <w:tcW w:w="0" w:type="auto"/>
            <w:tcBorders>
              <w:top w:val="single" w:sz="4" w:space="0" w:color="000000"/>
              <w:left w:val="single" w:sz="4" w:space="0" w:color="000000"/>
              <w:bottom w:val="single" w:sz="4" w:space="0" w:color="000000"/>
              <w:right w:val="single" w:sz="4" w:space="0" w:color="000000"/>
            </w:tcBorders>
            <w:hideMark/>
          </w:tcPr>
          <w:p w14:paraId="59B32D06" w14:textId="77777777" w:rsidR="00395CDD" w:rsidRDefault="00395CDD">
            <w:pPr>
              <w:spacing w:after="0"/>
              <w:jc w:val="center"/>
              <w:rPr>
                <w:rFonts w:ascii="Arial" w:hAnsi="Arial" w:cs="Arial"/>
                <w:color w:val="000000" w:themeColor="text1"/>
                <w:lang w:eastAsia="zh-CN"/>
              </w:rPr>
            </w:pPr>
            <w:r>
              <w:rPr>
                <w:rFonts w:ascii="Arial" w:hAnsi="Arial" w:cs="Arial"/>
                <w:color w:val="000000" w:themeColor="text1"/>
                <w:lang w:eastAsia="zh-CN"/>
              </w:rPr>
              <w:t>9</w:t>
            </w:r>
          </w:p>
        </w:tc>
        <w:tc>
          <w:tcPr>
            <w:tcW w:w="0" w:type="auto"/>
            <w:tcBorders>
              <w:top w:val="single" w:sz="4" w:space="0" w:color="000000"/>
              <w:left w:val="single" w:sz="4" w:space="0" w:color="000000"/>
              <w:bottom w:val="single" w:sz="4" w:space="0" w:color="000000"/>
              <w:right w:val="single" w:sz="4" w:space="0" w:color="000000"/>
            </w:tcBorders>
            <w:hideMark/>
          </w:tcPr>
          <w:p w14:paraId="49D33292" w14:textId="77777777" w:rsidR="00395CDD" w:rsidRDefault="00395CDD">
            <w:pPr>
              <w:spacing w:after="0"/>
              <w:jc w:val="center"/>
              <w:rPr>
                <w:rFonts w:ascii="Arial" w:hAnsi="Arial" w:cs="Arial"/>
                <w:color w:val="000000" w:themeColor="text1"/>
                <w:lang w:eastAsia="zh-CN"/>
              </w:rPr>
            </w:pPr>
            <w:r>
              <w:rPr>
                <w:rFonts w:ascii="Arial" w:hAnsi="Arial" w:cs="Arial"/>
                <w:color w:val="000000" w:themeColor="text1"/>
                <w:lang w:eastAsia="zh-CN"/>
              </w:rPr>
              <w:t>0</w:t>
            </w:r>
          </w:p>
        </w:tc>
        <w:tc>
          <w:tcPr>
            <w:tcW w:w="0" w:type="auto"/>
            <w:tcBorders>
              <w:top w:val="single" w:sz="4" w:space="0" w:color="000000"/>
              <w:left w:val="single" w:sz="4" w:space="0" w:color="000000"/>
              <w:bottom w:val="single" w:sz="4" w:space="0" w:color="000000"/>
              <w:right w:val="single" w:sz="4" w:space="0" w:color="000000"/>
            </w:tcBorders>
            <w:hideMark/>
          </w:tcPr>
          <w:p w14:paraId="4647DA63" w14:textId="77777777" w:rsidR="00395CDD" w:rsidRDefault="00395CDD">
            <w:pPr>
              <w:spacing w:after="0"/>
              <w:jc w:val="center"/>
              <w:rPr>
                <w:rFonts w:ascii="Arial" w:hAnsi="Arial" w:cs="Arial"/>
                <w:color w:val="000000" w:themeColor="text1"/>
                <w:lang w:eastAsia="zh-CN"/>
              </w:rPr>
            </w:pPr>
            <w:r>
              <w:rPr>
                <w:rFonts w:ascii="Arial" w:hAnsi="Arial" w:cs="Arial"/>
                <w:color w:val="000000" w:themeColor="text1"/>
                <w:lang w:eastAsia="zh-CN"/>
              </w:rPr>
              <w:t>9</w:t>
            </w:r>
          </w:p>
        </w:tc>
        <w:tc>
          <w:tcPr>
            <w:tcW w:w="0" w:type="auto"/>
            <w:tcBorders>
              <w:top w:val="single" w:sz="4" w:space="0" w:color="000000"/>
              <w:left w:val="single" w:sz="4" w:space="0" w:color="000000"/>
              <w:bottom w:val="single" w:sz="4" w:space="0" w:color="000000"/>
              <w:right w:val="single" w:sz="4" w:space="0" w:color="000000"/>
            </w:tcBorders>
            <w:hideMark/>
          </w:tcPr>
          <w:p w14:paraId="4D91EF84" w14:textId="77777777" w:rsidR="00395CDD" w:rsidRDefault="00395CDD">
            <w:pPr>
              <w:spacing w:after="0"/>
              <w:jc w:val="center"/>
              <w:rPr>
                <w:rFonts w:ascii="Arial" w:hAnsi="Arial" w:cs="Arial"/>
                <w:color w:val="000000" w:themeColor="text1"/>
                <w:lang w:eastAsia="zh-CN"/>
              </w:rPr>
            </w:pPr>
            <w:r>
              <w:rPr>
                <w:rFonts w:ascii="Arial" w:hAnsi="Arial" w:cs="Arial"/>
                <w:color w:val="000000" w:themeColor="text1"/>
                <w:lang w:eastAsia="zh-CN"/>
              </w:rPr>
              <w:t>1</w:t>
            </w:r>
          </w:p>
        </w:tc>
        <w:tc>
          <w:tcPr>
            <w:tcW w:w="0" w:type="auto"/>
            <w:tcBorders>
              <w:top w:val="single" w:sz="4" w:space="0" w:color="000000"/>
              <w:left w:val="single" w:sz="4" w:space="0" w:color="000000"/>
              <w:bottom w:val="single" w:sz="4" w:space="0" w:color="000000"/>
              <w:right w:val="single" w:sz="4" w:space="0" w:color="000000"/>
            </w:tcBorders>
            <w:hideMark/>
          </w:tcPr>
          <w:p w14:paraId="729E75D7" w14:textId="77777777" w:rsidR="00395CDD" w:rsidRDefault="00395CDD">
            <w:pPr>
              <w:spacing w:after="0"/>
              <w:jc w:val="center"/>
              <w:rPr>
                <w:rFonts w:ascii="Arial" w:hAnsi="Arial" w:cs="Arial"/>
                <w:color w:val="000000" w:themeColor="text1"/>
                <w:lang w:eastAsia="zh-CN"/>
              </w:rPr>
            </w:pPr>
            <w:r>
              <w:rPr>
                <w:rFonts w:ascii="Arial" w:hAnsi="Arial" w:cs="Arial"/>
                <w:color w:val="000000" w:themeColor="text1"/>
                <w:lang w:eastAsia="zh-CN"/>
              </w:rPr>
              <w:t>0</w:t>
            </w:r>
          </w:p>
        </w:tc>
        <w:tc>
          <w:tcPr>
            <w:tcW w:w="0" w:type="auto"/>
            <w:tcBorders>
              <w:top w:val="single" w:sz="4" w:space="0" w:color="000000"/>
              <w:left w:val="single" w:sz="4" w:space="0" w:color="000000"/>
              <w:bottom w:val="single" w:sz="4" w:space="0" w:color="000000"/>
              <w:right w:val="single" w:sz="4" w:space="0" w:color="000000"/>
            </w:tcBorders>
            <w:hideMark/>
          </w:tcPr>
          <w:p w14:paraId="441B9F9C" w14:textId="77777777" w:rsidR="00395CDD" w:rsidRDefault="00395CDD">
            <w:pPr>
              <w:spacing w:after="0"/>
              <w:jc w:val="center"/>
              <w:rPr>
                <w:rFonts w:ascii="Arial" w:hAnsi="Arial" w:cs="Arial"/>
                <w:color w:val="000000" w:themeColor="text1"/>
                <w:lang w:eastAsia="zh-CN"/>
              </w:rPr>
            </w:pPr>
            <w:r>
              <w:rPr>
                <w:rFonts w:ascii="Arial" w:hAnsi="Arial" w:cs="Arial"/>
                <w:color w:val="000000" w:themeColor="text1"/>
                <w:lang w:eastAsia="zh-CN"/>
              </w:rPr>
              <w:t>1</w:t>
            </w:r>
          </w:p>
        </w:tc>
        <w:tc>
          <w:tcPr>
            <w:tcW w:w="0" w:type="auto"/>
            <w:tcBorders>
              <w:top w:val="single" w:sz="4" w:space="0" w:color="000000"/>
              <w:left w:val="single" w:sz="4" w:space="0" w:color="000000"/>
              <w:bottom w:val="single" w:sz="4" w:space="0" w:color="000000"/>
              <w:right w:val="single" w:sz="4" w:space="0" w:color="000000"/>
            </w:tcBorders>
            <w:hideMark/>
          </w:tcPr>
          <w:p w14:paraId="72C6E9BA" w14:textId="77777777" w:rsidR="00395CDD" w:rsidRDefault="00395CDD">
            <w:pPr>
              <w:spacing w:after="0"/>
              <w:jc w:val="center"/>
              <w:rPr>
                <w:rFonts w:ascii="Arial" w:hAnsi="Arial" w:cs="Arial"/>
                <w:color w:val="000000" w:themeColor="text1"/>
                <w:lang w:eastAsia="zh-CN"/>
              </w:rPr>
            </w:pPr>
            <w:r>
              <w:rPr>
                <w:rFonts w:ascii="Arial" w:hAnsi="Arial" w:cs="Arial"/>
                <w:color w:val="000000" w:themeColor="text1"/>
                <w:lang w:eastAsia="zh-CN"/>
              </w:rPr>
              <w:t>1</w:t>
            </w:r>
          </w:p>
        </w:tc>
        <w:tc>
          <w:tcPr>
            <w:tcW w:w="0" w:type="auto"/>
            <w:tcBorders>
              <w:top w:val="single" w:sz="4" w:space="0" w:color="000000"/>
              <w:left w:val="single" w:sz="4" w:space="0" w:color="000000"/>
              <w:bottom w:val="single" w:sz="4" w:space="0" w:color="000000"/>
              <w:right w:val="single" w:sz="4" w:space="0" w:color="000000"/>
            </w:tcBorders>
            <w:hideMark/>
          </w:tcPr>
          <w:p w14:paraId="54017E67" w14:textId="77777777" w:rsidR="00395CDD" w:rsidRDefault="00395CDD">
            <w:pPr>
              <w:spacing w:after="0"/>
              <w:jc w:val="center"/>
              <w:rPr>
                <w:rFonts w:ascii="Arial" w:hAnsi="Arial" w:cs="Arial"/>
                <w:color w:val="000000" w:themeColor="text1"/>
                <w:lang w:eastAsia="zh-CN"/>
              </w:rPr>
            </w:pPr>
            <w:r>
              <w:rPr>
                <w:rFonts w:ascii="Arial" w:hAnsi="Arial" w:cs="Arial"/>
                <w:color w:val="000000" w:themeColor="text1"/>
                <w:lang w:eastAsia="zh-CN"/>
              </w:rPr>
              <w:t>0</w:t>
            </w:r>
          </w:p>
        </w:tc>
        <w:tc>
          <w:tcPr>
            <w:tcW w:w="0" w:type="auto"/>
            <w:tcBorders>
              <w:top w:val="single" w:sz="4" w:space="0" w:color="000000"/>
              <w:left w:val="single" w:sz="4" w:space="0" w:color="000000"/>
              <w:bottom w:val="single" w:sz="4" w:space="0" w:color="000000"/>
              <w:right w:val="single" w:sz="4" w:space="0" w:color="000000"/>
            </w:tcBorders>
            <w:hideMark/>
          </w:tcPr>
          <w:p w14:paraId="585B1CBE" w14:textId="77777777" w:rsidR="00395CDD" w:rsidRDefault="00395CDD">
            <w:pPr>
              <w:spacing w:after="0"/>
              <w:jc w:val="center"/>
              <w:rPr>
                <w:rFonts w:ascii="Arial" w:hAnsi="Arial" w:cs="Arial"/>
                <w:color w:val="000000" w:themeColor="text1"/>
                <w:lang w:eastAsia="zh-CN"/>
              </w:rPr>
            </w:pPr>
            <w:r>
              <w:rPr>
                <w:rFonts w:ascii="Arial" w:hAnsi="Arial" w:cs="Arial"/>
                <w:color w:val="000000" w:themeColor="text1"/>
                <w:lang w:eastAsia="zh-CN"/>
              </w:rPr>
              <w:t>1</w:t>
            </w:r>
          </w:p>
        </w:tc>
        <w:tc>
          <w:tcPr>
            <w:tcW w:w="0" w:type="auto"/>
            <w:tcBorders>
              <w:top w:val="single" w:sz="4" w:space="0" w:color="000000"/>
              <w:left w:val="single" w:sz="4" w:space="0" w:color="000000"/>
              <w:bottom w:val="single" w:sz="4" w:space="0" w:color="000000"/>
              <w:right w:val="single" w:sz="4" w:space="0" w:color="000000"/>
            </w:tcBorders>
            <w:hideMark/>
          </w:tcPr>
          <w:p w14:paraId="3A6A915F" w14:textId="77777777" w:rsidR="00395CDD" w:rsidRDefault="00395CDD">
            <w:pPr>
              <w:spacing w:after="0"/>
              <w:jc w:val="center"/>
              <w:rPr>
                <w:rFonts w:ascii="Arial" w:hAnsi="Arial" w:cs="Arial"/>
                <w:color w:val="000000" w:themeColor="text1"/>
                <w:lang w:eastAsia="zh-CN"/>
              </w:rPr>
            </w:pPr>
            <w:r>
              <w:rPr>
                <w:rFonts w:ascii="Arial" w:hAnsi="Arial" w:cs="Arial"/>
                <w:color w:val="000000" w:themeColor="text1"/>
                <w:lang w:eastAsia="zh-CN"/>
              </w:rPr>
              <w:t>0</w:t>
            </w:r>
          </w:p>
        </w:tc>
        <w:tc>
          <w:tcPr>
            <w:tcW w:w="0" w:type="auto"/>
            <w:tcBorders>
              <w:top w:val="single" w:sz="4" w:space="0" w:color="000000"/>
              <w:left w:val="single" w:sz="4" w:space="0" w:color="000000"/>
              <w:bottom w:val="single" w:sz="4" w:space="0" w:color="000000"/>
              <w:right w:val="single" w:sz="4" w:space="0" w:color="000000"/>
            </w:tcBorders>
            <w:hideMark/>
          </w:tcPr>
          <w:p w14:paraId="2557B604" w14:textId="77777777" w:rsidR="00395CDD" w:rsidRDefault="00395CDD">
            <w:pPr>
              <w:spacing w:after="0"/>
              <w:jc w:val="center"/>
              <w:rPr>
                <w:rFonts w:ascii="Arial" w:hAnsi="Arial" w:cs="Arial"/>
                <w:color w:val="000000" w:themeColor="text1"/>
                <w:lang w:eastAsia="zh-CN"/>
              </w:rPr>
            </w:pPr>
            <w:r>
              <w:rPr>
                <w:rFonts w:ascii="Arial" w:hAnsi="Arial" w:cs="Arial"/>
                <w:color w:val="000000" w:themeColor="text1"/>
                <w:lang w:eastAsia="zh-CN"/>
              </w:rPr>
              <w:t>0</w:t>
            </w:r>
          </w:p>
        </w:tc>
        <w:tc>
          <w:tcPr>
            <w:tcW w:w="632" w:type="dxa"/>
            <w:tcBorders>
              <w:top w:val="single" w:sz="4" w:space="0" w:color="000000"/>
              <w:left w:val="single" w:sz="4" w:space="0" w:color="000000"/>
              <w:bottom w:val="single" w:sz="4" w:space="0" w:color="000000"/>
              <w:right w:val="single" w:sz="4" w:space="0" w:color="000000"/>
            </w:tcBorders>
            <w:hideMark/>
          </w:tcPr>
          <w:p w14:paraId="30EE7C63" w14:textId="77777777" w:rsidR="00395CDD" w:rsidRDefault="00395CDD">
            <w:pPr>
              <w:spacing w:after="0"/>
              <w:jc w:val="center"/>
              <w:rPr>
                <w:rFonts w:ascii="Arial" w:hAnsi="Arial" w:cs="Arial"/>
                <w:color w:val="000000" w:themeColor="text1"/>
                <w:lang w:eastAsia="zh-CN"/>
              </w:rPr>
            </w:pPr>
            <w:r>
              <w:rPr>
                <w:rFonts w:ascii="Arial" w:hAnsi="Arial" w:cs="Arial"/>
                <w:color w:val="000000" w:themeColor="text1"/>
                <w:lang w:eastAsia="zh-CN"/>
              </w:rPr>
              <w:t>0</w:t>
            </w:r>
          </w:p>
        </w:tc>
        <w:tc>
          <w:tcPr>
            <w:tcW w:w="656" w:type="dxa"/>
            <w:tcBorders>
              <w:top w:val="single" w:sz="4" w:space="0" w:color="000000"/>
              <w:left w:val="single" w:sz="4" w:space="0" w:color="000000"/>
              <w:bottom w:val="single" w:sz="4" w:space="0" w:color="000000"/>
              <w:right w:val="single" w:sz="4" w:space="0" w:color="000000"/>
            </w:tcBorders>
            <w:hideMark/>
          </w:tcPr>
          <w:p w14:paraId="4826C000" w14:textId="77777777" w:rsidR="00395CDD" w:rsidRDefault="00395CDD">
            <w:pPr>
              <w:spacing w:after="0"/>
              <w:jc w:val="center"/>
              <w:rPr>
                <w:rFonts w:ascii="Arial" w:hAnsi="Arial" w:cs="Arial"/>
                <w:color w:val="000000" w:themeColor="text1"/>
                <w:lang w:eastAsia="zh-CN"/>
              </w:rPr>
            </w:pPr>
            <w:r>
              <w:rPr>
                <w:rFonts w:ascii="Arial" w:hAnsi="Arial" w:cs="Arial"/>
                <w:color w:val="000000" w:themeColor="text1"/>
                <w:lang w:eastAsia="zh-CN"/>
              </w:rPr>
              <w:t>11</w:t>
            </w:r>
          </w:p>
        </w:tc>
      </w:tr>
      <w:tr w:rsidR="00395CDD" w14:paraId="34CA3419" w14:textId="77777777" w:rsidTr="00395CDD">
        <w:tc>
          <w:tcPr>
            <w:tcW w:w="0" w:type="auto"/>
            <w:tcBorders>
              <w:top w:val="single" w:sz="4" w:space="0" w:color="000000"/>
              <w:left w:val="single" w:sz="4" w:space="0" w:color="000000"/>
              <w:bottom w:val="single" w:sz="4" w:space="0" w:color="000000"/>
              <w:right w:val="single" w:sz="4" w:space="0" w:color="000000"/>
            </w:tcBorders>
            <w:hideMark/>
          </w:tcPr>
          <w:p w14:paraId="58FE417E" w14:textId="77777777" w:rsidR="00395CDD" w:rsidRDefault="00395CDD">
            <w:pPr>
              <w:spacing w:after="0"/>
              <w:jc w:val="center"/>
              <w:rPr>
                <w:rFonts w:ascii="Arial" w:hAnsi="Arial" w:cs="Arial"/>
                <w:color w:val="000000" w:themeColor="text1"/>
                <w:lang w:eastAsia="zh-CN"/>
              </w:rPr>
            </w:pPr>
            <w:r>
              <w:rPr>
                <w:rFonts w:ascii="Arial" w:hAnsi="Arial" w:cs="Arial"/>
                <w:color w:val="000000" w:themeColor="text1"/>
                <w:lang w:eastAsia="zh-CN"/>
              </w:rPr>
              <w:t>3</w:t>
            </w:r>
          </w:p>
        </w:tc>
        <w:tc>
          <w:tcPr>
            <w:tcW w:w="1586" w:type="dxa"/>
            <w:tcBorders>
              <w:top w:val="single" w:sz="4" w:space="0" w:color="000000"/>
              <w:left w:val="single" w:sz="4" w:space="0" w:color="000000"/>
              <w:bottom w:val="single" w:sz="4" w:space="0" w:color="000000"/>
              <w:right w:val="single" w:sz="4" w:space="0" w:color="000000"/>
            </w:tcBorders>
            <w:hideMark/>
          </w:tcPr>
          <w:p w14:paraId="2D2361FB" w14:textId="77777777" w:rsidR="00395CDD" w:rsidRDefault="0018388F">
            <w:pPr>
              <w:spacing w:after="0"/>
              <w:rPr>
                <w:rFonts w:ascii="Arial" w:hAnsi="Arial" w:cs="Arial"/>
                <w:color w:val="000000" w:themeColor="text1"/>
                <w:lang w:eastAsia="zh-CN"/>
              </w:rPr>
            </w:pPr>
            <w:hyperlink r:id="rId43" w:history="1">
              <w:r w:rsidR="00395CDD">
                <w:rPr>
                  <w:rStyle w:val="Hyperlink"/>
                  <w:rFonts w:ascii="Arial" w:eastAsiaTheme="majorEastAsia" w:hAnsi="Arial" w:cs="Arial"/>
                  <w:color w:val="000000" w:themeColor="text1"/>
                  <w:lang w:eastAsia="zh-CN"/>
                </w:rPr>
                <w:t>Kec. Jarai</w:t>
              </w:r>
            </w:hyperlink>
          </w:p>
        </w:tc>
        <w:tc>
          <w:tcPr>
            <w:tcW w:w="0" w:type="auto"/>
            <w:tcBorders>
              <w:top w:val="single" w:sz="4" w:space="0" w:color="000000"/>
              <w:left w:val="single" w:sz="4" w:space="0" w:color="000000"/>
              <w:bottom w:val="single" w:sz="4" w:space="0" w:color="000000"/>
              <w:right w:val="single" w:sz="4" w:space="0" w:color="000000"/>
            </w:tcBorders>
            <w:hideMark/>
          </w:tcPr>
          <w:p w14:paraId="4172A08B" w14:textId="77777777" w:rsidR="00395CDD" w:rsidRDefault="00395CDD">
            <w:pPr>
              <w:spacing w:after="0"/>
              <w:jc w:val="center"/>
              <w:rPr>
                <w:rFonts w:ascii="Arial" w:hAnsi="Arial" w:cs="Arial"/>
                <w:color w:val="000000" w:themeColor="text1"/>
                <w:lang w:eastAsia="zh-CN"/>
              </w:rPr>
            </w:pPr>
            <w:r>
              <w:rPr>
                <w:rFonts w:ascii="Arial" w:hAnsi="Arial" w:cs="Arial"/>
                <w:color w:val="000000" w:themeColor="text1"/>
                <w:lang w:eastAsia="zh-CN"/>
              </w:rPr>
              <w:t>10</w:t>
            </w:r>
          </w:p>
        </w:tc>
        <w:tc>
          <w:tcPr>
            <w:tcW w:w="0" w:type="auto"/>
            <w:tcBorders>
              <w:top w:val="single" w:sz="4" w:space="0" w:color="000000"/>
              <w:left w:val="single" w:sz="4" w:space="0" w:color="000000"/>
              <w:bottom w:val="single" w:sz="4" w:space="0" w:color="000000"/>
              <w:right w:val="single" w:sz="4" w:space="0" w:color="000000"/>
            </w:tcBorders>
            <w:hideMark/>
          </w:tcPr>
          <w:p w14:paraId="6585BD79" w14:textId="77777777" w:rsidR="00395CDD" w:rsidRDefault="00395CDD">
            <w:pPr>
              <w:spacing w:after="0"/>
              <w:jc w:val="center"/>
              <w:rPr>
                <w:rFonts w:ascii="Arial" w:hAnsi="Arial" w:cs="Arial"/>
                <w:color w:val="000000" w:themeColor="text1"/>
                <w:lang w:eastAsia="zh-CN"/>
              </w:rPr>
            </w:pPr>
            <w:r>
              <w:rPr>
                <w:rFonts w:ascii="Arial" w:hAnsi="Arial" w:cs="Arial"/>
                <w:color w:val="000000" w:themeColor="text1"/>
                <w:lang w:eastAsia="zh-CN"/>
              </w:rPr>
              <w:t>2</w:t>
            </w:r>
          </w:p>
        </w:tc>
        <w:tc>
          <w:tcPr>
            <w:tcW w:w="0" w:type="auto"/>
            <w:tcBorders>
              <w:top w:val="single" w:sz="4" w:space="0" w:color="000000"/>
              <w:left w:val="single" w:sz="4" w:space="0" w:color="000000"/>
              <w:bottom w:val="single" w:sz="4" w:space="0" w:color="000000"/>
              <w:right w:val="single" w:sz="4" w:space="0" w:color="000000"/>
            </w:tcBorders>
            <w:hideMark/>
          </w:tcPr>
          <w:p w14:paraId="56C2C803" w14:textId="77777777" w:rsidR="00395CDD" w:rsidRDefault="00395CDD">
            <w:pPr>
              <w:spacing w:after="0"/>
              <w:jc w:val="center"/>
              <w:rPr>
                <w:rFonts w:ascii="Arial" w:hAnsi="Arial" w:cs="Arial"/>
                <w:color w:val="000000" w:themeColor="text1"/>
                <w:lang w:eastAsia="zh-CN"/>
              </w:rPr>
            </w:pPr>
            <w:r>
              <w:rPr>
                <w:rFonts w:ascii="Arial" w:hAnsi="Arial" w:cs="Arial"/>
                <w:color w:val="000000" w:themeColor="text1"/>
                <w:lang w:eastAsia="zh-CN"/>
              </w:rPr>
              <w:t>12</w:t>
            </w:r>
          </w:p>
        </w:tc>
        <w:tc>
          <w:tcPr>
            <w:tcW w:w="0" w:type="auto"/>
            <w:tcBorders>
              <w:top w:val="single" w:sz="4" w:space="0" w:color="000000"/>
              <w:left w:val="single" w:sz="4" w:space="0" w:color="000000"/>
              <w:bottom w:val="single" w:sz="4" w:space="0" w:color="000000"/>
              <w:right w:val="single" w:sz="4" w:space="0" w:color="000000"/>
            </w:tcBorders>
            <w:hideMark/>
          </w:tcPr>
          <w:p w14:paraId="097FFB00" w14:textId="77777777" w:rsidR="00395CDD" w:rsidRDefault="00395CDD">
            <w:pPr>
              <w:spacing w:after="0"/>
              <w:jc w:val="center"/>
              <w:rPr>
                <w:rFonts w:ascii="Arial" w:hAnsi="Arial" w:cs="Arial"/>
                <w:color w:val="000000" w:themeColor="text1"/>
                <w:lang w:eastAsia="zh-CN"/>
              </w:rPr>
            </w:pPr>
            <w:r>
              <w:rPr>
                <w:rFonts w:ascii="Arial" w:hAnsi="Arial" w:cs="Arial"/>
                <w:color w:val="000000" w:themeColor="text1"/>
                <w:lang w:eastAsia="zh-CN"/>
              </w:rPr>
              <w:t>1</w:t>
            </w:r>
          </w:p>
        </w:tc>
        <w:tc>
          <w:tcPr>
            <w:tcW w:w="0" w:type="auto"/>
            <w:tcBorders>
              <w:top w:val="single" w:sz="4" w:space="0" w:color="000000"/>
              <w:left w:val="single" w:sz="4" w:space="0" w:color="000000"/>
              <w:bottom w:val="single" w:sz="4" w:space="0" w:color="000000"/>
              <w:right w:val="single" w:sz="4" w:space="0" w:color="000000"/>
            </w:tcBorders>
            <w:hideMark/>
          </w:tcPr>
          <w:p w14:paraId="0DCCF5A9" w14:textId="77777777" w:rsidR="00395CDD" w:rsidRDefault="00395CDD">
            <w:pPr>
              <w:spacing w:after="0"/>
              <w:jc w:val="center"/>
              <w:rPr>
                <w:rFonts w:ascii="Arial" w:hAnsi="Arial" w:cs="Arial"/>
                <w:color w:val="000000" w:themeColor="text1"/>
                <w:lang w:eastAsia="zh-CN"/>
              </w:rPr>
            </w:pPr>
            <w:r>
              <w:rPr>
                <w:rFonts w:ascii="Arial" w:hAnsi="Arial" w:cs="Arial"/>
                <w:color w:val="000000" w:themeColor="text1"/>
                <w:lang w:eastAsia="zh-CN"/>
              </w:rPr>
              <w:t>1</w:t>
            </w:r>
          </w:p>
        </w:tc>
        <w:tc>
          <w:tcPr>
            <w:tcW w:w="0" w:type="auto"/>
            <w:tcBorders>
              <w:top w:val="single" w:sz="4" w:space="0" w:color="000000"/>
              <w:left w:val="single" w:sz="4" w:space="0" w:color="000000"/>
              <w:bottom w:val="single" w:sz="4" w:space="0" w:color="000000"/>
              <w:right w:val="single" w:sz="4" w:space="0" w:color="000000"/>
            </w:tcBorders>
            <w:hideMark/>
          </w:tcPr>
          <w:p w14:paraId="0AF912E3" w14:textId="77777777" w:rsidR="00395CDD" w:rsidRDefault="00395CDD">
            <w:pPr>
              <w:spacing w:after="0"/>
              <w:jc w:val="center"/>
              <w:rPr>
                <w:rFonts w:ascii="Arial" w:hAnsi="Arial" w:cs="Arial"/>
                <w:color w:val="000000" w:themeColor="text1"/>
                <w:lang w:eastAsia="zh-CN"/>
              </w:rPr>
            </w:pPr>
            <w:r>
              <w:rPr>
                <w:rFonts w:ascii="Arial" w:hAnsi="Arial" w:cs="Arial"/>
                <w:color w:val="000000" w:themeColor="text1"/>
                <w:lang w:eastAsia="zh-CN"/>
              </w:rPr>
              <w:t>2</w:t>
            </w:r>
          </w:p>
        </w:tc>
        <w:tc>
          <w:tcPr>
            <w:tcW w:w="0" w:type="auto"/>
            <w:tcBorders>
              <w:top w:val="single" w:sz="4" w:space="0" w:color="000000"/>
              <w:left w:val="single" w:sz="4" w:space="0" w:color="000000"/>
              <w:bottom w:val="single" w:sz="4" w:space="0" w:color="000000"/>
              <w:right w:val="single" w:sz="4" w:space="0" w:color="000000"/>
            </w:tcBorders>
            <w:hideMark/>
          </w:tcPr>
          <w:p w14:paraId="105654AD" w14:textId="77777777" w:rsidR="00395CDD" w:rsidRDefault="00395CDD">
            <w:pPr>
              <w:spacing w:after="0"/>
              <w:jc w:val="center"/>
              <w:rPr>
                <w:rFonts w:ascii="Arial" w:hAnsi="Arial" w:cs="Arial"/>
                <w:color w:val="000000" w:themeColor="text1"/>
                <w:lang w:eastAsia="zh-CN"/>
              </w:rPr>
            </w:pPr>
            <w:r>
              <w:rPr>
                <w:rFonts w:ascii="Arial" w:hAnsi="Arial" w:cs="Arial"/>
                <w:color w:val="000000" w:themeColor="text1"/>
                <w:lang w:eastAsia="zh-CN"/>
              </w:rPr>
              <w:t>1</w:t>
            </w:r>
          </w:p>
        </w:tc>
        <w:tc>
          <w:tcPr>
            <w:tcW w:w="0" w:type="auto"/>
            <w:tcBorders>
              <w:top w:val="single" w:sz="4" w:space="0" w:color="000000"/>
              <w:left w:val="single" w:sz="4" w:space="0" w:color="000000"/>
              <w:bottom w:val="single" w:sz="4" w:space="0" w:color="000000"/>
              <w:right w:val="single" w:sz="4" w:space="0" w:color="000000"/>
            </w:tcBorders>
            <w:hideMark/>
          </w:tcPr>
          <w:p w14:paraId="5AFB2BE4" w14:textId="77777777" w:rsidR="00395CDD" w:rsidRDefault="00395CDD">
            <w:pPr>
              <w:spacing w:after="0"/>
              <w:jc w:val="center"/>
              <w:rPr>
                <w:rFonts w:ascii="Arial" w:hAnsi="Arial" w:cs="Arial"/>
                <w:color w:val="000000" w:themeColor="text1"/>
                <w:lang w:eastAsia="zh-CN"/>
              </w:rPr>
            </w:pPr>
            <w:r>
              <w:rPr>
                <w:rFonts w:ascii="Arial" w:hAnsi="Arial" w:cs="Arial"/>
                <w:color w:val="000000" w:themeColor="text1"/>
                <w:lang w:eastAsia="zh-CN"/>
              </w:rPr>
              <w:t>1</w:t>
            </w:r>
          </w:p>
        </w:tc>
        <w:tc>
          <w:tcPr>
            <w:tcW w:w="0" w:type="auto"/>
            <w:tcBorders>
              <w:top w:val="single" w:sz="4" w:space="0" w:color="000000"/>
              <w:left w:val="single" w:sz="4" w:space="0" w:color="000000"/>
              <w:bottom w:val="single" w:sz="4" w:space="0" w:color="000000"/>
              <w:right w:val="single" w:sz="4" w:space="0" w:color="000000"/>
            </w:tcBorders>
            <w:hideMark/>
          </w:tcPr>
          <w:p w14:paraId="70CFA8C2" w14:textId="77777777" w:rsidR="00395CDD" w:rsidRDefault="00395CDD">
            <w:pPr>
              <w:spacing w:after="0"/>
              <w:jc w:val="center"/>
              <w:rPr>
                <w:rFonts w:ascii="Arial" w:hAnsi="Arial" w:cs="Arial"/>
                <w:color w:val="000000" w:themeColor="text1"/>
                <w:lang w:eastAsia="zh-CN"/>
              </w:rPr>
            </w:pPr>
            <w:r>
              <w:rPr>
                <w:rFonts w:ascii="Arial" w:hAnsi="Arial" w:cs="Arial"/>
                <w:color w:val="000000" w:themeColor="text1"/>
                <w:lang w:eastAsia="zh-CN"/>
              </w:rPr>
              <w:t>2</w:t>
            </w:r>
          </w:p>
        </w:tc>
        <w:tc>
          <w:tcPr>
            <w:tcW w:w="0" w:type="auto"/>
            <w:tcBorders>
              <w:top w:val="single" w:sz="4" w:space="0" w:color="000000"/>
              <w:left w:val="single" w:sz="4" w:space="0" w:color="000000"/>
              <w:bottom w:val="single" w:sz="4" w:space="0" w:color="000000"/>
              <w:right w:val="single" w:sz="4" w:space="0" w:color="000000"/>
            </w:tcBorders>
            <w:hideMark/>
          </w:tcPr>
          <w:p w14:paraId="698A1FFF" w14:textId="77777777" w:rsidR="00395CDD" w:rsidRDefault="00395CDD">
            <w:pPr>
              <w:spacing w:after="0"/>
              <w:jc w:val="center"/>
              <w:rPr>
                <w:rFonts w:ascii="Arial" w:hAnsi="Arial" w:cs="Arial"/>
                <w:color w:val="000000" w:themeColor="text1"/>
                <w:lang w:eastAsia="zh-CN"/>
              </w:rPr>
            </w:pPr>
            <w:r>
              <w:rPr>
                <w:rFonts w:ascii="Arial" w:hAnsi="Arial" w:cs="Arial"/>
                <w:color w:val="000000" w:themeColor="text1"/>
                <w:lang w:eastAsia="zh-CN"/>
              </w:rPr>
              <w:t>1</w:t>
            </w:r>
          </w:p>
        </w:tc>
        <w:tc>
          <w:tcPr>
            <w:tcW w:w="0" w:type="auto"/>
            <w:tcBorders>
              <w:top w:val="single" w:sz="4" w:space="0" w:color="000000"/>
              <w:left w:val="single" w:sz="4" w:space="0" w:color="000000"/>
              <w:bottom w:val="single" w:sz="4" w:space="0" w:color="000000"/>
              <w:right w:val="single" w:sz="4" w:space="0" w:color="000000"/>
            </w:tcBorders>
            <w:hideMark/>
          </w:tcPr>
          <w:p w14:paraId="72FA6DD9" w14:textId="77777777" w:rsidR="00395CDD" w:rsidRDefault="00395CDD">
            <w:pPr>
              <w:spacing w:after="0"/>
              <w:jc w:val="center"/>
              <w:rPr>
                <w:rFonts w:ascii="Arial" w:hAnsi="Arial" w:cs="Arial"/>
                <w:color w:val="000000" w:themeColor="text1"/>
                <w:lang w:eastAsia="zh-CN"/>
              </w:rPr>
            </w:pPr>
            <w:r>
              <w:rPr>
                <w:rFonts w:ascii="Arial" w:hAnsi="Arial" w:cs="Arial"/>
                <w:color w:val="000000" w:themeColor="text1"/>
                <w:lang w:eastAsia="zh-CN"/>
              </w:rPr>
              <w:t>0</w:t>
            </w:r>
          </w:p>
        </w:tc>
        <w:tc>
          <w:tcPr>
            <w:tcW w:w="632" w:type="dxa"/>
            <w:tcBorders>
              <w:top w:val="single" w:sz="4" w:space="0" w:color="000000"/>
              <w:left w:val="single" w:sz="4" w:space="0" w:color="000000"/>
              <w:bottom w:val="single" w:sz="4" w:space="0" w:color="000000"/>
              <w:right w:val="single" w:sz="4" w:space="0" w:color="000000"/>
            </w:tcBorders>
            <w:hideMark/>
          </w:tcPr>
          <w:p w14:paraId="0C551379" w14:textId="77777777" w:rsidR="00395CDD" w:rsidRDefault="00395CDD">
            <w:pPr>
              <w:spacing w:after="0"/>
              <w:jc w:val="center"/>
              <w:rPr>
                <w:rFonts w:ascii="Arial" w:hAnsi="Arial" w:cs="Arial"/>
                <w:color w:val="000000" w:themeColor="text1"/>
                <w:lang w:eastAsia="zh-CN"/>
              </w:rPr>
            </w:pPr>
            <w:r>
              <w:rPr>
                <w:rFonts w:ascii="Arial" w:hAnsi="Arial" w:cs="Arial"/>
                <w:color w:val="000000" w:themeColor="text1"/>
                <w:lang w:eastAsia="zh-CN"/>
              </w:rPr>
              <w:t>1</w:t>
            </w:r>
          </w:p>
        </w:tc>
        <w:tc>
          <w:tcPr>
            <w:tcW w:w="656" w:type="dxa"/>
            <w:tcBorders>
              <w:top w:val="single" w:sz="4" w:space="0" w:color="000000"/>
              <w:left w:val="single" w:sz="4" w:space="0" w:color="000000"/>
              <w:bottom w:val="single" w:sz="4" w:space="0" w:color="000000"/>
              <w:right w:val="single" w:sz="4" w:space="0" w:color="000000"/>
            </w:tcBorders>
            <w:hideMark/>
          </w:tcPr>
          <w:p w14:paraId="36D8C354" w14:textId="77777777" w:rsidR="00395CDD" w:rsidRDefault="00395CDD">
            <w:pPr>
              <w:spacing w:after="0"/>
              <w:jc w:val="center"/>
              <w:rPr>
                <w:rFonts w:ascii="Arial" w:hAnsi="Arial" w:cs="Arial"/>
                <w:color w:val="000000" w:themeColor="text1"/>
                <w:lang w:eastAsia="zh-CN"/>
              </w:rPr>
            </w:pPr>
            <w:r>
              <w:rPr>
                <w:rFonts w:ascii="Arial" w:hAnsi="Arial" w:cs="Arial"/>
                <w:color w:val="000000" w:themeColor="text1"/>
                <w:lang w:eastAsia="zh-CN"/>
              </w:rPr>
              <w:t>17</w:t>
            </w:r>
          </w:p>
        </w:tc>
      </w:tr>
      <w:tr w:rsidR="00395CDD" w14:paraId="501DCDF3" w14:textId="77777777" w:rsidTr="00395CDD">
        <w:tc>
          <w:tcPr>
            <w:tcW w:w="0" w:type="auto"/>
            <w:tcBorders>
              <w:top w:val="single" w:sz="4" w:space="0" w:color="000000"/>
              <w:left w:val="single" w:sz="4" w:space="0" w:color="000000"/>
              <w:bottom w:val="single" w:sz="4" w:space="0" w:color="000000"/>
              <w:right w:val="single" w:sz="4" w:space="0" w:color="000000"/>
            </w:tcBorders>
            <w:hideMark/>
          </w:tcPr>
          <w:p w14:paraId="4C3D80F7" w14:textId="77777777" w:rsidR="00395CDD" w:rsidRDefault="00395CDD">
            <w:pPr>
              <w:spacing w:after="0"/>
              <w:jc w:val="center"/>
              <w:rPr>
                <w:rFonts w:ascii="Arial" w:hAnsi="Arial" w:cs="Arial"/>
                <w:color w:val="000000" w:themeColor="text1"/>
                <w:lang w:eastAsia="zh-CN"/>
              </w:rPr>
            </w:pPr>
            <w:r>
              <w:rPr>
                <w:rFonts w:ascii="Arial" w:hAnsi="Arial" w:cs="Arial"/>
                <w:color w:val="000000" w:themeColor="text1"/>
                <w:lang w:eastAsia="zh-CN"/>
              </w:rPr>
              <w:t>4</w:t>
            </w:r>
          </w:p>
        </w:tc>
        <w:tc>
          <w:tcPr>
            <w:tcW w:w="1586" w:type="dxa"/>
            <w:tcBorders>
              <w:top w:val="single" w:sz="4" w:space="0" w:color="000000"/>
              <w:left w:val="single" w:sz="4" w:space="0" w:color="000000"/>
              <w:bottom w:val="single" w:sz="4" w:space="0" w:color="000000"/>
              <w:right w:val="single" w:sz="4" w:space="0" w:color="000000"/>
            </w:tcBorders>
            <w:hideMark/>
          </w:tcPr>
          <w:p w14:paraId="6E89746C" w14:textId="77777777" w:rsidR="00395CDD" w:rsidRDefault="0018388F">
            <w:pPr>
              <w:spacing w:after="0"/>
              <w:rPr>
                <w:rFonts w:ascii="Arial" w:hAnsi="Arial" w:cs="Arial"/>
                <w:color w:val="000000" w:themeColor="text1"/>
                <w:lang w:eastAsia="zh-CN"/>
              </w:rPr>
            </w:pPr>
            <w:hyperlink r:id="rId44" w:history="1">
              <w:r w:rsidR="00395CDD">
                <w:rPr>
                  <w:rStyle w:val="Hyperlink"/>
                  <w:rFonts w:ascii="Arial" w:eastAsiaTheme="majorEastAsia" w:hAnsi="Arial" w:cs="Arial"/>
                  <w:color w:val="000000" w:themeColor="text1"/>
                  <w:lang w:eastAsia="zh-CN"/>
                </w:rPr>
                <w:t>Kec. Kikim Timur</w:t>
              </w:r>
            </w:hyperlink>
          </w:p>
        </w:tc>
        <w:tc>
          <w:tcPr>
            <w:tcW w:w="0" w:type="auto"/>
            <w:tcBorders>
              <w:top w:val="single" w:sz="4" w:space="0" w:color="000000"/>
              <w:left w:val="single" w:sz="4" w:space="0" w:color="000000"/>
              <w:bottom w:val="single" w:sz="4" w:space="0" w:color="000000"/>
              <w:right w:val="single" w:sz="4" w:space="0" w:color="000000"/>
            </w:tcBorders>
            <w:hideMark/>
          </w:tcPr>
          <w:p w14:paraId="2A443445" w14:textId="77777777" w:rsidR="00395CDD" w:rsidRDefault="00395CDD">
            <w:pPr>
              <w:spacing w:after="0"/>
              <w:jc w:val="center"/>
              <w:rPr>
                <w:rFonts w:ascii="Arial" w:hAnsi="Arial" w:cs="Arial"/>
                <w:color w:val="000000" w:themeColor="text1"/>
                <w:lang w:eastAsia="zh-CN"/>
              </w:rPr>
            </w:pPr>
            <w:r>
              <w:rPr>
                <w:rFonts w:ascii="Arial" w:hAnsi="Arial" w:cs="Arial"/>
                <w:color w:val="000000" w:themeColor="text1"/>
                <w:lang w:eastAsia="zh-CN"/>
              </w:rPr>
              <w:t>27</w:t>
            </w:r>
          </w:p>
        </w:tc>
        <w:tc>
          <w:tcPr>
            <w:tcW w:w="0" w:type="auto"/>
            <w:tcBorders>
              <w:top w:val="single" w:sz="4" w:space="0" w:color="000000"/>
              <w:left w:val="single" w:sz="4" w:space="0" w:color="000000"/>
              <w:bottom w:val="single" w:sz="4" w:space="0" w:color="000000"/>
              <w:right w:val="single" w:sz="4" w:space="0" w:color="000000"/>
            </w:tcBorders>
            <w:hideMark/>
          </w:tcPr>
          <w:p w14:paraId="1595F73D" w14:textId="77777777" w:rsidR="00395CDD" w:rsidRDefault="00395CDD">
            <w:pPr>
              <w:spacing w:after="0"/>
              <w:jc w:val="center"/>
              <w:rPr>
                <w:rFonts w:ascii="Arial" w:hAnsi="Arial" w:cs="Arial"/>
                <w:color w:val="000000" w:themeColor="text1"/>
                <w:lang w:eastAsia="zh-CN"/>
              </w:rPr>
            </w:pPr>
            <w:r>
              <w:rPr>
                <w:rFonts w:ascii="Arial" w:hAnsi="Arial" w:cs="Arial"/>
                <w:color w:val="000000" w:themeColor="text1"/>
                <w:lang w:eastAsia="zh-CN"/>
              </w:rPr>
              <w:t>5</w:t>
            </w:r>
          </w:p>
        </w:tc>
        <w:tc>
          <w:tcPr>
            <w:tcW w:w="0" w:type="auto"/>
            <w:tcBorders>
              <w:top w:val="single" w:sz="4" w:space="0" w:color="000000"/>
              <w:left w:val="single" w:sz="4" w:space="0" w:color="000000"/>
              <w:bottom w:val="single" w:sz="4" w:space="0" w:color="000000"/>
              <w:right w:val="single" w:sz="4" w:space="0" w:color="000000"/>
            </w:tcBorders>
            <w:hideMark/>
          </w:tcPr>
          <w:p w14:paraId="353A8D2B" w14:textId="77777777" w:rsidR="00395CDD" w:rsidRDefault="00395CDD">
            <w:pPr>
              <w:spacing w:after="0"/>
              <w:jc w:val="center"/>
              <w:rPr>
                <w:rFonts w:ascii="Arial" w:hAnsi="Arial" w:cs="Arial"/>
                <w:color w:val="000000" w:themeColor="text1"/>
                <w:lang w:eastAsia="zh-CN"/>
              </w:rPr>
            </w:pPr>
            <w:r>
              <w:rPr>
                <w:rFonts w:ascii="Arial" w:hAnsi="Arial" w:cs="Arial"/>
                <w:color w:val="000000" w:themeColor="text1"/>
                <w:lang w:eastAsia="zh-CN"/>
              </w:rPr>
              <w:t>32</w:t>
            </w:r>
          </w:p>
        </w:tc>
        <w:tc>
          <w:tcPr>
            <w:tcW w:w="0" w:type="auto"/>
            <w:tcBorders>
              <w:top w:val="single" w:sz="4" w:space="0" w:color="000000"/>
              <w:left w:val="single" w:sz="4" w:space="0" w:color="000000"/>
              <w:bottom w:val="single" w:sz="4" w:space="0" w:color="000000"/>
              <w:right w:val="single" w:sz="4" w:space="0" w:color="000000"/>
            </w:tcBorders>
            <w:hideMark/>
          </w:tcPr>
          <w:p w14:paraId="22467254" w14:textId="77777777" w:rsidR="00395CDD" w:rsidRDefault="00395CDD">
            <w:pPr>
              <w:spacing w:after="0"/>
              <w:jc w:val="center"/>
              <w:rPr>
                <w:rFonts w:ascii="Arial" w:hAnsi="Arial" w:cs="Arial"/>
                <w:color w:val="000000" w:themeColor="text1"/>
                <w:lang w:eastAsia="zh-CN"/>
              </w:rPr>
            </w:pPr>
            <w:r>
              <w:rPr>
                <w:rFonts w:ascii="Arial" w:hAnsi="Arial" w:cs="Arial"/>
                <w:color w:val="000000" w:themeColor="text1"/>
                <w:lang w:eastAsia="zh-CN"/>
              </w:rPr>
              <w:t>6</w:t>
            </w:r>
          </w:p>
        </w:tc>
        <w:tc>
          <w:tcPr>
            <w:tcW w:w="0" w:type="auto"/>
            <w:tcBorders>
              <w:top w:val="single" w:sz="4" w:space="0" w:color="000000"/>
              <w:left w:val="single" w:sz="4" w:space="0" w:color="000000"/>
              <w:bottom w:val="single" w:sz="4" w:space="0" w:color="000000"/>
              <w:right w:val="single" w:sz="4" w:space="0" w:color="000000"/>
            </w:tcBorders>
            <w:hideMark/>
          </w:tcPr>
          <w:p w14:paraId="039CD3D7" w14:textId="77777777" w:rsidR="00395CDD" w:rsidRDefault="00395CDD">
            <w:pPr>
              <w:spacing w:after="0"/>
              <w:jc w:val="center"/>
              <w:rPr>
                <w:rFonts w:ascii="Arial" w:hAnsi="Arial" w:cs="Arial"/>
                <w:color w:val="000000" w:themeColor="text1"/>
                <w:lang w:eastAsia="zh-CN"/>
              </w:rPr>
            </w:pPr>
            <w:r>
              <w:rPr>
                <w:rFonts w:ascii="Arial" w:hAnsi="Arial" w:cs="Arial"/>
                <w:color w:val="000000" w:themeColor="text1"/>
                <w:lang w:eastAsia="zh-CN"/>
              </w:rPr>
              <w:t>3</w:t>
            </w:r>
          </w:p>
        </w:tc>
        <w:tc>
          <w:tcPr>
            <w:tcW w:w="0" w:type="auto"/>
            <w:tcBorders>
              <w:top w:val="single" w:sz="4" w:space="0" w:color="000000"/>
              <w:left w:val="single" w:sz="4" w:space="0" w:color="000000"/>
              <w:bottom w:val="single" w:sz="4" w:space="0" w:color="000000"/>
              <w:right w:val="single" w:sz="4" w:space="0" w:color="000000"/>
            </w:tcBorders>
            <w:hideMark/>
          </w:tcPr>
          <w:p w14:paraId="327791FC" w14:textId="77777777" w:rsidR="00395CDD" w:rsidRDefault="00395CDD">
            <w:pPr>
              <w:spacing w:after="0"/>
              <w:jc w:val="center"/>
              <w:rPr>
                <w:rFonts w:ascii="Arial" w:hAnsi="Arial" w:cs="Arial"/>
                <w:color w:val="000000" w:themeColor="text1"/>
                <w:lang w:eastAsia="zh-CN"/>
              </w:rPr>
            </w:pPr>
            <w:r>
              <w:rPr>
                <w:rFonts w:ascii="Arial" w:hAnsi="Arial" w:cs="Arial"/>
                <w:color w:val="000000" w:themeColor="text1"/>
                <w:lang w:eastAsia="zh-CN"/>
              </w:rPr>
              <w:t>9</w:t>
            </w:r>
          </w:p>
        </w:tc>
        <w:tc>
          <w:tcPr>
            <w:tcW w:w="0" w:type="auto"/>
            <w:tcBorders>
              <w:top w:val="single" w:sz="4" w:space="0" w:color="000000"/>
              <w:left w:val="single" w:sz="4" w:space="0" w:color="000000"/>
              <w:bottom w:val="single" w:sz="4" w:space="0" w:color="000000"/>
              <w:right w:val="single" w:sz="4" w:space="0" w:color="000000"/>
            </w:tcBorders>
            <w:hideMark/>
          </w:tcPr>
          <w:p w14:paraId="302830D6" w14:textId="77777777" w:rsidR="00395CDD" w:rsidRDefault="00395CDD">
            <w:pPr>
              <w:spacing w:after="0"/>
              <w:jc w:val="center"/>
              <w:rPr>
                <w:rFonts w:ascii="Arial" w:hAnsi="Arial" w:cs="Arial"/>
                <w:color w:val="000000" w:themeColor="text1"/>
                <w:lang w:eastAsia="zh-CN"/>
              </w:rPr>
            </w:pPr>
            <w:r>
              <w:rPr>
                <w:rFonts w:ascii="Arial" w:hAnsi="Arial" w:cs="Arial"/>
                <w:color w:val="000000" w:themeColor="text1"/>
                <w:lang w:eastAsia="zh-CN"/>
              </w:rPr>
              <w:t>3</w:t>
            </w:r>
          </w:p>
        </w:tc>
        <w:tc>
          <w:tcPr>
            <w:tcW w:w="0" w:type="auto"/>
            <w:tcBorders>
              <w:top w:val="single" w:sz="4" w:space="0" w:color="000000"/>
              <w:left w:val="single" w:sz="4" w:space="0" w:color="000000"/>
              <w:bottom w:val="single" w:sz="4" w:space="0" w:color="000000"/>
              <w:right w:val="single" w:sz="4" w:space="0" w:color="000000"/>
            </w:tcBorders>
            <w:hideMark/>
          </w:tcPr>
          <w:p w14:paraId="10E655BD" w14:textId="77777777" w:rsidR="00395CDD" w:rsidRDefault="00395CDD">
            <w:pPr>
              <w:spacing w:after="0"/>
              <w:jc w:val="center"/>
              <w:rPr>
                <w:rFonts w:ascii="Arial" w:hAnsi="Arial" w:cs="Arial"/>
                <w:color w:val="000000" w:themeColor="text1"/>
                <w:lang w:eastAsia="zh-CN"/>
              </w:rPr>
            </w:pPr>
            <w:r>
              <w:rPr>
                <w:rFonts w:ascii="Arial" w:hAnsi="Arial" w:cs="Arial"/>
                <w:color w:val="000000" w:themeColor="text1"/>
                <w:lang w:eastAsia="zh-CN"/>
              </w:rPr>
              <w:t>1</w:t>
            </w:r>
          </w:p>
        </w:tc>
        <w:tc>
          <w:tcPr>
            <w:tcW w:w="0" w:type="auto"/>
            <w:tcBorders>
              <w:top w:val="single" w:sz="4" w:space="0" w:color="000000"/>
              <w:left w:val="single" w:sz="4" w:space="0" w:color="000000"/>
              <w:bottom w:val="single" w:sz="4" w:space="0" w:color="000000"/>
              <w:right w:val="single" w:sz="4" w:space="0" w:color="000000"/>
            </w:tcBorders>
            <w:hideMark/>
          </w:tcPr>
          <w:p w14:paraId="6F73FEE3" w14:textId="77777777" w:rsidR="00395CDD" w:rsidRDefault="00395CDD">
            <w:pPr>
              <w:spacing w:after="0"/>
              <w:jc w:val="center"/>
              <w:rPr>
                <w:rFonts w:ascii="Arial" w:hAnsi="Arial" w:cs="Arial"/>
                <w:color w:val="000000" w:themeColor="text1"/>
                <w:lang w:eastAsia="zh-CN"/>
              </w:rPr>
            </w:pPr>
            <w:r>
              <w:rPr>
                <w:rFonts w:ascii="Arial" w:hAnsi="Arial" w:cs="Arial"/>
                <w:color w:val="000000" w:themeColor="text1"/>
                <w:lang w:eastAsia="zh-CN"/>
              </w:rPr>
              <w:t>4</w:t>
            </w:r>
          </w:p>
        </w:tc>
        <w:tc>
          <w:tcPr>
            <w:tcW w:w="0" w:type="auto"/>
            <w:tcBorders>
              <w:top w:val="single" w:sz="4" w:space="0" w:color="000000"/>
              <w:left w:val="single" w:sz="4" w:space="0" w:color="000000"/>
              <w:bottom w:val="single" w:sz="4" w:space="0" w:color="000000"/>
              <w:right w:val="single" w:sz="4" w:space="0" w:color="000000"/>
            </w:tcBorders>
            <w:hideMark/>
          </w:tcPr>
          <w:p w14:paraId="50063264" w14:textId="77777777" w:rsidR="00395CDD" w:rsidRDefault="00395CDD">
            <w:pPr>
              <w:spacing w:after="0"/>
              <w:jc w:val="center"/>
              <w:rPr>
                <w:rFonts w:ascii="Arial" w:hAnsi="Arial" w:cs="Arial"/>
                <w:color w:val="000000" w:themeColor="text1"/>
                <w:lang w:eastAsia="zh-CN"/>
              </w:rPr>
            </w:pPr>
            <w:r>
              <w:rPr>
                <w:rFonts w:ascii="Arial" w:hAnsi="Arial" w:cs="Arial"/>
                <w:color w:val="000000" w:themeColor="text1"/>
                <w:lang w:eastAsia="zh-CN"/>
              </w:rPr>
              <w:t>0</w:t>
            </w:r>
          </w:p>
        </w:tc>
        <w:tc>
          <w:tcPr>
            <w:tcW w:w="0" w:type="auto"/>
            <w:tcBorders>
              <w:top w:val="single" w:sz="4" w:space="0" w:color="000000"/>
              <w:left w:val="single" w:sz="4" w:space="0" w:color="000000"/>
              <w:bottom w:val="single" w:sz="4" w:space="0" w:color="000000"/>
              <w:right w:val="single" w:sz="4" w:space="0" w:color="000000"/>
            </w:tcBorders>
            <w:hideMark/>
          </w:tcPr>
          <w:p w14:paraId="18C7FDC6" w14:textId="77777777" w:rsidR="00395CDD" w:rsidRDefault="00395CDD">
            <w:pPr>
              <w:spacing w:after="0"/>
              <w:jc w:val="center"/>
              <w:rPr>
                <w:rFonts w:ascii="Arial" w:hAnsi="Arial" w:cs="Arial"/>
                <w:color w:val="000000" w:themeColor="text1"/>
                <w:lang w:eastAsia="zh-CN"/>
              </w:rPr>
            </w:pPr>
            <w:r>
              <w:rPr>
                <w:rFonts w:ascii="Arial" w:hAnsi="Arial" w:cs="Arial"/>
                <w:color w:val="000000" w:themeColor="text1"/>
                <w:lang w:eastAsia="zh-CN"/>
              </w:rPr>
              <w:t>1</w:t>
            </w:r>
          </w:p>
        </w:tc>
        <w:tc>
          <w:tcPr>
            <w:tcW w:w="632" w:type="dxa"/>
            <w:tcBorders>
              <w:top w:val="single" w:sz="4" w:space="0" w:color="000000"/>
              <w:left w:val="single" w:sz="4" w:space="0" w:color="000000"/>
              <w:bottom w:val="single" w:sz="4" w:space="0" w:color="000000"/>
              <w:right w:val="single" w:sz="4" w:space="0" w:color="000000"/>
            </w:tcBorders>
            <w:hideMark/>
          </w:tcPr>
          <w:p w14:paraId="4B5F476E" w14:textId="77777777" w:rsidR="00395CDD" w:rsidRDefault="00395CDD">
            <w:pPr>
              <w:spacing w:after="0"/>
              <w:jc w:val="center"/>
              <w:rPr>
                <w:rFonts w:ascii="Arial" w:hAnsi="Arial" w:cs="Arial"/>
                <w:color w:val="000000" w:themeColor="text1"/>
                <w:lang w:eastAsia="zh-CN"/>
              </w:rPr>
            </w:pPr>
            <w:r>
              <w:rPr>
                <w:rFonts w:ascii="Arial" w:hAnsi="Arial" w:cs="Arial"/>
                <w:color w:val="000000" w:themeColor="text1"/>
                <w:lang w:eastAsia="zh-CN"/>
              </w:rPr>
              <w:t>1</w:t>
            </w:r>
          </w:p>
        </w:tc>
        <w:tc>
          <w:tcPr>
            <w:tcW w:w="656" w:type="dxa"/>
            <w:tcBorders>
              <w:top w:val="single" w:sz="4" w:space="0" w:color="000000"/>
              <w:left w:val="single" w:sz="4" w:space="0" w:color="000000"/>
              <w:bottom w:val="single" w:sz="4" w:space="0" w:color="000000"/>
              <w:right w:val="single" w:sz="4" w:space="0" w:color="000000"/>
            </w:tcBorders>
            <w:hideMark/>
          </w:tcPr>
          <w:p w14:paraId="21443123" w14:textId="77777777" w:rsidR="00395CDD" w:rsidRDefault="00395CDD">
            <w:pPr>
              <w:spacing w:after="0"/>
              <w:jc w:val="center"/>
              <w:rPr>
                <w:rFonts w:ascii="Arial" w:hAnsi="Arial" w:cs="Arial"/>
                <w:color w:val="000000" w:themeColor="text1"/>
                <w:lang w:eastAsia="zh-CN"/>
              </w:rPr>
            </w:pPr>
            <w:r>
              <w:rPr>
                <w:rFonts w:ascii="Arial" w:hAnsi="Arial" w:cs="Arial"/>
                <w:color w:val="000000" w:themeColor="text1"/>
                <w:lang w:eastAsia="zh-CN"/>
              </w:rPr>
              <w:t>46</w:t>
            </w:r>
          </w:p>
        </w:tc>
      </w:tr>
      <w:tr w:rsidR="00395CDD" w14:paraId="7127E809" w14:textId="77777777" w:rsidTr="00395CDD">
        <w:tc>
          <w:tcPr>
            <w:tcW w:w="0" w:type="auto"/>
            <w:tcBorders>
              <w:top w:val="single" w:sz="4" w:space="0" w:color="000000"/>
              <w:left w:val="single" w:sz="4" w:space="0" w:color="000000"/>
              <w:bottom w:val="single" w:sz="4" w:space="0" w:color="000000"/>
              <w:right w:val="single" w:sz="4" w:space="0" w:color="000000"/>
            </w:tcBorders>
            <w:hideMark/>
          </w:tcPr>
          <w:p w14:paraId="2272D2FF" w14:textId="77777777" w:rsidR="00395CDD" w:rsidRDefault="00395CDD">
            <w:pPr>
              <w:spacing w:after="0"/>
              <w:jc w:val="center"/>
              <w:rPr>
                <w:rFonts w:ascii="Arial" w:hAnsi="Arial" w:cs="Arial"/>
                <w:color w:val="000000" w:themeColor="text1"/>
                <w:lang w:eastAsia="zh-CN"/>
              </w:rPr>
            </w:pPr>
            <w:r>
              <w:rPr>
                <w:rFonts w:ascii="Arial" w:hAnsi="Arial" w:cs="Arial"/>
                <w:color w:val="000000" w:themeColor="text1"/>
                <w:lang w:eastAsia="zh-CN"/>
              </w:rPr>
              <w:t>5</w:t>
            </w:r>
          </w:p>
        </w:tc>
        <w:tc>
          <w:tcPr>
            <w:tcW w:w="1586" w:type="dxa"/>
            <w:tcBorders>
              <w:top w:val="single" w:sz="4" w:space="0" w:color="000000"/>
              <w:left w:val="single" w:sz="4" w:space="0" w:color="000000"/>
              <w:bottom w:val="single" w:sz="4" w:space="0" w:color="000000"/>
              <w:right w:val="single" w:sz="4" w:space="0" w:color="000000"/>
            </w:tcBorders>
            <w:hideMark/>
          </w:tcPr>
          <w:p w14:paraId="2A1553CF" w14:textId="77777777" w:rsidR="00395CDD" w:rsidRDefault="0018388F">
            <w:pPr>
              <w:spacing w:after="0"/>
              <w:rPr>
                <w:rFonts w:ascii="Arial" w:hAnsi="Arial" w:cs="Arial"/>
                <w:color w:val="000000" w:themeColor="text1"/>
                <w:lang w:eastAsia="zh-CN"/>
              </w:rPr>
            </w:pPr>
            <w:hyperlink r:id="rId45" w:history="1">
              <w:r w:rsidR="00395CDD">
                <w:rPr>
                  <w:rStyle w:val="Hyperlink"/>
                  <w:rFonts w:ascii="Arial" w:eastAsiaTheme="majorEastAsia" w:hAnsi="Arial" w:cs="Arial"/>
                  <w:color w:val="000000" w:themeColor="text1"/>
                  <w:lang w:eastAsia="zh-CN"/>
                </w:rPr>
                <w:t>Kec. Lahat</w:t>
              </w:r>
            </w:hyperlink>
          </w:p>
        </w:tc>
        <w:tc>
          <w:tcPr>
            <w:tcW w:w="0" w:type="auto"/>
            <w:tcBorders>
              <w:top w:val="single" w:sz="4" w:space="0" w:color="000000"/>
              <w:left w:val="single" w:sz="4" w:space="0" w:color="000000"/>
              <w:bottom w:val="single" w:sz="4" w:space="0" w:color="000000"/>
              <w:right w:val="single" w:sz="4" w:space="0" w:color="000000"/>
            </w:tcBorders>
            <w:hideMark/>
          </w:tcPr>
          <w:p w14:paraId="0F3CF781" w14:textId="77777777" w:rsidR="00395CDD" w:rsidRDefault="00395CDD">
            <w:pPr>
              <w:spacing w:after="0"/>
              <w:jc w:val="center"/>
              <w:rPr>
                <w:rFonts w:ascii="Arial" w:hAnsi="Arial" w:cs="Arial"/>
                <w:color w:val="000000" w:themeColor="text1"/>
                <w:lang w:eastAsia="zh-CN"/>
              </w:rPr>
            </w:pPr>
            <w:r>
              <w:rPr>
                <w:rFonts w:ascii="Arial" w:hAnsi="Arial" w:cs="Arial"/>
                <w:color w:val="000000" w:themeColor="text1"/>
                <w:lang w:eastAsia="zh-CN"/>
              </w:rPr>
              <w:t>33</w:t>
            </w:r>
          </w:p>
        </w:tc>
        <w:tc>
          <w:tcPr>
            <w:tcW w:w="0" w:type="auto"/>
            <w:tcBorders>
              <w:top w:val="single" w:sz="4" w:space="0" w:color="000000"/>
              <w:left w:val="single" w:sz="4" w:space="0" w:color="000000"/>
              <w:bottom w:val="single" w:sz="4" w:space="0" w:color="000000"/>
              <w:right w:val="single" w:sz="4" w:space="0" w:color="000000"/>
            </w:tcBorders>
            <w:hideMark/>
          </w:tcPr>
          <w:p w14:paraId="30EFD865" w14:textId="77777777" w:rsidR="00395CDD" w:rsidRDefault="00395CDD">
            <w:pPr>
              <w:spacing w:after="0"/>
              <w:jc w:val="center"/>
              <w:rPr>
                <w:rFonts w:ascii="Arial" w:hAnsi="Arial" w:cs="Arial"/>
                <w:color w:val="000000" w:themeColor="text1"/>
                <w:lang w:eastAsia="zh-CN"/>
              </w:rPr>
            </w:pPr>
            <w:r>
              <w:rPr>
                <w:rFonts w:ascii="Arial" w:hAnsi="Arial" w:cs="Arial"/>
                <w:color w:val="000000" w:themeColor="text1"/>
                <w:lang w:eastAsia="zh-CN"/>
              </w:rPr>
              <w:t>15</w:t>
            </w:r>
          </w:p>
        </w:tc>
        <w:tc>
          <w:tcPr>
            <w:tcW w:w="0" w:type="auto"/>
            <w:tcBorders>
              <w:top w:val="single" w:sz="4" w:space="0" w:color="000000"/>
              <w:left w:val="single" w:sz="4" w:space="0" w:color="000000"/>
              <w:bottom w:val="single" w:sz="4" w:space="0" w:color="000000"/>
              <w:right w:val="single" w:sz="4" w:space="0" w:color="000000"/>
            </w:tcBorders>
            <w:hideMark/>
          </w:tcPr>
          <w:p w14:paraId="7C4D6DEF" w14:textId="77777777" w:rsidR="00395CDD" w:rsidRDefault="00395CDD">
            <w:pPr>
              <w:spacing w:after="0"/>
              <w:jc w:val="center"/>
              <w:rPr>
                <w:rFonts w:ascii="Arial" w:hAnsi="Arial" w:cs="Arial"/>
                <w:color w:val="000000" w:themeColor="text1"/>
                <w:lang w:eastAsia="zh-CN"/>
              </w:rPr>
            </w:pPr>
            <w:r>
              <w:rPr>
                <w:rFonts w:ascii="Arial" w:hAnsi="Arial" w:cs="Arial"/>
                <w:color w:val="000000" w:themeColor="text1"/>
                <w:lang w:eastAsia="zh-CN"/>
              </w:rPr>
              <w:t>48</w:t>
            </w:r>
          </w:p>
        </w:tc>
        <w:tc>
          <w:tcPr>
            <w:tcW w:w="0" w:type="auto"/>
            <w:tcBorders>
              <w:top w:val="single" w:sz="4" w:space="0" w:color="000000"/>
              <w:left w:val="single" w:sz="4" w:space="0" w:color="000000"/>
              <w:bottom w:val="single" w:sz="4" w:space="0" w:color="000000"/>
              <w:right w:val="single" w:sz="4" w:space="0" w:color="000000"/>
            </w:tcBorders>
            <w:hideMark/>
          </w:tcPr>
          <w:p w14:paraId="417F6276" w14:textId="77777777" w:rsidR="00395CDD" w:rsidRDefault="00395CDD">
            <w:pPr>
              <w:spacing w:after="0"/>
              <w:jc w:val="center"/>
              <w:rPr>
                <w:rFonts w:ascii="Arial" w:hAnsi="Arial" w:cs="Arial"/>
                <w:color w:val="000000" w:themeColor="text1"/>
                <w:lang w:eastAsia="zh-CN"/>
              </w:rPr>
            </w:pPr>
            <w:r>
              <w:rPr>
                <w:rFonts w:ascii="Arial" w:hAnsi="Arial" w:cs="Arial"/>
                <w:color w:val="000000" w:themeColor="text1"/>
                <w:lang w:eastAsia="zh-CN"/>
              </w:rPr>
              <w:t>10</w:t>
            </w:r>
          </w:p>
        </w:tc>
        <w:tc>
          <w:tcPr>
            <w:tcW w:w="0" w:type="auto"/>
            <w:tcBorders>
              <w:top w:val="single" w:sz="4" w:space="0" w:color="000000"/>
              <w:left w:val="single" w:sz="4" w:space="0" w:color="000000"/>
              <w:bottom w:val="single" w:sz="4" w:space="0" w:color="000000"/>
              <w:right w:val="single" w:sz="4" w:space="0" w:color="000000"/>
            </w:tcBorders>
            <w:hideMark/>
          </w:tcPr>
          <w:p w14:paraId="4EF10D6D" w14:textId="77777777" w:rsidR="00395CDD" w:rsidRDefault="00395CDD">
            <w:pPr>
              <w:spacing w:after="0"/>
              <w:jc w:val="center"/>
              <w:rPr>
                <w:rFonts w:ascii="Arial" w:hAnsi="Arial" w:cs="Arial"/>
                <w:color w:val="000000" w:themeColor="text1"/>
                <w:lang w:eastAsia="zh-CN"/>
              </w:rPr>
            </w:pPr>
            <w:r>
              <w:rPr>
                <w:rFonts w:ascii="Arial" w:hAnsi="Arial" w:cs="Arial"/>
                <w:color w:val="000000" w:themeColor="text1"/>
                <w:lang w:eastAsia="zh-CN"/>
              </w:rPr>
              <w:t>11</w:t>
            </w:r>
          </w:p>
        </w:tc>
        <w:tc>
          <w:tcPr>
            <w:tcW w:w="0" w:type="auto"/>
            <w:tcBorders>
              <w:top w:val="single" w:sz="4" w:space="0" w:color="000000"/>
              <w:left w:val="single" w:sz="4" w:space="0" w:color="000000"/>
              <w:bottom w:val="single" w:sz="4" w:space="0" w:color="000000"/>
              <w:right w:val="single" w:sz="4" w:space="0" w:color="000000"/>
            </w:tcBorders>
            <w:hideMark/>
          </w:tcPr>
          <w:p w14:paraId="109CF028" w14:textId="77777777" w:rsidR="00395CDD" w:rsidRDefault="00395CDD">
            <w:pPr>
              <w:spacing w:after="0"/>
              <w:jc w:val="center"/>
              <w:rPr>
                <w:rFonts w:ascii="Arial" w:hAnsi="Arial" w:cs="Arial"/>
                <w:color w:val="000000" w:themeColor="text1"/>
                <w:lang w:eastAsia="zh-CN"/>
              </w:rPr>
            </w:pPr>
            <w:r>
              <w:rPr>
                <w:rFonts w:ascii="Arial" w:hAnsi="Arial" w:cs="Arial"/>
                <w:color w:val="000000" w:themeColor="text1"/>
                <w:lang w:eastAsia="zh-CN"/>
              </w:rPr>
              <w:t>21</w:t>
            </w:r>
          </w:p>
        </w:tc>
        <w:tc>
          <w:tcPr>
            <w:tcW w:w="0" w:type="auto"/>
            <w:tcBorders>
              <w:top w:val="single" w:sz="4" w:space="0" w:color="000000"/>
              <w:left w:val="single" w:sz="4" w:space="0" w:color="000000"/>
              <w:bottom w:val="single" w:sz="4" w:space="0" w:color="000000"/>
              <w:right w:val="single" w:sz="4" w:space="0" w:color="000000"/>
            </w:tcBorders>
            <w:hideMark/>
          </w:tcPr>
          <w:p w14:paraId="6FB5F509" w14:textId="77777777" w:rsidR="00395CDD" w:rsidRDefault="00395CDD">
            <w:pPr>
              <w:spacing w:after="0"/>
              <w:jc w:val="center"/>
              <w:rPr>
                <w:rFonts w:ascii="Arial" w:hAnsi="Arial" w:cs="Arial"/>
                <w:color w:val="000000" w:themeColor="text1"/>
                <w:lang w:eastAsia="zh-CN"/>
              </w:rPr>
            </w:pPr>
            <w:r>
              <w:rPr>
                <w:rFonts w:ascii="Arial" w:hAnsi="Arial" w:cs="Arial"/>
                <w:color w:val="000000" w:themeColor="text1"/>
                <w:lang w:eastAsia="zh-CN"/>
              </w:rPr>
              <w:t>6</w:t>
            </w:r>
          </w:p>
        </w:tc>
        <w:tc>
          <w:tcPr>
            <w:tcW w:w="0" w:type="auto"/>
            <w:tcBorders>
              <w:top w:val="single" w:sz="4" w:space="0" w:color="000000"/>
              <w:left w:val="single" w:sz="4" w:space="0" w:color="000000"/>
              <w:bottom w:val="single" w:sz="4" w:space="0" w:color="000000"/>
              <w:right w:val="single" w:sz="4" w:space="0" w:color="000000"/>
            </w:tcBorders>
            <w:hideMark/>
          </w:tcPr>
          <w:p w14:paraId="3286578D" w14:textId="77777777" w:rsidR="00395CDD" w:rsidRDefault="00395CDD">
            <w:pPr>
              <w:spacing w:after="0"/>
              <w:jc w:val="center"/>
              <w:rPr>
                <w:rFonts w:ascii="Arial" w:hAnsi="Arial" w:cs="Arial"/>
                <w:color w:val="000000" w:themeColor="text1"/>
                <w:lang w:eastAsia="zh-CN"/>
              </w:rPr>
            </w:pPr>
            <w:r>
              <w:rPr>
                <w:rFonts w:ascii="Arial" w:hAnsi="Arial" w:cs="Arial"/>
                <w:color w:val="000000" w:themeColor="text1"/>
                <w:lang w:eastAsia="zh-CN"/>
              </w:rPr>
              <w:t>13</w:t>
            </w:r>
          </w:p>
        </w:tc>
        <w:tc>
          <w:tcPr>
            <w:tcW w:w="0" w:type="auto"/>
            <w:tcBorders>
              <w:top w:val="single" w:sz="4" w:space="0" w:color="000000"/>
              <w:left w:val="single" w:sz="4" w:space="0" w:color="000000"/>
              <w:bottom w:val="single" w:sz="4" w:space="0" w:color="000000"/>
              <w:right w:val="single" w:sz="4" w:space="0" w:color="000000"/>
            </w:tcBorders>
            <w:hideMark/>
          </w:tcPr>
          <w:p w14:paraId="66D98AAC" w14:textId="77777777" w:rsidR="00395CDD" w:rsidRDefault="00395CDD">
            <w:pPr>
              <w:spacing w:after="0"/>
              <w:jc w:val="center"/>
              <w:rPr>
                <w:rFonts w:ascii="Arial" w:hAnsi="Arial" w:cs="Arial"/>
                <w:color w:val="000000" w:themeColor="text1"/>
                <w:lang w:eastAsia="zh-CN"/>
              </w:rPr>
            </w:pPr>
            <w:r>
              <w:rPr>
                <w:rFonts w:ascii="Arial" w:hAnsi="Arial" w:cs="Arial"/>
                <w:color w:val="000000" w:themeColor="text1"/>
                <w:lang w:eastAsia="zh-CN"/>
              </w:rPr>
              <w:t>19</w:t>
            </w:r>
          </w:p>
        </w:tc>
        <w:tc>
          <w:tcPr>
            <w:tcW w:w="0" w:type="auto"/>
            <w:tcBorders>
              <w:top w:val="single" w:sz="4" w:space="0" w:color="000000"/>
              <w:left w:val="single" w:sz="4" w:space="0" w:color="000000"/>
              <w:bottom w:val="single" w:sz="4" w:space="0" w:color="000000"/>
              <w:right w:val="single" w:sz="4" w:space="0" w:color="000000"/>
            </w:tcBorders>
            <w:hideMark/>
          </w:tcPr>
          <w:p w14:paraId="42A9C924" w14:textId="77777777" w:rsidR="00395CDD" w:rsidRDefault="00395CDD">
            <w:pPr>
              <w:spacing w:after="0"/>
              <w:jc w:val="center"/>
              <w:rPr>
                <w:rFonts w:ascii="Arial" w:hAnsi="Arial" w:cs="Arial"/>
                <w:color w:val="000000" w:themeColor="text1"/>
                <w:lang w:eastAsia="zh-CN"/>
              </w:rPr>
            </w:pPr>
            <w:r>
              <w:rPr>
                <w:rFonts w:ascii="Arial" w:hAnsi="Arial" w:cs="Arial"/>
                <w:color w:val="000000" w:themeColor="text1"/>
                <w:lang w:eastAsia="zh-CN"/>
              </w:rPr>
              <w:t>3</w:t>
            </w:r>
          </w:p>
        </w:tc>
        <w:tc>
          <w:tcPr>
            <w:tcW w:w="0" w:type="auto"/>
            <w:tcBorders>
              <w:top w:val="single" w:sz="4" w:space="0" w:color="000000"/>
              <w:left w:val="single" w:sz="4" w:space="0" w:color="000000"/>
              <w:bottom w:val="single" w:sz="4" w:space="0" w:color="000000"/>
              <w:right w:val="single" w:sz="4" w:space="0" w:color="000000"/>
            </w:tcBorders>
            <w:hideMark/>
          </w:tcPr>
          <w:p w14:paraId="0696500F" w14:textId="77777777" w:rsidR="00395CDD" w:rsidRDefault="00395CDD">
            <w:pPr>
              <w:spacing w:after="0"/>
              <w:jc w:val="center"/>
              <w:rPr>
                <w:rFonts w:ascii="Arial" w:hAnsi="Arial" w:cs="Arial"/>
                <w:color w:val="000000" w:themeColor="text1"/>
                <w:lang w:eastAsia="zh-CN"/>
              </w:rPr>
            </w:pPr>
            <w:r>
              <w:rPr>
                <w:rFonts w:ascii="Arial" w:hAnsi="Arial" w:cs="Arial"/>
                <w:color w:val="000000" w:themeColor="text1"/>
                <w:lang w:eastAsia="zh-CN"/>
              </w:rPr>
              <w:t>3</w:t>
            </w:r>
          </w:p>
        </w:tc>
        <w:tc>
          <w:tcPr>
            <w:tcW w:w="632" w:type="dxa"/>
            <w:tcBorders>
              <w:top w:val="single" w:sz="4" w:space="0" w:color="000000"/>
              <w:left w:val="single" w:sz="4" w:space="0" w:color="000000"/>
              <w:bottom w:val="single" w:sz="4" w:space="0" w:color="000000"/>
              <w:right w:val="single" w:sz="4" w:space="0" w:color="000000"/>
            </w:tcBorders>
            <w:hideMark/>
          </w:tcPr>
          <w:p w14:paraId="4F8A0B17" w14:textId="77777777" w:rsidR="00395CDD" w:rsidRDefault="00395CDD">
            <w:pPr>
              <w:spacing w:after="0"/>
              <w:jc w:val="center"/>
              <w:rPr>
                <w:rFonts w:ascii="Arial" w:hAnsi="Arial" w:cs="Arial"/>
                <w:color w:val="000000" w:themeColor="text1"/>
                <w:lang w:eastAsia="zh-CN"/>
              </w:rPr>
            </w:pPr>
            <w:r>
              <w:rPr>
                <w:rFonts w:ascii="Arial" w:hAnsi="Arial" w:cs="Arial"/>
                <w:color w:val="000000" w:themeColor="text1"/>
                <w:lang w:eastAsia="zh-CN"/>
              </w:rPr>
              <w:t>6</w:t>
            </w:r>
          </w:p>
        </w:tc>
        <w:tc>
          <w:tcPr>
            <w:tcW w:w="656" w:type="dxa"/>
            <w:tcBorders>
              <w:top w:val="single" w:sz="4" w:space="0" w:color="000000"/>
              <w:left w:val="single" w:sz="4" w:space="0" w:color="000000"/>
              <w:bottom w:val="single" w:sz="4" w:space="0" w:color="000000"/>
              <w:right w:val="single" w:sz="4" w:space="0" w:color="000000"/>
            </w:tcBorders>
            <w:hideMark/>
          </w:tcPr>
          <w:p w14:paraId="7DD861AB" w14:textId="77777777" w:rsidR="00395CDD" w:rsidRDefault="00395CDD">
            <w:pPr>
              <w:spacing w:after="0"/>
              <w:jc w:val="center"/>
              <w:rPr>
                <w:rFonts w:ascii="Arial" w:hAnsi="Arial" w:cs="Arial"/>
                <w:color w:val="000000" w:themeColor="text1"/>
                <w:lang w:eastAsia="zh-CN"/>
              </w:rPr>
            </w:pPr>
            <w:r>
              <w:rPr>
                <w:rFonts w:ascii="Arial" w:hAnsi="Arial" w:cs="Arial"/>
                <w:color w:val="000000" w:themeColor="text1"/>
                <w:lang w:eastAsia="zh-CN"/>
              </w:rPr>
              <w:t>94</w:t>
            </w:r>
          </w:p>
        </w:tc>
      </w:tr>
      <w:tr w:rsidR="00395CDD" w14:paraId="3E73B325" w14:textId="77777777" w:rsidTr="00395CDD">
        <w:tc>
          <w:tcPr>
            <w:tcW w:w="0" w:type="auto"/>
            <w:tcBorders>
              <w:top w:val="single" w:sz="4" w:space="0" w:color="000000"/>
              <w:left w:val="single" w:sz="4" w:space="0" w:color="000000"/>
              <w:bottom w:val="single" w:sz="4" w:space="0" w:color="000000"/>
              <w:right w:val="single" w:sz="4" w:space="0" w:color="000000"/>
            </w:tcBorders>
            <w:hideMark/>
          </w:tcPr>
          <w:p w14:paraId="22FD987C" w14:textId="77777777" w:rsidR="00395CDD" w:rsidRDefault="00395CDD">
            <w:pPr>
              <w:spacing w:after="0"/>
              <w:jc w:val="center"/>
              <w:rPr>
                <w:rFonts w:ascii="Arial" w:hAnsi="Arial" w:cs="Arial"/>
                <w:color w:val="000000" w:themeColor="text1"/>
                <w:lang w:eastAsia="zh-CN"/>
              </w:rPr>
            </w:pPr>
            <w:r>
              <w:rPr>
                <w:rFonts w:ascii="Arial" w:hAnsi="Arial" w:cs="Arial"/>
                <w:color w:val="000000" w:themeColor="text1"/>
                <w:lang w:eastAsia="zh-CN"/>
              </w:rPr>
              <w:t>6</w:t>
            </w:r>
          </w:p>
        </w:tc>
        <w:tc>
          <w:tcPr>
            <w:tcW w:w="1586" w:type="dxa"/>
            <w:tcBorders>
              <w:top w:val="single" w:sz="4" w:space="0" w:color="000000"/>
              <w:left w:val="single" w:sz="4" w:space="0" w:color="000000"/>
              <w:bottom w:val="single" w:sz="4" w:space="0" w:color="000000"/>
              <w:right w:val="single" w:sz="4" w:space="0" w:color="000000"/>
            </w:tcBorders>
            <w:hideMark/>
          </w:tcPr>
          <w:p w14:paraId="75CF8038" w14:textId="77777777" w:rsidR="00395CDD" w:rsidRDefault="0018388F">
            <w:pPr>
              <w:spacing w:after="0"/>
              <w:rPr>
                <w:rFonts w:ascii="Arial" w:hAnsi="Arial" w:cs="Arial"/>
                <w:color w:val="000000" w:themeColor="text1"/>
                <w:lang w:eastAsia="zh-CN"/>
              </w:rPr>
            </w:pPr>
            <w:hyperlink r:id="rId46" w:history="1">
              <w:r w:rsidR="00395CDD">
                <w:rPr>
                  <w:rStyle w:val="Hyperlink"/>
                  <w:rFonts w:ascii="Arial" w:eastAsiaTheme="majorEastAsia" w:hAnsi="Arial" w:cs="Arial"/>
                  <w:color w:val="000000" w:themeColor="text1"/>
                  <w:lang w:eastAsia="zh-CN"/>
                </w:rPr>
                <w:t>Kec. Mulak Ulu</w:t>
              </w:r>
            </w:hyperlink>
          </w:p>
        </w:tc>
        <w:tc>
          <w:tcPr>
            <w:tcW w:w="0" w:type="auto"/>
            <w:tcBorders>
              <w:top w:val="single" w:sz="4" w:space="0" w:color="000000"/>
              <w:left w:val="single" w:sz="4" w:space="0" w:color="000000"/>
              <w:bottom w:val="single" w:sz="4" w:space="0" w:color="000000"/>
              <w:right w:val="single" w:sz="4" w:space="0" w:color="000000"/>
            </w:tcBorders>
            <w:hideMark/>
          </w:tcPr>
          <w:p w14:paraId="3476E6DF" w14:textId="77777777" w:rsidR="00395CDD" w:rsidRDefault="00395CDD">
            <w:pPr>
              <w:spacing w:after="0"/>
              <w:jc w:val="center"/>
              <w:rPr>
                <w:rFonts w:ascii="Arial" w:hAnsi="Arial" w:cs="Arial"/>
                <w:color w:val="000000" w:themeColor="text1"/>
                <w:lang w:eastAsia="zh-CN"/>
              </w:rPr>
            </w:pPr>
            <w:r>
              <w:rPr>
                <w:rFonts w:ascii="Arial" w:hAnsi="Arial" w:cs="Arial"/>
                <w:color w:val="000000" w:themeColor="text1"/>
                <w:lang w:eastAsia="zh-CN"/>
              </w:rPr>
              <w:t>10</w:t>
            </w:r>
          </w:p>
        </w:tc>
        <w:tc>
          <w:tcPr>
            <w:tcW w:w="0" w:type="auto"/>
            <w:tcBorders>
              <w:top w:val="single" w:sz="4" w:space="0" w:color="000000"/>
              <w:left w:val="single" w:sz="4" w:space="0" w:color="000000"/>
              <w:bottom w:val="single" w:sz="4" w:space="0" w:color="000000"/>
              <w:right w:val="single" w:sz="4" w:space="0" w:color="000000"/>
            </w:tcBorders>
            <w:hideMark/>
          </w:tcPr>
          <w:p w14:paraId="5083BCAC" w14:textId="77777777" w:rsidR="00395CDD" w:rsidRDefault="00395CDD">
            <w:pPr>
              <w:spacing w:after="0"/>
              <w:jc w:val="center"/>
              <w:rPr>
                <w:rFonts w:ascii="Arial" w:hAnsi="Arial" w:cs="Arial"/>
                <w:color w:val="000000" w:themeColor="text1"/>
                <w:lang w:eastAsia="zh-CN"/>
              </w:rPr>
            </w:pPr>
            <w:r>
              <w:rPr>
                <w:rFonts w:ascii="Arial" w:hAnsi="Arial" w:cs="Arial"/>
                <w:color w:val="000000" w:themeColor="text1"/>
                <w:lang w:eastAsia="zh-CN"/>
              </w:rPr>
              <w:t>2</w:t>
            </w:r>
          </w:p>
        </w:tc>
        <w:tc>
          <w:tcPr>
            <w:tcW w:w="0" w:type="auto"/>
            <w:tcBorders>
              <w:top w:val="single" w:sz="4" w:space="0" w:color="000000"/>
              <w:left w:val="single" w:sz="4" w:space="0" w:color="000000"/>
              <w:bottom w:val="single" w:sz="4" w:space="0" w:color="000000"/>
              <w:right w:val="single" w:sz="4" w:space="0" w:color="000000"/>
            </w:tcBorders>
            <w:hideMark/>
          </w:tcPr>
          <w:p w14:paraId="68E9ED25" w14:textId="77777777" w:rsidR="00395CDD" w:rsidRDefault="00395CDD">
            <w:pPr>
              <w:spacing w:after="0"/>
              <w:jc w:val="center"/>
              <w:rPr>
                <w:rFonts w:ascii="Arial" w:hAnsi="Arial" w:cs="Arial"/>
                <w:color w:val="000000" w:themeColor="text1"/>
                <w:lang w:eastAsia="zh-CN"/>
              </w:rPr>
            </w:pPr>
            <w:r>
              <w:rPr>
                <w:rFonts w:ascii="Arial" w:hAnsi="Arial" w:cs="Arial"/>
                <w:color w:val="000000" w:themeColor="text1"/>
                <w:lang w:eastAsia="zh-CN"/>
              </w:rPr>
              <w:t>12</w:t>
            </w:r>
          </w:p>
        </w:tc>
        <w:tc>
          <w:tcPr>
            <w:tcW w:w="0" w:type="auto"/>
            <w:tcBorders>
              <w:top w:val="single" w:sz="4" w:space="0" w:color="000000"/>
              <w:left w:val="single" w:sz="4" w:space="0" w:color="000000"/>
              <w:bottom w:val="single" w:sz="4" w:space="0" w:color="000000"/>
              <w:right w:val="single" w:sz="4" w:space="0" w:color="000000"/>
            </w:tcBorders>
            <w:hideMark/>
          </w:tcPr>
          <w:p w14:paraId="713B9C66" w14:textId="77777777" w:rsidR="00395CDD" w:rsidRDefault="00395CDD">
            <w:pPr>
              <w:spacing w:after="0"/>
              <w:jc w:val="center"/>
              <w:rPr>
                <w:rFonts w:ascii="Arial" w:hAnsi="Arial" w:cs="Arial"/>
                <w:color w:val="000000" w:themeColor="text1"/>
                <w:lang w:eastAsia="zh-CN"/>
              </w:rPr>
            </w:pPr>
            <w:r>
              <w:rPr>
                <w:rFonts w:ascii="Arial" w:hAnsi="Arial" w:cs="Arial"/>
                <w:color w:val="000000" w:themeColor="text1"/>
                <w:lang w:eastAsia="zh-CN"/>
              </w:rPr>
              <w:t>2</w:t>
            </w:r>
          </w:p>
        </w:tc>
        <w:tc>
          <w:tcPr>
            <w:tcW w:w="0" w:type="auto"/>
            <w:tcBorders>
              <w:top w:val="single" w:sz="4" w:space="0" w:color="000000"/>
              <w:left w:val="single" w:sz="4" w:space="0" w:color="000000"/>
              <w:bottom w:val="single" w:sz="4" w:space="0" w:color="000000"/>
              <w:right w:val="single" w:sz="4" w:space="0" w:color="000000"/>
            </w:tcBorders>
            <w:hideMark/>
          </w:tcPr>
          <w:p w14:paraId="16EBEDD8" w14:textId="77777777" w:rsidR="00395CDD" w:rsidRDefault="00395CDD">
            <w:pPr>
              <w:spacing w:after="0"/>
              <w:jc w:val="center"/>
              <w:rPr>
                <w:rFonts w:ascii="Arial" w:hAnsi="Arial" w:cs="Arial"/>
                <w:color w:val="000000" w:themeColor="text1"/>
                <w:lang w:eastAsia="zh-CN"/>
              </w:rPr>
            </w:pPr>
            <w:r>
              <w:rPr>
                <w:rFonts w:ascii="Arial" w:hAnsi="Arial" w:cs="Arial"/>
                <w:color w:val="000000" w:themeColor="text1"/>
                <w:lang w:eastAsia="zh-CN"/>
              </w:rPr>
              <w:t>0</w:t>
            </w:r>
          </w:p>
        </w:tc>
        <w:tc>
          <w:tcPr>
            <w:tcW w:w="0" w:type="auto"/>
            <w:tcBorders>
              <w:top w:val="single" w:sz="4" w:space="0" w:color="000000"/>
              <w:left w:val="single" w:sz="4" w:space="0" w:color="000000"/>
              <w:bottom w:val="single" w:sz="4" w:space="0" w:color="000000"/>
              <w:right w:val="single" w:sz="4" w:space="0" w:color="000000"/>
            </w:tcBorders>
            <w:hideMark/>
          </w:tcPr>
          <w:p w14:paraId="74102373" w14:textId="77777777" w:rsidR="00395CDD" w:rsidRDefault="00395CDD">
            <w:pPr>
              <w:spacing w:after="0"/>
              <w:jc w:val="center"/>
              <w:rPr>
                <w:rFonts w:ascii="Arial" w:hAnsi="Arial" w:cs="Arial"/>
                <w:color w:val="000000" w:themeColor="text1"/>
                <w:lang w:eastAsia="zh-CN"/>
              </w:rPr>
            </w:pPr>
            <w:r>
              <w:rPr>
                <w:rFonts w:ascii="Arial" w:hAnsi="Arial" w:cs="Arial"/>
                <w:color w:val="000000" w:themeColor="text1"/>
                <w:lang w:eastAsia="zh-CN"/>
              </w:rPr>
              <w:t>2</w:t>
            </w:r>
          </w:p>
        </w:tc>
        <w:tc>
          <w:tcPr>
            <w:tcW w:w="0" w:type="auto"/>
            <w:tcBorders>
              <w:top w:val="single" w:sz="4" w:space="0" w:color="000000"/>
              <w:left w:val="single" w:sz="4" w:space="0" w:color="000000"/>
              <w:bottom w:val="single" w:sz="4" w:space="0" w:color="000000"/>
              <w:right w:val="single" w:sz="4" w:space="0" w:color="000000"/>
            </w:tcBorders>
            <w:hideMark/>
          </w:tcPr>
          <w:p w14:paraId="2A2CE485" w14:textId="77777777" w:rsidR="00395CDD" w:rsidRDefault="00395CDD">
            <w:pPr>
              <w:spacing w:after="0"/>
              <w:jc w:val="center"/>
              <w:rPr>
                <w:rFonts w:ascii="Arial" w:hAnsi="Arial" w:cs="Arial"/>
                <w:color w:val="000000" w:themeColor="text1"/>
                <w:lang w:eastAsia="zh-CN"/>
              </w:rPr>
            </w:pPr>
            <w:r>
              <w:rPr>
                <w:rFonts w:ascii="Arial" w:hAnsi="Arial" w:cs="Arial"/>
                <w:color w:val="000000" w:themeColor="text1"/>
                <w:lang w:eastAsia="zh-CN"/>
              </w:rPr>
              <w:t>1</w:t>
            </w:r>
          </w:p>
        </w:tc>
        <w:tc>
          <w:tcPr>
            <w:tcW w:w="0" w:type="auto"/>
            <w:tcBorders>
              <w:top w:val="single" w:sz="4" w:space="0" w:color="000000"/>
              <w:left w:val="single" w:sz="4" w:space="0" w:color="000000"/>
              <w:bottom w:val="single" w:sz="4" w:space="0" w:color="000000"/>
              <w:right w:val="single" w:sz="4" w:space="0" w:color="000000"/>
            </w:tcBorders>
            <w:hideMark/>
          </w:tcPr>
          <w:p w14:paraId="174791F8" w14:textId="77777777" w:rsidR="00395CDD" w:rsidRDefault="00395CDD">
            <w:pPr>
              <w:spacing w:after="0"/>
              <w:jc w:val="center"/>
              <w:rPr>
                <w:rFonts w:ascii="Arial" w:hAnsi="Arial" w:cs="Arial"/>
                <w:color w:val="000000" w:themeColor="text1"/>
                <w:lang w:eastAsia="zh-CN"/>
              </w:rPr>
            </w:pPr>
            <w:r>
              <w:rPr>
                <w:rFonts w:ascii="Arial" w:hAnsi="Arial" w:cs="Arial"/>
                <w:color w:val="000000" w:themeColor="text1"/>
                <w:lang w:eastAsia="zh-CN"/>
              </w:rPr>
              <w:t>0</w:t>
            </w:r>
          </w:p>
        </w:tc>
        <w:tc>
          <w:tcPr>
            <w:tcW w:w="0" w:type="auto"/>
            <w:tcBorders>
              <w:top w:val="single" w:sz="4" w:space="0" w:color="000000"/>
              <w:left w:val="single" w:sz="4" w:space="0" w:color="000000"/>
              <w:bottom w:val="single" w:sz="4" w:space="0" w:color="000000"/>
              <w:right w:val="single" w:sz="4" w:space="0" w:color="000000"/>
            </w:tcBorders>
            <w:hideMark/>
          </w:tcPr>
          <w:p w14:paraId="2FB78DCB" w14:textId="77777777" w:rsidR="00395CDD" w:rsidRDefault="00395CDD">
            <w:pPr>
              <w:spacing w:after="0"/>
              <w:jc w:val="center"/>
              <w:rPr>
                <w:rFonts w:ascii="Arial" w:hAnsi="Arial" w:cs="Arial"/>
                <w:color w:val="000000" w:themeColor="text1"/>
                <w:lang w:eastAsia="zh-CN"/>
              </w:rPr>
            </w:pPr>
            <w:r>
              <w:rPr>
                <w:rFonts w:ascii="Arial" w:hAnsi="Arial" w:cs="Arial"/>
                <w:color w:val="000000" w:themeColor="text1"/>
                <w:lang w:eastAsia="zh-CN"/>
              </w:rPr>
              <w:t>1</w:t>
            </w:r>
          </w:p>
        </w:tc>
        <w:tc>
          <w:tcPr>
            <w:tcW w:w="0" w:type="auto"/>
            <w:tcBorders>
              <w:top w:val="single" w:sz="4" w:space="0" w:color="000000"/>
              <w:left w:val="single" w:sz="4" w:space="0" w:color="000000"/>
              <w:bottom w:val="single" w:sz="4" w:space="0" w:color="000000"/>
              <w:right w:val="single" w:sz="4" w:space="0" w:color="000000"/>
            </w:tcBorders>
            <w:hideMark/>
          </w:tcPr>
          <w:p w14:paraId="2FC76F27" w14:textId="77777777" w:rsidR="00395CDD" w:rsidRDefault="00395CDD">
            <w:pPr>
              <w:spacing w:after="0"/>
              <w:jc w:val="center"/>
              <w:rPr>
                <w:rFonts w:ascii="Arial" w:hAnsi="Arial" w:cs="Arial"/>
                <w:color w:val="000000" w:themeColor="text1"/>
                <w:lang w:eastAsia="zh-CN"/>
              </w:rPr>
            </w:pPr>
            <w:r>
              <w:rPr>
                <w:rFonts w:ascii="Arial" w:hAnsi="Arial" w:cs="Arial"/>
                <w:color w:val="000000" w:themeColor="text1"/>
                <w:lang w:eastAsia="zh-CN"/>
              </w:rPr>
              <w:t>1</w:t>
            </w:r>
          </w:p>
        </w:tc>
        <w:tc>
          <w:tcPr>
            <w:tcW w:w="0" w:type="auto"/>
            <w:tcBorders>
              <w:top w:val="single" w:sz="4" w:space="0" w:color="000000"/>
              <w:left w:val="single" w:sz="4" w:space="0" w:color="000000"/>
              <w:bottom w:val="single" w:sz="4" w:space="0" w:color="000000"/>
              <w:right w:val="single" w:sz="4" w:space="0" w:color="000000"/>
            </w:tcBorders>
            <w:hideMark/>
          </w:tcPr>
          <w:p w14:paraId="10FFECCF" w14:textId="77777777" w:rsidR="00395CDD" w:rsidRDefault="00395CDD">
            <w:pPr>
              <w:spacing w:after="0"/>
              <w:jc w:val="center"/>
              <w:rPr>
                <w:rFonts w:ascii="Arial" w:hAnsi="Arial" w:cs="Arial"/>
                <w:color w:val="000000" w:themeColor="text1"/>
                <w:lang w:eastAsia="zh-CN"/>
              </w:rPr>
            </w:pPr>
            <w:r>
              <w:rPr>
                <w:rFonts w:ascii="Arial" w:hAnsi="Arial" w:cs="Arial"/>
                <w:color w:val="000000" w:themeColor="text1"/>
                <w:lang w:eastAsia="zh-CN"/>
              </w:rPr>
              <w:t>0</w:t>
            </w:r>
          </w:p>
        </w:tc>
        <w:tc>
          <w:tcPr>
            <w:tcW w:w="632" w:type="dxa"/>
            <w:tcBorders>
              <w:top w:val="single" w:sz="4" w:space="0" w:color="000000"/>
              <w:left w:val="single" w:sz="4" w:space="0" w:color="000000"/>
              <w:bottom w:val="single" w:sz="4" w:space="0" w:color="000000"/>
              <w:right w:val="single" w:sz="4" w:space="0" w:color="000000"/>
            </w:tcBorders>
            <w:hideMark/>
          </w:tcPr>
          <w:p w14:paraId="452C792C" w14:textId="77777777" w:rsidR="00395CDD" w:rsidRDefault="00395CDD">
            <w:pPr>
              <w:spacing w:after="0"/>
              <w:jc w:val="center"/>
              <w:rPr>
                <w:rFonts w:ascii="Arial" w:hAnsi="Arial" w:cs="Arial"/>
                <w:color w:val="000000" w:themeColor="text1"/>
                <w:lang w:eastAsia="zh-CN"/>
              </w:rPr>
            </w:pPr>
            <w:r>
              <w:rPr>
                <w:rFonts w:ascii="Arial" w:hAnsi="Arial" w:cs="Arial"/>
                <w:color w:val="000000" w:themeColor="text1"/>
                <w:lang w:eastAsia="zh-CN"/>
              </w:rPr>
              <w:t>1</w:t>
            </w:r>
          </w:p>
        </w:tc>
        <w:tc>
          <w:tcPr>
            <w:tcW w:w="656" w:type="dxa"/>
            <w:tcBorders>
              <w:top w:val="single" w:sz="4" w:space="0" w:color="000000"/>
              <w:left w:val="single" w:sz="4" w:space="0" w:color="000000"/>
              <w:bottom w:val="single" w:sz="4" w:space="0" w:color="000000"/>
              <w:right w:val="single" w:sz="4" w:space="0" w:color="000000"/>
            </w:tcBorders>
            <w:hideMark/>
          </w:tcPr>
          <w:p w14:paraId="56315AC2" w14:textId="77777777" w:rsidR="00395CDD" w:rsidRDefault="00395CDD">
            <w:pPr>
              <w:spacing w:after="0"/>
              <w:jc w:val="center"/>
              <w:rPr>
                <w:rFonts w:ascii="Arial" w:hAnsi="Arial" w:cs="Arial"/>
                <w:color w:val="000000" w:themeColor="text1"/>
                <w:lang w:eastAsia="zh-CN"/>
              </w:rPr>
            </w:pPr>
            <w:r>
              <w:rPr>
                <w:rFonts w:ascii="Arial" w:hAnsi="Arial" w:cs="Arial"/>
                <w:color w:val="000000" w:themeColor="text1"/>
                <w:lang w:eastAsia="zh-CN"/>
              </w:rPr>
              <w:t>16</w:t>
            </w:r>
          </w:p>
        </w:tc>
      </w:tr>
      <w:tr w:rsidR="00395CDD" w14:paraId="3F8AB009" w14:textId="77777777" w:rsidTr="00395CDD">
        <w:tc>
          <w:tcPr>
            <w:tcW w:w="0" w:type="auto"/>
            <w:tcBorders>
              <w:top w:val="single" w:sz="4" w:space="0" w:color="000000"/>
              <w:left w:val="single" w:sz="4" w:space="0" w:color="000000"/>
              <w:bottom w:val="single" w:sz="4" w:space="0" w:color="000000"/>
              <w:right w:val="single" w:sz="4" w:space="0" w:color="000000"/>
            </w:tcBorders>
            <w:hideMark/>
          </w:tcPr>
          <w:p w14:paraId="77AC7724" w14:textId="77777777" w:rsidR="00395CDD" w:rsidRDefault="00395CDD">
            <w:pPr>
              <w:spacing w:after="0"/>
              <w:jc w:val="center"/>
              <w:rPr>
                <w:rFonts w:ascii="Arial" w:hAnsi="Arial" w:cs="Arial"/>
                <w:color w:val="000000" w:themeColor="text1"/>
                <w:lang w:eastAsia="zh-CN"/>
              </w:rPr>
            </w:pPr>
            <w:r>
              <w:rPr>
                <w:rFonts w:ascii="Arial" w:hAnsi="Arial" w:cs="Arial"/>
                <w:color w:val="000000" w:themeColor="text1"/>
                <w:lang w:eastAsia="zh-CN"/>
              </w:rPr>
              <w:t>7</w:t>
            </w:r>
          </w:p>
        </w:tc>
        <w:tc>
          <w:tcPr>
            <w:tcW w:w="1586" w:type="dxa"/>
            <w:tcBorders>
              <w:top w:val="single" w:sz="4" w:space="0" w:color="000000"/>
              <w:left w:val="single" w:sz="4" w:space="0" w:color="000000"/>
              <w:bottom w:val="single" w:sz="4" w:space="0" w:color="000000"/>
              <w:right w:val="single" w:sz="4" w:space="0" w:color="000000"/>
            </w:tcBorders>
            <w:hideMark/>
          </w:tcPr>
          <w:p w14:paraId="2E63A514" w14:textId="77777777" w:rsidR="00395CDD" w:rsidRDefault="0018388F">
            <w:pPr>
              <w:spacing w:after="0"/>
              <w:rPr>
                <w:rFonts w:ascii="Arial" w:hAnsi="Arial" w:cs="Arial"/>
                <w:color w:val="000000" w:themeColor="text1"/>
                <w:lang w:eastAsia="zh-CN"/>
              </w:rPr>
            </w:pPr>
            <w:hyperlink r:id="rId47" w:history="1">
              <w:r w:rsidR="00395CDD">
                <w:rPr>
                  <w:rStyle w:val="Hyperlink"/>
                  <w:rFonts w:ascii="Arial" w:eastAsiaTheme="majorEastAsia" w:hAnsi="Arial" w:cs="Arial"/>
                  <w:color w:val="000000" w:themeColor="text1"/>
                  <w:lang w:eastAsia="zh-CN"/>
                </w:rPr>
                <w:t>Kec. Pajar Bulan</w:t>
              </w:r>
            </w:hyperlink>
          </w:p>
        </w:tc>
        <w:tc>
          <w:tcPr>
            <w:tcW w:w="0" w:type="auto"/>
            <w:tcBorders>
              <w:top w:val="single" w:sz="4" w:space="0" w:color="000000"/>
              <w:left w:val="single" w:sz="4" w:space="0" w:color="000000"/>
              <w:bottom w:val="single" w:sz="4" w:space="0" w:color="000000"/>
              <w:right w:val="single" w:sz="4" w:space="0" w:color="000000"/>
            </w:tcBorders>
            <w:hideMark/>
          </w:tcPr>
          <w:p w14:paraId="3FC0B3A0" w14:textId="77777777" w:rsidR="00395CDD" w:rsidRDefault="00395CDD">
            <w:pPr>
              <w:spacing w:after="0"/>
              <w:jc w:val="center"/>
              <w:rPr>
                <w:rFonts w:ascii="Arial" w:hAnsi="Arial" w:cs="Arial"/>
                <w:color w:val="000000" w:themeColor="text1"/>
                <w:lang w:eastAsia="zh-CN"/>
              </w:rPr>
            </w:pPr>
            <w:r>
              <w:rPr>
                <w:rFonts w:ascii="Arial" w:hAnsi="Arial" w:cs="Arial"/>
                <w:color w:val="000000" w:themeColor="text1"/>
                <w:lang w:eastAsia="zh-CN"/>
              </w:rPr>
              <w:t>13</w:t>
            </w:r>
          </w:p>
        </w:tc>
        <w:tc>
          <w:tcPr>
            <w:tcW w:w="0" w:type="auto"/>
            <w:tcBorders>
              <w:top w:val="single" w:sz="4" w:space="0" w:color="000000"/>
              <w:left w:val="single" w:sz="4" w:space="0" w:color="000000"/>
              <w:bottom w:val="single" w:sz="4" w:space="0" w:color="000000"/>
              <w:right w:val="single" w:sz="4" w:space="0" w:color="000000"/>
            </w:tcBorders>
            <w:hideMark/>
          </w:tcPr>
          <w:p w14:paraId="5EB7E647" w14:textId="77777777" w:rsidR="00395CDD" w:rsidRDefault="00395CDD">
            <w:pPr>
              <w:spacing w:after="0"/>
              <w:jc w:val="center"/>
              <w:rPr>
                <w:rFonts w:ascii="Arial" w:hAnsi="Arial" w:cs="Arial"/>
                <w:color w:val="000000" w:themeColor="text1"/>
                <w:lang w:eastAsia="zh-CN"/>
              </w:rPr>
            </w:pPr>
            <w:r>
              <w:rPr>
                <w:rFonts w:ascii="Arial" w:hAnsi="Arial" w:cs="Arial"/>
                <w:color w:val="000000" w:themeColor="text1"/>
                <w:lang w:eastAsia="zh-CN"/>
              </w:rPr>
              <w:t>0</w:t>
            </w:r>
          </w:p>
        </w:tc>
        <w:tc>
          <w:tcPr>
            <w:tcW w:w="0" w:type="auto"/>
            <w:tcBorders>
              <w:top w:val="single" w:sz="4" w:space="0" w:color="000000"/>
              <w:left w:val="single" w:sz="4" w:space="0" w:color="000000"/>
              <w:bottom w:val="single" w:sz="4" w:space="0" w:color="000000"/>
              <w:right w:val="single" w:sz="4" w:space="0" w:color="000000"/>
            </w:tcBorders>
            <w:hideMark/>
          </w:tcPr>
          <w:p w14:paraId="500A13E0" w14:textId="77777777" w:rsidR="00395CDD" w:rsidRDefault="00395CDD">
            <w:pPr>
              <w:spacing w:after="0"/>
              <w:jc w:val="center"/>
              <w:rPr>
                <w:rFonts w:ascii="Arial" w:hAnsi="Arial" w:cs="Arial"/>
                <w:color w:val="000000" w:themeColor="text1"/>
                <w:lang w:eastAsia="zh-CN"/>
              </w:rPr>
            </w:pPr>
            <w:r>
              <w:rPr>
                <w:rFonts w:ascii="Arial" w:hAnsi="Arial" w:cs="Arial"/>
                <w:color w:val="000000" w:themeColor="text1"/>
                <w:lang w:eastAsia="zh-CN"/>
              </w:rPr>
              <w:t>13</w:t>
            </w:r>
          </w:p>
        </w:tc>
        <w:tc>
          <w:tcPr>
            <w:tcW w:w="0" w:type="auto"/>
            <w:tcBorders>
              <w:top w:val="single" w:sz="4" w:space="0" w:color="000000"/>
              <w:left w:val="single" w:sz="4" w:space="0" w:color="000000"/>
              <w:bottom w:val="single" w:sz="4" w:space="0" w:color="000000"/>
              <w:right w:val="single" w:sz="4" w:space="0" w:color="000000"/>
            </w:tcBorders>
            <w:hideMark/>
          </w:tcPr>
          <w:p w14:paraId="2DA9494D" w14:textId="77777777" w:rsidR="00395CDD" w:rsidRDefault="00395CDD">
            <w:pPr>
              <w:spacing w:after="0"/>
              <w:jc w:val="center"/>
              <w:rPr>
                <w:rFonts w:ascii="Arial" w:hAnsi="Arial" w:cs="Arial"/>
                <w:color w:val="000000" w:themeColor="text1"/>
                <w:lang w:eastAsia="zh-CN"/>
              </w:rPr>
            </w:pPr>
            <w:r>
              <w:rPr>
                <w:rFonts w:ascii="Arial" w:hAnsi="Arial" w:cs="Arial"/>
                <w:color w:val="000000" w:themeColor="text1"/>
                <w:lang w:eastAsia="zh-CN"/>
              </w:rPr>
              <w:t>1</w:t>
            </w:r>
          </w:p>
        </w:tc>
        <w:tc>
          <w:tcPr>
            <w:tcW w:w="0" w:type="auto"/>
            <w:tcBorders>
              <w:top w:val="single" w:sz="4" w:space="0" w:color="000000"/>
              <w:left w:val="single" w:sz="4" w:space="0" w:color="000000"/>
              <w:bottom w:val="single" w:sz="4" w:space="0" w:color="000000"/>
              <w:right w:val="single" w:sz="4" w:space="0" w:color="000000"/>
            </w:tcBorders>
            <w:hideMark/>
          </w:tcPr>
          <w:p w14:paraId="526DC90B" w14:textId="77777777" w:rsidR="00395CDD" w:rsidRDefault="00395CDD">
            <w:pPr>
              <w:spacing w:after="0"/>
              <w:jc w:val="center"/>
              <w:rPr>
                <w:rFonts w:ascii="Arial" w:hAnsi="Arial" w:cs="Arial"/>
                <w:color w:val="000000" w:themeColor="text1"/>
                <w:lang w:eastAsia="zh-CN"/>
              </w:rPr>
            </w:pPr>
            <w:r>
              <w:rPr>
                <w:rFonts w:ascii="Arial" w:hAnsi="Arial" w:cs="Arial"/>
                <w:color w:val="000000" w:themeColor="text1"/>
                <w:lang w:eastAsia="zh-CN"/>
              </w:rPr>
              <w:t>0</w:t>
            </w:r>
          </w:p>
        </w:tc>
        <w:tc>
          <w:tcPr>
            <w:tcW w:w="0" w:type="auto"/>
            <w:tcBorders>
              <w:top w:val="single" w:sz="4" w:space="0" w:color="000000"/>
              <w:left w:val="single" w:sz="4" w:space="0" w:color="000000"/>
              <w:bottom w:val="single" w:sz="4" w:space="0" w:color="000000"/>
              <w:right w:val="single" w:sz="4" w:space="0" w:color="000000"/>
            </w:tcBorders>
            <w:hideMark/>
          </w:tcPr>
          <w:p w14:paraId="58C67C11" w14:textId="77777777" w:rsidR="00395CDD" w:rsidRDefault="00395CDD">
            <w:pPr>
              <w:spacing w:after="0"/>
              <w:jc w:val="center"/>
              <w:rPr>
                <w:rFonts w:ascii="Arial" w:hAnsi="Arial" w:cs="Arial"/>
                <w:color w:val="000000" w:themeColor="text1"/>
                <w:lang w:eastAsia="zh-CN"/>
              </w:rPr>
            </w:pPr>
            <w:r>
              <w:rPr>
                <w:rFonts w:ascii="Arial" w:hAnsi="Arial" w:cs="Arial"/>
                <w:color w:val="000000" w:themeColor="text1"/>
                <w:lang w:eastAsia="zh-CN"/>
              </w:rPr>
              <w:t>1</w:t>
            </w:r>
          </w:p>
        </w:tc>
        <w:tc>
          <w:tcPr>
            <w:tcW w:w="0" w:type="auto"/>
            <w:tcBorders>
              <w:top w:val="single" w:sz="4" w:space="0" w:color="000000"/>
              <w:left w:val="single" w:sz="4" w:space="0" w:color="000000"/>
              <w:bottom w:val="single" w:sz="4" w:space="0" w:color="000000"/>
              <w:right w:val="single" w:sz="4" w:space="0" w:color="000000"/>
            </w:tcBorders>
            <w:hideMark/>
          </w:tcPr>
          <w:p w14:paraId="5192868B" w14:textId="77777777" w:rsidR="00395CDD" w:rsidRDefault="00395CDD">
            <w:pPr>
              <w:spacing w:after="0"/>
              <w:jc w:val="center"/>
              <w:rPr>
                <w:rFonts w:ascii="Arial" w:hAnsi="Arial" w:cs="Arial"/>
                <w:color w:val="000000" w:themeColor="text1"/>
                <w:lang w:eastAsia="zh-CN"/>
              </w:rPr>
            </w:pPr>
            <w:r>
              <w:rPr>
                <w:rFonts w:ascii="Arial" w:hAnsi="Arial" w:cs="Arial"/>
                <w:color w:val="000000" w:themeColor="text1"/>
                <w:lang w:eastAsia="zh-CN"/>
              </w:rPr>
              <w:t>1</w:t>
            </w:r>
          </w:p>
        </w:tc>
        <w:tc>
          <w:tcPr>
            <w:tcW w:w="0" w:type="auto"/>
            <w:tcBorders>
              <w:top w:val="single" w:sz="4" w:space="0" w:color="000000"/>
              <w:left w:val="single" w:sz="4" w:space="0" w:color="000000"/>
              <w:bottom w:val="single" w:sz="4" w:space="0" w:color="000000"/>
              <w:right w:val="single" w:sz="4" w:space="0" w:color="000000"/>
            </w:tcBorders>
            <w:hideMark/>
          </w:tcPr>
          <w:p w14:paraId="7D4071B0" w14:textId="77777777" w:rsidR="00395CDD" w:rsidRDefault="00395CDD">
            <w:pPr>
              <w:spacing w:after="0"/>
              <w:jc w:val="center"/>
              <w:rPr>
                <w:rFonts w:ascii="Arial" w:hAnsi="Arial" w:cs="Arial"/>
                <w:color w:val="000000" w:themeColor="text1"/>
                <w:lang w:eastAsia="zh-CN"/>
              </w:rPr>
            </w:pPr>
            <w:r>
              <w:rPr>
                <w:rFonts w:ascii="Arial" w:hAnsi="Arial" w:cs="Arial"/>
                <w:color w:val="000000" w:themeColor="text1"/>
                <w:lang w:eastAsia="zh-CN"/>
              </w:rPr>
              <w:t>0</w:t>
            </w:r>
          </w:p>
        </w:tc>
        <w:tc>
          <w:tcPr>
            <w:tcW w:w="0" w:type="auto"/>
            <w:tcBorders>
              <w:top w:val="single" w:sz="4" w:space="0" w:color="000000"/>
              <w:left w:val="single" w:sz="4" w:space="0" w:color="000000"/>
              <w:bottom w:val="single" w:sz="4" w:space="0" w:color="000000"/>
              <w:right w:val="single" w:sz="4" w:space="0" w:color="000000"/>
            </w:tcBorders>
            <w:hideMark/>
          </w:tcPr>
          <w:p w14:paraId="2C565C0F" w14:textId="77777777" w:rsidR="00395CDD" w:rsidRDefault="00395CDD">
            <w:pPr>
              <w:spacing w:after="0"/>
              <w:jc w:val="center"/>
              <w:rPr>
                <w:rFonts w:ascii="Arial" w:hAnsi="Arial" w:cs="Arial"/>
                <w:color w:val="000000" w:themeColor="text1"/>
                <w:lang w:eastAsia="zh-CN"/>
              </w:rPr>
            </w:pPr>
            <w:r>
              <w:rPr>
                <w:rFonts w:ascii="Arial" w:hAnsi="Arial" w:cs="Arial"/>
                <w:color w:val="000000" w:themeColor="text1"/>
                <w:lang w:eastAsia="zh-CN"/>
              </w:rPr>
              <w:t>1</w:t>
            </w:r>
          </w:p>
        </w:tc>
        <w:tc>
          <w:tcPr>
            <w:tcW w:w="0" w:type="auto"/>
            <w:tcBorders>
              <w:top w:val="single" w:sz="4" w:space="0" w:color="000000"/>
              <w:left w:val="single" w:sz="4" w:space="0" w:color="000000"/>
              <w:bottom w:val="single" w:sz="4" w:space="0" w:color="000000"/>
              <w:right w:val="single" w:sz="4" w:space="0" w:color="000000"/>
            </w:tcBorders>
            <w:hideMark/>
          </w:tcPr>
          <w:p w14:paraId="08166D51" w14:textId="77777777" w:rsidR="00395CDD" w:rsidRDefault="00395CDD">
            <w:pPr>
              <w:spacing w:after="0"/>
              <w:jc w:val="center"/>
              <w:rPr>
                <w:rFonts w:ascii="Arial" w:hAnsi="Arial" w:cs="Arial"/>
                <w:color w:val="000000" w:themeColor="text1"/>
                <w:lang w:eastAsia="zh-CN"/>
              </w:rPr>
            </w:pPr>
            <w:r>
              <w:rPr>
                <w:rFonts w:ascii="Arial" w:hAnsi="Arial" w:cs="Arial"/>
                <w:color w:val="000000" w:themeColor="text1"/>
                <w:lang w:eastAsia="zh-CN"/>
              </w:rPr>
              <w:t>0</w:t>
            </w:r>
          </w:p>
        </w:tc>
        <w:tc>
          <w:tcPr>
            <w:tcW w:w="0" w:type="auto"/>
            <w:tcBorders>
              <w:top w:val="single" w:sz="4" w:space="0" w:color="000000"/>
              <w:left w:val="single" w:sz="4" w:space="0" w:color="000000"/>
              <w:bottom w:val="single" w:sz="4" w:space="0" w:color="000000"/>
              <w:right w:val="single" w:sz="4" w:space="0" w:color="000000"/>
            </w:tcBorders>
            <w:hideMark/>
          </w:tcPr>
          <w:p w14:paraId="5F6C62F0" w14:textId="77777777" w:rsidR="00395CDD" w:rsidRDefault="00395CDD">
            <w:pPr>
              <w:spacing w:after="0"/>
              <w:jc w:val="center"/>
              <w:rPr>
                <w:rFonts w:ascii="Arial" w:hAnsi="Arial" w:cs="Arial"/>
                <w:color w:val="000000" w:themeColor="text1"/>
                <w:lang w:eastAsia="zh-CN"/>
              </w:rPr>
            </w:pPr>
            <w:r>
              <w:rPr>
                <w:rFonts w:ascii="Arial" w:hAnsi="Arial" w:cs="Arial"/>
                <w:color w:val="000000" w:themeColor="text1"/>
                <w:lang w:eastAsia="zh-CN"/>
              </w:rPr>
              <w:t>0</w:t>
            </w:r>
          </w:p>
        </w:tc>
        <w:tc>
          <w:tcPr>
            <w:tcW w:w="632" w:type="dxa"/>
            <w:tcBorders>
              <w:top w:val="single" w:sz="4" w:space="0" w:color="000000"/>
              <w:left w:val="single" w:sz="4" w:space="0" w:color="000000"/>
              <w:bottom w:val="single" w:sz="4" w:space="0" w:color="000000"/>
              <w:right w:val="single" w:sz="4" w:space="0" w:color="000000"/>
            </w:tcBorders>
            <w:hideMark/>
          </w:tcPr>
          <w:p w14:paraId="5C1C78F6" w14:textId="77777777" w:rsidR="00395CDD" w:rsidRDefault="00395CDD">
            <w:pPr>
              <w:spacing w:after="0"/>
              <w:jc w:val="center"/>
              <w:rPr>
                <w:rFonts w:ascii="Arial" w:hAnsi="Arial" w:cs="Arial"/>
                <w:color w:val="000000" w:themeColor="text1"/>
                <w:lang w:eastAsia="zh-CN"/>
              </w:rPr>
            </w:pPr>
            <w:r>
              <w:rPr>
                <w:rFonts w:ascii="Arial" w:hAnsi="Arial" w:cs="Arial"/>
                <w:color w:val="000000" w:themeColor="text1"/>
                <w:lang w:eastAsia="zh-CN"/>
              </w:rPr>
              <w:t>0</w:t>
            </w:r>
          </w:p>
        </w:tc>
        <w:tc>
          <w:tcPr>
            <w:tcW w:w="656" w:type="dxa"/>
            <w:tcBorders>
              <w:top w:val="single" w:sz="4" w:space="0" w:color="000000"/>
              <w:left w:val="single" w:sz="4" w:space="0" w:color="000000"/>
              <w:bottom w:val="single" w:sz="4" w:space="0" w:color="000000"/>
              <w:right w:val="single" w:sz="4" w:space="0" w:color="000000"/>
            </w:tcBorders>
            <w:hideMark/>
          </w:tcPr>
          <w:p w14:paraId="4B596529" w14:textId="77777777" w:rsidR="00395CDD" w:rsidRDefault="00395CDD">
            <w:pPr>
              <w:spacing w:after="0"/>
              <w:jc w:val="center"/>
              <w:rPr>
                <w:rFonts w:ascii="Arial" w:hAnsi="Arial" w:cs="Arial"/>
                <w:color w:val="000000" w:themeColor="text1"/>
                <w:lang w:eastAsia="zh-CN"/>
              </w:rPr>
            </w:pPr>
            <w:r>
              <w:rPr>
                <w:rFonts w:ascii="Arial" w:hAnsi="Arial" w:cs="Arial"/>
                <w:color w:val="000000" w:themeColor="text1"/>
                <w:lang w:eastAsia="zh-CN"/>
              </w:rPr>
              <w:t>15</w:t>
            </w:r>
          </w:p>
        </w:tc>
      </w:tr>
      <w:tr w:rsidR="00395CDD" w14:paraId="0A99A0B6" w14:textId="77777777" w:rsidTr="00395CDD">
        <w:tc>
          <w:tcPr>
            <w:tcW w:w="0" w:type="auto"/>
            <w:tcBorders>
              <w:top w:val="single" w:sz="4" w:space="0" w:color="000000"/>
              <w:left w:val="single" w:sz="4" w:space="0" w:color="000000"/>
              <w:bottom w:val="single" w:sz="4" w:space="0" w:color="000000"/>
              <w:right w:val="single" w:sz="4" w:space="0" w:color="000000"/>
            </w:tcBorders>
            <w:hideMark/>
          </w:tcPr>
          <w:p w14:paraId="46901074" w14:textId="77777777" w:rsidR="00395CDD" w:rsidRDefault="00395CDD">
            <w:pPr>
              <w:spacing w:after="0"/>
              <w:jc w:val="center"/>
              <w:rPr>
                <w:rFonts w:ascii="Arial" w:hAnsi="Arial" w:cs="Arial"/>
                <w:color w:val="000000" w:themeColor="text1"/>
                <w:lang w:eastAsia="zh-CN"/>
              </w:rPr>
            </w:pPr>
            <w:r>
              <w:rPr>
                <w:rFonts w:ascii="Arial" w:hAnsi="Arial" w:cs="Arial"/>
                <w:color w:val="000000" w:themeColor="text1"/>
                <w:lang w:eastAsia="zh-CN"/>
              </w:rPr>
              <w:t>8</w:t>
            </w:r>
          </w:p>
        </w:tc>
        <w:tc>
          <w:tcPr>
            <w:tcW w:w="1586" w:type="dxa"/>
            <w:tcBorders>
              <w:top w:val="single" w:sz="4" w:space="0" w:color="000000"/>
              <w:left w:val="single" w:sz="4" w:space="0" w:color="000000"/>
              <w:bottom w:val="single" w:sz="4" w:space="0" w:color="000000"/>
              <w:right w:val="single" w:sz="4" w:space="0" w:color="000000"/>
            </w:tcBorders>
            <w:hideMark/>
          </w:tcPr>
          <w:p w14:paraId="1FD3FB0C" w14:textId="77777777" w:rsidR="00395CDD" w:rsidRDefault="0018388F">
            <w:pPr>
              <w:spacing w:after="0"/>
              <w:rPr>
                <w:rFonts w:ascii="Arial" w:hAnsi="Arial" w:cs="Arial"/>
                <w:color w:val="000000" w:themeColor="text1"/>
                <w:lang w:eastAsia="zh-CN"/>
              </w:rPr>
            </w:pPr>
            <w:hyperlink r:id="rId48" w:history="1">
              <w:r w:rsidR="00395CDD">
                <w:rPr>
                  <w:rStyle w:val="Hyperlink"/>
                  <w:rFonts w:ascii="Arial" w:eastAsiaTheme="majorEastAsia" w:hAnsi="Arial" w:cs="Arial"/>
                  <w:color w:val="000000" w:themeColor="text1"/>
                  <w:lang w:eastAsia="zh-CN"/>
                </w:rPr>
                <w:t>Kec. Kikim Selatan</w:t>
              </w:r>
            </w:hyperlink>
          </w:p>
        </w:tc>
        <w:tc>
          <w:tcPr>
            <w:tcW w:w="0" w:type="auto"/>
            <w:tcBorders>
              <w:top w:val="single" w:sz="4" w:space="0" w:color="000000"/>
              <w:left w:val="single" w:sz="4" w:space="0" w:color="000000"/>
              <w:bottom w:val="single" w:sz="4" w:space="0" w:color="000000"/>
              <w:right w:val="single" w:sz="4" w:space="0" w:color="000000"/>
            </w:tcBorders>
            <w:hideMark/>
          </w:tcPr>
          <w:p w14:paraId="2252CB16" w14:textId="77777777" w:rsidR="00395CDD" w:rsidRDefault="00395CDD">
            <w:pPr>
              <w:spacing w:after="0"/>
              <w:jc w:val="center"/>
              <w:rPr>
                <w:rFonts w:ascii="Arial" w:hAnsi="Arial" w:cs="Arial"/>
                <w:color w:val="000000" w:themeColor="text1"/>
                <w:lang w:eastAsia="zh-CN"/>
              </w:rPr>
            </w:pPr>
            <w:r>
              <w:rPr>
                <w:rFonts w:ascii="Arial" w:hAnsi="Arial" w:cs="Arial"/>
                <w:color w:val="000000" w:themeColor="text1"/>
                <w:lang w:eastAsia="zh-CN"/>
              </w:rPr>
              <w:t>14</w:t>
            </w:r>
          </w:p>
        </w:tc>
        <w:tc>
          <w:tcPr>
            <w:tcW w:w="0" w:type="auto"/>
            <w:tcBorders>
              <w:top w:val="single" w:sz="4" w:space="0" w:color="000000"/>
              <w:left w:val="single" w:sz="4" w:space="0" w:color="000000"/>
              <w:bottom w:val="single" w:sz="4" w:space="0" w:color="000000"/>
              <w:right w:val="single" w:sz="4" w:space="0" w:color="000000"/>
            </w:tcBorders>
            <w:hideMark/>
          </w:tcPr>
          <w:p w14:paraId="5D45C8A8" w14:textId="77777777" w:rsidR="00395CDD" w:rsidRDefault="00395CDD">
            <w:pPr>
              <w:spacing w:after="0"/>
              <w:jc w:val="center"/>
              <w:rPr>
                <w:rFonts w:ascii="Arial" w:hAnsi="Arial" w:cs="Arial"/>
                <w:color w:val="000000" w:themeColor="text1"/>
                <w:lang w:eastAsia="zh-CN"/>
              </w:rPr>
            </w:pPr>
            <w:r>
              <w:rPr>
                <w:rFonts w:ascii="Arial" w:hAnsi="Arial" w:cs="Arial"/>
                <w:color w:val="000000" w:themeColor="text1"/>
                <w:lang w:eastAsia="zh-CN"/>
              </w:rPr>
              <w:t>1</w:t>
            </w:r>
          </w:p>
        </w:tc>
        <w:tc>
          <w:tcPr>
            <w:tcW w:w="0" w:type="auto"/>
            <w:tcBorders>
              <w:top w:val="single" w:sz="4" w:space="0" w:color="000000"/>
              <w:left w:val="single" w:sz="4" w:space="0" w:color="000000"/>
              <w:bottom w:val="single" w:sz="4" w:space="0" w:color="000000"/>
              <w:right w:val="single" w:sz="4" w:space="0" w:color="000000"/>
            </w:tcBorders>
            <w:hideMark/>
          </w:tcPr>
          <w:p w14:paraId="592FC1AD" w14:textId="77777777" w:rsidR="00395CDD" w:rsidRDefault="00395CDD">
            <w:pPr>
              <w:spacing w:after="0"/>
              <w:jc w:val="center"/>
              <w:rPr>
                <w:rFonts w:ascii="Arial" w:hAnsi="Arial" w:cs="Arial"/>
                <w:color w:val="000000" w:themeColor="text1"/>
                <w:lang w:eastAsia="zh-CN"/>
              </w:rPr>
            </w:pPr>
            <w:r>
              <w:rPr>
                <w:rFonts w:ascii="Arial" w:hAnsi="Arial" w:cs="Arial"/>
                <w:color w:val="000000" w:themeColor="text1"/>
                <w:lang w:eastAsia="zh-CN"/>
              </w:rPr>
              <w:t>15</w:t>
            </w:r>
          </w:p>
        </w:tc>
        <w:tc>
          <w:tcPr>
            <w:tcW w:w="0" w:type="auto"/>
            <w:tcBorders>
              <w:top w:val="single" w:sz="4" w:space="0" w:color="000000"/>
              <w:left w:val="single" w:sz="4" w:space="0" w:color="000000"/>
              <w:bottom w:val="single" w:sz="4" w:space="0" w:color="000000"/>
              <w:right w:val="single" w:sz="4" w:space="0" w:color="000000"/>
            </w:tcBorders>
            <w:hideMark/>
          </w:tcPr>
          <w:p w14:paraId="1825F23A" w14:textId="77777777" w:rsidR="00395CDD" w:rsidRDefault="00395CDD">
            <w:pPr>
              <w:spacing w:after="0"/>
              <w:jc w:val="center"/>
              <w:rPr>
                <w:rFonts w:ascii="Arial" w:hAnsi="Arial" w:cs="Arial"/>
                <w:color w:val="000000" w:themeColor="text1"/>
                <w:lang w:eastAsia="zh-CN"/>
              </w:rPr>
            </w:pPr>
            <w:r>
              <w:rPr>
                <w:rFonts w:ascii="Arial" w:hAnsi="Arial" w:cs="Arial"/>
                <w:color w:val="000000" w:themeColor="text1"/>
                <w:lang w:eastAsia="zh-CN"/>
              </w:rPr>
              <w:t>4</w:t>
            </w:r>
          </w:p>
        </w:tc>
        <w:tc>
          <w:tcPr>
            <w:tcW w:w="0" w:type="auto"/>
            <w:tcBorders>
              <w:top w:val="single" w:sz="4" w:space="0" w:color="000000"/>
              <w:left w:val="single" w:sz="4" w:space="0" w:color="000000"/>
              <w:bottom w:val="single" w:sz="4" w:space="0" w:color="000000"/>
              <w:right w:val="single" w:sz="4" w:space="0" w:color="000000"/>
            </w:tcBorders>
            <w:hideMark/>
          </w:tcPr>
          <w:p w14:paraId="02CA4F86" w14:textId="77777777" w:rsidR="00395CDD" w:rsidRDefault="00395CDD">
            <w:pPr>
              <w:spacing w:after="0"/>
              <w:jc w:val="center"/>
              <w:rPr>
                <w:rFonts w:ascii="Arial" w:hAnsi="Arial" w:cs="Arial"/>
                <w:color w:val="000000" w:themeColor="text1"/>
                <w:lang w:eastAsia="zh-CN"/>
              </w:rPr>
            </w:pPr>
            <w:r>
              <w:rPr>
                <w:rFonts w:ascii="Arial" w:hAnsi="Arial" w:cs="Arial"/>
                <w:color w:val="000000" w:themeColor="text1"/>
                <w:lang w:eastAsia="zh-CN"/>
              </w:rPr>
              <w:t>0</w:t>
            </w:r>
          </w:p>
        </w:tc>
        <w:tc>
          <w:tcPr>
            <w:tcW w:w="0" w:type="auto"/>
            <w:tcBorders>
              <w:top w:val="single" w:sz="4" w:space="0" w:color="000000"/>
              <w:left w:val="single" w:sz="4" w:space="0" w:color="000000"/>
              <w:bottom w:val="single" w:sz="4" w:space="0" w:color="000000"/>
              <w:right w:val="single" w:sz="4" w:space="0" w:color="000000"/>
            </w:tcBorders>
            <w:hideMark/>
          </w:tcPr>
          <w:p w14:paraId="265980DA" w14:textId="77777777" w:rsidR="00395CDD" w:rsidRDefault="00395CDD">
            <w:pPr>
              <w:spacing w:after="0"/>
              <w:jc w:val="center"/>
              <w:rPr>
                <w:rFonts w:ascii="Arial" w:hAnsi="Arial" w:cs="Arial"/>
                <w:color w:val="000000" w:themeColor="text1"/>
                <w:lang w:eastAsia="zh-CN"/>
              </w:rPr>
            </w:pPr>
            <w:r>
              <w:rPr>
                <w:rFonts w:ascii="Arial" w:hAnsi="Arial" w:cs="Arial"/>
                <w:color w:val="000000" w:themeColor="text1"/>
                <w:lang w:eastAsia="zh-CN"/>
              </w:rPr>
              <w:t>4</w:t>
            </w:r>
          </w:p>
        </w:tc>
        <w:tc>
          <w:tcPr>
            <w:tcW w:w="0" w:type="auto"/>
            <w:tcBorders>
              <w:top w:val="single" w:sz="4" w:space="0" w:color="000000"/>
              <w:left w:val="single" w:sz="4" w:space="0" w:color="000000"/>
              <w:bottom w:val="single" w:sz="4" w:space="0" w:color="000000"/>
              <w:right w:val="single" w:sz="4" w:space="0" w:color="000000"/>
            </w:tcBorders>
            <w:hideMark/>
          </w:tcPr>
          <w:p w14:paraId="52B0F560" w14:textId="77777777" w:rsidR="00395CDD" w:rsidRDefault="00395CDD">
            <w:pPr>
              <w:spacing w:after="0"/>
              <w:jc w:val="center"/>
              <w:rPr>
                <w:rFonts w:ascii="Arial" w:hAnsi="Arial" w:cs="Arial"/>
                <w:color w:val="000000" w:themeColor="text1"/>
                <w:lang w:eastAsia="zh-CN"/>
              </w:rPr>
            </w:pPr>
            <w:r>
              <w:rPr>
                <w:rFonts w:ascii="Arial" w:hAnsi="Arial" w:cs="Arial"/>
                <w:color w:val="000000" w:themeColor="text1"/>
                <w:lang w:eastAsia="zh-CN"/>
              </w:rPr>
              <w:t>2</w:t>
            </w:r>
          </w:p>
        </w:tc>
        <w:tc>
          <w:tcPr>
            <w:tcW w:w="0" w:type="auto"/>
            <w:tcBorders>
              <w:top w:val="single" w:sz="4" w:space="0" w:color="000000"/>
              <w:left w:val="single" w:sz="4" w:space="0" w:color="000000"/>
              <w:bottom w:val="single" w:sz="4" w:space="0" w:color="000000"/>
              <w:right w:val="single" w:sz="4" w:space="0" w:color="000000"/>
            </w:tcBorders>
            <w:hideMark/>
          </w:tcPr>
          <w:p w14:paraId="69C24DF9" w14:textId="77777777" w:rsidR="00395CDD" w:rsidRDefault="00395CDD">
            <w:pPr>
              <w:spacing w:after="0"/>
              <w:jc w:val="center"/>
              <w:rPr>
                <w:rFonts w:ascii="Arial" w:hAnsi="Arial" w:cs="Arial"/>
                <w:color w:val="000000" w:themeColor="text1"/>
                <w:lang w:eastAsia="zh-CN"/>
              </w:rPr>
            </w:pPr>
            <w:r>
              <w:rPr>
                <w:rFonts w:ascii="Arial" w:hAnsi="Arial" w:cs="Arial"/>
                <w:color w:val="000000" w:themeColor="text1"/>
                <w:lang w:eastAsia="zh-CN"/>
              </w:rPr>
              <w:t>0</w:t>
            </w:r>
          </w:p>
        </w:tc>
        <w:tc>
          <w:tcPr>
            <w:tcW w:w="0" w:type="auto"/>
            <w:tcBorders>
              <w:top w:val="single" w:sz="4" w:space="0" w:color="000000"/>
              <w:left w:val="single" w:sz="4" w:space="0" w:color="000000"/>
              <w:bottom w:val="single" w:sz="4" w:space="0" w:color="000000"/>
              <w:right w:val="single" w:sz="4" w:space="0" w:color="000000"/>
            </w:tcBorders>
            <w:hideMark/>
          </w:tcPr>
          <w:p w14:paraId="5E362B16" w14:textId="77777777" w:rsidR="00395CDD" w:rsidRDefault="00395CDD">
            <w:pPr>
              <w:spacing w:after="0"/>
              <w:jc w:val="center"/>
              <w:rPr>
                <w:rFonts w:ascii="Arial" w:hAnsi="Arial" w:cs="Arial"/>
                <w:color w:val="000000" w:themeColor="text1"/>
                <w:lang w:eastAsia="zh-CN"/>
              </w:rPr>
            </w:pPr>
            <w:r>
              <w:rPr>
                <w:rFonts w:ascii="Arial" w:hAnsi="Arial" w:cs="Arial"/>
                <w:color w:val="000000" w:themeColor="text1"/>
                <w:lang w:eastAsia="zh-CN"/>
              </w:rPr>
              <w:t>2</w:t>
            </w:r>
          </w:p>
        </w:tc>
        <w:tc>
          <w:tcPr>
            <w:tcW w:w="0" w:type="auto"/>
            <w:tcBorders>
              <w:top w:val="single" w:sz="4" w:space="0" w:color="000000"/>
              <w:left w:val="single" w:sz="4" w:space="0" w:color="000000"/>
              <w:bottom w:val="single" w:sz="4" w:space="0" w:color="000000"/>
              <w:right w:val="single" w:sz="4" w:space="0" w:color="000000"/>
            </w:tcBorders>
            <w:hideMark/>
          </w:tcPr>
          <w:p w14:paraId="5F1FDED4" w14:textId="77777777" w:rsidR="00395CDD" w:rsidRDefault="00395CDD">
            <w:pPr>
              <w:spacing w:after="0"/>
              <w:jc w:val="center"/>
              <w:rPr>
                <w:rFonts w:ascii="Arial" w:hAnsi="Arial" w:cs="Arial"/>
                <w:color w:val="000000" w:themeColor="text1"/>
                <w:lang w:eastAsia="zh-CN"/>
              </w:rPr>
            </w:pPr>
            <w:r>
              <w:rPr>
                <w:rFonts w:ascii="Arial" w:hAnsi="Arial" w:cs="Arial"/>
                <w:color w:val="000000" w:themeColor="text1"/>
                <w:lang w:eastAsia="zh-CN"/>
              </w:rPr>
              <w:t>0</w:t>
            </w:r>
          </w:p>
        </w:tc>
        <w:tc>
          <w:tcPr>
            <w:tcW w:w="0" w:type="auto"/>
            <w:tcBorders>
              <w:top w:val="single" w:sz="4" w:space="0" w:color="000000"/>
              <w:left w:val="single" w:sz="4" w:space="0" w:color="000000"/>
              <w:bottom w:val="single" w:sz="4" w:space="0" w:color="000000"/>
              <w:right w:val="single" w:sz="4" w:space="0" w:color="000000"/>
            </w:tcBorders>
            <w:hideMark/>
          </w:tcPr>
          <w:p w14:paraId="64B4642C" w14:textId="77777777" w:rsidR="00395CDD" w:rsidRDefault="00395CDD">
            <w:pPr>
              <w:spacing w:after="0"/>
              <w:jc w:val="center"/>
              <w:rPr>
                <w:rFonts w:ascii="Arial" w:hAnsi="Arial" w:cs="Arial"/>
                <w:color w:val="000000" w:themeColor="text1"/>
                <w:lang w:eastAsia="zh-CN"/>
              </w:rPr>
            </w:pPr>
            <w:r>
              <w:rPr>
                <w:rFonts w:ascii="Arial" w:hAnsi="Arial" w:cs="Arial"/>
                <w:color w:val="000000" w:themeColor="text1"/>
                <w:lang w:eastAsia="zh-CN"/>
              </w:rPr>
              <w:t>0</w:t>
            </w:r>
          </w:p>
        </w:tc>
        <w:tc>
          <w:tcPr>
            <w:tcW w:w="632" w:type="dxa"/>
            <w:tcBorders>
              <w:top w:val="single" w:sz="4" w:space="0" w:color="000000"/>
              <w:left w:val="single" w:sz="4" w:space="0" w:color="000000"/>
              <w:bottom w:val="single" w:sz="4" w:space="0" w:color="000000"/>
              <w:right w:val="single" w:sz="4" w:space="0" w:color="000000"/>
            </w:tcBorders>
            <w:hideMark/>
          </w:tcPr>
          <w:p w14:paraId="7773E12B" w14:textId="77777777" w:rsidR="00395CDD" w:rsidRDefault="00395CDD">
            <w:pPr>
              <w:spacing w:after="0"/>
              <w:jc w:val="center"/>
              <w:rPr>
                <w:rFonts w:ascii="Arial" w:hAnsi="Arial" w:cs="Arial"/>
                <w:color w:val="000000" w:themeColor="text1"/>
                <w:lang w:eastAsia="zh-CN"/>
              </w:rPr>
            </w:pPr>
            <w:r>
              <w:rPr>
                <w:rFonts w:ascii="Arial" w:hAnsi="Arial" w:cs="Arial"/>
                <w:color w:val="000000" w:themeColor="text1"/>
                <w:lang w:eastAsia="zh-CN"/>
              </w:rPr>
              <w:t>0</w:t>
            </w:r>
          </w:p>
        </w:tc>
        <w:tc>
          <w:tcPr>
            <w:tcW w:w="656" w:type="dxa"/>
            <w:tcBorders>
              <w:top w:val="single" w:sz="4" w:space="0" w:color="000000"/>
              <w:left w:val="single" w:sz="4" w:space="0" w:color="000000"/>
              <w:bottom w:val="single" w:sz="4" w:space="0" w:color="000000"/>
              <w:right w:val="single" w:sz="4" w:space="0" w:color="000000"/>
            </w:tcBorders>
            <w:hideMark/>
          </w:tcPr>
          <w:p w14:paraId="3392321F" w14:textId="77777777" w:rsidR="00395CDD" w:rsidRDefault="00395CDD">
            <w:pPr>
              <w:spacing w:after="0"/>
              <w:jc w:val="center"/>
              <w:rPr>
                <w:rFonts w:ascii="Arial" w:hAnsi="Arial" w:cs="Arial"/>
                <w:color w:val="000000" w:themeColor="text1"/>
                <w:lang w:eastAsia="zh-CN"/>
              </w:rPr>
            </w:pPr>
            <w:r>
              <w:rPr>
                <w:rFonts w:ascii="Arial" w:hAnsi="Arial" w:cs="Arial"/>
                <w:color w:val="000000" w:themeColor="text1"/>
                <w:lang w:eastAsia="zh-CN"/>
              </w:rPr>
              <w:t>21</w:t>
            </w:r>
          </w:p>
        </w:tc>
      </w:tr>
      <w:tr w:rsidR="00395CDD" w14:paraId="0768AC6F" w14:textId="77777777" w:rsidTr="00395CDD">
        <w:tc>
          <w:tcPr>
            <w:tcW w:w="0" w:type="auto"/>
            <w:tcBorders>
              <w:top w:val="single" w:sz="4" w:space="0" w:color="000000"/>
              <w:left w:val="single" w:sz="4" w:space="0" w:color="000000"/>
              <w:bottom w:val="single" w:sz="4" w:space="0" w:color="000000"/>
              <w:right w:val="single" w:sz="4" w:space="0" w:color="000000"/>
            </w:tcBorders>
            <w:hideMark/>
          </w:tcPr>
          <w:p w14:paraId="42B72A9A" w14:textId="77777777" w:rsidR="00395CDD" w:rsidRDefault="00395CDD">
            <w:pPr>
              <w:spacing w:after="0"/>
              <w:jc w:val="center"/>
              <w:rPr>
                <w:rFonts w:ascii="Arial" w:hAnsi="Arial" w:cs="Arial"/>
                <w:color w:val="000000" w:themeColor="text1"/>
                <w:lang w:eastAsia="zh-CN"/>
              </w:rPr>
            </w:pPr>
            <w:r>
              <w:rPr>
                <w:rFonts w:ascii="Arial" w:hAnsi="Arial" w:cs="Arial"/>
                <w:color w:val="000000" w:themeColor="text1"/>
                <w:lang w:eastAsia="zh-CN"/>
              </w:rPr>
              <w:t>9</w:t>
            </w:r>
          </w:p>
        </w:tc>
        <w:tc>
          <w:tcPr>
            <w:tcW w:w="1586" w:type="dxa"/>
            <w:tcBorders>
              <w:top w:val="single" w:sz="4" w:space="0" w:color="000000"/>
              <w:left w:val="single" w:sz="4" w:space="0" w:color="000000"/>
              <w:bottom w:val="single" w:sz="4" w:space="0" w:color="000000"/>
              <w:right w:val="single" w:sz="4" w:space="0" w:color="000000"/>
            </w:tcBorders>
            <w:hideMark/>
          </w:tcPr>
          <w:p w14:paraId="07EA308A" w14:textId="77777777" w:rsidR="00395CDD" w:rsidRDefault="0018388F">
            <w:pPr>
              <w:spacing w:after="0"/>
              <w:rPr>
                <w:rFonts w:ascii="Arial" w:hAnsi="Arial" w:cs="Arial"/>
                <w:color w:val="000000" w:themeColor="text1"/>
                <w:lang w:eastAsia="zh-CN"/>
              </w:rPr>
            </w:pPr>
            <w:hyperlink r:id="rId49" w:history="1">
              <w:r w:rsidR="00395CDD">
                <w:rPr>
                  <w:rStyle w:val="Hyperlink"/>
                  <w:rFonts w:ascii="Arial" w:eastAsiaTheme="majorEastAsia" w:hAnsi="Arial" w:cs="Arial"/>
                  <w:color w:val="000000" w:themeColor="text1"/>
                  <w:lang w:eastAsia="zh-CN"/>
                </w:rPr>
                <w:t>Kec. Kikim Barat</w:t>
              </w:r>
            </w:hyperlink>
          </w:p>
        </w:tc>
        <w:tc>
          <w:tcPr>
            <w:tcW w:w="0" w:type="auto"/>
            <w:tcBorders>
              <w:top w:val="single" w:sz="4" w:space="0" w:color="000000"/>
              <w:left w:val="single" w:sz="4" w:space="0" w:color="000000"/>
              <w:bottom w:val="single" w:sz="4" w:space="0" w:color="000000"/>
              <w:right w:val="single" w:sz="4" w:space="0" w:color="000000"/>
            </w:tcBorders>
            <w:hideMark/>
          </w:tcPr>
          <w:p w14:paraId="3E54C266" w14:textId="77777777" w:rsidR="00395CDD" w:rsidRDefault="00395CDD">
            <w:pPr>
              <w:spacing w:after="0"/>
              <w:jc w:val="center"/>
              <w:rPr>
                <w:rFonts w:ascii="Arial" w:hAnsi="Arial" w:cs="Arial"/>
                <w:color w:val="000000" w:themeColor="text1"/>
                <w:lang w:eastAsia="zh-CN"/>
              </w:rPr>
            </w:pPr>
            <w:r>
              <w:rPr>
                <w:rFonts w:ascii="Arial" w:hAnsi="Arial" w:cs="Arial"/>
                <w:color w:val="000000" w:themeColor="text1"/>
                <w:lang w:eastAsia="zh-CN"/>
              </w:rPr>
              <w:t>17</w:t>
            </w:r>
          </w:p>
        </w:tc>
        <w:tc>
          <w:tcPr>
            <w:tcW w:w="0" w:type="auto"/>
            <w:tcBorders>
              <w:top w:val="single" w:sz="4" w:space="0" w:color="000000"/>
              <w:left w:val="single" w:sz="4" w:space="0" w:color="000000"/>
              <w:bottom w:val="single" w:sz="4" w:space="0" w:color="000000"/>
              <w:right w:val="single" w:sz="4" w:space="0" w:color="000000"/>
            </w:tcBorders>
            <w:hideMark/>
          </w:tcPr>
          <w:p w14:paraId="54B29999" w14:textId="77777777" w:rsidR="00395CDD" w:rsidRDefault="00395CDD">
            <w:pPr>
              <w:spacing w:after="0"/>
              <w:jc w:val="center"/>
              <w:rPr>
                <w:rFonts w:ascii="Arial" w:hAnsi="Arial" w:cs="Arial"/>
                <w:color w:val="000000" w:themeColor="text1"/>
                <w:lang w:eastAsia="zh-CN"/>
              </w:rPr>
            </w:pPr>
            <w:r>
              <w:rPr>
                <w:rFonts w:ascii="Arial" w:hAnsi="Arial" w:cs="Arial"/>
                <w:color w:val="000000" w:themeColor="text1"/>
                <w:lang w:eastAsia="zh-CN"/>
              </w:rPr>
              <w:t>2</w:t>
            </w:r>
          </w:p>
        </w:tc>
        <w:tc>
          <w:tcPr>
            <w:tcW w:w="0" w:type="auto"/>
            <w:tcBorders>
              <w:top w:val="single" w:sz="4" w:space="0" w:color="000000"/>
              <w:left w:val="single" w:sz="4" w:space="0" w:color="000000"/>
              <w:bottom w:val="single" w:sz="4" w:space="0" w:color="000000"/>
              <w:right w:val="single" w:sz="4" w:space="0" w:color="000000"/>
            </w:tcBorders>
            <w:hideMark/>
          </w:tcPr>
          <w:p w14:paraId="62BB548D" w14:textId="77777777" w:rsidR="00395CDD" w:rsidRDefault="00395CDD">
            <w:pPr>
              <w:spacing w:after="0"/>
              <w:jc w:val="center"/>
              <w:rPr>
                <w:rFonts w:ascii="Arial" w:hAnsi="Arial" w:cs="Arial"/>
                <w:color w:val="000000" w:themeColor="text1"/>
                <w:lang w:eastAsia="zh-CN"/>
              </w:rPr>
            </w:pPr>
            <w:r>
              <w:rPr>
                <w:rFonts w:ascii="Arial" w:hAnsi="Arial" w:cs="Arial"/>
                <w:color w:val="000000" w:themeColor="text1"/>
                <w:lang w:eastAsia="zh-CN"/>
              </w:rPr>
              <w:t>19</w:t>
            </w:r>
          </w:p>
        </w:tc>
        <w:tc>
          <w:tcPr>
            <w:tcW w:w="0" w:type="auto"/>
            <w:tcBorders>
              <w:top w:val="single" w:sz="4" w:space="0" w:color="000000"/>
              <w:left w:val="single" w:sz="4" w:space="0" w:color="000000"/>
              <w:bottom w:val="single" w:sz="4" w:space="0" w:color="000000"/>
              <w:right w:val="single" w:sz="4" w:space="0" w:color="000000"/>
            </w:tcBorders>
            <w:hideMark/>
          </w:tcPr>
          <w:p w14:paraId="47A79A7C" w14:textId="77777777" w:rsidR="00395CDD" w:rsidRDefault="00395CDD">
            <w:pPr>
              <w:spacing w:after="0"/>
              <w:jc w:val="center"/>
              <w:rPr>
                <w:rFonts w:ascii="Arial" w:hAnsi="Arial" w:cs="Arial"/>
                <w:color w:val="000000" w:themeColor="text1"/>
                <w:lang w:eastAsia="zh-CN"/>
              </w:rPr>
            </w:pPr>
            <w:r>
              <w:rPr>
                <w:rFonts w:ascii="Arial" w:hAnsi="Arial" w:cs="Arial"/>
                <w:color w:val="000000" w:themeColor="text1"/>
                <w:lang w:eastAsia="zh-CN"/>
              </w:rPr>
              <w:t>4</w:t>
            </w:r>
          </w:p>
        </w:tc>
        <w:tc>
          <w:tcPr>
            <w:tcW w:w="0" w:type="auto"/>
            <w:tcBorders>
              <w:top w:val="single" w:sz="4" w:space="0" w:color="000000"/>
              <w:left w:val="single" w:sz="4" w:space="0" w:color="000000"/>
              <w:bottom w:val="single" w:sz="4" w:space="0" w:color="000000"/>
              <w:right w:val="single" w:sz="4" w:space="0" w:color="000000"/>
            </w:tcBorders>
            <w:hideMark/>
          </w:tcPr>
          <w:p w14:paraId="03DE6B28" w14:textId="77777777" w:rsidR="00395CDD" w:rsidRDefault="00395CDD">
            <w:pPr>
              <w:spacing w:after="0"/>
              <w:jc w:val="center"/>
              <w:rPr>
                <w:rFonts w:ascii="Arial" w:hAnsi="Arial" w:cs="Arial"/>
                <w:color w:val="000000" w:themeColor="text1"/>
                <w:lang w:eastAsia="zh-CN"/>
              </w:rPr>
            </w:pPr>
            <w:r>
              <w:rPr>
                <w:rFonts w:ascii="Arial" w:hAnsi="Arial" w:cs="Arial"/>
                <w:color w:val="000000" w:themeColor="text1"/>
                <w:lang w:eastAsia="zh-CN"/>
              </w:rPr>
              <w:t>2</w:t>
            </w:r>
          </w:p>
        </w:tc>
        <w:tc>
          <w:tcPr>
            <w:tcW w:w="0" w:type="auto"/>
            <w:tcBorders>
              <w:top w:val="single" w:sz="4" w:space="0" w:color="000000"/>
              <w:left w:val="single" w:sz="4" w:space="0" w:color="000000"/>
              <w:bottom w:val="single" w:sz="4" w:space="0" w:color="000000"/>
              <w:right w:val="single" w:sz="4" w:space="0" w:color="000000"/>
            </w:tcBorders>
            <w:hideMark/>
          </w:tcPr>
          <w:p w14:paraId="06C1846C" w14:textId="77777777" w:rsidR="00395CDD" w:rsidRDefault="00395CDD">
            <w:pPr>
              <w:spacing w:after="0"/>
              <w:jc w:val="center"/>
              <w:rPr>
                <w:rFonts w:ascii="Arial" w:hAnsi="Arial" w:cs="Arial"/>
                <w:color w:val="000000" w:themeColor="text1"/>
                <w:lang w:eastAsia="zh-CN"/>
              </w:rPr>
            </w:pPr>
            <w:r>
              <w:rPr>
                <w:rFonts w:ascii="Arial" w:hAnsi="Arial" w:cs="Arial"/>
                <w:color w:val="000000" w:themeColor="text1"/>
                <w:lang w:eastAsia="zh-CN"/>
              </w:rPr>
              <w:t>6</w:t>
            </w:r>
          </w:p>
        </w:tc>
        <w:tc>
          <w:tcPr>
            <w:tcW w:w="0" w:type="auto"/>
            <w:tcBorders>
              <w:top w:val="single" w:sz="4" w:space="0" w:color="000000"/>
              <w:left w:val="single" w:sz="4" w:space="0" w:color="000000"/>
              <w:bottom w:val="single" w:sz="4" w:space="0" w:color="000000"/>
              <w:right w:val="single" w:sz="4" w:space="0" w:color="000000"/>
            </w:tcBorders>
            <w:hideMark/>
          </w:tcPr>
          <w:p w14:paraId="4901E120" w14:textId="77777777" w:rsidR="00395CDD" w:rsidRDefault="00395CDD">
            <w:pPr>
              <w:spacing w:after="0"/>
              <w:jc w:val="center"/>
              <w:rPr>
                <w:rFonts w:ascii="Arial" w:hAnsi="Arial" w:cs="Arial"/>
                <w:color w:val="000000" w:themeColor="text1"/>
                <w:lang w:eastAsia="zh-CN"/>
              </w:rPr>
            </w:pPr>
            <w:r>
              <w:rPr>
                <w:rFonts w:ascii="Arial" w:hAnsi="Arial" w:cs="Arial"/>
                <w:color w:val="000000" w:themeColor="text1"/>
                <w:lang w:eastAsia="zh-CN"/>
              </w:rPr>
              <w:t>1</w:t>
            </w:r>
          </w:p>
        </w:tc>
        <w:tc>
          <w:tcPr>
            <w:tcW w:w="0" w:type="auto"/>
            <w:tcBorders>
              <w:top w:val="single" w:sz="4" w:space="0" w:color="000000"/>
              <w:left w:val="single" w:sz="4" w:space="0" w:color="000000"/>
              <w:bottom w:val="single" w:sz="4" w:space="0" w:color="000000"/>
              <w:right w:val="single" w:sz="4" w:space="0" w:color="000000"/>
            </w:tcBorders>
            <w:hideMark/>
          </w:tcPr>
          <w:p w14:paraId="682663D0" w14:textId="77777777" w:rsidR="00395CDD" w:rsidRDefault="00395CDD">
            <w:pPr>
              <w:spacing w:after="0"/>
              <w:jc w:val="center"/>
              <w:rPr>
                <w:rFonts w:ascii="Arial" w:hAnsi="Arial" w:cs="Arial"/>
                <w:color w:val="000000" w:themeColor="text1"/>
                <w:lang w:eastAsia="zh-CN"/>
              </w:rPr>
            </w:pPr>
            <w:r>
              <w:rPr>
                <w:rFonts w:ascii="Arial" w:hAnsi="Arial" w:cs="Arial"/>
                <w:color w:val="000000" w:themeColor="text1"/>
                <w:lang w:eastAsia="zh-CN"/>
              </w:rPr>
              <w:t>1</w:t>
            </w:r>
          </w:p>
        </w:tc>
        <w:tc>
          <w:tcPr>
            <w:tcW w:w="0" w:type="auto"/>
            <w:tcBorders>
              <w:top w:val="single" w:sz="4" w:space="0" w:color="000000"/>
              <w:left w:val="single" w:sz="4" w:space="0" w:color="000000"/>
              <w:bottom w:val="single" w:sz="4" w:space="0" w:color="000000"/>
              <w:right w:val="single" w:sz="4" w:space="0" w:color="000000"/>
            </w:tcBorders>
            <w:hideMark/>
          </w:tcPr>
          <w:p w14:paraId="23CFFE94" w14:textId="77777777" w:rsidR="00395CDD" w:rsidRDefault="00395CDD">
            <w:pPr>
              <w:spacing w:after="0"/>
              <w:jc w:val="center"/>
              <w:rPr>
                <w:rFonts w:ascii="Arial" w:hAnsi="Arial" w:cs="Arial"/>
                <w:color w:val="000000" w:themeColor="text1"/>
                <w:lang w:eastAsia="zh-CN"/>
              </w:rPr>
            </w:pPr>
            <w:r>
              <w:rPr>
                <w:rFonts w:ascii="Arial" w:hAnsi="Arial" w:cs="Arial"/>
                <w:color w:val="000000" w:themeColor="text1"/>
                <w:lang w:eastAsia="zh-CN"/>
              </w:rPr>
              <w:t>2</w:t>
            </w:r>
          </w:p>
        </w:tc>
        <w:tc>
          <w:tcPr>
            <w:tcW w:w="0" w:type="auto"/>
            <w:tcBorders>
              <w:top w:val="single" w:sz="4" w:space="0" w:color="000000"/>
              <w:left w:val="single" w:sz="4" w:space="0" w:color="000000"/>
              <w:bottom w:val="single" w:sz="4" w:space="0" w:color="000000"/>
              <w:right w:val="single" w:sz="4" w:space="0" w:color="000000"/>
            </w:tcBorders>
            <w:hideMark/>
          </w:tcPr>
          <w:p w14:paraId="7D662956" w14:textId="77777777" w:rsidR="00395CDD" w:rsidRDefault="00395CDD">
            <w:pPr>
              <w:spacing w:after="0"/>
              <w:jc w:val="center"/>
              <w:rPr>
                <w:rFonts w:ascii="Arial" w:hAnsi="Arial" w:cs="Arial"/>
                <w:color w:val="000000" w:themeColor="text1"/>
                <w:lang w:eastAsia="zh-CN"/>
              </w:rPr>
            </w:pPr>
            <w:r>
              <w:rPr>
                <w:rFonts w:ascii="Arial" w:hAnsi="Arial" w:cs="Arial"/>
                <w:color w:val="000000" w:themeColor="text1"/>
                <w:lang w:eastAsia="zh-CN"/>
              </w:rPr>
              <w:t>0</w:t>
            </w:r>
          </w:p>
        </w:tc>
        <w:tc>
          <w:tcPr>
            <w:tcW w:w="0" w:type="auto"/>
            <w:tcBorders>
              <w:top w:val="single" w:sz="4" w:space="0" w:color="000000"/>
              <w:left w:val="single" w:sz="4" w:space="0" w:color="000000"/>
              <w:bottom w:val="single" w:sz="4" w:space="0" w:color="000000"/>
              <w:right w:val="single" w:sz="4" w:space="0" w:color="000000"/>
            </w:tcBorders>
            <w:hideMark/>
          </w:tcPr>
          <w:p w14:paraId="534CC393" w14:textId="77777777" w:rsidR="00395CDD" w:rsidRDefault="00395CDD">
            <w:pPr>
              <w:spacing w:after="0"/>
              <w:jc w:val="center"/>
              <w:rPr>
                <w:rFonts w:ascii="Arial" w:hAnsi="Arial" w:cs="Arial"/>
                <w:color w:val="000000" w:themeColor="text1"/>
                <w:lang w:eastAsia="zh-CN"/>
              </w:rPr>
            </w:pPr>
            <w:r>
              <w:rPr>
                <w:rFonts w:ascii="Arial" w:hAnsi="Arial" w:cs="Arial"/>
                <w:color w:val="000000" w:themeColor="text1"/>
                <w:lang w:eastAsia="zh-CN"/>
              </w:rPr>
              <w:t>0</w:t>
            </w:r>
          </w:p>
        </w:tc>
        <w:tc>
          <w:tcPr>
            <w:tcW w:w="632" w:type="dxa"/>
            <w:tcBorders>
              <w:top w:val="single" w:sz="4" w:space="0" w:color="000000"/>
              <w:left w:val="single" w:sz="4" w:space="0" w:color="000000"/>
              <w:bottom w:val="single" w:sz="4" w:space="0" w:color="000000"/>
              <w:right w:val="single" w:sz="4" w:space="0" w:color="000000"/>
            </w:tcBorders>
            <w:hideMark/>
          </w:tcPr>
          <w:p w14:paraId="42F7B7A4" w14:textId="77777777" w:rsidR="00395CDD" w:rsidRDefault="00395CDD">
            <w:pPr>
              <w:spacing w:after="0"/>
              <w:jc w:val="center"/>
              <w:rPr>
                <w:rFonts w:ascii="Arial" w:hAnsi="Arial" w:cs="Arial"/>
                <w:color w:val="000000" w:themeColor="text1"/>
                <w:lang w:eastAsia="zh-CN"/>
              </w:rPr>
            </w:pPr>
            <w:r>
              <w:rPr>
                <w:rFonts w:ascii="Arial" w:hAnsi="Arial" w:cs="Arial"/>
                <w:color w:val="000000" w:themeColor="text1"/>
                <w:lang w:eastAsia="zh-CN"/>
              </w:rPr>
              <w:t>0</w:t>
            </w:r>
          </w:p>
        </w:tc>
        <w:tc>
          <w:tcPr>
            <w:tcW w:w="656" w:type="dxa"/>
            <w:tcBorders>
              <w:top w:val="single" w:sz="4" w:space="0" w:color="000000"/>
              <w:left w:val="single" w:sz="4" w:space="0" w:color="000000"/>
              <w:bottom w:val="single" w:sz="4" w:space="0" w:color="000000"/>
              <w:right w:val="single" w:sz="4" w:space="0" w:color="000000"/>
            </w:tcBorders>
            <w:hideMark/>
          </w:tcPr>
          <w:p w14:paraId="344CF53B" w14:textId="77777777" w:rsidR="00395CDD" w:rsidRDefault="00395CDD">
            <w:pPr>
              <w:spacing w:after="0"/>
              <w:jc w:val="center"/>
              <w:rPr>
                <w:rFonts w:ascii="Arial" w:hAnsi="Arial" w:cs="Arial"/>
                <w:color w:val="000000" w:themeColor="text1"/>
                <w:lang w:eastAsia="zh-CN"/>
              </w:rPr>
            </w:pPr>
            <w:r>
              <w:rPr>
                <w:rFonts w:ascii="Arial" w:hAnsi="Arial" w:cs="Arial"/>
                <w:color w:val="000000" w:themeColor="text1"/>
                <w:lang w:eastAsia="zh-CN"/>
              </w:rPr>
              <w:t>27</w:t>
            </w:r>
          </w:p>
        </w:tc>
      </w:tr>
      <w:tr w:rsidR="00395CDD" w14:paraId="62E338BF" w14:textId="77777777" w:rsidTr="00395CDD">
        <w:tc>
          <w:tcPr>
            <w:tcW w:w="0" w:type="auto"/>
            <w:tcBorders>
              <w:top w:val="single" w:sz="4" w:space="0" w:color="000000"/>
              <w:left w:val="single" w:sz="4" w:space="0" w:color="000000"/>
              <w:bottom w:val="single" w:sz="4" w:space="0" w:color="000000"/>
              <w:right w:val="single" w:sz="4" w:space="0" w:color="000000"/>
            </w:tcBorders>
            <w:hideMark/>
          </w:tcPr>
          <w:p w14:paraId="55ABC330" w14:textId="77777777" w:rsidR="00395CDD" w:rsidRDefault="00395CDD">
            <w:pPr>
              <w:spacing w:after="0"/>
              <w:jc w:val="center"/>
              <w:rPr>
                <w:rFonts w:ascii="Arial" w:hAnsi="Arial" w:cs="Arial"/>
                <w:color w:val="000000" w:themeColor="text1"/>
                <w:lang w:eastAsia="zh-CN"/>
              </w:rPr>
            </w:pPr>
            <w:r>
              <w:rPr>
                <w:rFonts w:ascii="Arial" w:hAnsi="Arial" w:cs="Arial"/>
                <w:color w:val="000000" w:themeColor="text1"/>
                <w:lang w:eastAsia="zh-CN"/>
              </w:rPr>
              <w:t>10</w:t>
            </w:r>
          </w:p>
        </w:tc>
        <w:tc>
          <w:tcPr>
            <w:tcW w:w="1586" w:type="dxa"/>
            <w:tcBorders>
              <w:top w:val="single" w:sz="4" w:space="0" w:color="000000"/>
              <w:left w:val="single" w:sz="4" w:space="0" w:color="000000"/>
              <w:bottom w:val="single" w:sz="4" w:space="0" w:color="000000"/>
              <w:right w:val="single" w:sz="4" w:space="0" w:color="000000"/>
            </w:tcBorders>
            <w:hideMark/>
          </w:tcPr>
          <w:p w14:paraId="396BF05D" w14:textId="77777777" w:rsidR="00395CDD" w:rsidRDefault="0018388F">
            <w:pPr>
              <w:spacing w:after="0"/>
              <w:rPr>
                <w:rFonts w:ascii="Arial" w:hAnsi="Arial" w:cs="Arial"/>
                <w:color w:val="000000" w:themeColor="text1"/>
                <w:lang w:eastAsia="zh-CN"/>
              </w:rPr>
            </w:pPr>
            <w:hyperlink r:id="rId50" w:history="1">
              <w:r w:rsidR="00395CDD">
                <w:rPr>
                  <w:rStyle w:val="Hyperlink"/>
                  <w:rFonts w:ascii="Arial" w:eastAsiaTheme="majorEastAsia" w:hAnsi="Arial" w:cs="Arial"/>
                  <w:color w:val="000000" w:themeColor="text1"/>
                  <w:lang w:eastAsia="zh-CN"/>
                </w:rPr>
                <w:t>Kec. Kikim Tengah</w:t>
              </w:r>
            </w:hyperlink>
          </w:p>
        </w:tc>
        <w:tc>
          <w:tcPr>
            <w:tcW w:w="0" w:type="auto"/>
            <w:tcBorders>
              <w:top w:val="single" w:sz="4" w:space="0" w:color="000000"/>
              <w:left w:val="single" w:sz="4" w:space="0" w:color="000000"/>
              <w:bottom w:val="single" w:sz="4" w:space="0" w:color="000000"/>
              <w:right w:val="single" w:sz="4" w:space="0" w:color="000000"/>
            </w:tcBorders>
            <w:hideMark/>
          </w:tcPr>
          <w:p w14:paraId="7CF0F726" w14:textId="77777777" w:rsidR="00395CDD" w:rsidRDefault="00395CDD">
            <w:pPr>
              <w:spacing w:after="0"/>
              <w:jc w:val="center"/>
              <w:rPr>
                <w:rFonts w:ascii="Arial" w:hAnsi="Arial" w:cs="Arial"/>
                <w:color w:val="000000" w:themeColor="text1"/>
                <w:lang w:eastAsia="zh-CN"/>
              </w:rPr>
            </w:pPr>
            <w:r>
              <w:rPr>
                <w:rFonts w:ascii="Arial" w:hAnsi="Arial" w:cs="Arial"/>
                <w:color w:val="000000" w:themeColor="text1"/>
                <w:lang w:eastAsia="zh-CN"/>
              </w:rPr>
              <w:t>6</w:t>
            </w:r>
          </w:p>
        </w:tc>
        <w:tc>
          <w:tcPr>
            <w:tcW w:w="0" w:type="auto"/>
            <w:tcBorders>
              <w:top w:val="single" w:sz="4" w:space="0" w:color="000000"/>
              <w:left w:val="single" w:sz="4" w:space="0" w:color="000000"/>
              <w:bottom w:val="single" w:sz="4" w:space="0" w:color="000000"/>
              <w:right w:val="single" w:sz="4" w:space="0" w:color="000000"/>
            </w:tcBorders>
            <w:hideMark/>
          </w:tcPr>
          <w:p w14:paraId="43466511" w14:textId="77777777" w:rsidR="00395CDD" w:rsidRDefault="00395CDD">
            <w:pPr>
              <w:spacing w:after="0"/>
              <w:jc w:val="center"/>
              <w:rPr>
                <w:rFonts w:ascii="Arial" w:hAnsi="Arial" w:cs="Arial"/>
                <w:color w:val="000000" w:themeColor="text1"/>
                <w:lang w:eastAsia="zh-CN"/>
              </w:rPr>
            </w:pPr>
            <w:r>
              <w:rPr>
                <w:rFonts w:ascii="Arial" w:hAnsi="Arial" w:cs="Arial"/>
                <w:color w:val="000000" w:themeColor="text1"/>
                <w:lang w:eastAsia="zh-CN"/>
              </w:rPr>
              <w:t>1</w:t>
            </w:r>
          </w:p>
        </w:tc>
        <w:tc>
          <w:tcPr>
            <w:tcW w:w="0" w:type="auto"/>
            <w:tcBorders>
              <w:top w:val="single" w:sz="4" w:space="0" w:color="000000"/>
              <w:left w:val="single" w:sz="4" w:space="0" w:color="000000"/>
              <w:bottom w:val="single" w:sz="4" w:space="0" w:color="000000"/>
              <w:right w:val="single" w:sz="4" w:space="0" w:color="000000"/>
            </w:tcBorders>
            <w:hideMark/>
          </w:tcPr>
          <w:p w14:paraId="7EA0052E" w14:textId="77777777" w:rsidR="00395CDD" w:rsidRDefault="00395CDD">
            <w:pPr>
              <w:spacing w:after="0"/>
              <w:jc w:val="center"/>
              <w:rPr>
                <w:rFonts w:ascii="Arial" w:hAnsi="Arial" w:cs="Arial"/>
                <w:color w:val="000000" w:themeColor="text1"/>
                <w:lang w:eastAsia="zh-CN"/>
              </w:rPr>
            </w:pPr>
            <w:r>
              <w:rPr>
                <w:rFonts w:ascii="Arial" w:hAnsi="Arial" w:cs="Arial"/>
                <w:color w:val="000000" w:themeColor="text1"/>
                <w:lang w:eastAsia="zh-CN"/>
              </w:rPr>
              <w:t>7</w:t>
            </w:r>
          </w:p>
        </w:tc>
        <w:tc>
          <w:tcPr>
            <w:tcW w:w="0" w:type="auto"/>
            <w:tcBorders>
              <w:top w:val="single" w:sz="4" w:space="0" w:color="000000"/>
              <w:left w:val="single" w:sz="4" w:space="0" w:color="000000"/>
              <w:bottom w:val="single" w:sz="4" w:space="0" w:color="000000"/>
              <w:right w:val="single" w:sz="4" w:space="0" w:color="000000"/>
            </w:tcBorders>
            <w:hideMark/>
          </w:tcPr>
          <w:p w14:paraId="5BF3A4E7" w14:textId="77777777" w:rsidR="00395CDD" w:rsidRDefault="00395CDD">
            <w:pPr>
              <w:spacing w:after="0"/>
              <w:jc w:val="center"/>
              <w:rPr>
                <w:rFonts w:ascii="Arial" w:hAnsi="Arial" w:cs="Arial"/>
                <w:color w:val="000000" w:themeColor="text1"/>
                <w:lang w:eastAsia="zh-CN"/>
              </w:rPr>
            </w:pPr>
            <w:r>
              <w:rPr>
                <w:rFonts w:ascii="Arial" w:hAnsi="Arial" w:cs="Arial"/>
                <w:color w:val="000000" w:themeColor="text1"/>
                <w:lang w:eastAsia="zh-CN"/>
              </w:rPr>
              <w:t>2</w:t>
            </w:r>
          </w:p>
        </w:tc>
        <w:tc>
          <w:tcPr>
            <w:tcW w:w="0" w:type="auto"/>
            <w:tcBorders>
              <w:top w:val="single" w:sz="4" w:space="0" w:color="000000"/>
              <w:left w:val="single" w:sz="4" w:space="0" w:color="000000"/>
              <w:bottom w:val="single" w:sz="4" w:space="0" w:color="000000"/>
              <w:right w:val="single" w:sz="4" w:space="0" w:color="000000"/>
            </w:tcBorders>
            <w:hideMark/>
          </w:tcPr>
          <w:p w14:paraId="2D0A210A" w14:textId="77777777" w:rsidR="00395CDD" w:rsidRDefault="00395CDD">
            <w:pPr>
              <w:spacing w:after="0"/>
              <w:jc w:val="center"/>
              <w:rPr>
                <w:rFonts w:ascii="Arial" w:hAnsi="Arial" w:cs="Arial"/>
                <w:color w:val="000000" w:themeColor="text1"/>
                <w:lang w:eastAsia="zh-CN"/>
              </w:rPr>
            </w:pPr>
            <w:r>
              <w:rPr>
                <w:rFonts w:ascii="Arial" w:hAnsi="Arial" w:cs="Arial"/>
                <w:color w:val="000000" w:themeColor="text1"/>
                <w:lang w:eastAsia="zh-CN"/>
              </w:rPr>
              <w:t>0</w:t>
            </w:r>
          </w:p>
        </w:tc>
        <w:tc>
          <w:tcPr>
            <w:tcW w:w="0" w:type="auto"/>
            <w:tcBorders>
              <w:top w:val="single" w:sz="4" w:space="0" w:color="000000"/>
              <w:left w:val="single" w:sz="4" w:space="0" w:color="000000"/>
              <w:bottom w:val="single" w:sz="4" w:space="0" w:color="000000"/>
              <w:right w:val="single" w:sz="4" w:space="0" w:color="000000"/>
            </w:tcBorders>
            <w:hideMark/>
          </w:tcPr>
          <w:p w14:paraId="78A23E6B" w14:textId="77777777" w:rsidR="00395CDD" w:rsidRDefault="00395CDD">
            <w:pPr>
              <w:spacing w:after="0"/>
              <w:jc w:val="center"/>
              <w:rPr>
                <w:rFonts w:ascii="Arial" w:hAnsi="Arial" w:cs="Arial"/>
                <w:color w:val="000000" w:themeColor="text1"/>
                <w:lang w:eastAsia="zh-CN"/>
              </w:rPr>
            </w:pPr>
            <w:r>
              <w:rPr>
                <w:rFonts w:ascii="Arial" w:hAnsi="Arial" w:cs="Arial"/>
                <w:color w:val="000000" w:themeColor="text1"/>
                <w:lang w:eastAsia="zh-CN"/>
              </w:rPr>
              <w:t>2</w:t>
            </w:r>
          </w:p>
        </w:tc>
        <w:tc>
          <w:tcPr>
            <w:tcW w:w="0" w:type="auto"/>
            <w:tcBorders>
              <w:top w:val="single" w:sz="4" w:space="0" w:color="000000"/>
              <w:left w:val="single" w:sz="4" w:space="0" w:color="000000"/>
              <w:bottom w:val="single" w:sz="4" w:space="0" w:color="000000"/>
              <w:right w:val="single" w:sz="4" w:space="0" w:color="000000"/>
            </w:tcBorders>
            <w:hideMark/>
          </w:tcPr>
          <w:p w14:paraId="03417B26" w14:textId="77777777" w:rsidR="00395CDD" w:rsidRDefault="00395CDD">
            <w:pPr>
              <w:spacing w:after="0"/>
              <w:jc w:val="center"/>
              <w:rPr>
                <w:rFonts w:ascii="Arial" w:hAnsi="Arial" w:cs="Arial"/>
                <w:color w:val="000000" w:themeColor="text1"/>
                <w:lang w:eastAsia="zh-CN"/>
              </w:rPr>
            </w:pPr>
            <w:r>
              <w:rPr>
                <w:rFonts w:ascii="Arial" w:hAnsi="Arial" w:cs="Arial"/>
                <w:color w:val="000000" w:themeColor="text1"/>
                <w:lang w:eastAsia="zh-CN"/>
              </w:rPr>
              <w:t>2</w:t>
            </w:r>
          </w:p>
        </w:tc>
        <w:tc>
          <w:tcPr>
            <w:tcW w:w="0" w:type="auto"/>
            <w:tcBorders>
              <w:top w:val="single" w:sz="4" w:space="0" w:color="000000"/>
              <w:left w:val="single" w:sz="4" w:space="0" w:color="000000"/>
              <w:bottom w:val="single" w:sz="4" w:space="0" w:color="000000"/>
              <w:right w:val="single" w:sz="4" w:space="0" w:color="000000"/>
            </w:tcBorders>
            <w:hideMark/>
          </w:tcPr>
          <w:p w14:paraId="021E000E" w14:textId="77777777" w:rsidR="00395CDD" w:rsidRDefault="00395CDD">
            <w:pPr>
              <w:spacing w:after="0"/>
              <w:jc w:val="center"/>
              <w:rPr>
                <w:rFonts w:ascii="Arial" w:hAnsi="Arial" w:cs="Arial"/>
                <w:color w:val="000000" w:themeColor="text1"/>
                <w:lang w:eastAsia="zh-CN"/>
              </w:rPr>
            </w:pPr>
            <w:r>
              <w:rPr>
                <w:rFonts w:ascii="Arial" w:hAnsi="Arial" w:cs="Arial"/>
                <w:color w:val="000000" w:themeColor="text1"/>
                <w:lang w:eastAsia="zh-CN"/>
              </w:rPr>
              <w:t>0</w:t>
            </w:r>
          </w:p>
        </w:tc>
        <w:tc>
          <w:tcPr>
            <w:tcW w:w="0" w:type="auto"/>
            <w:tcBorders>
              <w:top w:val="single" w:sz="4" w:space="0" w:color="000000"/>
              <w:left w:val="single" w:sz="4" w:space="0" w:color="000000"/>
              <w:bottom w:val="single" w:sz="4" w:space="0" w:color="000000"/>
              <w:right w:val="single" w:sz="4" w:space="0" w:color="000000"/>
            </w:tcBorders>
            <w:hideMark/>
          </w:tcPr>
          <w:p w14:paraId="53F4C2BF" w14:textId="77777777" w:rsidR="00395CDD" w:rsidRDefault="00395CDD">
            <w:pPr>
              <w:spacing w:after="0"/>
              <w:jc w:val="center"/>
              <w:rPr>
                <w:rFonts w:ascii="Arial" w:hAnsi="Arial" w:cs="Arial"/>
                <w:color w:val="000000" w:themeColor="text1"/>
                <w:lang w:eastAsia="zh-CN"/>
              </w:rPr>
            </w:pPr>
            <w:r>
              <w:rPr>
                <w:rFonts w:ascii="Arial" w:hAnsi="Arial" w:cs="Arial"/>
                <w:color w:val="000000" w:themeColor="text1"/>
                <w:lang w:eastAsia="zh-CN"/>
              </w:rPr>
              <w:t>2</w:t>
            </w:r>
          </w:p>
        </w:tc>
        <w:tc>
          <w:tcPr>
            <w:tcW w:w="0" w:type="auto"/>
            <w:tcBorders>
              <w:top w:val="single" w:sz="4" w:space="0" w:color="000000"/>
              <w:left w:val="single" w:sz="4" w:space="0" w:color="000000"/>
              <w:bottom w:val="single" w:sz="4" w:space="0" w:color="000000"/>
              <w:right w:val="single" w:sz="4" w:space="0" w:color="000000"/>
            </w:tcBorders>
            <w:hideMark/>
          </w:tcPr>
          <w:p w14:paraId="6FE009EC" w14:textId="77777777" w:rsidR="00395CDD" w:rsidRDefault="00395CDD">
            <w:pPr>
              <w:spacing w:after="0"/>
              <w:jc w:val="center"/>
              <w:rPr>
                <w:rFonts w:ascii="Arial" w:hAnsi="Arial" w:cs="Arial"/>
                <w:color w:val="000000" w:themeColor="text1"/>
                <w:lang w:eastAsia="zh-CN"/>
              </w:rPr>
            </w:pPr>
            <w:r>
              <w:rPr>
                <w:rFonts w:ascii="Arial" w:hAnsi="Arial" w:cs="Arial"/>
                <w:color w:val="000000" w:themeColor="text1"/>
                <w:lang w:eastAsia="zh-CN"/>
              </w:rPr>
              <w:t>1</w:t>
            </w:r>
          </w:p>
        </w:tc>
        <w:tc>
          <w:tcPr>
            <w:tcW w:w="0" w:type="auto"/>
            <w:tcBorders>
              <w:top w:val="single" w:sz="4" w:space="0" w:color="000000"/>
              <w:left w:val="single" w:sz="4" w:space="0" w:color="000000"/>
              <w:bottom w:val="single" w:sz="4" w:space="0" w:color="000000"/>
              <w:right w:val="single" w:sz="4" w:space="0" w:color="000000"/>
            </w:tcBorders>
            <w:hideMark/>
          </w:tcPr>
          <w:p w14:paraId="00E9948E" w14:textId="77777777" w:rsidR="00395CDD" w:rsidRDefault="00395CDD">
            <w:pPr>
              <w:spacing w:after="0"/>
              <w:jc w:val="center"/>
              <w:rPr>
                <w:rFonts w:ascii="Arial" w:hAnsi="Arial" w:cs="Arial"/>
                <w:color w:val="000000" w:themeColor="text1"/>
                <w:lang w:eastAsia="zh-CN"/>
              </w:rPr>
            </w:pPr>
            <w:r>
              <w:rPr>
                <w:rFonts w:ascii="Arial" w:hAnsi="Arial" w:cs="Arial"/>
                <w:color w:val="000000" w:themeColor="text1"/>
                <w:lang w:eastAsia="zh-CN"/>
              </w:rPr>
              <w:t>0</w:t>
            </w:r>
          </w:p>
        </w:tc>
        <w:tc>
          <w:tcPr>
            <w:tcW w:w="632" w:type="dxa"/>
            <w:tcBorders>
              <w:top w:val="single" w:sz="4" w:space="0" w:color="000000"/>
              <w:left w:val="single" w:sz="4" w:space="0" w:color="000000"/>
              <w:bottom w:val="single" w:sz="4" w:space="0" w:color="000000"/>
              <w:right w:val="single" w:sz="4" w:space="0" w:color="000000"/>
            </w:tcBorders>
            <w:hideMark/>
          </w:tcPr>
          <w:p w14:paraId="1BF4BBC4" w14:textId="77777777" w:rsidR="00395CDD" w:rsidRDefault="00395CDD">
            <w:pPr>
              <w:spacing w:after="0"/>
              <w:jc w:val="center"/>
              <w:rPr>
                <w:rFonts w:ascii="Arial" w:hAnsi="Arial" w:cs="Arial"/>
                <w:color w:val="000000" w:themeColor="text1"/>
                <w:lang w:eastAsia="zh-CN"/>
              </w:rPr>
            </w:pPr>
            <w:r>
              <w:rPr>
                <w:rFonts w:ascii="Arial" w:hAnsi="Arial" w:cs="Arial"/>
                <w:color w:val="000000" w:themeColor="text1"/>
                <w:lang w:eastAsia="zh-CN"/>
              </w:rPr>
              <w:t>1</w:t>
            </w:r>
          </w:p>
        </w:tc>
        <w:tc>
          <w:tcPr>
            <w:tcW w:w="656" w:type="dxa"/>
            <w:tcBorders>
              <w:top w:val="single" w:sz="4" w:space="0" w:color="000000"/>
              <w:left w:val="single" w:sz="4" w:space="0" w:color="000000"/>
              <w:bottom w:val="single" w:sz="4" w:space="0" w:color="000000"/>
              <w:right w:val="single" w:sz="4" w:space="0" w:color="000000"/>
            </w:tcBorders>
            <w:hideMark/>
          </w:tcPr>
          <w:p w14:paraId="16D4202E" w14:textId="77777777" w:rsidR="00395CDD" w:rsidRDefault="00395CDD">
            <w:pPr>
              <w:spacing w:after="0"/>
              <w:jc w:val="center"/>
              <w:rPr>
                <w:rFonts w:ascii="Arial" w:hAnsi="Arial" w:cs="Arial"/>
                <w:color w:val="000000" w:themeColor="text1"/>
                <w:lang w:eastAsia="zh-CN"/>
              </w:rPr>
            </w:pPr>
            <w:r>
              <w:rPr>
                <w:rFonts w:ascii="Arial" w:hAnsi="Arial" w:cs="Arial"/>
                <w:color w:val="000000" w:themeColor="text1"/>
                <w:lang w:eastAsia="zh-CN"/>
              </w:rPr>
              <w:t>12</w:t>
            </w:r>
          </w:p>
        </w:tc>
      </w:tr>
      <w:tr w:rsidR="00395CDD" w14:paraId="51FCCE67" w14:textId="77777777" w:rsidTr="00395CDD">
        <w:tc>
          <w:tcPr>
            <w:tcW w:w="0" w:type="auto"/>
            <w:tcBorders>
              <w:top w:val="single" w:sz="4" w:space="0" w:color="000000"/>
              <w:left w:val="single" w:sz="4" w:space="0" w:color="000000"/>
              <w:bottom w:val="single" w:sz="4" w:space="0" w:color="000000"/>
              <w:right w:val="single" w:sz="4" w:space="0" w:color="000000"/>
            </w:tcBorders>
            <w:hideMark/>
          </w:tcPr>
          <w:p w14:paraId="4204EA24" w14:textId="77777777" w:rsidR="00395CDD" w:rsidRDefault="00395CDD">
            <w:pPr>
              <w:spacing w:after="0"/>
              <w:jc w:val="center"/>
              <w:rPr>
                <w:rFonts w:ascii="Arial" w:hAnsi="Arial" w:cs="Arial"/>
                <w:color w:val="000000" w:themeColor="text1"/>
                <w:lang w:eastAsia="zh-CN"/>
              </w:rPr>
            </w:pPr>
            <w:r>
              <w:rPr>
                <w:rFonts w:ascii="Arial" w:hAnsi="Arial" w:cs="Arial"/>
                <w:color w:val="000000" w:themeColor="text1"/>
                <w:lang w:eastAsia="zh-CN"/>
              </w:rPr>
              <w:t>11</w:t>
            </w:r>
          </w:p>
        </w:tc>
        <w:tc>
          <w:tcPr>
            <w:tcW w:w="1586" w:type="dxa"/>
            <w:tcBorders>
              <w:top w:val="single" w:sz="4" w:space="0" w:color="000000"/>
              <w:left w:val="single" w:sz="4" w:space="0" w:color="000000"/>
              <w:bottom w:val="single" w:sz="4" w:space="0" w:color="000000"/>
              <w:right w:val="single" w:sz="4" w:space="0" w:color="000000"/>
            </w:tcBorders>
            <w:hideMark/>
          </w:tcPr>
          <w:p w14:paraId="519734B4" w14:textId="77777777" w:rsidR="00395CDD" w:rsidRDefault="0018388F">
            <w:pPr>
              <w:spacing w:after="0"/>
              <w:rPr>
                <w:rFonts w:ascii="Arial" w:hAnsi="Arial" w:cs="Arial"/>
                <w:color w:val="000000" w:themeColor="text1"/>
                <w:lang w:eastAsia="zh-CN"/>
              </w:rPr>
            </w:pPr>
            <w:hyperlink r:id="rId51" w:history="1">
              <w:r w:rsidR="00395CDD">
                <w:rPr>
                  <w:rStyle w:val="Hyperlink"/>
                  <w:rFonts w:ascii="Arial" w:eastAsiaTheme="majorEastAsia" w:hAnsi="Arial" w:cs="Arial"/>
                  <w:color w:val="000000" w:themeColor="text1"/>
                  <w:lang w:eastAsia="zh-CN"/>
                </w:rPr>
                <w:t>Kec. Tanjung Sakti Pumi</w:t>
              </w:r>
            </w:hyperlink>
          </w:p>
        </w:tc>
        <w:tc>
          <w:tcPr>
            <w:tcW w:w="0" w:type="auto"/>
            <w:tcBorders>
              <w:top w:val="single" w:sz="4" w:space="0" w:color="000000"/>
              <w:left w:val="single" w:sz="4" w:space="0" w:color="000000"/>
              <w:bottom w:val="single" w:sz="4" w:space="0" w:color="000000"/>
              <w:right w:val="single" w:sz="4" w:space="0" w:color="000000"/>
            </w:tcBorders>
            <w:hideMark/>
          </w:tcPr>
          <w:p w14:paraId="30CDBE20" w14:textId="77777777" w:rsidR="00395CDD" w:rsidRDefault="00395CDD">
            <w:pPr>
              <w:spacing w:after="0"/>
              <w:jc w:val="center"/>
              <w:rPr>
                <w:rFonts w:ascii="Arial" w:hAnsi="Arial" w:cs="Arial"/>
                <w:color w:val="000000" w:themeColor="text1"/>
                <w:lang w:eastAsia="zh-CN"/>
              </w:rPr>
            </w:pPr>
            <w:r>
              <w:rPr>
                <w:rFonts w:ascii="Arial" w:hAnsi="Arial" w:cs="Arial"/>
                <w:color w:val="000000" w:themeColor="text1"/>
                <w:lang w:eastAsia="zh-CN"/>
              </w:rPr>
              <w:t>12</w:t>
            </w:r>
          </w:p>
        </w:tc>
        <w:tc>
          <w:tcPr>
            <w:tcW w:w="0" w:type="auto"/>
            <w:tcBorders>
              <w:top w:val="single" w:sz="4" w:space="0" w:color="000000"/>
              <w:left w:val="single" w:sz="4" w:space="0" w:color="000000"/>
              <w:bottom w:val="single" w:sz="4" w:space="0" w:color="000000"/>
              <w:right w:val="single" w:sz="4" w:space="0" w:color="000000"/>
            </w:tcBorders>
            <w:hideMark/>
          </w:tcPr>
          <w:p w14:paraId="60039835" w14:textId="77777777" w:rsidR="00395CDD" w:rsidRDefault="00395CDD">
            <w:pPr>
              <w:spacing w:after="0"/>
              <w:jc w:val="center"/>
              <w:rPr>
                <w:rFonts w:ascii="Arial" w:hAnsi="Arial" w:cs="Arial"/>
                <w:color w:val="000000" w:themeColor="text1"/>
                <w:lang w:eastAsia="zh-CN"/>
              </w:rPr>
            </w:pPr>
            <w:r>
              <w:rPr>
                <w:rFonts w:ascii="Arial" w:hAnsi="Arial" w:cs="Arial"/>
                <w:color w:val="000000" w:themeColor="text1"/>
                <w:lang w:eastAsia="zh-CN"/>
              </w:rPr>
              <w:t>4</w:t>
            </w:r>
          </w:p>
        </w:tc>
        <w:tc>
          <w:tcPr>
            <w:tcW w:w="0" w:type="auto"/>
            <w:tcBorders>
              <w:top w:val="single" w:sz="4" w:space="0" w:color="000000"/>
              <w:left w:val="single" w:sz="4" w:space="0" w:color="000000"/>
              <w:bottom w:val="single" w:sz="4" w:space="0" w:color="000000"/>
              <w:right w:val="single" w:sz="4" w:space="0" w:color="000000"/>
            </w:tcBorders>
            <w:hideMark/>
          </w:tcPr>
          <w:p w14:paraId="04F30725" w14:textId="77777777" w:rsidR="00395CDD" w:rsidRDefault="00395CDD">
            <w:pPr>
              <w:spacing w:after="0"/>
              <w:jc w:val="center"/>
              <w:rPr>
                <w:rFonts w:ascii="Arial" w:hAnsi="Arial" w:cs="Arial"/>
                <w:color w:val="000000" w:themeColor="text1"/>
                <w:lang w:eastAsia="zh-CN"/>
              </w:rPr>
            </w:pPr>
            <w:r>
              <w:rPr>
                <w:rFonts w:ascii="Arial" w:hAnsi="Arial" w:cs="Arial"/>
                <w:color w:val="000000" w:themeColor="text1"/>
                <w:lang w:eastAsia="zh-CN"/>
              </w:rPr>
              <w:t>16</w:t>
            </w:r>
          </w:p>
        </w:tc>
        <w:tc>
          <w:tcPr>
            <w:tcW w:w="0" w:type="auto"/>
            <w:tcBorders>
              <w:top w:val="single" w:sz="4" w:space="0" w:color="000000"/>
              <w:left w:val="single" w:sz="4" w:space="0" w:color="000000"/>
              <w:bottom w:val="single" w:sz="4" w:space="0" w:color="000000"/>
              <w:right w:val="single" w:sz="4" w:space="0" w:color="000000"/>
            </w:tcBorders>
            <w:hideMark/>
          </w:tcPr>
          <w:p w14:paraId="7A65BA67" w14:textId="77777777" w:rsidR="00395CDD" w:rsidRDefault="00395CDD">
            <w:pPr>
              <w:spacing w:after="0"/>
              <w:jc w:val="center"/>
              <w:rPr>
                <w:rFonts w:ascii="Arial" w:hAnsi="Arial" w:cs="Arial"/>
                <w:color w:val="000000" w:themeColor="text1"/>
                <w:lang w:eastAsia="zh-CN"/>
              </w:rPr>
            </w:pPr>
            <w:r>
              <w:rPr>
                <w:rFonts w:ascii="Arial" w:hAnsi="Arial" w:cs="Arial"/>
                <w:color w:val="000000" w:themeColor="text1"/>
                <w:lang w:eastAsia="zh-CN"/>
              </w:rPr>
              <w:t>4</w:t>
            </w:r>
          </w:p>
        </w:tc>
        <w:tc>
          <w:tcPr>
            <w:tcW w:w="0" w:type="auto"/>
            <w:tcBorders>
              <w:top w:val="single" w:sz="4" w:space="0" w:color="000000"/>
              <w:left w:val="single" w:sz="4" w:space="0" w:color="000000"/>
              <w:bottom w:val="single" w:sz="4" w:space="0" w:color="000000"/>
              <w:right w:val="single" w:sz="4" w:space="0" w:color="000000"/>
            </w:tcBorders>
            <w:hideMark/>
          </w:tcPr>
          <w:p w14:paraId="2BAD08D1" w14:textId="77777777" w:rsidR="00395CDD" w:rsidRDefault="00395CDD">
            <w:pPr>
              <w:spacing w:after="0"/>
              <w:jc w:val="center"/>
              <w:rPr>
                <w:rFonts w:ascii="Arial" w:hAnsi="Arial" w:cs="Arial"/>
                <w:color w:val="000000" w:themeColor="text1"/>
                <w:lang w:eastAsia="zh-CN"/>
              </w:rPr>
            </w:pPr>
            <w:r>
              <w:rPr>
                <w:rFonts w:ascii="Arial" w:hAnsi="Arial" w:cs="Arial"/>
                <w:color w:val="000000" w:themeColor="text1"/>
                <w:lang w:eastAsia="zh-CN"/>
              </w:rPr>
              <w:t>2</w:t>
            </w:r>
          </w:p>
        </w:tc>
        <w:tc>
          <w:tcPr>
            <w:tcW w:w="0" w:type="auto"/>
            <w:tcBorders>
              <w:top w:val="single" w:sz="4" w:space="0" w:color="000000"/>
              <w:left w:val="single" w:sz="4" w:space="0" w:color="000000"/>
              <w:bottom w:val="single" w:sz="4" w:space="0" w:color="000000"/>
              <w:right w:val="single" w:sz="4" w:space="0" w:color="000000"/>
            </w:tcBorders>
            <w:hideMark/>
          </w:tcPr>
          <w:p w14:paraId="2837F618" w14:textId="77777777" w:rsidR="00395CDD" w:rsidRDefault="00395CDD">
            <w:pPr>
              <w:spacing w:after="0"/>
              <w:jc w:val="center"/>
              <w:rPr>
                <w:rFonts w:ascii="Arial" w:hAnsi="Arial" w:cs="Arial"/>
                <w:color w:val="000000" w:themeColor="text1"/>
                <w:lang w:eastAsia="zh-CN"/>
              </w:rPr>
            </w:pPr>
            <w:r>
              <w:rPr>
                <w:rFonts w:ascii="Arial" w:hAnsi="Arial" w:cs="Arial"/>
                <w:color w:val="000000" w:themeColor="text1"/>
                <w:lang w:eastAsia="zh-CN"/>
              </w:rPr>
              <w:t>6</w:t>
            </w:r>
          </w:p>
        </w:tc>
        <w:tc>
          <w:tcPr>
            <w:tcW w:w="0" w:type="auto"/>
            <w:tcBorders>
              <w:top w:val="single" w:sz="4" w:space="0" w:color="000000"/>
              <w:left w:val="single" w:sz="4" w:space="0" w:color="000000"/>
              <w:bottom w:val="single" w:sz="4" w:space="0" w:color="000000"/>
              <w:right w:val="single" w:sz="4" w:space="0" w:color="000000"/>
            </w:tcBorders>
            <w:hideMark/>
          </w:tcPr>
          <w:p w14:paraId="05E8CB18" w14:textId="77777777" w:rsidR="00395CDD" w:rsidRDefault="00395CDD">
            <w:pPr>
              <w:spacing w:after="0"/>
              <w:jc w:val="center"/>
              <w:rPr>
                <w:rFonts w:ascii="Arial" w:hAnsi="Arial" w:cs="Arial"/>
                <w:color w:val="000000" w:themeColor="text1"/>
                <w:lang w:eastAsia="zh-CN"/>
              </w:rPr>
            </w:pPr>
            <w:r>
              <w:rPr>
                <w:rFonts w:ascii="Arial" w:hAnsi="Arial" w:cs="Arial"/>
                <w:color w:val="000000" w:themeColor="text1"/>
                <w:lang w:eastAsia="zh-CN"/>
              </w:rPr>
              <w:t>1</w:t>
            </w:r>
          </w:p>
        </w:tc>
        <w:tc>
          <w:tcPr>
            <w:tcW w:w="0" w:type="auto"/>
            <w:tcBorders>
              <w:top w:val="single" w:sz="4" w:space="0" w:color="000000"/>
              <w:left w:val="single" w:sz="4" w:space="0" w:color="000000"/>
              <w:bottom w:val="single" w:sz="4" w:space="0" w:color="000000"/>
              <w:right w:val="single" w:sz="4" w:space="0" w:color="000000"/>
            </w:tcBorders>
            <w:hideMark/>
          </w:tcPr>
          <w:p w14:paraId="4EC3F910" w14:textId="77777777" w:rsidR="00395CDD" w:rsidRDefault="00395CDD">
            <w:pPr>
              <w:spacing w:after="0"/>
              <w:jc w:val="center"/>
              <w:rPr>
                <w:rFonts w:ascii="Arial" w:hAnsi="Arial" w:cs="Arial"/>
                <w:color w:val="000000" w:themeColor="text1"/>
                <w:lang w:eastAsia="zh-CN"/>
              </w:rPr>
            </w:pPr>
            <w:r>
              <w:rPr>
                <w:rFonts w:ascii="Arial" w:hAnsi="Arial" w:cs="Arial"/>
                <w:color w:val="000000" w:themeColor="text1"/>
                <w:lang w:eastAsia="zh-CN"/>
              </w:rPr>
              <w:t>1</w:t>
            </w:r>
          </w:p>
        </w:tc>
        <w:tc>
          <w:tcPr>
            <w:tcW w:w="0" w:type="auto"/>
            <w:tcBorders>
              <w:top w:val="single" w:sz="4" w:space="0" w:color="000000"/>
              <w:left w:val="single" w:sz="4" w:space="0" w:color="000000"/>
              <w:bottom w:val="single" w:sz="4" w:space="0" w:color="000000"/>
              <w:right w:val="single" w:sz="4" w:space="0" w:color="000000"/>
            </w:tcBorders>
            <w:hideMark/>
          </w:tcPr>
          <w:p w14:paraId="4F36AE22" w14:textId="77777777" w:rsidR="00395CDD" w:rsidRDefault="00395CDD">
            <w:pPr>
              <w:spacing w:after="0"/>
              <w:jc w:val="center"/>
              <w:rPr>
                <w:rFonts w:ascii="Arial" w:hAnsi="Arial" w:cs="Arial"/>
                <w:color w:val="000000" w:themeColor="text1"/>
                <w:lang w:eastAsia="zh-CN"/>
              </w:rPr>
            </w:pPr>
            <w:r>
              <w:rPr>
                <w:rFonts w:ascii="Arial" w:hAnsi="Arial" w:cs="Arial"/>
                <w:color w:val="000000" w:themeColor="text1"/>
                <w:lang w:eastAsia="zh-CN"/>
              </w:rPr>
              <w:t>2</w:t>
            </w:r>
          </w:p>
        </w:tc>
        <w:tc>
          <w:tcPr>
            <w:tcW w:w="0" w:type="auto"/>
            <w:tcBorders>
              <w:top w:val="single" w:sz="4" w:space="0" w:color="000000"/>
              <w:left w:val="single" w:sz="4" w:space="0" w:color="000000"/>
              <w:bottom w:val="single" w:sz="4" w:space="0" w:color="000000"/>
              <w:right w:val="single" w:sz="4" w:space="0" w:color="000000"/>
            </w:tcBorders>
            <w:hideMark/>
          </w:tcPr>
          <w:p w14:paraId="7FC32796" w14:textId="77777777" w:rsidR="00395CDD" w:rsidRDefault="00395CDD">
            <w:pPr>
              <w:spacing w:after="0"/>
              <w:jc w:val="center"/>
              <w:rPr>
                <w:rFonts w:ascii="Arial" w:hAnsi="Arial" w:cs="Arial"/>
                <w:color w:val="000000" w:themeColor="text1"/>
                <w:lang w:eastAsia="zh-CN"/>
              </w:rPr>
            </w:pPr>
            <w:r>
              <w:rPr>
                <w:rFonts w:ascii="Arial" w:hAnsi="Arial" w:cs="Arial"/>
                <w:color w:val="000000" w:themeColor="text1"/>
                <w:lang w:eastAsia="zh-CN"/>
              </w:rPr>
              <w:t>1</w:t>
            </w:r>
          </w:p>
        </w:tc>
        <w:tc>
          <w:tcPr>
            <w:tcW w:w="0" w:type="auto"/>
            <w:tcBorders>
              <w:top w:val="single" w:sz="4" w:space="0" w:color="000000"/>
              <w:left w:val="single" w:sz="4" w:space="0" w:color="000000"/>
              <w:bottom w:val="single" w:sz="4" w:space="0" w:color="000000"/>
              <w:right w:val="single" w:sz="4" w:space="0" w:color="000000"/>
            </w:tcBorders>
            <w:hideMark/>
          </w:tcPr>
          <w:p w14:paraId="7CD2B281" w14:textId="77777777" w:rsidR="00395CDD" w:rsidRDefault="00395CDD">
            <w:pPr>
              <w:spacing w:after="0"/>
              <w:jc w:val="center"/>
              <w:rPr>
                <w:rFonts w:ascii="Arial" w:hAnsi="Arial" w:cs="Arial"/>
                <w:color w:val="000000" w:themeColor="text1"/>
                <w:lang w:eastAsia="zh-CN"/>
              </w:rPr>
            </w:pPr>
            <w:r>
              <w:rPr>
                <w:rFonts w:ascii="Arial" w:hAnsi="Arial" w:cs="Arial"/>
                <w:color w:val="000000" w:themeColor="text1"/>
                <w:lang w:eastAsia="zh-CN"/>
              </w:rPr>
              <w:t>0</w:t>
            </w:r>
          </w:p>
        </w:tc>
        <w:tc>
          <w:tcPr>
            <w:tcW w:w="632" w:type="dxa"/>
            <w:tcBorders>
              <w:top w:val="single" w:sz="4" w:space="0" w:color="000000"/>
              <w:left w:val="single" w:sz="4" w:space="0" w:color="000000"/>
              <w:bottom w:val="single" w:sz="4" w:space="0" w:color="000000"/>
              <w:right w:val="single" w:sz="4" w:space="0" w:color="000000"/>
            </w:tcBorders>
            <w:hideMark/>
          </w:tcPr>
          <w:p w14:paraId="3A16F95F" w14:textId="77777777" w:rsidR="00395CDD" w:rsidRDefault="00395CDD">
            <w:pPr>
              <w:spacing w:after="0"/>
              <w:jc w:val="center"/>
              <w:rPr>
                <w:rFonts w:ascii="Arial" w:hAnsi="Arial" w:cs="Arial"/>
                <w:color w:val="000000" w:themeColor="text1"/>
                <w:lang w:eastAsia="zh-CN"/>
              </w:rPr>
            </w:pPr>
            <w:r>
              <w:rPr>
                <w:rFonts w:ascii="Arial" w:hAnsi="Arial" w:cs="Arial"/>
                <w:color w:val="000000" w:themeColor="text1"/>
                <w:lang w:eastAsia="zh-CN"/>
              </w:rPr>
              <w:t>1</w:t>
            </w:r>
          </w:p>
        </w:tc>
        <w:tc>
          <w:tcPr>
            <w:tcW w:w="656" w:type="dxa"/>
            <w:tcBorders>
              <w:top w:val="single" w:sz="4" w:space="0" w:color="000000"/>
              <w:left w:val="single" w:sz="4" w:space="0" w:color="000000"/>
              <w:bottom w:val="single" w:sz="4" w:space="0" w:color="000000"/>
              <w:right w:val="single" w:sz="4" w:space="0" w:color="000000"/>
            </w:tcBorders>
            <w:hideMark/>
          </w:tcPr>
          <w:p w14:paraId="1E698AC1" w14:textId="77777777" w:rsidR="00395CDD" w:rsidRDefault="00395CDD">
            <w:pPr>
              <w:spacing w:after="0"/>
              <w:jc w:val="center"/>
              <w:rPr>
                <w:rFonts w:ascii="Arial" w:hAnsi="Arial" w:cs="Arial"/>
                <w:color w:val="000000" w:themeColor="text1"/>
                <w:lang w:eastAsia="zh-CN"/>
              </w:rPr>
            </w:pPr>
            <w:r>
              <w:rPr>
                <w:rFonts w:ascii="Arial" w:hAnsi="Arial" w:cs="Arial"/>
                <w:color w:val="000000" w:themeColor="text1"/>
                <w:lang w:eastAsia="zh-CN"/>
              </w:rPr>
              <w:t>25</w:t>
            </w:r>
          </w:p>
        </w:tc>
      </w:tr>
      <w:tr w:rsidR="00395CDD" w14:paraId="4605068D" w14:textId="77777777" w:rsidTr="00395CDD">
        <w:tc>
          <w:tcPr>
            <w:tcW w:w="0" w:type="auto"/>
            <w:tcBorders>
              <w:top w:val="single" w:sz="4" w:space="0" w:color="000000"/>
              <w:left w:val="single" w:sz="4" w:space="0" w:color="000000"/>
              <w:bottom w:val="single" w:sz="4" w:space="0" w:color="000000"/>
              <w:right w:val="single" w:sz="4" w:space="0" w:color="000000"/>
            </w:tcBorders>
            <w:hideMark/>
          </w:tcPr>
          <w:p w14:paraId="6A871969" w14:textId="77777777" w:rsidR="00395CDD" w:rsidRDefault="00395CDD">
            <w:pPr>
              <w:spacing w:after="0"/>
              <w:jc w:val="center"/>
              <w:rPr>
                <w:rFonts w:ascii="Arial" w:hAnsi="Arial" w:cs="Arial"/>
                <w:color w:val="000000" w:themeColor="text1"/>
                <w:lang w:eastAsia="zh-CN"/>
              </w:rPr>
            </w:pPr>
            <w:r>
              <w:rPr>
                <w:rFonts w:ascii="Arial" w:hAnsi="Arial" w:cs="Arial"/>
                <w:color w:val="000000" w:themeColor="text1"/>
                <w:lang w:eastAsia="zh-CN"/>
              </w:rPr>
              <w:t>12</w:t>
            </w:r>
          </w:p>
        </w:tc>
        <w:tc>
          <w:tcPr>
            <w:tcW w:w="1586" w:type="dxa"/>
            <w:tcBorders>
              <w:top w:val="single" w:sz="4" w:space="0" w:color="000000"/>
              <w:left w:val="single" w:sz="4" w:space="0" w:color="000000"/>
              <w:bottom w:val="single" w:sz="4" w:space="0" w:color="000000"/>
              <w:right w:val="single" w:sz="4" w:space="0" w:color="000000"/>
            </w:tcBorders>
            <w:hideMark/>
          </w:tcPr>
          <w:p w14:paraId="5BE6C2BC" w14:textId="77777777" w:rsidR="00395CDD" w:rsidRDefault="0018388F">
            <w:pPr>
              <w:spacing w:after="0"/>
              <w:rPr>
                <w:rFonts w:ascii="Arial" w:hAnsi="Arial" w:cs="Arial"/>
                <w:color w:val="000000" w:themeColor="text1"/>
                <w:lang w:eastAsia="zh-CN"/>
              </w:rPr>
            </w:pPr>
            <w:hyperlink r:id="rId52" w:history="1">
              <w:r w:rsidR="00395CDD">
                <w:rPr>
                  <w:rStyle w:val="Hyperlink"/>
                  <w:rFonts w:ascii="Arial" w:eastAsiaTheme="majorEastAsia" w:hAnsi="Arial" w:cs="Arial"/>
                  <w:color w:val="000000" w:themeColor="text1"/>
                  <w:lang w:eastAsia="zh-CN"/>
                </w:rPr>
                <w:t>Kec. Tanjung Sakti Pumu</w:t>
              </w:r>
            </w:hyperlink>
          </w:p>
        </w:tc>
        <w:tc>
          <w:tcPr>
            <w:tcW w:w="0" w:type="auto"/>
            <w:tcBorders>
              <w:top w:val="single" w:sz="4" w:space="0" w:color="000000"/>
              <w:left w:val="single" w:sz="4" w:space="0" w:color="000000"/>
              <w:bottom w:val="single" w:sz="4" w:space="0" w:color="000000"/>
              <w:right w:val="single" w:sz="4" w:space="0" w:color="000000"/>
            </w:tcBorders>
            <w:hideMark/>
          </w:tcPr>
          <w:p w14:paraId="3EC98E39" w14:textId="77777777" w:rsidR="00395CDD" w:rsidRDefault="00395CDD">
            <w:pPr>
              <w:spacing w:after="0"/>
              <w:jc w:val="center"/>
              <w:rPr>
                <w:rFonts w:ascii="Arial" w:hAnsi="Arial" w:cs="Arial"/>
                <w:color w:val="000000" w:themeColor="text1"/>
                <w:lang w:eastAsia="zh-CN"/>
              </w:rPr>
            </w:pPr>
            <w:r>
              <w:rPr>
                <w:rFonts w:ascii="Arial" w:hAnsi="Arial" w:cs="Arial"/>
                <w:color w:val="000000" w:themeColor="text1"/>
                <w:lang w:eastAsia="zh-CN"/>
              </w:rPr>
              <w:t>12</w:t>
            </w:r>
          </w:p>
        </w:tc>
        <w:tc>
          <w:tcPr>
            <w:tcW w:w="0" w:type="auto"/>
            <w:tcBorders>
              <w:top w:val="single" w:sz="4" w:space="0" w:color="000000"/>
              <w:left w:val="single" w:sz="4" w:space="0" w:color="000000"/>
              <w:bottom w:val="single" w:sz="4" w:space="0" w:color="000000"/>
              <w:right w:val="single" w:sz="4" w:space="0" w:color="000000"/>
            </w:tcBorders>
            <w:hideMark/>
          </w:tcPr>
          <w:p w14:paraId="5561F813" w14:textId="77777777" w:rsidR="00395CDD" w:rsidRDefault="00395CDD">
            <w:pPr>
              <w:spacing w:after="0"/>
              <w:jc w:val="center"/>
              <w:rPr>
                <w:rFonts w:ascii="Arial" w:hAnsi="Arial" w:cs="Arial"/>
                <w:color w:val="000000" w:themeColor="text1"/>
                <w:lang w:eastAsia="zh-CN"/>
              </w:rPr>
            </w:pPr>
            <w:r>
              <w:rPr>
                <w:rFonts w:ascii="Arial" w:hAnsi="Arial" w:cs="Arial"/>
                <w:color w:val="000000" w:themeColor="text1"/>
                <w:lang w:eastAsia="zh-CN"/>
              </w:rPr>
              <w:t>2</w:t>
            </w:r>
          </w:p>
        </w:tc>
        <w:tc>
          <w:tcPr>
            <w:tcW w:w="0" w:type="auto"/>
            <w:tcBorders>
              <w:top w:val="single" w:sz="4" w:space="0" w:color="000000"/>
              <w:left w:val="single" w:sz="4" w:space="0" w:color="000000"/>
              <w:bottom w:val="single" w:sz="4" w:space="0" w:color="000000"/>
              <w:right w:val="single" w:sz="4" w:space="0" w:color="000000"/>
            </w:tcBorders>
            <w:hideMark/>
          </w:tcPr>
          <w:p w14:paraId="2A76C2CD" w14:textId="77777777" w:rsidR="00395CDD" w:rsidRDefault="00395CDD">
            <w:pPr>
              <w:spacing w:after="0"/>
              <w:jc w:val="center"/>
              <w:rPr>
                <w:rFonts w:ascii="Arial" w:hAnsi="Arial" w:cs="Arial"/>
                <w:color w:val="000000" w:themeColor="text1"/>
                <w:lang w:eastAsia="zh-CN"/>
              </w:rPr>
            </w:pPr>
            <w:r>
              <w:rPr>
                <w:rFonts w:ascii="Arial" w:hAnsi="Arial" w:cs="Arial"/>
                <w:color w:val="000000" w:themeColor="text1"/>
                <w:lang w:eastAsia="zh-CN"/>
              </w:rPr>
              <w:t>14</w:t>
            </w:r>
          </w:p>
        </w:tc>
        <w:tc>
          <w:tcPr>
            <w:tcW w:w="0" w:type="auto"/>
            <w:tcBorders>
              <w:top w:val="single" w:sz="4" w:space="0" w:color="000000"/>
              <w:left w:val="single" w:sz="4" w:space="0" w:color="000000"/>
              <w:bottom w:val="single" w:sz="4" w:space="0" w:color="000000"/>
              <w:right w:val="single" w:sz="4" w:space="0" w:color="000000"/>
            </w:tcBorders>
            <w:hideMark/>
          </w:tcPr>
          <w:p w14:paraId="291BFA68" w14:textId="77777777" w:rsidR="00395CDD" w:rsidRDefault="00395CDD">
            <w:pPr>
              <w:spacing w:after="0"/>
              <w:jc w:val="center"/>
              <w:rPr>
                <w:rFonts w:ascii="Arial" w:hAnsi="Arial" w:cs="Arial"/>
                <w:color w:val="000000" w:themeColor="text1"/>
                <w:lang w:eastAsia="zh-CN"/>
              </w:rPr>
            </w:pPr>
            <w:r>
              <w:rPr>
                <w:rFonts w:ascii="Arial" w:hAnsi="Arial" w:cs="Arial"/>
                <w:color w:val="000000" w:themeColor="text1"/>
                <w:lang w:eastAsia="zh-CN"/>
              </w:rPr>
              <w:t>2</w:t>
            </w:r>
          </w:p>
        </w:tc>
        <w:tc>
          <w:tcPr>
            <w:tcW w:w="0" w:type="auto"/>
            <w:tcBorders>
              <w:top w:val="single" w:sz="4" w:space="0" w:color="000000"/>
              <w:left w:val="single" w:sz="4" w:space="0" w:color="000000"/>
              <w:bottom w:val="single" w:sz="4" w:space="0" w:color="000000"/>
              <w:right w:val="single" w:sz="4" w:space="0" w:color="000000"/>
            </w:tcBorders>
            <w:hideMark/>
          </w:tcPr>
          <w:p w14:paraId="316229A5" w14:textId="77777777" w:rsidR="00395CDD" w:rsidRDefault="00395CDD">
            <w:pPr>
              <w:spacing w:after="0"/>
              <w:jc w:val="center"/>
              <w:rPr>
                <w:rFonts w:ascii="Arial" w:hAnsi="Arial" w:cs="Arial"/>
                <w:color w:val="000000" w:themeColor="text1"/>
                <w:lang w:eastAsia="zh-CN"/>
              </w:rPr>
            </w:pPr>
            <w:r>
              <w:rPr>
                <w:rFonts w:ascii="Arial" w:hAnsi="Arial" w:cs="Arial"/>
                <w:color w:val="000000" w:themeColor="text1"/>
                <w:lang w:eastAsia="zh-CN"/>
              </w:rPr>
              <w:t>1</w:t>
            </w:r>
          </w:p>
        </w:tc>
        <w:tc>
          <w:tcPr>
            <w:tcW w:w="0" w:type="auto"/>
            <w:tcBorders>
              <w:top w:val="single" w:sz="4" w:space="0" w:color="000000"/>
              <w:left w:val="single" w:sz="4" w:space="0" w:color="000000"/>
              <w:bottom w:val="single" w:sz="4" w:space="0" w:color="000000"/>
              <w:right w:val="single" w:sz="4" w:space="0" w:color="000000"/>
            </w:tcBorders>
            <w:hideMark/>
          </w:tcPr>
          <w:p w14:paraId="1DE46BD2" w14:textId="77777777" w:rsidR="00395CDD" w:rsidRDefault="00395CDD">
            <w:pPr>
              <w:spacing w:after="0"/>
              <w:jc w:val="center"/>
              <w:rPr>
                <w:rFonts w:ascii="Arial" w:hAnsi="Arial" w:cs="Arial"/>
                <w:color w:val="000000" w:themeColor="text1"/>
                <w:lang w:eastAsia="zh-CN"/>
              </w:rPr>
            </w:pPr>
            <w:r>
              <w:rPr>
                <w:rFonts w:ascii="Arial" w:hAnsi="Arial" w:cs="Arial"/>
                <w:color w:val="000000" w:themeColor="text1"/>
                <w:lang w:eastAsia="zh-CN"/>
              </w:rPr>
              <w:t>3</w:t>
            </w:r>
          </w:p>
        </w:tc>
        <w:tc>
          <w:tcPr>
            <w:tcW w:w="0" w:type="auto"/>
            <w:tcBorders>
              <w:top w:val="single" w:sz="4" w:space="0" w:color="000000"/>
              <w:left w:val="single" w:sz="4" w:space="0" w:color="000000"/>
              <w:bottom w:val="single" w:sz="4" w:space="0" w:color="000000"/>
              <w:right w:val="single" w:sz="4" w:space="0" w:color="000000"/>
            </w:tcBorders>
            <w:hideMark/>
          </w:tcPr>
          <w:p w14:paraId="5F0918B3" w14:textId="77777777" w:rsidR="00395CDD" w:rsidRDefault="00395CDD">
            <w:pPr>
              <w:spacing w:after="0"/>
              <w:jc w:val="center"/>
              <w:rPr>
                <w:rFonts w:ascii="Arial" w:hAnsi="Arial" w:cs="Arial"/>
                <w:color w:val="000000" w:themeColor="text1"/>
                <w:lang w:eastAsia="zh-CN"/>
              </w:rPr>
            </w:pPr>
            <w:r>
              <w:rPr>
                <w:rFonts w:ascii="Arial" w:hAnsi="Arial" w:cs="Arial"/>
                <w:color w:val="000000" w:themeColor="text1"/>
                <w:lang w:eastAsia="zh-CN"/>
              </w:rPr>
              <w:t>1</w:t>
            </w:r>
          </w:p>
        </w:tc>
        <w:tc>
          <w:tcPr>
            <w:tcW w:w="0" w:type="auto"/>
            <w:tcBorders>
              <w:top w:val="single" w:sz="4" w:space="0" w:color="000000"/>
              <w:left w:val="single" w:sz="4" w:space="0" w:color="000000"/>
              <w:bottom w:val="single" w:sz="4" w:space="0" w:color="000000"/>
              <w:right w:val="single" w:sz="4" w:space="0" w:color="000000"/>
            </w:tcBorders>
            <w:hideMark/>
          </w:tcPr>
          <w:p w14:paraId="7B057AD1" w14:textId="77777777" w:rsidR="00395CDD" w:rsidRDefault="00395CDD">
            <w:pPr>
              <w:spacing w:after="0"/>
              <w:jc w:val="center"/>
              <w:rPr>
                <w:rFonts w:ascii="Arial" w:hAnsi="Arial" w:cs="Arial"/>
                <w:color w:val="000000" w:themeColor="text1"/>
                <w:lang w:eastAsia="zh-CN"/>
              </w:rPr>
            </w:pPr>
            <w:r>
              <w:rPr>
                <w:rFonts w:ascii="Arial" w:hAnsi="Arial" w:cs="Arial"/>
                <w:color w:val="000000" w:themeColor="text1"/>
                <w:lang w:eastAsia="zh-CN"/>
              </w:rPr>
              <w:t>0</w:t>
            </w:r>
          </w:p>
        </w:tc>
        <w:tc>
          <w:tcPr>
            <w:tcW w:w="0" w:type="auto"/>
            <w:tcBorders>
              <w:top w:val="single" w:sz="4" w:space="0" w:color="000000"/>
              <w:left w:val="single" w:sz="4" w:space="0" w:color="000000"/>
              <w:bottom w:val="single" w:sz="4" w:space="0" w:color="000000"/>
              <w:right w:val="single" w:sz="4" w:space="0" w:color="000000"/>
            </w:tcBorders>
            <w:hideMark/>
          </w:tcPr>
          <w:p w14:paraId="1C45A46E" w14:textId="77777777" w:rsidR="00395CDD" w:rsidRDefault="00395CDD">
            <w:pPr>
              <w:spacing w:after="0"/>
              <w:jc w:val="center"/>
              <w:rPr>
                <w:rFonts w:ascii="Arial" w:hAnsi="Arial" w:cs="Arial"/>
                <w:color w:val="000000" w:themeColor="text1"/>
                <w:lang w:eastAsia="zh-CN"/>
              </w:rPr>
            </w:pPr>
            <w:r>
              <w:rPr>
                <w:rFonts w:ascii="Arial" w:hAnsi="Arial" w:cs="Arial"/>
                <w:color w:val="000000" w:themeColor="text1"/>
                <w:lang w:eastAsia="zh-CN"/>
              </w:rPr>
              <w:t>1</w:t>
            </w:r>
          </w:p>
        </w:tc>
        <w:tc>
          <w:tcPr>
            <w:tcW w:w="0" w:type="auto"/>
            <w:tcBorders>
              <w:top w:val="single" w:sz="4" w:space="0" w:color="000000"/>
              <w:left w:val="single" w:sz="4" w:space="0" w:color="000000"/>
              <w:bottom w:val="single" w:sz="4" w:space="0" w:color="000000"/>
              <w:right w:val="single" w:sz="4" w:space="0" w:color="000000"/>
            </w:tcBorders>
            <w:hideMark/>
          </w:tcPr>
          <w:p w14:paraId="36C1D738" w14:textId="77777777" w:rsidR="00395CDD" w:rsidRDefault="00395CDD">
            <w:pPr>
              <w:spacing w:after="0"/>
              <w:jc w:val="center"/>
              <w:rPr>
                <w:rFonts w:ascii="Arial" w:hAnsi="Arial" w:cs="Arial"/>
                <w:color w:val="000000" w:themeColor="text1"/>
                <w:lang w:eastAsia="zh-CN"/>
              </w:rPr>
            </w:pPr>
            <w:r>
              <w:rPr>
                <w:rFonts w:ascii="Arial" w:hAnsi="Arial" w:cs="Arial"/>
                <w:color w:val="000000" w:themeColor="text1"/>
                <w:lang w:eastAsia="zh-CN"/>
              </w:rPr>
              <w:t>0</w:t>
            </w:r>
          </w:p>
        </w:tc>
        <w:tc>
          <w:tcPr>
            <w:tcW w:w="0" w:type="auto"/>
            <w:tcBorders>
              <w:top w:val="single" w:sz="4" w:space="0" w:color="000000"/>
              <w:left w:val="single" w:sz="4" w:space="0" w:color="000000"/>
              <w:bottom w:val="single" w:sz="4" w:space="0" w:color="000000"/>
              <w:right w:val="single" w:sz="4" w:space="0" w:color="000000"/>
            </w:tcBorders>
            <w:hideMark/>
          </w:tcPr>
          <w:p w14:paraId="456A4F38" w14:textId="77777777" w:rsidR="00395CDD" w:rsidRDefault="00395CDD">
            <w:pPr>
              <w:spacing w:after="0"/>
              <w:jc w:val="center"/>
              <w:rPr>
                <w:rFonts w:ascii="Arial" w:hAnsi="Arial" w:cs="Arial"/>
                <w:color w:val="000000" w:themeColor="text1"/>
                <w:lang w:eastAsia="zh-CN"/>
              </w:rPr>
            </w:pPr>
            <w:r>
              <w:rPr>
                <w:rFonts w:ascii="Arial" w:hAnsi="Arial" w:cs="Arial"/>
                <w:color w:val="000000" w:themeColor="text1"/>
                <w:lang w:eastAsia="zh-CN"/>
              </w:rPr>
              <w:t>0</w:t>
            </w:r>
          </w:p>
        </w:tc>
        <w:tc>
          <w:tcPr>
            <w:tcW w:w="632" w:type="dxa"/>
            <w:tcBorders>
              <w:top w:val="single" w:sz="4" w:space="0" w:color="000000"/>
              <w:left w:val="single" w:sz="4" w:space="0" w:color="000000"/>
              <w:bottom w:val="single" w:sz="4" w:space="0" w:color="000000"/>
              <w:right w:val="single" w:sz="4" w:space="0" w:color="000000"/>
            </w:tcBorders>
            <w:hideMark/>
          </w:tcPr>
          <w:p w14:paraId="1A6DE2F3" w14:textId="77777777" w:rsidR="00395CDD" w:rsidRDefault="00395CDD">
            <w:pPr>
              <w:spacing w:after="0"/>
              <w:jc w:val="center"/>
              <w:rPr>
                <w:rFonts w:ascii="Arial" w:hAnsi="Arial" w:cs="Arial"/>
                <w:color w:val="000000" w:themeColor="text1"/>
                <w:lang w:eastAsia="zh-CN"/>
              </w:rPr>
            </w:pPr>
            <w:r>
              <w:rPr>
                <w:rFonts w:ascii="Arial" w:hAnsi="Arial" w:cs="Arial"/>
                <w:color w:val="000000" w:themeColor="text1"/>
                <w:lang w:eastAsia="zh-CN"/>
              </w:rPr>
              <w:t>0</w:t>
            </w:r>
          </w:p>
        </w:tc>
        <w:tc>
          <w:tcPr>
            <w:tcW w:w="656" w:type="dxa"/>
            <w:tcBorders>
              <w:top w:val="single" w:sz="4" w:space="0" w:color="000000"/>
              <w:left w:val="single" w:sz="4" w:space="0" w:color="000000"/>
              <w:bottom w:val="single" w:sz="4" w:space="0" w:color="000000"/>
              <w:right w:val="single" w:sz="4" w:space="0" w:color="000000"/>
            </w:tcBorders>
            <w:hideMark/>
          </w:tcPr>
          <w:p w14:paraId="04A84252" w14:textId="77777777" w:rsidR="00395CDD" w:rsidRDefault="00395CDD">
            <w:pPr>
              <w:spacing w:after="0"/>
              <w:jc w:val="center"/>
              <w:rPr>
                <w:rFonts w:ascii="Arial" w:hAnsi="Arial" w:cs="Arial"/>
                <w:color w:val="000000" w:themeColor="text1"/>
                <w:lang w:eastAsia="zh-CN"/>
              </w:rPr>
            </w:pPr>
            <w:r>
              <w:rPr>
                <w:rFonts w:ascii="Arial" w:hAnsi="Arial" w:cs="Arial"/>
                <w:color w:val="000000" w:themeColor="text1"/>
                <w:lang w:eastAsia="zh-CN"/>
              </w:rPr>
              <w:t>18</w:t>
            </w:r>
          </w:p>
        </w:tc>
      </w:tr>
      <w:tr w:rsidR="00395CDD" w14:paraId="06DC38E5" w14:textId="77777777" w:rsidTr="00395CDD">
        <w:tc>
          <w:tcPr>
            <w:tcW w:w="0" w:type="auto"/>
            <w:tcBorders>
              <w:top w:val="single" w:sz="4" w:space="0" w:color="000000"/>
              <w:left w:val="single" w:sz="4" w:space="0" w:color="000000"/>
              <w:bottom w:val="single" w:sz="4" w:space="0" w:color="000000"/>
              <w:right w:val="single" w:sz="4" w:space="0" w:color="000000"/>
            </w:tcBorders>
            <w:hideMark/>
          </w:tcPr>
          <w:p w14:paraId="49D922FE" w14:textId="77777777" w:rsidR="00395CDD" w:rsidRDefault="00395CDD">
            <w:pPr>
              <w:spacing w:after="0"/>
              <w:jc w:val="center"/>
              <w:rPr>
                <w:rFonts w:ascii="Arial" w:hAnsi="Arial" w:cs="Arial"/>
                <w:color w:val="000000" w:themeColor="text1"/>
                <w:lang w:eastAsia="zh-CN"/>
              </w:rPr>
            </w:pPr>
            <w:r>
              <w:rPr>
                <w:rFonts w:ascii="Arial" w:hAnsi="Arial" w:cs="Arial"/>
                <w:color w:val="000000" w:themeColor="text1"/>
                <w:lang w:eastAsia="zh-CN"/>
              </w:rPr>
              <w:t>13</w:t>
            </w:r>
          </w:p>
        </w:tc>
        <w:tc>
          <w:tcPr>
            <w:tcW w:w="1586" w:type="dxa"/>
            <w:tcBorders>
              <w:top w:val="single" w:sz="4" w:space="0" w:color="000000"/>
              <w:left w:val="single" w:sz="4" w:space="0" w:color="000000"/>
              <w:bottom w:val="single" w:sz="4" w:space="0" w:color="000000"/>
              <w:right w:val="single" w:sz="4" w:space="0" w:color="000000"/>
            </w:tcBorders>
            <w:hideMark/>
          </w:tcPr>
          <w:p w14:paraId="2A2046F6" w14:textId="77777777" w:rsidR="00395CDD" w:rsidRDefault="0018388F">
            <w:pPr>
              <w:spacing w:after="0"/>
              <w:rPr>
                <w:rFonts w:ascii="Arial" w:hAnsi="Arial" w:cs="Arial"/>
                <w:color w:val="000000" w:themeColor="text1"/>
                <w:lang w:eastAsia="zh-CN"/>
              </w:rPr>
            </w:pPr>
            <w:hyperlink r:id="rId53" w:history="1">
              <w:r w:rsidR="00395CDD">
                <w:rPr>
                  <w:rStyle w:val="Hyperlink"/>
                  <w:rFonts w:ascii="Arial" w:eastAsiaTheme="majorEastAsia" w:hAnsi="Arial" w:cs="Arial"/>
                  <w:color w:val="000000" w:themeColor="text1"/>
                  <w:lang w:eastAsia="zh-CN"/>
                </w:rPr>
                <w:t>Kec. Merapi Barat</w:t>
              </w:r>
            </w:hyperlink>
          </w:p>
        </w:tc>
        <w:tc>
          <w:tcPr>
            <w:tcW w:w="0" w:type="auto"/>
            <w:tcBorders>
              <w:top w:val="single" w:sz="4" w:space="0" w:color="000000"/>
              <w:left w:val="single" w:sz="4" w:space="0" w:color="000000"/>
              <w:bottom w:val="single" w:sz="4" w:space="0" w:color="000000"/>
              <w:right w:val="single" w:sz="4" w:space="0" w:color="000000"/>
            </w:tcBorders>
            <w:hideMark/>
          </w:tcPr>
          <w:p w14:paraId="334F194B" w14:textId="77777777" w:rsidR="00395CDD" w:rsidRDefault="00395CDD">
            <w:pPr>
              <w:spacing w:after="0"/>
              <w:jc w:val="center"/>
              <w:rPr>
                <w:rFonts w:ascii="Arial" w:hAnsi="Arial" w:cs="Arial"/>
                <w:color w:val="000000" w:themeColor="text1"/>
                <w:lang w:eastAsia="zh-CN"/>
              </w:rPr>
            </w:pPr>
            <w:r>
              <w:rPr>
                <w:rFonts w:ascii="Arial" w:hAnsi="Arial" w:cs="Arial"/>
                <w:color w:val="000000" w:themeColor="text1"/>
                <w:lang w:eastAsia="zh-CN"/>
              </w:rPr>
              <w:t>13</w:t>
            </w:r>
          </w:p>
        </w:tc>
        <w:tc>
          <w:tcPr>
            <w:tcW w:w="0" w:type="auto"/>
            <w:tcBorders>
              <w:top w:val="single" w:sz="4" w:space="0" w:color="000000"/>
              <w:left w:val="single" w:sz="4" w:space="0" w:color="000000"/>
              <w:bottom w:val="single" w:sz="4" w:space="0" w:color="000000"/>
              <w:right w:val="single" w:sz="4" w:space="0" w:color="000000"/>
            </w:tcBorders>
            <w:hideMark/>
          </w:tcPr>
          <w:p w14:paraId="7C8A287C" w14:textId="77777777" w:rsidR="00395CDD" w:rsidRDefault="00395CDD">
            <w:pPr>
              <w:spacing w:after="0"/>
              <w:jc w:val="center"/>
              <w:rPr>
                <w:rFonts w:ascii="Arial" w:hAnsi="Arial" w:cs="Arial"/>
                <w:color w:val="000000" w:themeColor="text1"/>
                <w:lang w:eastAsia="zh-CN"/>
              </w:rPr>
            </w:pPr>
            <w:r>
              <w:rPr>
                <w:rFonts w:ascii="Arial" w:hAnsi="Arial" w:cs="Arial"/>
                <w:color w:val="000000" w:themeColor="text1"/>
                <w:lang w:eastAsia="zh-CN"/>
              </w:rPr>
              <w:t>0</w:t>
            </w:r>
          </w:p>
        </w:tc>
        <w:tc>
          <w:tcPr>
            <w:tcW w:w="0" w:type="auto"/>
            <w:tcBorders>
              <w:top w:val="single" w:sz="4" w:space="0" w:color="000000"/>
              <w:left w:val="single" w:sz="4" w:space="0" w:color="000000"/>
              <w:bottom w:val="single" w:sz="4" w:space="0" w:color="000000"/>
              <w:right w:val="single" w:sz="4" w:space="0" w:color="000000"/>
            </w:tcBorders>
            <w:hideMark/>
          </w:tcPr>
          <w:p w14:paraId="5B401FDF" w14:textId="77777777" w:rsidR="00395CDD" w:rsidRDefault="00395CDD">
            <w:pPr>
              <w:spacing w:after="0"/>
              <w:jc w:val="center"/>
              <w:rPr>
                <w:rFonts w:ascii="Arial" w:hAnsi="Arial" w:cs="Arial"/>
                <w:color w:val="000000" w:themeColor="text1"/>
                <w:lang w:eastAsia="zh-CN"/>
              </w:rPr>
            </w:pPr>
            <w:r>
              <w:rPr>
                <w:rFonts w:ascii="Arial" w:hAnsi="Arial" w:cs="Arial"/>
                <w:color w:val="000000" w:themeColor="text1"/>
                <w:lang w:eastAsia="zh-CN"/>
              </w:rPr>
              <w:t>13</w:t>
            </w:r>
          </w:p>
        </w:tc>
        <w:tc>
          <w:tcPr>
            <w:tcW w:w="0" w:type="auto"/>
            <w:tcBorders>
              <w:top w:val="single" w:sz="4" w:space="0" w:color="000000"/>
              <w:left w:val="single" w:sz="4" w:space="0" w:color="000000"/>
              <w:bottom w:val="single" w:sz="4" w:space="0" w:color="000000"/>
              <w:right w:val="single" w:sz="4" w:space="0" w:color="000000"/>
            </w:tcBorders>
            <w:hideMark/>
          </w:tcPr>
          <w:p w14:paraId="46138D8C" w14:textId="77777777" w:rsidR="00395CDD" w:rsidRDefault="00395CDD">
            <w:pPr>
              <w:spacing w:after="0"/>
              <w:jc w:val="center"/>
              <w:rPr>
                <w:rFonts w:ascii="Arial" w:hAnsi="Arial" w:cs="Arial"/>
                <w:color w:val="000000" w:themeColor="text1"/>
                <w:lang w:eastAsia="zh-CN"/>
              </w:rPr>
            </w:pPr>
            <w:r>
              <w:rPr>
                <w:rFonts w:ascii="Arial" w:hAnsi="Arial" w:cs="Arial"/>
                <w:color w:val="000000" w:themeColor="text1"/>
                <w:lang w:eastAsia="zh-CN"/>
              </w:rPr>
              <w:t>3</w:t>
            </w:r>
          </w:p>
        </w:tc>
        <w:tc>
          <w:tcPr>
            <w:tcW w:w="0" w:type="auto"/>
            <w:tcBorders>
              <w:top w:val="single" w:sz="4" w:space="0" w:color="000000"/>
              <w:left w:val="single" w:sz="4" w:space="0" w:color="000000"/>
              <w:bottom w:val="single" w:sz="4" w:space="0" w:color="000000"/>
              <w:right w:val="single" w:sz="4" w:space="0" w:color="000000"/>
            </w:tcBorders>
            <w:hideMark/>
          </w:tcPr>
          <w:p w14:paraId="7729FE09" w14:textId="77777777" w:rsidR="00395CDD" w:rsidRDefault="00395CDD">
            <w:pPr>
              <w:spacing w:after="0"/>
              <w:jc w:val="center"/>
              <w:rPr>
                <w:rFonts w:ascii="Arial" w:hAnsi="Arial" w:cs="Arial"/>
                <w:color w:val="000000" w:themeColor="text1"/>
                <w:lang w:eastAsia="zh-CN"/>
              </w:rPr>
            </w:pPr>
            <w:r>
              <w:rPr>
                <w:rFonts w:ascii="Arial" w:hAnsi="Arial" w:cs="Arial"/>
                <w:color w:val="000000" w:themeColor="text1"/>
                <w:lang w:eastAsia="zh-CN"/>
              </w:rPr>
              <w:t>1</w:t>
            </w:r>
          </w:p>
        </w:tc>
        <w:tc>
          <w:tcPr>
            <w:tcW w:w="0" w:type="auto"/>
            <w:tcBorders>
              <w:top w:val="single" w:sz="4" w:space="0" w:color="000000"/>
              <w:left w:val="single" w:sz="4" w:space="0" w:color="000000"/>
              <w:bottom w:val="single" w:sz="4" w:space="0" w:color="000000"/>
              <w:right w:val="single" w:sz="4" w:space="0" w:color="000000"/>
            </w:tcBorders>
            <w:hideMark/>
          </w:tcPr>
          <w:p w14:paraId="210398BB" w14:textId="77777777" w:rsidR="00395CDD" w:rsidRDefault="00395CDD">
            <w:pPr>
              <w:spacing w:after="0"/>
              <w:jc w:val="center"/>
              <w:rPr>
                <w:rFonts w:ascii="Arial" w:hAnsi="Arial" w:cs="Arial"/>
                <w:color w:val="000000" w:themeColor="text1"/>
                <w:lang w:eastAsia="zh-CN"/>
              </w:rPr>
            </w:pPr>
            <w:r>
              <w:rPr>
                <w:rFonts w:ascii="Arial" w:hAnsi="Arial" w:cs="Arial"/>
                <w:color w:val="000000" w:themeColor="text1"/>
                <w:lang w:eastAsia="zh-CN"/>
              </w:rPr>
              <w:t>4</w:t>
            </w:r>
          </w:p>
        </w:tc>
        <w:tc>
          <w:tcPr>
            <w:tcW w:w="0" w:type="auto"/>
            <w:tcBorders>
              <w:top w:val="single" w:sz="4" w:space="0" w:color="000000"/>
              <w:left w:val="single" w:sz="4" w:space="0" w:color="000000"/>
              <w:bottom w:val="single" w:sz="4" w:space="0" w:color="000000"/>
              <w:right w:val="single" w:sz="4" w:space="0" w:color="000000"/>
            </w:tcBorders>
            <w:hideMark/>
          </w:tcPr>
          <w:p w14:paraId="22070258" w14:textId="77777777" w:rsidR="00395CDD" w:rsidRDefault="00395CDD">
            <w:pPr>
              <w:spacing w:after="0"/>
              <w:jc w:val="center"/>
              <w:rPr>
                <w:rFonts w:ascii="Arial" w:hAnsi="Arial" w:cs="Arial"/>
                <w:color w:val="000000" w:themeColor="text1"/>
                <w:lang w:eastAsia="zh-CN"/>
              </w:rPr>
            </w:pPr>
            <w:r>
              <w:rPr>
                <w:rFonts w:ascii="Arial" w:hAnsi="Arial" w:cs="Arial"/>
                <w:color w:val="000000" w:themeColor="text1"/>
                <w:lang w:eastAsia="zh-CN"/>
              </w:rPr>
              <w:t>1</w:t>
            </w:r>
          </w:p>
        </w:tc>
        <w:tc>
          <w:tcPr>
            <w:tcW w:w="0" w:type="auto"/>
            <w:tcBorders>
              <w:top w:val="single" w:sz="4" w:space="0" w:color="000000"/>
              <w:left w:val="single" w:sz="4" w:space="0" w:color="000000"/>
              <w:bottom w:val="single" w:sz="4" w:space="0" w:color="000000"/>
              <w:right w:val="single" w:sz="4" w:space="0" w:color="000000"/>
            </w:tcBorders>
            <w:hideMark/>
          </w:tcPr>
          <w:p w14:paraId="01F1BD98" w14:textId="77777777" w:rsidR="00395CDD" w:rsidRDefault="00395CDD">
            <w:pPr>
              <w:spacing w:after="0"/>
              <w:jc w:val="center"/>
              <w:rPr>
                <w:rFonts w:ascii="Arial" w:hAnsi="Arial" w:cs="Arial"/>
                <w:color w:val="000000" w:themeColor="text1"/>
                <w:lang w:eastAsia="zh-CN"/>
              </w:rPr>
            </w:pPr>
            <w:r>
              <w:rPr>
                <w:rFonts w:ascii="Arial" w:hAnsi="Arial" w:cs="Arial"/>
                <w:color w:val="000000" w:themeColor="text1"/>
                <w:lang w:eastAsia="zh-CN"/>
              </w:rPr>
              <w:t>0</w:t>
            </w:r>
          </w:p>
        </w:tc>
        <w:tc>
          <w:tcPr>
            <w:tcW w:w="0" w:type="auto"/>
            <w:tcBorders>
              <w:top w:val="single" w:sz="4" w:space="0" w:color="000000"/>
              <w:left w:val="single" w:sz="4" w:space="0" w:color="000000"/>
              <w:bottom w:val="single" w:sz="4" w:space="0" w:color="000000"/>
              <w:right w:val="single" w:sz="4" w:space="0" w:color="000000"/>
            </w:tcBorders>
            <w:hideMark/>
          </w:tcPr>
          <w:p w14:paraId="3203189B" w14:textId="77777777" w:rsidR="00395CDD" w:rsidRDefault="00395CDD">
            <w:pPr>
              <w:spacing w:after="0"/>
              <w:jc w:val="center"/>
              <w:rPr>
                <w:rFonts w:ascii="Arial" w:hAnsi="Arial" w:cs="Arial"/>
                <w:color w:val="000000" w:themeColor="text1"/>
                <w:lang w:eastAsia="zh-CN"/>
              </w:rPr>
            </w:pPr>
            <w:r>
              <w:rPr>
                <w:rFonts w:ascii="Arial" w:hAnsi="Arial" w:cs="Arial"/>
                <w:color w:val="000000" w:themeColor="text1"/>
                <w:lang w:eastAsia="zh-CN"/>
              </w:rPr>
              <w:t>1</w:t>
            </w:r>
          </w:p>
        </w:tc>
        <w:tc>
          <w:tcPr>
            <w:tcW w:w="0" w:type="auto"/>
            <w:tcBorders>
              <w:top w:val="single" w:sz="4" w:space="0" w:color="000000"/>
              <w:left w:val="single" w:sz="4" w:space="0" w:color="000000"/>
              <w:bottom w:val="single" w:sz="4" w:space="0" w:color="000000"/>
              <w:right w:val="single" w:sz="4" w:space="0" w:color="000000"/>
            </w:tcBorders>
            <w:hideMark/>
          </w:tcPr>
          <w:p w14:paraId="3BD3C87B" w14:textId="77777777" w:rsidR="00395CDD" w:rsidRDefault="00395CDD">
            <w:pPr>
              <w:spacing w:after="0"/>
              <w:jc w:val="center"/>
              <w:rPr>
                <w:rFonts w:ascii="Arial" w:hAnsi="Arial" w:cs="Arial"/>
                <w:color w:val="000000" w:themeColor="text1"/>
                <w:lang w:eastAsia="zh-CN"/>
              </w:rPr>
            </w:pPr>
            <w:r>
              <w:rPr>
                <w:rFonts w:ascii="Arial" w:hAnsi="Arial" w:cs="Arial"/>
                <w:color w:val="000000" w:themeColor="text1"/>
                <w:lang w:eastAsia="zh-CN"/>
              </w:rPr>
              <w:t>0</w:t>
            </w:r>
          </w:p>
        </w:tc>
        <w:tc>
          <w:tcPr>
            <w:tcW w:w="0" w:type="auto"/>
            <w:tcBorders>
              <w:top w:val="single" w:sz="4" w:space="0" w:color="000000"/>
              <w:left w:val="single" w:sz="4" w:space="0" w:color="000000"/>
              <w:bottom w:val="single" w:sz="4" w:space="0" w:color="000000"/>
              <w:right w:val="single" w:sz="4" w:space="0" w:color="000000"/>
            </w:tcBorders>
            <w:hideMark/>
          </w:tcPr>
          <w:p w14:paraId="46BEDCD1" w14:textId="77777777" w:rsidR="00395CDD" w:rsidRDefault="00395CDD">
            <w:pPr>
              <w:spacing w:after="0"/>
              <w:jc w:val="center"/>
              <w:rPr>
                <w:rFonts w:ascii="Arial" w:hAnsi="Arial" w:cs="Arial"/>
                <w:color w:val="000000" w:themeColor="text1"/>
                <w:lang w:eastAsia="zh-CN"/>
              </w:rPr>
            </w:pPr>
            <w:r>
              <w:rPr>
                <w:rFonts w:ascii="Arial" w:hAnsi="Arial" w:cs="Arial"/>
                <w:color w:val="000000" w:themeColor="text1"/>
                <w:lang w:eastAsia="zh-CN"/>
              </w:rPr>
              <w:t>0</w:t>
            </w:r>
          </w:p>
        </w:tc>
        <w:tc>
          <w:tcPr>
            <w:tcW w:w="632" w:type="dxa"/>
            <w:tcBorders>
              <w:top w:val="single" w:sz="4" w:space="0" w:color="000000"/>
              <w:left w:val="single" w:sz="4" w:space="0" w:color="000000"/>
              <w:bottom w:val="single" w:sz="4" w:space="0" w:color="000000"/>
              <w:right w:val="single" w:sz="4" w:space="0" w:color="000000"/>
            </w:tcBorders>
            <w:hideMark/>
          </w:tcPr>
          <w:p w14:paraId="232A185E" w14:textId="77777777" w:rsidR="00395CDD" w:rsidRDefault="00395CDD">
            <w:pPr>
              <w:spacing w:after="0"/>
              <w:jc w:val="center"/>
              <w:rPr>
                <w:rFonts w:ascii="Arial" w:hAnsi="Arial" w:cs="Arial"/>
                <w:color w:val="000000" w:themeColor="text1"/>
                <w:lang w:eastAsia="zh-CN"/>
              </w:rPr>
            </w:pPr>
            <w:r>
              <w:rPr>
                <w:rFonts w:ascii="Arial" w:hAnsi="Arial" w:cs="Arial"/>
                <w:color w:val="000000" w:themeColor="text1"/>
                <w:lang w:eastAsia="zh-CN"/>
              </w:rPr>
              <w:t>0</w:t>
            </w:r>
          </w:p>
        </w:tc>
        <w:tc>
          <w:tcPr>
            <w:tcW w:w="656" w:type="dxa"/>
            <w:tcBorders>
              <w:top w:val="single" w:sz="4" w:space="0" w:color="000000"/>
              <w:left w:val="single" w:sz="4" w:space="0" w:color="000000"/>
              <w:bottom w:val="single" w:sz="4" w:space="0" w:color="000000"/>
              <w:right w:val="single" w:sz="4" w:space="0" w:color="000000"/>
            </w:tcBorders>
            <w:hideMark/>
          </w:tcPr>
          <w:p w14:paraId="20F58AD8" w14:textId="77777777" w:rsidR="00395CDD" w:rsidRDefault="00395CDD">
            <w:pPr>
              <w:spacing w:after="0"/>
              <w:jc w:val="center"/>
              <w:rPr>
                <w:rFonts w:ascii="Arial" w:hAnsi="Arial" w:cs="Arial"/>
                <w:color w:val="000000" w:themeColor="text1"/>
                <w:lang w:eastAsia="zh-CN"/>
              </w:rPr>
            </w:pPr>
            <w:r>
              <w:rPr>
                <w:rFonts w:ascii="Arial" w:hAnsi="Arial" w:cs="Arial"/>
                <w:color w:val="000000" w:themeColor="text1"/>
                <w:lang w:eastAsia="zh-CN"/>
              </w:rPr>
              <w:t>18</w:t>
            </w:r>
          </w:p>
        </w:tc>
      </w:tr>
      <w:tr w:rsidR="00395CDD" w14:paraId="1113B06D" w14:textId="77777777" w:rsidTr="00395CDD">
        <w:tc>
          <w:tcPr>
            <w:tcW w:w="0" w:type="auto"/>
            <w:tcBorders>
              <w:top w:val="single" w:sz="4" w:space="0" w:color="000000"/>
              <w:left w:val="single" w:sz="4" w:space="0" w:color="000000"/>
              <w:bottom w:val="single" w:sz="4" w:space="0" w:color="000000"/>
              <w:right w:val="single" w:sz="4" w:space="0" w:color="000000"/>
            </w:tcBorders>
            <w:hideMark/>
          </w:tcPr>
          <w:p w14:paraId="497F540D" w14:textId="77777777" w:rsidR="00395CDD" w:rsidRDefault="00395CDD">
            <w:pPr>
              <w:spacing w:after="0"/>
              <w:jc w:val="center"/>
              <w:rPr>
                <w:rFonts w:ascii="Arial" w:hAnsi="Arial" w:cs="Arial"/>
                <w:color w:val="000000" w:themeColor="text1"/>
                <w:lang w:eastAsia="zh-CN"/>
              </w:rPr>
            </w:pPr>
            <w:r>
              <w:rPr>
                <w:rFonts w:ascii="Arial" w:hAnsi="Arial" w:cs="Arial"/>
                <w:color w:val="000000" w:themeColor="text1"/>
                <w:lang w:eastAsia="zh-CN"/>
              </w:rPr>
              <w:t>14</w:t>
            </w:r>
          </w:p>
        </w:tc>
        <w:tc>
          <w:tcPr>
            <w:tcW w:w="1586" w:type="dxa"/>
            <w:tcBorders>
              <w:top w:val="single" w:sz="4" w:space="0" w:color="000000"/>
              <w:left w:val="single" w:sz="4" w:space="0" w:color="000000"/>
              <w:bottom w:val="single" w:sz="4" w:space="0" w:color="000000"/>
              <w:right w:val="single" w:sz="4" w:space="0" w:color="000000"/>
            </w:tcBorders>
            <w:hideMark/>
          </w:tcPr>
          <w:p w14:paraId="34C84CAB" w14:textId="77777777" w:rsidR="00395CDD" w:rsidRDefault="0018388F">
            <w:pPr>
              <w:spacing w:after="0"/>
              <w:rPr>
                <w:rFonts w:ascii="Arial" w:hAnsi="Arial" w:cs="Arial"/>
                <w:color w:val="000000" w:themeColor="text1"/>
                <w:lang w:eastAsia="zh-CN"/>
              </w:rPr>
            </w:pPr>
            <w:hyperlink r:id="rId54" w:history="1">
              <w:r w:rsidR="00395CDD">
                <w:rPr>
                  <w:rStyle w:val="Hyperlink"/>
                  <w:rFonts w:ascii="Arial" w:eastAsiaTheme="majorEastAsia" w:hAnsi="Arial" w:cs="Arial"/>
                  <w:color w:val="000000" w:themeColor="text1"/>
                  <w:lang w:eastAsia="zh-CN"/>
                </w:rPr>
                <w:t>Kec. Pseksu</w:t>
              </w:r>
            </w:hyperlink>
          </w:p>
        </w:tc>
        <w:tc>
          <w:tcPr>
            <w:tcW w:w="0" w:type="auto"/>
            <w:tcBorders>
              <w:top w:val="single" w:sz="4" w:space="0" w:color="000000"/>
              <w:left w:val="single" w:sz="4" w:space="0" w:color="000000"/>
              <w:bottom w:val="single" w:sz="4" w:space="0" w:color="000000"/>
              <w:right w:val="single" w:sz="4" w:space="0" w:color="000000"/>
            </w:tcBorders>
            <w:hideMark/>
          </w:tcPr>
          <w:p w14:paraId="0331FCB7" w14:textId="77777777" w:rsidR="00395CDD" w:rsidRDefault="00395CDD">
            <w:pPr>
              <w:spacing w:after="0"/>
              <w:jc w:val="center"/>
              <w:rPr>
                <w:rFonts w:ascii="Arial" w:hAnsi="Arial" w:cs="Arial"/>
                <w:color w:val="000000" w:themeColor="text1"/>
                <w:lang w:eastAsia="zh-CN"/>
              </w:rPr>
            </w:pPr>
            <w:r>
              <w:rPr>
                <w:rFonts w:ascii="Arial" w:hAnsi="Arial" w:cs="Arial"/>
                <w:color w:val="000000" w:themeColor="text1"/>
                <w:lang w:eastAsia="zh-CN"/>
              </w:rPr>
              <w:t>9</w:t>
            </w:r>
          </w:p>
        </w:tc>
        <w:tc>
          <w:tcPr>
            <w:tcW w:w="0" w:type="auto"/>
            <w:tcBorders>
              <w:top w:val="single" w:sz="4" w:space="0" w:color="000000"/>
              <w:left w:val="single" w:sz="4" w:space="0" w:color="000000"/>
              <w:bottom w:val="single" w:sz="4" w:space="0" w:color="000000"/>
              <w:right w:val="single" w:sz="4" w:space="0" w:color="000000"/>
            </w:tcBorders>
            <w:hideMark/>
          </w:tcPr>
          <w:p w14:paraId="2FB89BA0" w14:textId="77777777" w:rsidR="00395CDD" w:rsidRDefault="00395CDD">
            <w:pPr>
              <w:spacing w:after="0"/>
              <w:jc w:val="center"/>
              <w:rPr>
                <w:rFonts w:ascii="Arial" w:hAnsi="Arial" w:cs="Arial"/>
                <w:color w:val="000000" w:themeColor="text1"/>
                <w:lang w:eastAsia="zh-CN"/>
              </w:rPr>
            </w:pPr>
            <w:r>
              <w:rPr>
                <w:rFonts w:ascii="Arial" w:hAnsi="Arial" w:cs="Arial"/>
                <w:color w:val="000000" w:themeColor="text1"/>
                <w:lang w:eastAsia="zh-CN"/>
              </w:rPr>
              <w:t>0</w:t>
            </w:r>
          </w:p>
        </w:tc>
        <w:tc>
          <w:tcPr>
            <w:tcW w:w="0" w:type="auto"/>
            <w:tcBorders>
              <w:top w:val="single" w:sz="4" w:space="0" w:color="000000"/>
              <w:left w:val="single" w:sz="4" w:space="0" w:color="000000"/>
              <w:bottom w:val="single" w:sz="4" w:space="0" w:color="000000"/>
              <w:right w:val="single" w:sz="4" w:space="0" w:color="000000"/>
            </w:tcBorders>
            <w:hideMark/>
          </w:tcPr>
          <w:p w14:paraId="583703DF" w14:textId="77777777" w:rsidR="00395CDD" w:rsidRDefault="00395CDD">
            <w:pPr>
              <w:spacing w:after="0"/>
              <w:jc w:val="center"/>
              <w:rPr>
                <w:rFonts w:ascii="Arial" w:hAnsi="Arial" w:cs="Arial"/>
                <w:color w:val="000000" w:themeColor="text1"/>
                <w:lang w:eastAsia="zh-CN"/>
              </w:rPr>
            </w:pPr>
            <w:r>
              <w:rPr>
                <w:rFonts w:ascii="Arial" w:hAnsi="Arial" w:cs="Arial"/>
                <w:color w:val="000000" w:themeColor="text1"/>
                <w:lang w:eastAsia="zh-CN"/>
              </w:rPr>
              <w:t>9</w:t>
            </w:r>
          </w:p>
        </w:tc>
        <w:tc>
          <w:tcPr>
            <w:tcW w:w="0" w:type="auto"/>
            <w:tcBorders>
              <w:top w:val="single" w:sz="4" w:space="0" w:color="000000"/>
              <w:left w:val="single" w:sz="4" w:space="0" w:color="000000"/>
              <w:bottom w:val="single" w:sz="4" w:space="0" w:color="000000"/>
              <w:right w:val="single" w:sz="4" w:space="0" w:color="000000"/>
            </w:tcBorders>
            <w:hideMark/>
          </w:tcPr>
          <w:p w14:paraId="519C5C13" w14:textId="77777777" w:rsidR="00395CDD" w:rsidRDefault="00395CDD">
            <w:pPr>
              <w:spacing w:after="0"/>
              <w:jc w:val="center"/>
              <w:rPr>
                <w:rFonts w:ascii="Arial" w:hAnsi="Arial" w:cs="Arial"/>
                <w:color w:val="000000" w:themeColor="text1"/>
                <w:lang w:eastAsia="zh-CN"/>
              </w:rPr>
            </w:pPr>
            <w:r>
              <w:rPr>
                <w:rFonts w:ascii="Arial" w:hAnsi="Arial" w:cs="Arial"/>
                <w:color w:val="000000" w:themeColor="text1"/>
                <w:lang w:eastAsia="zh-CN"/>
              </w:rPr>
              <w:t>3</w:t>
            </w:r>
          </w:p>
        </w:tc>
        <w:tc>
          <w:tcPr>
            <w:tcW w:w="0" w:type="auto"/>
            <w:tcBorders>
              <w:top w:val="single" w:sz="4" w:space="0" w:color="000000"/>
              <w:left w:val="single" w:sz="4" w:space="0" w:color="000000"/>
              <w:bottom w:val="single" w:sz="4" w:space="0" w:color="000000"/>
              <w:right w:val="single" w:sz="4" w:space="0" w:color="000000"/>
            </w:tcBorders>
            <w:hideMark/>
          </w:tcPr>
          <w:p w14:paraId="76852B7A" w14:textId="77777777" w:rsidR="00395CDD" w:rsidRDefault="00395CDD">
            <w:pPr>
              <w:spacing w:after="0"/>
              <w:jc w:val="center"/>
              <w:rPr>
                <w:rFonts w:ascii="Arial" w:hAnsi="Arial" w:cs="Arial"/>
                <w:color w:val="000000" w:themeColor="text1"/>
                <w:lang w:eastAsia="zh-CN"/>
              </w:rPr>
            </w:pPr>
            <w:r>
              <w:rPr>
                <w:rFonts w:ascii="Arial" w:hAnsi="Arial" w:cs="Arial"/>
                <w:color w:val="000000" w:themeColor="text1"/>
                <w:lang w:eastAsia="zh-CN"/>
              </w:rPr>
              <w:t>0</w:t>
            </w:r>
          </w:p>
        </w:tc>
        <w:tc>
          <w:tcPr>
            <w:tcW w:w="0" w:type="auto"/>
            <w:tcBorders>
              <w:top w:val="single" w:sz="4" w:space="0" w:color="000000"/>
              <w:left w:val="single" w:sz="4" w:space="0" w:color="000000"/>
              <w:bottom w:val="single" w:sz="4" w:space="0" w:color="000000"/>
              <w:right w:val="single" w:sz="4" w:space="0" w:color="000000"/>
            </w:tcBorders>
            <w:hideMark/>
          </w:tcPr>
          <w:p w14:paraId="6DE1DAB5" w14:textId="77777777" w:rsidR="00395CDD" w:rsidRDefault="00395CDD">
            <w:pPr>
              <w:spacing w:after="0"/>
              <w:jc w:val="center"/>
              <w:rPr>
                <w:rFonts w:ascii="Arial" w:hAnsi="Arial" w:cs="Arial"/>
                <w:color w:val="000000" w:themeColor="text1"/>
                <w:lang w:eastAsia="zh-CN"/>
              </w:rPr>
            </w:pPr>
            <w:r>
              <w:rPr>
                <w:rFonts w:ascii="Arial" w:hAnsi="Arial" w:cs="Arial"/>
                <w:color w:val="000000" w:themeColor="text1"/>
                <w:lang w:eastAsia="zh-CN"/>
              </w:rPr>
              <w:t>3</w:t>
            </w:r>
          </w:p>
        </w:tc>
        <w:tc>
          <w:tcPr>
            <w:tcW w:w="0" w:type="auto"/>
            <w:tcBorders>
              <w:top w:val="single" w:sz="4" w:space="0" w:color="000000"/>
              <w:left w:val="single" w:sz="4" w:space="0" w:color="000000"/>
              <w:bottom w:val="single" w:sz="4" w:space="0" w:color="000000"/>
              <w:right w:val="single" w:sz="4" w:space="0" w:color="000000"/>
            </w:tcBorders>
            <w:hideMark/>
          </w:tcPr>
          <w:p w14:paraId="0C904778" w14:textId="77777777" w:rsidR="00395CDD" w:rsidRDefault="00395CDD">
            <w:pPr>
              <w:spacing w:after="0"/>
              <w:jc w:val="center"/>
              <w:rPr>
                <w:rFonts w:ascii="Arial" w:hAnsi="Arial" w:cs="Arial"/>
                <w:color w:val="000000" w:themeColor="text1"/>
                <w:lang w:eastAsia="zh-CN"/>
              </w:rPr>
            </w:pPr>
            <w:r>
              <w:rPr>
                <w:rFonts w:ascii="Arial" w:hAnsi="Arial" w:cs="Arial"/>
                <w:color w:val="000000" w:themeColor="text1"/>
                <w:lang w:eastAsia="zh-CN"/>
              </w:rPr>
              <w:t>1</w:t>
            </w:r>
          </w:p>
        </w:tc>
        <w:tc>
          <w:tcPr>
            <w:tcW w:w="0" w:type="auto"/>
            <w:tcBorders>
              <w:top w:val="single" w:sz="4" w:space="0" w:color="000000"/>
              <w:left w:val="single" w:sz="4" w:space="0" w:color="000000"/>
              <w:bottom w:val="single" w:sz="4" w:space="0" w:color="000000"/>
              <w:right w:val="single" w:sz="4" w:space="0" w:color="000000"/>
            </w:tcBorders>
            <w:hideMark/>
          </w:tcPr>
          <w:p w14:paraId="161287DC" w14:textId="77777777" w:rsidR="00395CDD" w:rsidRDefault="00395CDD">
            <w:pPr>
              <w:spacing w:after="0"/>
              <w:jc w:val="center"/>
              <w:rPr>
                <w:rFonts w:ascii="Arial" w:hAnsi="Arial" w:cs="Arial"/>
                <w:color w:val="000000" w:themeColor="text1"/>
                <w:lang w:eastAsia="zh-CN"/>
              </w:rPr>
            </w:pPr>
            <w:r>
              <w:rPr>
                <w:rFonts w:ascii="Arial" w:hAnsi="Arial" w:cs="Arial"/>
                <w:color w:val="000000" w:themeColor="text1"/>
                <w:lang w:eastAsia="zh-CN"/>
              </w:rPr>
              <w:t>0</w:t>
            </w:r>
          </w:p>
        </w:tc>
        <w:tc>
          <w:tcPr>
            <w:tcW w:w="0" w:type="auto"/>
            <w:tcBorders>
              <w:top w:val="single" w:sz="4" w:space="0" w:color="000000"/>
              <w:left w:val="single" w:sz="4" w:space="0" w:color="000000"/>
              <w:bottom w:val="single" w:sz="4" w:space="0" w:color="000000"/>
              <w:right w:val="single" w:sz="4" w:space="0" w:color="000000"/>
            </w:tcBorders>
            <w:hideMark/>
          </w:tcPr>
          <w:p w14:paraId="5FF2BE6A" w14:textId="77777777" w:rsidR="00395CDD" w:rsidRDefault="00395CDD">
            <w:pPr>
              <w:spacing w:after="0"/>
              <w:jc w:val="center"/>
              <w:rPr>
                <w:rFonts w:ascii="Arial" w:hAnsi="Arial" w:cs="Arial"/>
                <w:color w:val="000000" w:themeColor="text1"/>
                <w:lang w:eastAsia="zh-CN"/>
              </w:rPr>
            </w:pPr>
            <w:r>
              <w:rPr>
                <w:rFonts w:ascii="Arial" w:hAnsi="Arial" w:cs="Arial"/>
                <w:color w:val="000000" w:themeColor="text1"/>
                <w:lang w:eastAsia="zh-CN"/>
              </w:rPr>
              <w:t>1</w:t>
            </w:r>
          </w:p>
        </w:tc>
        <w:tc>
          <w:tcPr>
            <w:tcW w:w="0" w:type="auto"/>
            <w:tcBorders>
              <w:top w:val="single" w:sz="4" w:space="0" w:color="000000"/>
              <w:left w:val="single" w:sz="4" w:space="0" w:color="000000"/>
              <w:bottom w:val="single" w:sz="4" w:space="0" w:color="000000"/>
              <w:right w:val="single" w:sz="4" w:space="0" w:color="000000"/>
            </w:tcBorders>
            <w:hideMark/>
          </w:tcPr>
          <w:p w14:paraId="7E7FCAE3" w14:textId="77777777" w:rsidR="00395CDD" w:rsidRDefault="00395CDD">
            <w:pPr>
              <w:spacing w:after="0"/>
              <w:jc w:val="center"/>
              <w:rPr>
                <w:rFonts w:ascii="Arial" w:hAnsi="Arial" w:cs="Arial"/>
                <w:color w:val="000000" w:themeColor="text1"/>
                <w:lang w:eastAsia="zh-CN"/>
              </w:rPr>
            </w:pPr>
            <w:r>
              <w:rPr>
                <w:rFonts w:ascii="Arial" w:hAnsi="Arial" w:cs="Arial"/>
                <w:color w:val="000000" w:themeColor="text1"/>
                <w:lang w:eastAsia="zh-CN"/>
              </w:rPr>
              <w:t>0</w:t>
            </w:r>
          </w:p>
        </w:tc>
        <w:tc>
          <w:tcPr>
            <w:tcW w:w="0" w:type="auto"/>
            <w:tcBorders>
              <w:top w:val="single" w:sz="4" w:space="0" w:color="000000"/>
              <w:left w:val="single" w:sz="4" w:space="0" w:color="000000"/>
              <w:bottom w:val="single" w:sz="4" w:space="0" w:color="000000"/>
              <w:right w:val="single" w:sz="4" w:space="0" w:color="000000"/>
            </w:tcBorders>
            <w:hideMark/>
          </w:tcPr>
          <w:p w14:paraId="07975344" w14:textId="77777777" w:rsidR="00395CDD" w:rsidRDefault="00395CDD">
            <w:pPr>
              <w:spacing w:after="0"/>
              <w:jc w:val="center"/>
              <w:rPr>
                <w:rFonts w:ascii="Arial" w:hAnsi="Arial" w:cs="Arial"/>
                <w:color w:val="000000" w:themeColor="text1"/>
                <w:lang w:eastAsia="zh-CN"/>
              </w:rPr>
            </w:pPr>
            <w:r>
              <w:rPr>
                <w:rFonts w:ascii="Arial" w:hAnsi="Arial" w:cs="Arial"/>
                <w:color w:val="000000" w:themeColor="text1"/>
                <w:lang w:eastAsia="zh-CN"/>
              </w:rPr>
              <w:t>0</w:t>
            </w:r>
          </w:p>
        </w:tc>
        <w:tc>
          <w:tcPr>
            <w:tcW w:w="632" w:type="dxa"/>
            <w:tcBorders>
              <w:top w:val="single" w:sz="4" w:space="0" w:color="000000"/>
              <w:left w:val="single" w:sz="4" w:space="0" w:color="000000"/>
              <w:bottom w:val="single" w:sz="4" w:space="0" w:color="000000"/>
              <w:right w:val="single" w:sz="4" w:space="0" w:color="000000"/>
            </w:tcBorders>
            <w:hideMark/>
          </w:tcPr>
          <w:p w14:paraId="5362014A" w14:textId="77777777" w:rsidR="00395CDD" w:rsidRDefault="00395CDD">
            <w:pPr>
              <w:spacing w:after="0"/>
              <w:jc w:val="center"/>
              <w:rPr>
                <w:rFonts w:ascii="Arial" w:hAnsi="Arial" w:cs="Arial"/>
                <w:color w:val="000000" w:themeColor="text1"/>
                <w:lang w:eastAsia="zh-CN"/>
              </w:rPr>
            </w:pPr>
            <w:r>
              <w:rPr>
                <w:rFonts w:ascii="Arial" w:hAnsi="Arial" w:cs="Arial"/>
                <w:color w:val="000000" w:themeColor="text1"/>
                <w:lang w:eastAsia="zh-CN"/>
              </w:rPr>
              <w:t>0</w:t>
            </w:r>
          </w:p>
        </w:tc>
        <w:tc>
          <w:tcPr>
            <w:tcW w:w="656" w:type="dxa"/>
            <w:tcBorders>
              <w:top w:val="single" w:sz="4" w:space="0" w:color="000000"/>
              <w:left w:val="single" w:sz="4" w:space="0" w:color="000000"/>
              <w:bottom w:val="single" w:sz="4" w:space="0" w:color="000000"/>
              <w:right w:val="single" w:sz="4" w:space="0" w:color="000000"/>
            </w:tcBorders>
            <w:hideMark/>
          </w:tcPr>
          <w:p w14:paraId="71D84673" w14:textId="77777777" w:rsidR="00395CDD" w:rsidRDefault="00395CDD">
            <w:pPr>
              <w:spacing w:after="0"/>
              <w:jc w:val="center"/>
              <w:rPr>
                <w:rFonts w:ascii="Arial" w:hAnsi="Arial" w:cs="Arial"/>
                <w:color w:val="000000" w:themeColor="text1"/>
                <w:lang w:eastAsia="zh-CN"/>
              </w:rPr>
            </w:pPr>
            <w:r>
              <w:rPr>
                <w:rFonts w:ascii="Arial" w:hAnsi="Arial" w:cs="Arial"/>
                <w:color w:val="000000" w:themeColor="text1"/>
                <w:lang w:eastAsia="zh-CN"/>
              </w:rPr>
              <w:t>13</w:t>
            </w:r>
          </w:p>
        </w:tc>
      </w:tr>
      <w:tr w:rsidR="00395CDD" w14:paraId="5737F340" w14:textId="77777777" w:rsidTr="00395CDD">
        <w:tc>
          <w:tcPr>
            <w:tcW w:w="0" w:type="auto"/>
            <w:tcBorders>
              <w:top w:val="single" w:sz="4" w:space="0" w:color="000000"/>
              <w:left w:val="single" w:sz="4" w:space="0" w:color="000000"/>
              <w:bottom w:val="single" w:sz="4" w:space="0" w:color="000000"/>
              <w:right w:val="single" w:sz="4" w:space="0" w:color="000000"/>
            </w:tcBorders>
            <w:hideMark/>
          </w:tcPr>
          <w:p w14:paraId="3B6408CF" w14:textId="77777777" w:rsidR="00395CDD" w:rsidRDefault="00395CDD">
            <w:pPr>
              <w:spacing w:after="0"/>
              <w:jc w:val="center"/>
              <w:rPr>
                <w:rFonts w:ascii="Arial" w:hAnsi="Arial" w:cs="Arial"/>
                <w:color w:val="000000" w:themeColor="text1"/>
                <w:lang w:eastAsia="zh-CN"/>
              </w:rPr>
            </w:pPr>
            <w:r>
              <w:rPr>
                <w:rFonts w:ascii="Arial" w:hAnsi="Arial" w:cs="Arial"/>
                <w:color w:val="000000" w:themeColor="text1"/>
                <w:lang w:eastAsia="zh-CN"/>
              </w:rPr>
              <w:t>15</w:t>
            </w:r>
          </w:p>
        </w:tc>
        <w:tc>
          <w:tcPr>
            <w:tcW w:w="1586" w:type="dxa"/>
            <w:tcBorders>
              <w:top w:val="single" w:sz="4" w:space="0" w:color="000000"/>
              <w:left w:val="single" w:sz="4" w:space="0" w:color="000000"/>
              <w:bottom w:val="single" w:sz="4" w:space="0" w:color="000000"/>
              <w:right w:val="single" w:sz="4" w:space="0" w:color="000000"/>
            </w:tcBorders>
            <w:hideMark/>
          </w:tcPr>
          <w:p w14:paraId="07B2C46B" w14:textId="77777777" w:rsidR="00395CDD" w:rsidRDefault="0018388F">
            <w:pPr>
              <w:spacing w:after="0"/>
              <w:rPr>
                <w:rFonts w:ascii="Arial" w:hAnsi="Arial" w:cs="Arial"/>
                <w:color w:val="000000" w:themeColor="text1"/>
                <w:lang w:eastAsia="zh-CN"/>
              </w:rPr>
            </w:pPr>
            <w:hyperlink r:id="rId55" w:history="1">
              <w:r w:rsidR="00395CDD">
                <w:rPr>
                  <w:rStyle w:val="Hyperlink"/>
                  <w:rFonts w:ascii="Arial" w:eastAsiaTheme="majorEastAsia" w:hAnsi="Arial" w:cs="Arial"/>
                  <w:color w:val="000000" w:themeColor="text1"/>
                  <w:lang w:eastAsia="zh-CN"/>
                </w:rPr>
                <w:t>Kec. Gumay Talang</w:t>
              </w:r>
            </w:hyperlink>
          </w:p>
        </w:tc>
        <w:tc>
          <w:tcPr>
            <w:tcW w:w="0" w:type="auto"/>
            <w:tcBorders>
              <w:top w:val="single" w:sz="4" w:space="0" w:color="000000"/>
              <w:left w:val="single" w:sz="4" w:space="0" w:color="000000"/>
              <w:bottom w:val="single" w:sz="4" w:space="0" w:color="000000"/>
              <w:right w:val="single" w:sz="4" w:space="0" w:color="000000"/>
            </w:tcBorders>
            <w:hideMark/>
          </w:tcPr>
          <w:p w14:paraId="702600D4" w14:textId="77777777" w:rsidR="00395CDD" w:rsidRDefault="00395CDD">
            <w:pPr>
              <w:spacing w:after="0"/>
              <w:jc w:val="center"/>
              <w:rPr>
                <w:rFonts w:ascii="Arial" w:hAnsi="Arial" w:cs="Arial"/>
                <w:color w:val="000000" w:themeColor="text1"/>
                <w:lang w:eastAsia="zh-CN"/>
              </w:rPr>
            </w:pPr>
            <w:r>
              <w:rPr>
                <w:rFonts w:ascii="Arial" w:hAnsi="Arial" w:cs="Arial"/>
                <w:color w:val="000000" w:themeColor="text1"/>
                <w:lang w:eastAsia="zh-CN"/>
              </w:rPr>
              <w:t>6</w:t>
            </w:r>
          </w:p>
        </w:tc>
        <w:tc>
          <w:tcPr>
            <w:tcW w:w="0" w:type="auto"/>
            <w:tcBorders>
              <w:top w:val="single" w:sz="4" w:space="0" w:color="000000"/>
              <w:left w:val="single" w:sz="4" w:space="0" w:color="000000"/>
              <w:bottom w:val="single" w:sz="4" w:space="0" w:color="000000"/>
              <w:right w:val="single" w:sz="4" w:space="0" w:color="000000"/>
            </w:tcBorders>
            <w:hideMark/>
          </w:tcPr>
          <w:p w14:paraId="7CFABB8C" w14:textId="77777777" w:rsidR="00395CDD" w:rsidRDefault="00395CDD">
            <w:pPr>
              <w:spacing w:after="0"/>
              <w:jc w:val="center"/>
              <w:rPr>
                <w:rFonts w:ascii="Arial" w:hAnsi="Arial" w:cs="Arial"/>
                <w:color w:val="000000" w:themeColor="text1"/>
                <w:lang w:eastAsia="zh-CN"/>
              </w:rPr>
            </w:pPr>
            <w:r>
              <w:rPr>
                <w:rFonts w:ascii="Arial" w:hAnsi="Arial" w:cs="Arial"/>
                <w:color w:val="000000" w:themeColor="text1"/>
                <w:lang w:eastAsia="zh-CN"/>
              </w:rPr>
              <w:t>0</w:t>
            </w:r>
          </w:p>
        </w:tc>
        <w:tc>
          <w:tcPr>
            <w:tcW w:w="0" w:type="auto"/>
            <w:tcBorders>
              <w:top w:val="single" w:sz="4" w:space="0" w:color="000000"/>
              <w:left w:val="single" w:sz="4" w:space="0" w:color="000000"/>
              <w:bottom w:val="single" w:sz="4" w:space="0" w:color="000000"/>
              <w:right w:val="single" w:sz="4" w:space="0" w:color="000000"/>
            </w:tcBorders>
            <w:hideMark/>
          </w:tcPr>
          <w:p w14:paraId="39F9F7D9" w14:textId="77777777" w:rsidR="00395CDD" w:rsidRDefault="00395CDD">
            <w:pPr>
              <w:spacing w:after="0"/>
              <w:jc w:val="center"/>
              <w:rPr>
                <w:rFonts w:ascii="Arial" w:hAnsi="Arial" w:cs="Arial"/>
                <w:color w:val="000000" w:themeColor="text1"/>
                <w:lang w:eastAsia="zh-CN"/>
              </w:rPr>
            </w:pPr>
            <w:r>
              <w:rPr>
                <w:rFonts w:ascii="Arial" w:hAnsi="Arial" w:cs="Arial"/>
                <w:color w:val="000000" w:themeColor="text1"/>
                <w:lang w:eastAsia="zh-CN"/>
              </w:rPr>
              <w:t>6</w:t>
            </w:r>
          </w:p>
        </w:tc>
        <w:tc>
          <w:tcPr>
            <w:tcW w:w="0" w:type="auto"/>
            <w:tcBorders>
              <w:top w:val="single" w:sz="4" w:space="0" w:color="000000"/>
              <w:left w:val="single" w:sz="4" w:space="0" w:color="000000"/>
              <w:bottom w:val="single" w:sz="4" w:space="0" w:color="000000"/>
              <w:right w:val="single" w:sz="4" w:space="0" w:color="000000"/>
            </w:tcBorders>
            <w:hideMark/>
          </w:tcPr>
          <w:p w14:paraId="45A621C3" w14:textId="77777777" w:rsidR="00395CDD" w:rsidRDefault="00395CDD">
            <w:pPr>
              <w:spacing w:after="0"/>
              <w:jc w:val="center"/>
              <w:rPr>
                <w:rFonts w:ascii="Arial" w:hAnsi="Arial" w:cs="Arial"/>
                <w:color w:val="000000" w:themeColor="text1"/>
                <w:lang w:eastAsia="zh-CN"/>
              </w:rPr>
            </w:pPr>
            <w:r>
              <w:rPr>
                <w:rFonts w:ascii="Arial" w:hAnsi="Arial" w:cs="Arial"/>
                <w:color w:val="000000" w:themeColor="text1"/>
                <w:lang w:eastAsia="zh-CN"/>
              </w:rPr>
              <w:t>1</w:t>
            </w:r>
          </w:p>
        </w:tc>
        <w:tc>
          <w:tcPr>
            <w:tcW w:w="0" w:type="auto"/>
            <w:tcBorders>
              <w:top w:val="single" w:sz="4" w:space="0" w:color="000000"/>
              <w:left w:val="single" w:sz="4" w:space="0" w:color="000000"/>
              <w:bottom w:val="single" w:sz="4" w:space="0" w:color="000000"/>
              <w:right w:val="single" w:sz="4" w:space="0" w:color="000000"/>
            </w:tcBorders>
            <w:hideMark/>
          </w:tcPr>
          <w:p w14:paraId="116A1F31" w14:textId="77777777" w:rsidR="00395CDD" w:rsidRDefault="00395CDD">
            <w:pPr>
              <w:spacing w:after="0"/>
              <w:jc w:val="center"/>
              <w:rPr>
                <w:rFonts w:ascii="Arial" w:hAnsi="Arial" w:cs="Arial"/>
                <w:color w:val="000000" w:themeColor="text1"/>
                <w:lang w:eastAsia="zh-CN"/>
              </w:rPr>
            </w:pPr>
            <w:r>
              <w:rPr>
                <w:rFonts w:ascii="Arial" w:hAnsi="Arial" w:cs="Arial"/>
                <w:color w:val="000000" w:themeColor="text1"/>
                <w:lang w:eastAsia="zh-CN"/>
              </w:rPr>
              <w:t>1</w:t>
            </w:r>
          </w:p>
        </w:tc>
        <w:tc>
          <w:tcPr>
            <w:tcW w:w="0" w:type="auto"/>
            <w:tcBorders>
              <w:top w:val="single" w:sz="4" w:space="0" w:color="000000"/>
              <w:left w:val="single" w:sz="4" w:space="0" w:color="000000"/>
              <w:bottom w:val="single" w:sz="4" w:space="0" w:color="000000"/>
              <w:right w:val="single" w:sz="4" w:space="0" w:color="000000"/>
            </w:tcBorders>
            <w:hideMark/>
          </w:tcPr>
          <w:p w14:paraId="2F3B5D1D" w14:textId="77777777" w:rsidR="00395CDD" w:rsidRDefault="00395CDD">
            <w:pPr>
              <w:spacing w:after="0"/>
              <w:jc w:val="center"/>
              <w:rPr>
                <w:rFonts w:ascii="Arial" w:hAnsi="Arial" w:cs="Arial"/>
                <w:color w:val="000000" w:themeColor="text1"/>
                <w:lang w:eastAsia="zh-CN"/>
              </w:rPr>
            </w:pPr>
            <w:r>
              <w:rPr>
                <w:rFonts w:ascii="Arial" w:hAnsi="Arial" w:cs="Arial"/>
                <w:color w:val="000000" w:themeColor="text1"/>
                <w:lang w:eastAsia="zh-CN"/>
              </w:rPr>
              <w:t>2</w:t>
            </w:r>
          </w:p>
        </w:tc>
        <w:tc>
          <w:tcPr>
            <w:tcW w:w="0" w:type="auto"/>
            <w:tcBorders>
              <w:top w:val="single" w:sz="4" w:space="0" w:color="000000"/>
              <w:left w:val="single" w:sz="4" w:space="0" w:color="000000"/>
              <w:bottom w:val="single" w:sz="4" w:space="0" w:color="000000"/>
              <w:right w:val="single" w:sz="4" w:space="0" w:color="000000"/>
            </w:tcBorders>
            <w:hideMark/>
          </w:tcPr>
          <w:p w14:paraId="136FF1DD" w14:textId="77777777" w:rsidR="00395CDD" w:rsidRDefault="00395CDD">
            <w:pPr>
              <w:spacing w:after="0"/>
              <w:jc w:val="center"/>
              <w:rPr>
                <w:rFonts w:ascii="Arial" w:hAnsi="Arial" w:cs="Arial"/>
                <w:color w:val="000000" w:themeColor="text1"/>
                <w:lang w:eastAsia="zh-CN"/>
              </w:rPr>
            </w:pPr>
            <w:r>
              <w:rPr>
                <w:rFonts w:ascii="Arial" w:hAnsi="Arial" w:cs="Arial"/>
                <w:color w:val="000000" w:themeColor="text1"/>
                <w:lang w:eastAsia="zh-CN"/>
              </w:rPr>
              <w:t>1</w:t>
            </w:r>
          </w:p>
        </w:tc>
        <w:tc>
          <w:tcPr>
            <w:tcW w:w="0" w:type="auto"/>
            <w:tcBorders>
              <w:top w:val="single" w:sz="4" w:space="0" w:color="000000"/>
              <w:left w:val="single" w:sz="4" w:space="0" w:color="000000"/>
              <w:bottom w:val="single" w:sz="4" w:space="0" w:color="000000"/>
              <w:right w:val="single" w:sz="4" w:space="0" w:color="000000"/>
            </w:tcBorders>
            <w:hideMark/>
          </w:tcPr>
          <w:p w14:paraId="489E53F9" w14:textId="77777777" w:rsidR="00395CDD" w:rsidRDefault="00395CDD">
            <w:pPr>
              <w:spacing w:after="0"/>
              <w:jc w:val="center"/>
              <w:rPr>
                <w:rFonts w:ascii="Arial" w:hAnsi="Arial" w:cs="Arial"/>
                <w:color w:val="000000" w:themeColor="text1"/>
                <w:lang w:eastAsia="zh-CN"/>
              </w:rPr>
            </w:pPr>
            <w:r>
              <w:rPr>
                <w:rFonts w:ascii="Arial" w:hAnsi="Arial" w:cs="Arial"/>
                <w:color w:val="000000" w:themeColor="text1"/>
                <w:lang w:eastAsia="zh-CN"/>
              </w:rPr>
              <w:t>1</w:t>
            </w:r>
          </w:p>
        </w:tc>
        <w:tc>
          <w:tcPr>
            <w:tcW w:w="0" w:type="auto"/>
            <w:tcBorders>
              <w:top w:val="single" w:sz="4" w:space="0" w:color="000000"/>
              <w:left w:val="single" w:sz="4" w:space="0" w:color="000000"/>
              <w:bottom w:val="single" w:sz="4" w:space="0" w:color="000000"/>
              <w:right w:val="single" w:sz="4" w:space="0" w:color="000000"/>
            </w:tcBorders>
            <w:hideMark/>
          </w:tcPr>
          <w:p w14:paraId="7D084322" w14:textId="77777777" w:rsidR="00395CDD" w:rsidRDefault="00395CDD">
            <w:pPr>
              <w:spacing w:after="0"/>
              <w:jc w:val="center"/>
              <w:rPr>
                <w:rFonts w:ascii="Arial" w:hAnsi="Arial" w:cs="Arial"/>
                <w:color w:val="000000" w:themeColor="text1"/>
                <w:lang w:eastAsia="zh-CN"/>
              </w:rPr>
            </w:pPr>
            <w:r>
              <w:rPr>
                <w:rFonts w:ascii="Arial" w:hAnsi="Arial" w:cs="Arial"/>
                <w:color w:val="000000" w:themeColor="text1"/>
                <w:lang w:eastAsia="zh-CN"/>
              </w:rPr>
              <w:t>2</w:t>
            </w:r>
          </w:p>
        </w:tc>
        <w:tc>
          <w:tcPr>
            <w:tcW w:w="0" w:type="auto"/>
            <w:tcBorders>
              <w:top w:val="single" w:sz="4" w:space="0" w:color="000000"/>
              <w:left w:val="single" w:sz="4" w:space="0" w:color="000000"/>
              <w:bottom w:val="single" w:sz="4" w:space="0" w:color="000000"/>
              <w:right w:val="single" w:sz="4" w:space="0" w:color="000000"/>
            </w:tcBorders>
            <w:hideMark/>
          </w:tcPr>
          <w:p w14:paraId="41045AB9" w14:textId="77777777" w:rsidR="00395CDD" w:rsidRDefault="00395CDD">
            <w:pPr>
              <w:spacing w:after="0"/>
              <w:jc w:val="center"/>
              <w:rPr>
                <w:rFonts w:ascii="Arial" w:hAnsi="Arial" w:cs="Arial"/>
                <w:color w:val="000000" w:themeColor="text1"/>
                <w:lang w:eastAsia="zh-CN"/>
              </w:rPr>
            </w:pPr>
            <w:r>
              <w:rPr>
                <w:rFonts w:ascii="Arial" w:hAnsi="Arial" w:cs="Arial"/>
                <w:color w:val="000000" w:themeColor="text1"/>
                <w:lang w:eastAsia="zh-CN"/>
              </w:rPr>
              <w:t>0</w:t>
            </w:r>
          </w:p>
        </w:tc>
        <w:tc>
          <w:tcPr>
            <w:tcW w:w="0" w:type="auto"/>
            <w:tcBorders>
              <w:top w:val="single" w:sz="4" w:space="0" w:color="000000"/>
              <w:left w:val="single" w:sz="4" w:space="0" w:color="000000"/>
              <w:bottom w:val="single" w:sz="4" w:space="0" w:color="000000"/>
              <w:right w:val="single" w:sz="4" w:space="0" w:color="000000"/>
            </w:tcBorders>
            <w:hideMark/>
          </w:tcPr>
          <w:p w14:paraId="5F195049" w14:textId="77777777" w:rsidR="00395CDD" w:rsidRDefault="00395CDD">
            <w:pPr>
              <w:spacing w:after="0"/>
              <w:jc w:val="center"/>
              <w:rPr>
                <w:rFonts w:ascii="Arial" w:hAnsi="Arial" w:cs="Arial"/>
                <w:color w:val="000000" w:themeColor="text1"/>
                <w:lang w:eastAsia="zh-CN"/>
              </w:rPr>
            </w:pPr>
            <w:r>
              <w:rPr>
                <w:rFonts w:ascii="Arial" w:hAnsi="Arial" w:cs="Arial"/>
                <w:color w:val="000000" w:themeColor="text1"/>
                <w:lang w:eastAsia="zh-CN"/>
              </w:rPr>
              <w:t>0</w:t>
            </w:r>
          </w:p>
        </w:tc>
        <w:tc>
          <w:tcPr>
            <w:tcW w:w="632" w:type="dxa"/>
            <w:tcBorders>
              <w:top w:val="single" w:sz="4" w:space="0" w:color="000000"/>
              <w:left w:val="single" w:sz="4" w:space="0" w:color="000000"/>
              <w:bottom w:val="single" w:sz="4" w:space="0" w:color="000000"/>
              <w:right w:val="single" w:sz="4" w:space="0" w:color="000000"/>
            </w:tcBorders>
            <w:hideMark/>
          </w:tcPr>
          <w:p w14:paraId="6929DBA1" w14:textId="77777777" w:rsidR="00395CDD" w:rsidRDefault="00395CDD">
            <w:pPr>
              <w:spacing w:after="0"/>
              <w:jc w:val="center"/>
              <w:rPr>
                <w:rFonts w:ascii="Arial" w:hAnsi="Arial" w:cs="Arial"/>
                <w:color w:val="000000" w:themeColor="text1"/>
                <w:lang w:eastAsia="zh-CN"/>
              </w:rPr>
            </w:pPr>
            <w:r>
              <w:rPr>
                <w:rFonts w:ascii="Arial" w:hAnsi="Arial" w:cs="Arial"/>
                <w:color w:val="000000" w:themeColor="text1"/>
                <w:lang w:eastAsia="zh-CN"/>
              </w:rPr>
              <w:t>0</w:t>
            </w:r>
          </w:p>
        </w:tc>
        <w:tc>
          <w:tcPr>
            <w:tcW w:w="656" w:type="dxa"/>
            <w:tcBorders>
              <w:top w:val="single" w:sz="4" w:space="0" w:color="000000"/>
              <w:left w:val="single" w:sz="4" w:space="0" w:color="000000"/>
              <w:bottom w:val="single" w:sz="4" w:space="0" w:color="000000"/>
              <w:right w:val="single" w:sz="4" w:space="0" w:color="000000"/>
            </w:tcBorders>
            <w:hideMark/>
          </w:tcPr>
          <w:p w14:paraId="05DBAAE6" w14:textId="77777777" w:rsidR="00395CDD" w:rsidRDefault="00395CDD">
            <w:pPr>
              <w:spacing w:after="0"/>
              <w:jc w:val="center"/>
              <w:rPr>
                <w:rFonts w:ascii="Arial" w:hAnsi="Arial" w:cs="Arial"/>
                <w:color w:val="000000" w:themeColor="text1"/>
                <w:lang w:eastAsia="zh-CN"/>
              </w:rPr>
            </w:pPr>
            <w:r>
              <w:rPr>
                <w:rFonts w:ascii="Arial" w:hAnsi="Arial" w:cs="Arial"/>
                <w:color w:val="000000" w:themeColor="text1"/>
                <w:lang w:eastAsia="zh-CN"/>
              </w:rPr>
              <w:t>10</w:t>
            </w:r>
          </w:p>
        </w:tc>
      </w:tr>
      <w:tr w:rsidR="00395CDD" w14:paraId="27B55F9D" w14:textId="77777777" w:rsidTr="00395CDD">
        <w:tc>
          <w:tcPr>
            <w:tcW w:w="0" w:type="auto"/>
            <w:tcBorders>
              <w:top w:val="single" w:sz="4" w:space="0" w:color="000000"/>
              <w:left w:val="single" w:sz="4" w:space="0" w:color="000000"/>
              <w:bottom w:val="single" w:sz="4" w:space="0" w:color="000000"/>
              <w:right w:val="single" w:sz="4" w:space="0" w:color="000000"/>
            </w:tcBorders>
            <w:hideMark/>
          </w:tcPr>
          <w:p w14:paraId="187BB2D9" w14:textId="77777777" w:rsidR="00395CDD" w:rsidRDefault="00395CDD">
            <w:pPr>
              <w:spacing w:after="0"/>
              <w:jc w:val="center"/>
              <w:rPr>
                <w:rFonts w:ascii="Arial" w:hAnsi="Arial" w:cs="Arial"/>
                <w:color w:val="000000" w:themeColor="text1"/>
                <w:lang w:eastAsia="zh-CN"/>
              </w:rPr>
            </w:pPr>
            <w:r>
              <w:rPr>
                <w:rFonts w:ascii="Arial" w:hAnsi="Arial" w:cs="Arial"/>
                <w:color w:val="000000" w:themeColor="text1"/>
                <w:lang w:eastAsia="zh-CN"/>
              </w:rPr>
              <w:t>16</w:t>
            </w:r>
          </w:p>
        </w:tc>
        <w:tc>
          <w:tcPr>
            <w:tcW w:w="1586" w:type="dxa"/>
            <w:tcBorders>
              <w:top w:val="single" w:sz="4" w:space="0" w:color="000000"/>
              <w:left w:val="single" w:sz="4" w:space="0" w:color="000000"/>
              <w:bottom w:val="single" w:sz="4" w:space="0" w:color="000000"/>
              <w:right w:val="single" w:sz="4" w:space="0" w:color="000000"/>
            </w:tcBorders>
            <w:hideMark/>
          </w:tcPr>
          <w:p w14:paraId="5C88E514" w14:textId="77777777" w:rsidR="00395CDD" w:rsidRDefault="0018388F">
            <w:pPr>
              <w:spacing w:after="0"/>
              <w:rPr>
                <w:rFonts w:ascii="Arial" w:hAnsi="Arial" w:cs="Arial"/>
                <w:color w:val="000000" w:themeColor="text1"/>
                <w:lang w:eastAsia="zh-CN"/>
              </w:rPr>
            </w:pPr>
            <w:hyperlink r:id="rId56" w:history="1">
              <w:r w:rsidR="00395CDD">
                <w:rPr>
                  <w:rStyle w:val="Hyperlink"/>
                  <w:rFonts w:ascii="Arial" w:eastAsiaTheme="majorEastAsia" w:hAnsi="Arial" w:cs="Arial"/>
                  <w:color w:val="000000" w:themeColor="text1"/>
                  <w:lang w:eastAsia="zh-CN"/>
                </w:rPr>
                <w:t>Kec. Pagar Gunung</w:t>
              </w:r>
            </w:hyperlink>
          </w:p>
        </w:tc>
        <w:tc>
          <w:tcPr>
            <w:tcW w:w="0" w:type="auto"/>
            <w:tcBorders>
              <w:top w:val="single" w:sz="4" w:space="0" w:color="000000"/>
              <w:left w:val="single" w:sz="4" w:space="0" w:color="000000"/>
              <w:bottom w:val="single" w:sz="4" w:space="0" w:color="000000"/>
              <w:right w:val="single" w:sz="4" w:space="0" w:color="000000"/>
            </w:tcBorders>
            <w:hideMark/>
          </w:tcPr>
          <w:p w14:paraId="0AC91D97" w14:textId="77777777" w:rsidR="00395CDD" w:rsidRDefault="00395CDD">
            <w:pPr>
              <w:spacing w:after="0"/>
              <w:jc w:val="center"/>
              <w:rPr>
                <w:rFonts w:ascii="Arial" w:hAnsi="Arial" w:cs="Arial"/>
                <w:color w:val="000000" w:themeColor="text1"/>
                <w:lang w:eastAsia="zh-CN"/>
              </w:rPr>
            </w:pPr>
            <w:r>
              <w:rPr>
                <w:rFonts w:ascii="Arial" w:hAnsi="Arial" w:cs="Arial"/>
                <w:color w:val="000000" w:themeColor="text1"/>
                <w:lang w:eastAsia="zh-CN"/>
              </w:rPr>
              <w:t>16</w:t>
            </w:r>
          </w:p>
        </w:tc>
        <w:tc>
          <w:tcPr>
            <w:tcW w:w="0" w:type="auto"/>
            <w:tcBorders>
              <w:top w:val="single" w:sz="4" w:space="0" w:color="000000"/>
              <w:left w:val="single" w:sz="4" w:space="0" w:color="000000"/>
              <w:bottom w:val="single" w:sz="4" w:space="0" w:color="000000"/>
              <w:right w:val="single" w:sz="4" w:space="0" w:color="000000"/>
            </w:tcBorders>
            <w:hideMark/>
          </w:tcPr>
          <w:p w14:paraId="6080DDDB" w14:textId="77777777" w:rsidR="00395CDD" w:rsidRDefault="00395CDD">
            <w:pPr>
              <w:spacing w:after="0"/>
              <w:jc w:val="center"/>
              <w:rPr>
                <w:rFonts w:ascii="Arial" w:hAnsi="Arial" w:cs="Arial"/>
                <w:color w:val="000000" w:themeColor="text1"/>
                <w:lang w:eastAsia="zh-CN"/>
              </w:rPr>
            </w:pPr>
            <w:r>
              <w:rPr>
                <w:rFonts w:ascii="Arial" w:hAnsi="Arial" w:cs="Arial"/>
                <w:color w:val="000000" w:themeColor="text1"/>
                <w:lang w:eastAsia="zh-CN"/>
              </w:rPr>
              <w:t>0</w:t>
            </w:r>
          </w:p>
        </w:tc>
        <w:tc>
          <w:tcPr>
            <w:tcW w:w="0" w:type="auto"/>
            <w:tcBorders>
              <w:top w:val="single" w:sz="4" w:space="0" w:color="000000"/>
              <w:left w:val="single" w:sz="4" w:space="0" w:color="000000"/>
              <w:bottom w:val="single" w:sz="4" w:space="0" w:color="000000"/>
              <w:right w:val="single" w:sz="4" w:space="0" w:color="000000"/>
            </w:tcBorders>
            <w:hideMark/>
          </w:tcPr>
          <w:p w14:paraId="4ACBF6A5" w14:textId="77777777" w:rsidR="00395CDD" w:rsidRDefault="00395CDD">
            <w:pPr>
              <w:spacing w:after="0"/>
              <w:jc w:val="center"/>
              <w:rPr>
                <w:rFonts w:ascii="Arial" w:hAnsi="Arial" w:cs="Arial"/>
                <w:color w:val="000000" w:themeColor="text1"/>
                <w:lang w:eastAsia="zh-CN"/>
              </w:rPr>
            </w:pPr>
            <w:r>
              <w:rPr>
                <w:rFonts w:ascii="Arial" w:hAnsi="Arial" w:cs="Arial"/>
                <w:color w:val="000000" w:themeColor="text1"/>
                <w:lang w:eastAsia="zh-CN"/>
              </w:rPr>
              <w:t>16</w:t>
            </w:r>
          </w:p>
        </w:tc>
        <w:tc>
          <w:tcPr>
            <w:tcW w:w="0" w:type="auto"/>
            <w:tcBorders>
              <w:top w:val="single" w:sz="4" w:space="0" w:color="000000"/>
              <w:left w:val="single" w:sz="4" w:space="0" w:color="000000"/>
              <w:bottom w:val="single" w:sz="4" w:space="0" w:color="000000"/>
              <w:right w:val="single" w:sz="4" w:space="0" w:color="000000"/>
            </w:tcBorders>
            <w:hideMark/>
          </w:tcPr>
          <w:p w14:paraId="0DC1FADA" w14:textId="77777777" w:rsidR="00395CDD" w:rsidRDefault="00395CDD">
            <w:pPr>
              <w:spacing w:after="0"/>
              <w:jc w:val="center"/>
              <w:rPr>
                <w:rFonts w:ascii="Arial" w:hAnsi="Arial" w:cs="Arial"/>
                <w:color w:val="000000" w:themeColor="text1"/>
                <w:lang w:eastAsia="zh-CN"/>
              </w:rPr>
            </w:pPr>
            <w:r>
              <w:rPr>
                <w:rFonts w:ascii="Arial" w:hAnsi="Arial" w:cs="Arial"/>
                <w:color w:val="000000" w:themeColor="text1"/>
                <w:lang w:eastAsia="zh-CN"/>
              </w:rPr>
              <w:t>2</w:t>
            </w:r>
          </w:p>
        </w:tc>
        <w:tc>
          <w:tcPr>
            <w:tcW w:w="0" w:type="auto"/>
            <w:tcBorders>
              <w:top w:val="single" w:sz="4" w:space="0" w:color="000000"/>
              <w:left w:val="single" w:sz="4" w:space="0" w:color="000000"/>
              <w:bottom w:val="single" w:sz="4" w:space="0" w:color="000000"/>
              <w:right w:val="single" w:sz="4" w:space="0" w:color="000000"/>
            </w:tcBorders>
            <w:hideMark/>
          </w:tcPr>
          <w:p w14:paraId="65C127AD" w14:textId="77777777" w:rsidR="00395CDD" w:rsidRDefault="00395CDD">
            <w:pPr>
              <w:spacing w:after="0"/>
              <w:jc w:val="center"/>
              <w:rPr>
                <w:rFonts w:ascii="Arial" w:hAnsi="Arial" w:cs="Arial"/>
                <w:color w:val="000000" w:themeColor="text1"/>
                <w:lang w:eastAsia="zh-CN"/>
              </w:rPr>
            </w:pPr>
            <w:r>
              <w:rPr>
                <w:rFonts w:ascii="Arial" w:hAnsi="Arial" w:cs="Arial"/>
                <w:color w:val="000000" w:themeColor="text1"/>
                <w:lang w:eastAsia="zh-CN"/>
              </w:rPr>
              <w:t>1</w:t>
            </w:r>
          </w:p>
        </w:tc>
        <w:tc>
          <w:tcPr>
            <w:tcW w:w="0" w:type="auto"/>
            <w:tcBorders>
              <w:top w:val="single" w:sz="4" w:space="0" w:color="000000"/>
              <w:left w:val="single" w:sz="4" w:space="0" w:color="000000"/>
              <w:bottom w:val="single" w:sz="4" w:space="0" w:color="000000"/>
              <w:right w:val="single" w:sz="4" w:space="0" w:color="000000"/>
            </w:tcBorders>
            <w:hideMark/>
          </w:tcPr>
          <w:p w14:paraId="3E1C17AD" w14:textId="77777777" w:rsidR="00395CDD" w:rsidRDefault="00395CDD">
            <w:pPr>
              <w:spacing w:after="0"/>
              <w:jc w:val="center"/>
              <w:rPr>
                <w:rFonts w:ascii="Arial" w:hAnsi="Arial" w:cs="Arial"/>
                <w:color w:val="000000" w:themeColor="text1"/>
                <w:lang w:eastAsia="zh-CN"/>
              </w:rPr>
            </w:pPr>
            <w:r>
              <w:rPr>
                <w:rFonts w:ascii="Arial" w:hAnsi="Arial" w:cs="Arial"/>
                <w:color w:val="000000" w:themeColor="text1"/>
                <w:lang w:eastAsia="zh-CN"/>
              </w:rPr>
              <w:t>3</w:t>
            </w:r>
          </w:p>
        </w:tc>
        <w:tc>
          <w:tcPr>
            <w:tcW w:w="0" w:type="auto"/>
            <w:tcBorders>
              <w:top w:val="single" w:sz="4" w:space="0" w:color="000000"/>
              <w:left w:val="single" w:sz="4" w:space="0" w:color="000000"/>
              <w:bottom w:val="single" w:sz="4" w:space="0" w:color="000000"/>
              <w:right w:val="single" w:sz="4" w:space="0" w:color="000000"/>
            </w:tcBorders>
            <w:hideMark/>
          </w:tcPr>
          <w:p w14:paraId="56C51D0A" w14:textId="77777777" w:rsidR="00395CDD" w:rsidRDefault="00395CDD">
            <w:pPr>
              <w:spacing w:after="0"/>
              <w:jc w:val="center"/>
              <w:rPr>
                <w:rFonts w:ascii="Arial" w:hAnsi="Arial" w:cs="Arial"/>
                <w:color w:val="000000" w:themeColor="text1"/>
                <w:lang w:eastAsia="zh-CN"/>
              </w:rPr>
            </w:pPr>
            <w:r>
              <w:rPr>
                <w:rFonts w:ascii="Arial" w:hAnsi="Arial" w:cs="Arial"/>
                <w:color w:val="000000" w:themeColor="text1"/>
                <w:lang w:eastAsia="zh-CN"/>
              </w:rPr>
              <w:t>1</w:t>
            </w:r>
          </w:p>
        </w:tc>
        <w:tc>
          <w:tcPr>
            <w:tcW w:w="0" w:type="auto"/>
            <w:tcBorders>
              <w:top w:val="single" w:sz="4" w:space="0" w:color="000000"/>
              <w:left w:val="single" w:sz="4" w:space="0" w:color="000000"/>
              <w:bottom w:val="single" w:sz="4" w:space="0" w:color="000000"/>
              <w:right w:val="single" w:sz="4" w:space="0" w:color="000000"/>
            </w:tcBorders>
            <w:hideMark/>
          </w:tcPr>
          <w:p w14:paraId="62F7F6A0" w14:textId="77777777" w:rsidR="00395CDD" w:rsidRDefault="00395CDD">
            <w:pPr>
              <w:spacing w:after="0"/>
              <w:jc w:val="center"/>
              <w:rPr>
                <w:rFonts w:ascii="Arial" w:hAnsi="Arial" w:cs="Arial"/>
                <w:color w:val="000000" w:themeColor="text1"/>
                <w:lang w:eastAsia="zh-CN"/>
              </w:rPr>
            </w:pPr>
            <w:r>
              <w:rPr>
                <w:rFonts w:ascii="Arial" w:hAnsi="Arial" w:cs="Arial"/>
                <w:color w:val="000000" w:themeColor="text1"/>
                <w:lang w:eastAsia="zh-CN"/>
              </w:rPr>
              <w:t>0</w:t>
            </w:r>
          </w:p>
        </w:tc>
        <w:tc>
          <w:tcPr>
            <w:tcW w:w="0" w:type="auto"/>
            <w:tcBorders>
              <w:top w:val="single" w:sz="4" w:space="0" w:color="000000"/>
              <w:left w:val="single" w:sz="4" w:space="0" w:color="000000"/>
              <w:bottom w:val="single" w:sz="4" w:space="0" w:color="000000"/>
              <w:right w:val="single" w:sz="4" w:space="0" w:color="000000"/>
            </w:tcBorders>
            <w:hideMark/>
          </w:tcPr>
          <w:p w14:paraId="5DBD4AD7" w14:textId="77777777" w:rsidR="00395CDD" w:rsidRDefault="00395CDD">
            <w:pPr>
              <w:spacing w:after="0"/>
              <w:jc w:val="center"/>
              <w:rPr>
                <w:rFonts w:ascii="Arial" w:hAnsi="Arial" w:cs="Arial"/>
                <w:color w:val="000000" w:themeColor="text1"/>
                <w:lang w:eastAsia="zh-CN"/>
              </w:rPr>
            </w:pPr>
            <w:r>
              <w:rPr>
                <w:rFonts w:ascii="Arial" w:hAnsi="Arial" w:cs="Arial"/>
                <w:color w:val="000000" w:themeColor="text1"/>
                <w:lang w:eastAsia="zh-CN"/>
              </w:rPr>
              <w:t>1</w:t>
            </w:r>
          </w:p>
        </w:tc>
        <w:tc>
          <w:tcPr>
            <w:tcW w:w="0" w:type="auto"/>
            <w:tcBorders>
              <w:top w:val="single" w:sz="4" w:space="0" w:color="000000"/>
              <w:left w:val="single" w:sz="4" w:space="0" w:color="000000"/>
              <w:bottom w:val="single" w:sz="4" w:space="0" w:color="000000"/>
              <w:right w:val="single" w:sz="4" w:space="0" w:color="000000"/>
            </w:tcBorders>
            <w:hideMark/>
          </w:tcPr>
          <w:p w14:paraId="41ECF777" w14:textId="77777777" w:rsidR="00395CDD" w:rsidRDefault="00395CDD">
            <w:pPr>
              <w:spacing w:after="0"/>
              <w:jc w:val="center"/>
              <w:rPr>
                <w:rFonts w:ascii="Arial" w:hAnsi="Arial" w:cs="Arial"/>
                <w:color w:val="000000" w:themeColor="text1"/>
                <w:lang w:eastAsia="zh-CN"/>
              </w:rPr>
            </w:pPr>
            <w:r>
              <w:rPr>
                <w:rFonts w:ascii="Arial" w:hAnsi="Arial" w:cs="Arial"/>
                <w:color w:val="000000" w:themeColor="text1"/>
                <w:lang w:eastAsia="zh-CN"/>
              </w:rPr>
              <w:t>0</w:t>
            </w:r>
          </w:p>
        </w:tc>
        <w:tc>
          <w:tcPr>
            <w:tcW w:w="0" w:type="auto"/>
            <w:tcBorders>
              <w:top w:val="single" w:sz="4" w:space="0" w:color="000000"/>
              <w:left w:val="single" w:sz="4" w:space="0" w:color="000000"/>
              <w:bottom w:val="single" w:sz="4" w:space="0" w:color="000000"/>
              <w:right w:val="single" w:sz="4" w:space="0" w:color="000000"/>
            </w:tcBorders>
            <w:hideMark/>
          </w:tcPr>
          <w:p w14:paraId="3ADE7682" w14:textId="77777777" w:rsidR="00395CDD" w:rsidRDefault="00395CDD">
            <w:pPr>
              <w:spacing w:after="0"/>
              <w:jc w:val="center"/>
              <w:rPr>
                <w:rFonts w:ascii="Arial" w:hAnsi="Arial" w:cs="Arial"/>
                <w:color w:val="000000" w:themeColor="text1"/>
                <w:lang w:eastAsia="zh-CN"/>
              </w:rPr>
            </w:pPr>
            <w:r>
              <w:rPr>
                <w:rFonts w:ascii="Arial" w:hAnsi="Arial" w:cs="Arial"/>
                <w:color w:val="000000" w:themeColor="text1"/>
                <w:lang w:eastAsia="zh-CN"/>
              </w:rPr>
              <w:t>0</w:t>
            </w:r>
          </w:p>
        </w:tc>
        <w:tc>
          <w:tcPr>
            <w:tcW w:w="632" w:type="dxa"/>
            <w:tcBorders>
              <w:top w:val="single" w:sz="4" w:space="0" w:color="000000"/>
              <w:left w:val="single" w:sz="4" w:space="0" w:color="000000"/>
              <w:bottom w:val="single" w:sz="4" w:space="0" w:color="000000"/>
              <w:right w:val="single" w:sz="4" w:space="0" w:color="000000"/>
            </w:tcBorders>
            <w:hideMark/>
          </w:tcPr>
          <w:p w14:paraId="037530BF" w14:textId="77777777" w:rsidR="00395CDD" w:rsidRDefault="00395CDD">
            <w:pPr>
              <w:spacing w:after="0"/>
              <w:jc w:val="center"/>
              <w:rPr>
                <w:rFonts w:ascii="Arial" w:hAnsi="Arial" w:cs="Arial"/>
                <w:color w:val="000000" w:themeColor="text1"/>
                <w:lang w:eastAsia="zh-CN"/>
              </w:rPr>
            </w:pPr>
            <w:r>
              <w:rPr>
                <w:rFonts w:ascii="Arial" w:hAnsi="Arial" w:cs="Arial"/>
                <w:color w:val="000000" w:themeColor="text1"/>
                <w:lang w:eastAsia="zh-CN"/>
              </w:rPr>
              <w:t>0</w:t>
            </w:r>
          </w:p>
        </w:tc>
        <w:tc>
          <w:tcPr>
            <w:tcW w:w="656" w:type="dxa"/>
            <w:tcBorders>
              <w:top w:val="single" w:sz="4" w:space="0" w:color="000000"/>
              <w:left w:val="single" w:sz="4" w:space="0" w:color="000000"/>
              <w:bottom w:val="single" w:sz="4" w:space="0" w:color="000000"/>
              <w:right w:val="single" w:sz="4" w:space="0" w:color="000000"/>
            </w:tcBorders>
            <w:hideMark/>
          </w:tcPr>
          <w:p w14:paraId="41DBC8DB" w14:textId="77777777" w:rsidR="00395CDD" w:rsidRDefault="00395CDD">
            <w:pPr>
              <w:spacing w:after="0"/>
              <w:jc w:val="center"/>
              <w:rPr>
                <w:rFonts w:ascii="Arial" w:hAnsi="Arial" w:cs="Arial"/>
                <w:color w:val="000000" w:themeColor="text1"/>
                <w:lang w:eastAsia="zh-CN"/>
              </w:rPr>
            </w:pPr>
            <w:r>
              <w:rPr>
                <w:rFonts w:ascii="Arial" w:hAnsi="Arial" w:cs="Arial"/>
                <w:color w:val="000000" w:themeColor="text1"/>
                <w:lang w:eastAsia="zh-CN"/>
              </w:rPr>
              <w:t>20</w:t>
            </w:r>
          </w:p>
        </w:tc>
      </w:tr>
      <w:tr w:rsidR="00395CDD" w14:paraId="50BDD406" w14:textId="77777777" w:rsidTr="00395CDD">
        <w:tc>
          <w:tcPr>
            <w:tcW w:w="0" w:type="auto"/>
            <w:tcBorders>
              <w:top w:val="single" w:sz="4" w:space="0" w:color="000000"/>
              <w:left w:val="single" w:sz="4" w:space="0" w:color="000000"/>
              <w:bottom w:val="single" w:sz="4" w:space="0" w:color="000000"/>
              <w:right w:val="single" w:sz="4" w:space="0" w:color="000000"/>
            </w:tcBorders>
            <w:hideMark/>
          </w:tcPr>
          <w:p w14:paraId="7421CCA5" w14:textId="77777777" w:rsidR="00395CDD" w:rsidRDefault="00395CDD">
            <w:pPr>
              <w:spacing w:after="0"/>
              <w:jc w:val="center"/>
              <w:rPr>
                <w:rFonts w:ascii="Arial" w:hAnsi="Arial" w:cs="Arial"/>
                <w:color w:val="000000" w:themeColor="text1"/>
                <w:lang w:eastAsia="zh-CN"/>
              </w:rPr>
            </w:pPr>
            <w:r>
              <w:rPr>
                <w:rFonts w:ascii="Arial" w:hAnsi="Arial" w:cs="Arial"/>
                <w:color w:val="000000" w:themeColor="text1"/>
                <w:lang w:eastAsia="zh-CN"/>
              </w:rPr>
              <w:t>17</w:t>
            </w:r>
          </w:p>
        </w:tc>
        <w:tc>
          <w:tcPr>
            <w:tcW w:w="1586" w:type="dxa"/>
            <w:tcBorders>
              <w:top w:val="single" w:sz="4" w:space="0" w:color="000000"/>
              <w:left w:val="single" w:sz="4" w:space="0" w:color="000000"/>
              <w:bottom w:val="single" w:sz="4" w:space="0" w:color="000000"/>
              <w:right w:val="single" w:sz="4" w:space="0" w:color="000000"/>
            </w:tcBorders>
            <w:hideMark/>
          </w:tcPr>
          <w:p w14:paraId="4FB4C223" w14:textId="77777777" w:rsidR="00395CDD" w:rsidRDefault="0018388F">
            <w:pPr>
              <w:spacing w:after="0"/>
              <w:rPr>
                <w:rFonts w:ascii="Arial" w:hAnsi="Arial" w:cs="Arial"/>
                <w:color w:val="000000" w:themeColor="text1"/>
                <w:lang w:eastAsia="zh-CN"/>
              </w:rPr>
            </w:pPr>
            <w:hyperlink r:id="rId57" w:history="1">
              <w:r w:rsidR="00395CDD">
                <w:rPr>
                  <w:rStyle w:val="Hyperlink"/>
                  <w:rFonts w:ascii="Arial" w:eastAsiaTheme="majorEastAsia" w:hAnsi="Arial" w:cs="Arial"/>
                  <w:color w:val="000000" w:themeColor="text1"/>
                  <w:lang w:eastAsia="zh-CN"/>
                </w:rPr>
                <w:t>Kec. Merapi Timur</w:t>
              </w:r>
            </w:hyperlink>
          </w:p>
        </w:tc>
        <w:tc>
          <w:tcPr>
            <w:tcW w:w="0" w:type="auto"/>
            <w:tcBorders>
              <w:top w:val="single" w:sz="4" w:space="0" w:color="000000"/>
              <w:left w:val="single" w:sz="4" w:space="0" w:color="000000"/>
              <w:bottom w:val="single" w:sz="4" w:space="0" w:color="000000"/>
              <w:right w:val="single" w:sz="4" w:space="0" w:color="000000"/>
            </w:tcBorders>
            <w:hideMark/>
          </w:tcPr>
          <w:p w14:paraId="64889DA4" w14:textId="77777777" w:rsidR="00395CDD" w:rsidRDefault="00395CDD">
            <w:pPr>
              <w:spacing w:after="0"/>
              <w:jc w:val="center"/>
              <w:rPr>
                <w:rFonts w:ascii="Arial" w:hAnsi="Arial" w:cs="Arial"/>
                <w:color w:val="000000" w:themeColor="text1"/>
                <w:lang w:eastAsia="zh-CN"/>
              </w:rPr>
            </w:pPr>
            <w:r>
              <w:rPr>
                <w:rFonts w:ascii="Arial" w:hAnsi="Arial" w:cs="Arial"/>
                <w:color w:val="000000" w:themeColor="text1"/>
                <w:lang w:eastAsia="zh-CN"/>
              </w:rPr>
              <w:t>16</w:t>
            </w:r>
          </w:p>
        </w:tc>
        <w:tc>
          <w:tcPr>
            <w:tcW w:w="0" w:type="auto"/>
            <w:tcBorders>
              <w:top w:val="single" w:sz="4" w:space="0" w:color="000000"/>
              <w:left w:val="single" w:sz="4" w:space="0" w:color="000000"/>
              <w:bottom w:val="single" w:sz="4" w:space="0" w:color="000000"/>
              <w:right w:val="single" w:sz="4" w:space="0" w:color="000000"/>
            </w:tcBorders>
            <w:hideMark/>
          </w:tcPr>
          <w:p w14:paraId="6814901E" w14:textId="77777777" w:rsidR="00395CDD" w:rsidRDefault="00395CDD">
            <w:pPr>
              <w:spacing w:after="0"/>
              <w:jc w:val="center"/>
              <w:rPr>
                <w:rFonts w:ascii="Arial" w:hAnsi="Arial" w:cs="Arial"/>
                <w:color w:val="000000" w:themeColor="text1"/>
                <w:lang w:eastAsia="zh-CN"/>
              </w:rPr>
            </w:pPr>
            <w:r>
              <w:rPr>
                <w:rFonts w:ascii="Arial" w:hAnsi="Arial" w:cs="Arial"/>
                <w:color w:val="000000" w:themeColor="text1"/>
                <w:lang w:eastAsia="zh-CN"/>
              </w:rPr>
              <w:t>1</w:t>
            </w:r>
          </w:p>
        </w:tc>
        <w:tc>
          <w:tcPr>
            <w:tcW w:w="0" w:type="auto"/>
            <w:tcBorders>
              <w:top w:val="single" w:sz="4" w:space="0" w:color="000000"/>
              <w:left w:val="single" w:sz="4" w:space="0" w:color="000000"/>
              <w:bottom w:val="single" w:sz="4" w:space="0" w:color="000000"/>
              <w:right w:val="single" w:sz="4" w:space="0" w:color="000000"/>
            </w:tcBorders>
            <w:hideMark/>
          </w:tcPr>
          <w:p w14:paraId="77E9AC2E" w14:textId="77777777" w:rsidR="00395CDD" w:rsidRDefault="00395CDD">
            <w:pPr>
              <w:spacing w:after="0"/>
              <w:jc w:val="center"/>
              <w:rPr>
                <w:rFonts w:ascii="Arial" w:hAnsi="Arial" w:cs="Arial"/>
                <w:color w:val="000000" w:themeColor="text1"/>
                <w:lang w:eastAsia="zh-CN"/>
              </w:rPr>
            </w:pPr>
            <w:r>
              <w:rPr>
                <w:rFonts w:ascii="Arial" w:hAnsi="Arial" w:cs="Arial"/>
                <w:color w:val="000000" w:themeColor="text1"/>
                <w:lang w:eastAsia="zh-CN"/>
              </w:rPr>
              <w:t>17</w:t>
            </w:r>
          </w:p>
        </w:tc>
        <w:tc>
          <w:tcPr>
            <w:tcW w:w="0" w:type="auto"/>
            <w:tcBorders>
              <w:top w:val="single" w:sz="4" w:space="0" w:color="000000"/>
              <w:left w:val="single" w:sz="4" w:space="0" w:color="000000"/>
              <w:bottom w:val="single" w:sz="4" w:space="0" w:color="000000"/>
              <w:right w:val="single" w:sz="4" w:space="0" w:color="000000"/>
            </w:tcBorders>
            <w:hideMark/>
          </w:tcPr>
          <w:p w14:paraId="5A7F6662" w14:textId="77777777" w:rsidR="00395CDD" w:rsidRDefault="00395CDD">
            <w:pPr>
              <w:spacing w:after="0"/>
              <w:jc w:val="center"/>
              <w:rPr>
                <w:rFonts w:ascii="Arial" w:hAnsi="Arial" w:cs="Arial"/>
                <w:color w:val="000000" w:themeColor="text1"/>
                <w:lang w:eastAsia="zh-CN"/>
              </w:rPr>
            </w:pPr>
            <w:r>
              <w:rPr>
                <w:rFonts w:ascii="Arial" w:hAnsi="Arial" w:cs="Arial"/>
                <w:color w:val="000000" w:themeColor="text1"/>
                <w:lang w:eastAsia="zh-CN"/>
              </w:rPr>
              <w:t>2</w:t>
            </w:r>
          </w:p>
        </w:tc>
        <w:tc>
          <w:tcPr>
            <w:tcW w:w="0" w:type="auto"/>
            <w:tcBorders>
              <w:top w:val="single" w:sz="4" w:space="0" w:color="000000"/>
              <w:left w:val="single" w:sz="4" w:space="0" w:color="000000"/>
              <w:bottom w:val="single" w:sz="4" w:space="0" w:color="000000"/>
              <w:right w:val="single" w:sz="4" w:space="0" w:color="000000"/>
            </w:tcBorders>
            <w:hideMark/>
          </w:tcPr>
          <w:p w14:paraId="6487993D" w14:textId="77777777" w:rsidR="00395CDD" w:rsidRDefault="00395CDD">
            <w:pPr>
              <w:spacing w:after="0"/>
              <w:jc w:val="center"/>
              <w:rPr>
                <w:rFonts w:ascii="Arial" w:hAnsi="Arial" w:cs="Arial"/>
                <w:color w:val="000000" w:themeColor="text1"/>
                <w:lang w:eastAsia="zh-CN"/>
              </w:rPr>
            </w:pPr>
            <w:r>
              <w:rPr>
                <w:rFonts w:ascii="Arial" w:hAnsi="Arial" w:cs="Arial"/>
                <w:color w:val="000000" w:themeColor="text1"/>
                <w:lang w:eastAsia="zh-CN"/>
              </w:rPr>
              <w:t>1</w:t>
            </w:r>
          </w:p>
        </w:tc>
        <w:tc>
          <w:tcPr>
            <w:tcW w:w="0" w:type="auto"/>
            <w:tcBorders>
              <w:top w:val="single" w:sz="4" w:space="0" w:color="000000"/>
              <w:left w:val="single" w:sz="4" w:space="0" w:color="000000"/>
              <w:bottom w:val="single" w:sz="4" w:space="0" w:color="000000"/>
              <w:right w:val="single" w:sz="4" w:space="0" w:color="000000"/>
            </w:tcBorders>
            <w:hideMark/>
          </w:tcPr>
          <w:p w14:paraId="410E989E" w14:textId="77777777" w:rsidR="00395CDD" w:rsidRDefault="00395CDD">
            <w:pPr>
              <w:spacing w:after="0"/>
              <w:jc w:val="center"/>
              <w:rPr>
                <w:rFonts w:ascii="Arial" w:hAnsi="Arial" w:cs="Arial"/>
                <w:color w:val="000000" w:themeColor="text1"/>
                <w:lang w:eastAsia="zh-CN"/>
              </w:rPr>
            </w:pPr>
            <w:r>
              <w:rPr>
                <w:rFonts w:ascii="Arial" w:hAnsi="Arial" w:cs="Arial"/>
                <w:color w:val="000000" w:themeColor="text1"/>
                <w:lang w:eastAsia="zh-CN"/>
              </w:rPr>
              <w:t>3</w:t>
            </w:r>
          </w:p>
        </w:tc>
        <w:tc>
          <w:tcPr>
            <w:tcW w:w="0" w:type="auto"/>
            <w:tcBorders>
              <w:top w:val="single" w:sz="4" w:space="0" w:color="000000"/>
              <w:left w:val="single" w:sz="4" w:space="0" w:color="000000"/>
              <w:bottom w:val="single" w:sz="4" w:space="0" w:color="000000"/>
              <w:right w:val="single" w:sz="4" w:space="0" w:color="000000"/>
            </w:tcBorders>
            <w:hideMark/>
          </w:tcPr>
          <w:p w14:paraId="6801CEF8" w14:textId="77777777" w:rsidR="00395CDD" w:rsidRDefault="00395CDD">
            <w:pPr>
              <w:spacing w:after="0"/>
              <w:jc w:val="center"/>
              <w:rPr>
                <w:rFonts w:ascii="Arial" w:hAnsi="Arial" w:cs="Arial"/>
                <w:color w:val="000000" w:themeColor="text1"/>
                <w:lang w:eastAsia="zh-CN"/>
              </w:rPr>
            </w:pPr>
            <w:r>
              <w:rPr>
                <w:rFonts w:ascii="Arial" w:hAnsi="Arial" w:cs="Arial"/>
                <w:color w:val="000000" w:themeColor="text1"/>
                <w:lang w:eastAsia="zh-CN"/>
              </w:rPr>
              <w:t>2</w:t>
            </w:r>
          </w:p>
        </w:tc>
        <w:tc>
          <w:tcPr>
            <w:tcW w:w="0" w:type="auto"/>
            <w:tcBorders>
              <w:top w:val="single" w:sz="4" w:space="0" w:color="000000"/>
              <w:left w:val="single" w:sz="4" w:space="0" w:color="000000"/>
              <w:bottom w:val="single" w:sz="4" w:space="0" w:color="000000"/>
              <w:right w:val="single" w:sz="4" w:space="0" w:color="000000"/>
            </w:tcBorders>
            <w:hideMark/>
          </w:tcPr>
          <w:p w14:paraId="286DFDAD" w14:textId="77777777" w:rsidR="00395CDD" w:rsidRDefault="00395CDD">
            <w:pPr>
              <w:spacing w:after="0"/>
              <w:jc w:val="center"/>
              <w:rPr>
                <w:rFonts w:ascii="Arial" w:hAnsi="Arial" w:cs="Arial"/>
                <w:color w:val="000000" w:themeColor="text1"/>
                <w:lang w:eastAsia="zh-CN"/>
              </w:rPr>
            </w:pPr>
            <w:r>
              <w:rPr>
                <w:rFonts w:ascii="Arial" w:hAnsi="Arial" w:cs="Arial"/>
                <w:color w:val="000000" w:themeColor="text1"/>
                <w:lang w:eastAsia="zh-CN"/>
              </w:rPr>
              <w:t>0</w:t>
            </w:r>
          </w:p>
        </w:tc>
        <w:tc>
          <w:tcPr>
            <w:tcW w:w="0" w:type="auto"/>
            <w:tcBorders>
              <w:top w:val="single" w:sz="4" w:space="0" w:color="000000"/>
              <w:left w:val="single" w:sz="4" w:space="0" w:color="000000"/>
              <w:bottom w:val="single" w:sz="4" w:space="0" w:color="000000"/>
              <w:right w:val="single" w:sz="4" w:space="0" w:color="000000"/>
            </w:tcBorders>
            <w:hideMark/>
          </w:tcPr>
          <w:p w14:paraId="1EA999CF" w14:textId="77777777" w:rsidR="00395CDD" w:rsidRDefault="00395CDD">
            <w:pPr>
              <w:spacing w:after="0"/>
              <w:jc w:val="center"/>
              <w:rPr>
                <w:rFonts w:ascii="Arial" w:hAnsi="Arial" w:cs="Arial"/>
                <w:color w:val="000000" w:themeColor="text1"/>
                <w:lang w:eastAsia="zh-CN"/>
              </w:rPr>
            </w:pPr>
            <w:r>
              <w:rPr>
                <w:rFonts w:ascii="Arial" w:hAnsi="Arial" w:cs="Arial"/>
                <w:color w:val="000000" w:themeColor="text1"/>
                <w:lang w:eastAsia="zh-CN"/>
              </w:rPr>
              <w:t>2</w:t>
            </w:r>
          </w:p>
        </w:tc>
        <w:tc>
          <w:tcPr>
            <w:tcW w:w="0" w:type="auto"/>
            <w:tcBorders>
              <w:top w:val="single" w:sz="4" w:space="0" w:color="000000"/>
              <w:left w:val="single" w:sz="4" w:space="0" w:color="000000"/>
              <w:bottom w:val="single" w:sz="4" w:space="0" w:color="000000"/>
              <w:right w:val="single" w:sz="4" w:space="0" w:color="000000"/>
            </w:tcBorders>
            <w:hideMark/>
          </w:tcPr>
          <w:p w14:paraId="6B7E6A5F" w14:textId="77777777" w:rsidR="00395CDD" w:rsidRDefault="00395CDD">
            <w:pPr>
              <w:spacing w:after="0"/>
              <w:jc w:val="center"/>
              <w:rPr>
                <w:rFonts w:ascii="Arial" w:hAnsi="Arial" w:cs="Arial"/>
                <w:color w:val="000000" w:themeColor="text1"/>
                <w:lang w:eastAsia="zh-CN"/>
              </w:rPr>
            </w:pPr>
            <w:r>
              <w:rPr>
                <w:rFonts w:ascii="Arial" w:hAnsi="Arial" w:cs="Arial"/>
                <w:color w:val="000000" w:themeColor="text1"/>
                <w:lang w:eastAsia="zh-CN"/>
              </w:rPr>
              <w:t>1</w:t>
            </w:r>
          </w:p>
        </w:tc>
        <w:tc>
          <w:tcPr>
            <w:tcW w:w="0" w:type="auto"/>
            <w:tcBorders>
              <w:top w:val="single" w:sz="4" w:space="0" w:color="000000"/>
              <w:left w:val="single" w:sz="4" w:space="0" w:color="000000"/>
              <w:bottom w:val="single" w:sz="4" w:space="0" w:color="000000"/>
              <w:right w:val="single" w:sz="4" w:space="0" w:color="000000"/>
            </w:tcBorders>
            <w:hideMark/>
          </w:tcPr>
          <w:p w14:paraId="6BC3A5FC" w14:textId="77777777" w:rsidR="00395CDD" w:rsidRDefault="00395CDD">
            <w:pPr>
              <w:spacing w:after="0"/>
              <w:jc w:val="center"/>
              <w:rPr>
                <w:rFonts w:ascii="Arial" w:hAnsi="Arial" w:cs="Arial"/>
                <w:color w:val="000000" w:themeColor="text1"/>
                <w:lang w:eastAsia="zh-CN"/>
              </w:rPr>
            </w:pPr>
            <w:r>
              <w:rPr>
                <w:rFonts w:ascii="Arial" w:hAnsi="Arial" w:cs="Arial"/>
                <w:color w:val="000000" w:themeColor="text1"/>
                <w:lang w:eastAsia="zh-CN"/>
              </w:rPr>
              <w:t>0</w:t>
            </w:r>
          </w:p>
        </w:tc>
        <w:tc>
          <w:tcPr>
            <w:tcW w:w="632" w:type="dxa"/>
            <w:tcBorders>
              <w:top w:val="single" w:sz="4" w:space="0" w:color="000000"/>
              <w:left w:val="single" w:sz="4" w:space="0" w:color="000000"/>
              <w:bottom w:val="single" w:sz="4" w:space="0" w:color="000000"/>
              <w:right w:val="single" w:sz="4" w:space="0" w:color="000000"/>
            </w:tcBorders>
            <w:hideMark/>
          </w:tcPr>
          <w:p w14:paraId="4BC3AEE8" w14:textId="77777777" w:rsidR="00395CDD" w:rsidRDefault="00395CDD">
            <w:pPr>
              <w:spacing w:after="0"/>
              <w:jc w:val="center"/>
              <w:rPr>
                <w:rFonts w:ascii="Arial" w:hAnsi="Arial" w:cs="Arial"/>
                <w:color w:val="000000" w:themeColor="text1"/>
                <w:lang w:eastAsia="zh-CN"/>
              </w:rPr>
            </w:pPr>
            <w:r>
              <w:rPr>
                <w:rFonts w:ascii="Arial" w:hAnsi="Arial" w:cs="Arial"/>
                <w:color w:val="000000" w:themeColor="text1"/>
                <w:lang w:eastAsia="zh-CN"/>
              </w:rPr>
              <w:t>1</w:t>
            </w:r>
          </w:p>
        </w:tc>
        <w:tc>
          <w:tcPr>
            <w:tcW w:w="656" w:type="dxa"/>
            <w:tcBorders>
              <w:top w:val="single" w:sz="4" w:space="0" w:color="000000"/>
              <w:left w:val="single" w:sz="4" w:space="0" w:color="000000"/>
              <w:bottom w:val="single" w:sz="4" w:space="0" w:color="000000"/>
              <w:right w:val="single" w:sz="4" w:space="0" w:color="000000"/>
            </w:tcBorders>
            <w:hideMark/>
          </w:tcPr>
          <w:p w14:paraId="2D19C596" w14:textId="77777777" w:rsidR="00395CDD" w:rsidRDefault="00395CDD">
            <w:pPr>
              <w:spacing w:after="0"/>
              <w:jc w:val="center"/>
              <w:rPr>
                <w:rFonts w:ascii="Arial" w:hAnsi="Arial" w:cs="Arial"/>
                <w:color w:val="000000" w:themeColor="text1"/>
                <w:lang w:eastAsia="zh-CN"/>
              </w:rPr>
            </w:pPr>
            <w:r>
              <w:rPr>
                <w:rFonts w:ascii="Arial" w:hAnsi="Arial" w:cs="Arial"/>
                <w:color w:val="000000" w:themeColor="text1"/>
                <w:lang w:eastAsia="zh-CN"/>
              </w:rPr>
              <w:t>23</w:t>
            </w:r>
          </w:p>
        </w:tc>
      </w:tr>
      <w:tr w:rsidR="00395CDD" w14:paraId="294AA9AF" w14:textId="77777777" w:rsidTr="00395CDD">
        <w:tc>
          <w:tcPr>
            <w:tcW w:w="0" w:type="auto"/>
            <w:tcBorders>
              <w:top w:val="single" w:sz="4" w:space="0" w:color="000000"/>
              <w:left w:val="single" w:sz="4" w:space="0" w:color="000000"/>
              <w:bottom w:val="single" w:sz="4" w:space="0" w:color="000000"/>
              <w:right w:val="single" w:sz="4" w:space="0" w:color="000000"/>
            </w:tcBorders>
            <w:hideMark/>
          </w:tcPr>
          <w:p w14:paraId="1D7BBD6D" w14:textId="77777777" w:rsidR="00395CDD" w:rsidRDefault="00395CDD">
            <w:pPr>
              <w:spacing w:after="0"/>
              <w:jc w:val="center"/>
              <w:rPr>
                <w:rFonts w:ascii="Arial" w:hAnsi="Arial" w:cs="Arial"/>
                <w:color w:val="000000" w:themeColor="text1"/>
                <w:lang w:eastAsia="zh-CN"/>
              </w:rPr>
            </w:pPr>
            <w:r>
              <w:rPr>
                <w:rFonts w:ascii="Arial" w:hAnsi="Arial" w:cs="Arial"/>
                <w:color w:val="000000" w:themeColor="text1"/>
                <w:lang w:eastAsia="zh-CN"/>
              </w:rPr>
              <w:t>18</w:t>
            </w:r>
          </w:p>
        </w:tc>
        <w:tc>
          <w:tcPr>
            <w:tcW w:w="1586" w:type="dxa"/>
            <w:tcBorders>
              <w:top w:val="single" w:sz="4" w:space="0" w:color="000000"/>
              <w:left w:val="single" w:sz="4" w:space="0" w:color="000000"/>
              <w:bottom w:val="single" w:sz="4" w:space="0" w:color="000000"/>
              <w:right w:val="single" w:sz="4" w:space="0" w:color="000000"/>
            </w:tcBorders>
            <w:hideMark/>
          </w:tcPr>
          <w:p w14:paraId="2F1ED0DF" w14:textId="77777777" w:rsidR="00395CDD" w:rsidRDefault="0018388F">
            <w:pPr>
              <w:spacing w:after="0"/>
              <w:rPr>
                <w:rFonts w:ascii="Arial" w:hAnsi="Arial" w:cs="Arial"/>
                <w:color w:val="000000" w:themeColor="text1"/>
                <w:lang w:eastAsia="zh-CN"/>
              </w:rPr>
            </w:pPr>
            <w:hyperlink r:id="rId58" w:history="1">
              <w:r w:rsidR="00395CDD">
                <w:rPr>
                  <w:rStyle w:val="Hyperlink"/>
                  <w:rFonts w:ascii="Arial" w:eastAsiaTheme="majorEastAsia" w:hAnsi="Arial" w:cs="Arial"/>
                  <w:color w:val="000000" w:themeColor="text1"/>
                  <w:lang w:eastAsia="zh-CN"/>
                </w:rPr>
                <w:t>Kec. Gumay Ulu</w:t>
              </w:r>
            </w:hyperlink>
          </w:p>
        </w:tc>
        <w:tc>
          <w:tcPr>
            <w:tcW w:w="0" w:type="auto"/>
            <w:tcBorders>
              <w:top w:val="single" w:sz="4" w:space="0" w:color="000000"/>
              <w:left w:val="single" w:sz="4" w:space="0" w:color="000000"/>
              <w:bottom w:val="single" w:sz="4" w:space="0" w:color="000000"/>
              <w:right w:val="single" w:sz="4" w:space="0" w:color="000000"/>
            </w:tcBorders>
            <w:hideMark/>
          </w:tcPr>
          <w:p w14:paraId="4C3FBF6C" w14:textId="77777777" w:rsidR="00395CDD" w:rsidRDefault="00395CDD">
            <w:pPr>
              <w:spacing w:after="0"/>
              <w:jc w:val="center"/>
              <w:rPr>
                <w:rFonts w:ascii="Arial" w:hAnsi="Arial" w:cs="Arial"/>
                <w:color w:val="000000" w:themeColor="text1"/>
                <w:lang w:eastAsia="zh-CN"/>
              </w:rPr>
            </w:pPr>
            <w:r>
              <w:rPr>
                <w:rFonts w:ascii="Arial" w:hAnsi="Arial" w:cs="Arial"/>
                <w:color w:val="000000" w:themeColor="text1"/>
                <w:lang w:eastAsia="zh-CN"/>
              </w:rPr>
              <w:t>7</w:t>
            </w:r>
          </w:p>
        </w:tc>
        <w:tc>
          <w:tcPr>
            <w:tcW w:w="0" w:type="auto"/>
            <w:tcBorders>
              <w:top w:val="single" w:sz="4" w:space="0" w:color="000000"/>
              <w:left w:val="single" w:sz="4" w:space="0" w:color="000000"/>
              <w:bottom w:val="single" w:sz="4" w:space="0" w:color="000000"/>
              <w:right w:val="single" w:sz="4" w:space="0" w:color="000000"/>
            </w:tcBorders>
            <w:hideMark/>
          </w:tcPr>
          <w:p w14:paraId="449F65DB" w14:textId="77777777" w:rsidR="00395CDD" w:rsidRDefault="00395CDD">
            <w:pPr>
              <w:spacing w:after="0"/>
              <w:jc w:val="center"/>
              <w:rPr>
                <w:rFonts w:ascii="Arial" w:hAnsi="Arial" w:cs="Arial"/>
                <w:color w:val="000000" w:themeColor="text1"/>
                <w:lang w:eastAsia="zh-CN"/>
              </w:rPr>
            </w:pPr>
            <w:r>
              <w:rPr>
                <w:rFonts w:ascii="Arial" w:hAnsi="Arial" w:cs="Arial"/>
                <w:color w:val="000000" w:themeColor="text1"/>
                <w:lang w:eastAsia="zh-CN"/>
              </w:rPr>
              <w:t>0</w:t>
            </w:r>
          </w:p>
        </w:tc>
        <w:tc>
          <w:tcPr>
            <w:tcW w:w="0" w:type="auto"/>
            <w:tcBorders>
              <w:top w:val="single" w:sz="4" w:space="0" w:color="000000"/>
              <w:left w:val="single" w:sz="4" w:space="0" w:color="000000"/>
              <w:bottom w:val="single" w:sz="4" w:space="0" w:color="000000"/>
              <w:right w:val="single" w:sz="4" w:space="0" w:color="000000"/>
            </w:tcBorders>
            <w:hideMark/>
          </w:tcPr>
          <w:p w14:paraId="3213514F" w14:textId="77777777" w:rsidR="00395CDD" w:rsidRDefault="00395CDD">
            <w:pPr>
              <w:spacing w:after="0"/>
              <w:jc w:val="center"/>
              <w:rPr>
                <w:rFonts w:ascii="Arial" w:hAnsi="Arial" w:cs="Arial"/>
                <w:color w:val="000000" w:themeColor="text1"/>
                <w:lang w:eastAsia="zh-CN"/>
              </w:rPr>
            </w:pPr>
            <w:r>
              <w:rPr>
                <w:rFonts w:ascii="Arial" w:hAnsi="Arial" w:cs="Arial"/>
                <w:color w:val="000000" w:themeColor="text1"/>
                <w:lang w:eastAsia="zh-CN"/>
              </w:rPr>
              <w:t>7</w:t>
            </w:r>
          </w:p>
        </w:tc>
        <w:tc>
          <w:tcPr>
            <w:tcW w:w="0" w:type="auto"/>
            <w:tcBorders>
              <w:top w:val="single" w:sz="4" w:space="0" w:color="000000"/>
              <w:left w:val="single" w:sz="4" w:space="0" w:color="000000"/>
              <w:bottom w:val="single" w:sz="4" w:space="0" w:color="000000"/>
              <w:right w:val="single" w:sz="4" w:space="0" w:color="000000"/>
            </w:tcBorders>
            <w:hideMark/>
          </w:tcPr>
          <w:p w14:paraId="2A2319DE" w14:textId="77777777" w:rsidR="00395CDD" w:rsidRDefault="00395CDD">
            <w:pPr>
              <w:spacing w:after="0"/>
              <w:jc w:val="center"/>
              <w:rPr>
                <w:rFonts w:ascii="Arial" w:hAnsi="Arial" w:cs="Arial"/>
                <w:color w:val="000000" w:themeColor="text1"/>
                <w:lang w:eastAsia="zh-CN"/>
              </w:rPr>
            </w:pPr>
            <w:r>
              <w:rPr>
                <w:rFonts w:ascii="Arial" w:hAnsi="Arial" w:cs="Arial"/>
                <w:color w:val="000000" w:themeColor="text1"/>
                <w:lang w:eastAsia="zh-CN"/>
              </w:rPr>
              <w:t>2</w:t>
            </w:r>
          </w:p>
        </w:tc>
        <w:tc>
          <w:tcPr>
            <w:tcW w:w="0" w:type="auto"/>
            <w:tcBorders>
              <w:top w:val="single" w:sz="4" w:space="0" w:color="000000"/>
              <w:left w:val="single" w:sz="4" w:space="0" w:color="000000"/>
              <w:bottom w:val="single" w:sz="4" w:space="0" w:color="000000"/>
              <w:right w:val="single" w:sz="4" w:space="0" w:color="000000"/>
            </w:tcBorders>
            <w:hideMark/>
          </w:tcPr>
          <w:p w14:paraId="1FA42F25" w14:textId="77777777" w:rsidR="00395CDD" w:rsidRDefault="00395CDD">
            <w:pPr>
              <w:spacing w:after="0"/>
              <w:jc w:val="center"/>
              <w:rPr>
                <w:rFonts w:ascii="Arial" w:hAnsi="Arial" w:cs="Arial"/>
                <w:color w:val="000000" w:themeColor="text1"/>
                <w:lang w:eastAsia="zh-CN"/>
              </w:rPr>
            </w:pPr>
            <w:r>
              <w:rPr>
                <w:rFonts w:ascii="Arial" w:hAnsi="Arial" w:cs="Arial"/>
                <w:color w:val="000000" w:themeColor="text1"/>
                <w:lang w:eastAsia="zh-CN"/>
              </w:rPr>
              <w:t>0</w:t>
            </w:r>
          </w:p>
        </w:tc>
        <w:tc>
          <w:tcPr>
            <w:tcW w:w="0" w:type="auto"/>
            <w:tcBorders>
              <w:top w:val="single" w:sz="4" w:space="0" w:color="000000"/>
              <w:left w:val="single" w:sz="4" w:space="0" w:color="000000"/>
              <w:bottom w:val="single" w:sz="4" w:space="0" w:color="000000"/>
              <w:right w:val="single" w:sz="4" w:space="0" w:color="000000"/>
            </w:tcBorders>
            <w:hideMark/>
          </w:tcPr>
          <w:p w14:paraId="78B15B94" w14:textId="77777777" w:rsidR="00395CDD" w:rsidRDefault="00395CDD">
            <w:pPr>
              <w:spacing w:after="0"/>
              <w:jc w:val="center"/>
              <w:rPr>
                <w:rFonts w:ascii="Arial" w:hAnsi="Arial" w:cs="Arial"/>
                <w:color w:val="000000" w:themeColor="text1"/>
                <w:lang w:eastAsia="zh-CN"/>
              </w:rPr>
            </w:pPr>
            <w:r>
              <w:rPr>
                <w:rFonts w:ascii="Arial" w:hAnsi="Arial" w:cs="Arial"/>
                <w:color w:val="000000" w:themeColor="text1"/>
                <w:lang w:eastAsia="zh-CN"/>
              </w:rPr>
              <w:t>2</w:t>
            </w:r>
          </w:p>
        </w:tc>
        <w:tc>
          <w:tcPr>
            <w:tcW w:w="0" w:type="auto"/>
            <w:tcBorders>
              <w:top w:val="single" w:sz="4" w:space="0" w:color="000000"/>
              <w:left w:val="single" w:sz="4" w:space="0" w:color="000000"/>
              <w:bottom w:val="single" w:sz="4" w:space="0" w:color="000000"/>
              <w:right w:val="single" w:sz="4" w:space="0" w:color="000000"/>
            </w:tcBorders>
            <w:hideMark/>
          </w:tcPr>
          <w:p w14:paraId="4713455C" w14:textId="77777777" w:rsidR="00395CDD" w:rsidRDefault="00395CDD">
            <w:pPr>
              <w:spacing w:after="0"/>
              <w:jc w:val="center"/>
              <w:rPr>
                <w:rFonts w:ascii="Arial" w:hAnsi="Arial" w:cs="Arial"/>
                <w:color w:val="000000" w:themeColor="text1"/>
                <w:lang w:eastAsia="zh-CN"/>
              </w:rPr>
            </w:pPr>
            <w:r>
              <w:rPr>
                <w:rFonts w:ascii="Arial" w:hAnsi="Arial" w:cs="Arial"/>
                <w:color w:val="000000" w:themeColor="text1"/>
                <w:lang w:eastAsia="zh-CN"/>
              </w:rPr>
              <w:t>1</w:t>
            </w:r>
          </w:p>
        </w:tc>
        <w:tc>
          <w:tcPr>
            <w:tcW w:w="0" w:type="auto"/>
            <w:tcBorders>
              <w:top w:val="single" w:sz="4" w:space="0" w:color="000000"/>
              <w:left w:val="single" w:sz="4" w:space="0" w:color="000000"/>
              <w:bottom w:val="single" w:sz="4" w:space="0" w:color="000000"/>
              <w:right w:val="single" w:sz="4" w:space="0" w:color="000000"/>
            </w:tcBorders>
            <w:hideMark/>
          </w:tcPr>
          <w:p w14:paraId="4958B95B" w14:textId="77777777" w:rsidR="00395CDD" w:rsidRDefault="00395CDD">
            <w:pPr>
              <w:spacing w:after="0"/>
              <w:jc w:val="center"/>
              <w:rPr>
                <w:rFonts w:ascii="Arial" w:hAnsi="Arial" w:cs="Arial"/>
                <w:color w:val="000000" w:themeColor="text1"/>
                <w:lang w:eastAsia="zh-CN"/>
              </w:rPr>
            </w:pPr>
            <w:r>
              <w:rPr>
                <w:rFonts w:ascii="Arial" w:hAnsi="Arial" w:cs="Arial"/>
                <w:color w:val="000000" w:themeColor="text1"/>
                <w:lang w:eastAsia="zh-CN"/>
              </w:rPr>
              <w:t>0</w:t>
            </w:r>
          </w:p>
        </w:tc>
        <w:tc>
          <w:tcPr>
            <w:tcW w:w="0" w:type="auto"/>
            <w:tcBorders>
              <w:top w:val="single" w:sz="4" w:space="0" w:color="000000"/>
              <w:left w:val="single" w:sz="4" w:space="0" w:color="000000"/>
              <w:bottom w:val="single" w:sz="4" w:space="0" w:color="000000"/>
              <w:right w:val="single" w:sz="4" w:space="0" w:color="000000"/>
            </w:tcBorders>
            <w:hideMark/>
          </w:tcPr>
          <w:p w14:paraId="6BCBB737" w14:textId="77777777" w:rsidR="00395CDD" w:rsidRDefault="00395CDD">
            <w:pPr>
              <w:spacing w:after="0"/>
              <w:jc w:val="center"/>
              <w:rPr>
                <w:rFonts w:ascii="Arial" w:hAnsi="Arial" w:cs="Arial"/>
                <w:color w:val="000000" w:themeColor="text1"/>
                <w:lang w:eastAsia="zh-CN"/>
              </w:rPr>
            </w:pPr>
            <w:r>
              <w:rPr>
                <w:rFonts w:ascii="Arial" w:hAnsi="Arial" w:cs="Arial"/>
                <w:color w:val="000000" w:themeColor="text1"/>
                <w:lang w:eastAsia="zh-CN"/>
              </w:rPr>
              <w:t>1</w:t>
            </w:r>
          </w:p>
        </w:tc>
        <w:tc>
          <w:tcPr>
            <w:tcW w:w="0" w:type="auto"/>
            <w:tcBorders>
              <w:top w:val="single" w:sz="4" w:space="0" w:color="000000"/>
              <w:left w:val="single" w:sz="4" w:space="0" w:color="000000"/>
              <w:bottom w:val="single" w:sz="4" w:space="0" w:color="000000"/>
              <w:right w:val="single" w:sz="4" w:space="0" w:color="000000"/>
            </w:tcBorders>
            <w:hideMark/>
          </w:tcPr>
          <w:p w14:paraId="0140AD0C" w14:textId="77777777" w:rsidR="00395CDD" w:rsidRDefault="00395CDD">
            <w:pPr>
              <w:spacing w:after="0"/>
              <w:jc w:val="center"/>
              <w:rPr>
                <w:rFonts w:ascii="Arial" w:hAnsi="Arial" w:cs="Arial"/>
                <w:color w:val="000000" w:themeColor="text1"/>
                <w:lang w:eastAsia="zh-CN"/>
              </w:rPr>
            </w:pPr>
            <w:r>
              <w:rPr>
                <w:rFonts w:ascii="Arial" w:hAnsi="Arial" w:cs="Arial"/>
                <w:color w:val="000000" w:themeColor="text1"/>
                <w:lang w:eastAsia="zh-CN"/>
              </w:rPr>
              <w:t>0</w:t>
            </w:r>
          </w:p>
        </w:tc>
        <w:tc>
          <w:tcPr>
            <w:tcW w:w="0" w:type="auto"/>
            <w:tcBorders>
              <w:top w:val="single" w:sz="4" w:space="0" w:color="000000"/>
              <w:left w:val="single" w:sz="4" w:space="0" w:color="000000"/>
              <w:bottom w:val="single" w:sz="4" w:space="0" w:color="000000"/>
              <w:right w:val="single" w:sz="4" w:space="0" w:color="000000"/>
            </w:tcBorders>
            <w:hideMark/>
          </w:tcPr>
          <w:p w14:paraId="293B66C6" w14:textId="77777777" w:rsidR="00395CDD" w:rsidRDefault="00395CDD">
            <w:pPr>
              <w:spacing w:after="0"/>
              <w:jc w:val="center"/>
              <w:rPr>
                <w:rFonts w:ascii="Arial" w:hAnsi="Arial" w:cs="Arial"/>
                <w:color w:val="000000" w:themeColor="text1"/>
                <w:lang w:eastAsia="zh-CN"/>
              </w:rPr>
            </w:pPr>
            <w:r>
              <w:rPr>
                <w:rFonts w:ascii="Arial" w:hAnsi="Arial" w:cs="Arial"/>
                <w:color w:val="000000" w:themeColor="text1"/>
                <w:lang w:eastAsia="zh-CN"/>
              </w:rPr>
              <w:t>0</w:t>
            </w:r>
          </w:p>
        </w:tc>
        <w:tc>
          <w:tcPr>
            <w:tcW w:w="632" w:type="dxa"/>
            <w:tcBorders>
              <w:top w:val="single" w:sz="4" w:space="0" w:color="000000"/>
              <w:left w:val="single" w:sz="4" w:space="0" w:color="000000"/>
              <w:bottom w:val="single" w:sz="4" w:space="0" w:color="000000"/>
              <w:right w:val="single" w:sz="4" w:space="0" w:color="000000"/>
            </w:tcBorders>
            <w:hideMark/>
          </w:tcPr>
          <w:p w14:paraId="66E2835C" w14:textId="77777777" w:rsidR="00395CDD" w:rsidRDefault="00395CDD">
            <w:pPr>
              <w:spacing w:after="0"/>
              <w:jc w:val="center"/>
              <w:rPr>
                <w:rFonts w:ascii="Arial" w:hAnsi="Arial" w:cs="Arial"/>
                <w:color w:val="000000" w:themeColor="text1"/>
                <w:lang w:eastAsia="zh-CN"/>
              </w:rPr>
            </w:pPr>
            <w:r>
              <w:rPr>
                <w:rFonts w:ascii="Arial" w:hAnsi="Arial" w:cs="Arial"/>
                <w:color w:val="000000" w:themeColor="text1"/>
                <w:lang w:eastAsia="zh-CN"/>
              </w:rPr>
              <w:t>0</w:t>
            </w:r>
          </w:p>
        </w:tc>
        <w:tc>
          <w:tcPr>
            <w:tcW w:w="656" w:type="dxa"/>
            <w:tcBorders>
              <w:top w:val="single" w:sz="4" w:space="0" w:color="000000"/>
              <w:left w:val="single" w:sz="4" w:space="0" w:color="000000"/>
              <w:bottom w:val="single" w:sz="4" w:space="0" w:color="000000"/>
              <w:right w:val="single" w:sz="4" w:space="0" w:color="000000"/>
            </w:tcBorders>
            <w:hideMark/>
          </w:tcPr>
          <w:p w14:paraId="1AD64611" w14:textId="77777777" w:rsidR="00395CDD" w:rsidRDefault="00395CDD">
            <w:pPr>
              <w:spacing w:after="0"/>
              <w:jc w:val="center"/>
              <w:rPr>
                <w:rFonts w:ascii="Arial" w:hAnsi="Arial" w:cs="Arial"/>
                <w:color w:val="000000" w:themeColor="text1"/>
                <w:lang w:eastAsia="zh-CN"/>
              </w:rPr>
            </w:pPr>
            <w:r>
              <w:rPr>
                <w:rFonts w:ascii="Arial" w:hAnsi="Arial" w:cs="Arial"/>
                <w:color w:val="000000" w:themeColor="text1"/>
                <w:lang w:eastAsia="zh-CN"/>
              </w:rPr>
              <w:t>10</w:t>
            </w:r>
          </w:p>
        </w:tc>
      </w:tr>
      <w:tr w:rsidR="00395CDD" w14:paraId="4AB9E9C9" w14:textId="77777777" w:rsidTr="00395CDD">
        <w:tc>
          <w:tcPr>
            <w:tcW w:w="0" w:type="auto"/>
            <w:tcBorders>
              <w:top w:val="single" w:sz="4" w:space="0" w:color="000000"/>
              <w:left w:val="single" w:sz="4" w:space="0" w:color="000000"/>
              <w:bottom w:val="single" w:sz="4" w:space="0" w:color="000000"/>
              <w:right w:val="single" w:sz="4" w:space="0" w:color="000000"/>
            </w:tcBorders>
            <w:hideMark/>
          </w:tcPr>
          <w:p w14:paraId="305C5832" w14:textId="77777777" w:rsidR="00395CDD" w:rsidRDefault="00395CDD">
            <w:pPr>
              <w:spacing w:after="0"/>
              <w:jc w:val="center"/>
              <w:rPr>
                <w:rFonts w:ascii="Arial" w:hAnsi="Arial" w:cs="Arial"/>
                <w:color w:val="000000" w:themeColor="text1"/>
                <w:lang w:eastAsia="zh-CN"/>
              </w:rPr>
            </w:pPr>
            <w:r>
              <w:rPr>
                <w:rFonts w:ascii="Arial" w:hAnsi="Arial" w:cs="Arial"/>
                <w:color w:val="000000" w:themeColor="text1"/>
                <w:lang w:eastAsia="zh-CN"/>
              </w:rPr>
              <w:t>19</w:t>
            </w:r>
          </w:p>
        </w:tc>
        <w:tc>
          <w:tcPr>
            <w:tcW w:w="1586" w:type="dxa"/>
            <w:tcBorders>
              <w:top w:val="single" w:sz="4" w:space="0" w:color="000000"/>
              <w:left w:val="single" w:sz="4" w:space="0" w:color="000000"/>
              <w:bottom w:val="single" w:sz="4" w:space="0" w:color="000000"/>
              <w:right w:val="single" w:sz="4" w:space="0" w:color="000000"/>
            </w:tcBorders>
            <w:hideMark/>
          </w:tcPr>
          <w:p w14:paraId="61B043CA" w14:textId="77777777" w:rsidR="00395CDD" w:rsidRDefault="0018388F">
            <w:pPr>
              <w:spacing w:after="0"/>
              <w:rPr>
                <w:rFonts w:ascii="Arial" w:hAnsi="Arial" w:cs="Arial"/>
                <w:color w:val="000000" w:themeColor="text1"/>
                <w:lang w:eastAsia="zh-CN"/>
              </w:rPr>
            </w:pPr>
            <w:hyperlink r:id="rId59" w:history="1">
              <w:r w:rsidR="00395CDD">
                <w:rPr>
                  <w:rStyle w:val="Hyperlink"/>
                  <w:rFonts w:ascii="Arial" w:eastAsiaTheme="majorEastAsia" w:hAnsi="Arial" w:cs="Arial"/>
                  <w:color w:val="000000" w:themeColor="text1"/>
                  <w:lang w:eastAsia="zh-CN"/>
                </w:rPr>
                <w:t>Kec. Merapi Selatan</w:t>
              </w:r>
            </w:hyperlink>
          </w:p>
        </w:tc>
        <w:tc>
          <w:tcPr>
            <w:tcW w:w="0" w:type="auto"/>
            <w:tcBorders>
              <w:top w:val="single" w:sz="4" w:space="0" w:color="000000"/>
              <w:left w:val="single" w:sz="4" w:space="0" w:color="000000"/>
              <w:bottom w:val="single" w:sz="4" w:space="0" w:color="000000"/>
              <w:right w:val="single" w:sz="4" w:space="0" w:color="000000"/>
            </w:tcBorders>
            <w:hideMark/>
          </w:tcPr>
          <w:p w14:paraId="42257D1E" w14:textId="77777777" w:rsidR="00395CDD" w:rsidRDefault="00395CDD">
            <w:pPr>
              <w:spacing w:after="0"/>
              <w:jc w:val="center"/>
              <w:rPr>
                <w:rFonts w:ascii="Arial" w:hAnsi="Arial" w:cs="Arial"/>
                <w:color w:val="000000" w:themeColor="text1"/>
                <w:lang w:eastAsia="zh-CN"/>
              </w:rPr>
            </w:pPr>
            <w:r>
              <w:rPr>
                <w:rFonts w:ascii="Arial" w:hAnsi="Arial" w:cs="Arial"/>
                <w:color w:val="000000" w:themeColor="text1"/>
                <w:lang w:eastAsia="zh-CN"/>
              </w:rPr>
              <w:t>5</w:t>
            </w:r>
          </w:p>
        </w:tc>
        <w:tc>
          <w:tcPr>
            <w:tcW w:w="0" w:type="auto"/>
            <w:tcBorders>
              <w:top w:val="single" w:sz="4" w:space="0" w:color="000000"/>
              <w:left w:val="single" w:sz="4" w:space="0" w:color="000000"/>
              <w:bottom w:val="single" w:sz="4" w:space="0" w:color="000000"/>
              <w:right w:val="single" w:sz="4" w:space="0" w:color="000000"/>
            </w:tcBorders>
            <w:hideMark/>
          </w:tcPr>
          <w:p w14:paraId="333DAE7B" w14:textId="77777777" w:rsidR="00395CDD" w:rsidRDefault="00395CDD">
            <w:pPr>
              <w:spacing w:after="0"/>
              <w:jc w:val="center"/>
              <w:rPr>
                <w:rFonts w:ascii="Arial" w:hAnsi="Arial" w:cs="Arial"/>
                <w:color w:val="000000" w:themeColor="text1"/>
                <w:lang w:eastAsia="zh-CN"/>
              </w:rPr>
            </w:pPr>
            <w:r>
              <w:rPr>
                <w:rFonts w:ascii="Arial" w:hAnsi="Arial" w:cs="Arial"/>
                <w:color w:val="000000" w:themeColor="text1"/>
                <w:lang w:eastAsia="zh-CN"/>
              </w:rPr>
              <w:t>0</w:t>
            </w:r>
          </w:p>
        </w:tc>
        <w:tc>
          <w:tcPr>
            <w:tcW w:w="0" w:type="auto"/>
            <w:tcBorders>
              <w:top w:val="single" w:sz="4" w:space="0" w:color="000000"/>
              <w:left w:val="single" w:sz="4" w:space="0" w:color="000000"/>
              <w:bottom w:val="single" w:sz="4" w:space="0" w:color="000000"/>
              <w:right w:val="single" w:sz="4" w:space="0" w:color="000000"/>
            </w:tcBorders>
            <w:hideMark/>
          </w:tcPr>
          <w:p w14:paraId="605B8291" w14:textId="77777777" w:rsidR="00395CDD" w:rsidRDefault="00395CDD">
            <w:pPr>
              <w:spacing w:after="0"/>
              <w:jc w:val="center"/>
              <w:rPr>
                <w:rFonts w:ascii="Arial" w:hAnsi="Arial" w:cs="Arial"/>
                <w:color w:val="000000" w:themeColor="text1"/>
                <w:lang w:eastAsia="zh-CN"/>
              </w:rPr>
            </w:pPr>
            <w:r>
              <w:rPr>
                <w:rFonts w:ascii="Arial" w:hAnsi="Arial" w:cs="Arial"/>
                <w:color w:val="000000" w:themeColor="text1"/>
                <w:lang w:eastAsia="zh-CN"/>
              </w:rPr>
              <w:t>5</w:t>
            </w:r>
          </w:p>
        </w:tc>
        <w:tc>
          <w:tcPr>
            <w:tcW w:w="0" w:type="auto"/>
            <w:tcBorders>
              <w:top w:val="single" w:sz="4" w:space="0" w:color="000000"/>
              <w:left w:val="single" w:sz="4" w:space="0" w:color="000000"/>
              <w:bottom w:val="single" w:sz="4" w:space="0" w:color="000000"/>
              <w:right w:val="single" w:sz="4" w:space="0" w:color="000000"/>
            </w:tcBorders>
            <w:hideMark/>
          </w:tcPr>
          <w:p w14:paraId="31ACE55E" w14:textId="77777777" w:rsidR="00395CDD" w:rsidRDefault="00395CDD">
            <w:pPr>
              <w:spacing w:after="0"/>
              <w:jc w:val="center"/>
              <w:rPr>
                <w:rFonts w:ascii="Arial" w:hAnsi="Arial" w:cs="Arial"/>
                <w:color w:val="000000" w:themeColor="text1"/>
                <w:lang w:eastAsia="zh-CN"/>
              </w:rPr>
            </w:pPr>
            <w:r>
              <w:rPr>
                <w:rFonts w:ascii="Arial" w:hAnsi="Arial" w:cs="Arial"/>
                <w:color w:val="000000" w:themeColor="text1"/>
                <w:lang w:eastAsia="zh-CN"/>
              </w:rPr>
              <w:t>1</w:t>
            </w:r>
          </w:p>
        </w:tc>
        <w:tc>
          <w:tcPr>
            <w:tcW w:w="0" w:type="auto"/>
            <w:tcBorders>
              <w:top w:val="single" w:sz="4" w:space="0" w:color="000000"/>
              <w:left w:val="single" w:sz="4" w:space="0" w:color="000000"/>
              <w:bottom w:val="single" w:sz="4" w:space="0" w:color="000000"/>
              <w:right w:val="single" w:sz="4" w:space="0" w:color="000000"/>
            </w:tcBorders>
            <w:hideMark/>
          </w:tcPr>
          <w:p w14:paraId="50E8282E" w14:textId="77777777" w:rsidR="00395CDD" w:rsidRDefault="00395CDD">
            <w:pPr>
              <w:spacing w:after="0"/>
              <w:jc w:val="center"/>
              <w:rPr>
                <w:rFonts w:ascii="Arial" w:hAnsi="Arial" w:cs="Arial"/>
                <w:color w:val="000000" w:themeColor="text1"/>
                <w:lang w:eastAsia="zh-CN"/>
              </w:rPr>
            </w:pPr>
            <w:r>
              <w:rPr>
                <w:rFonts w:ascii="Arial" w:hAnsi="Arial" w:cs="Arial"/>
                <w:color w:val="000000" w:themeColor="text1"/>
                <w:lang w:eastAsia="zh-CN"/>
              </w:rPr>
              <w:t>0</w:t>
            </w:r>
          </w:p>
        </w:tc>
        <w:tc>
          <w:tcPr>
            <w:tcW w:w="0" w:type="auto"/>
            <w:tcBorders>
              <w:top w:val="single" w:sz="4" w:space="0" w:color="000000"/>
              <w:left w:val="single" w:sz="4" w:space="0" w:color="000000"/>
              <w:bottom w:val="single" w:sz="4" w:space="0" w:color="000000"/>
              <w:right w:val="single" w:sz="4" w:space="0" w:color="000000"/>
            </w:tcBorders>
            <w:hideMark/>
          </w:tcPr>
          <w:p w14:paraId="755A4F2A" w14:textId="77777777" w:rsidR="00395CDD" w:rsidRDefault="00395CDD">
            <w:pPr>
              <w:spacing w:after="0"/>
              <w:jc w:val="center"/>
              <w:rPr>
                <w:rFonts w:ascii="Arial" w:hAnsi="Arial" w:cs="Arial"/>
                <w:color w:val="000000" w:themeColor="text1"/>
                <w:lang w:eastAsia="zh-CN"/>
              </w:rPr>
            </w:pPr>
            <w:r>
              <w:rPr>
                <w:rFonts w:ascii="Arial" w:hAnsi="Arial" w:cs="Arial"/>
                <w:color w:val="000000" w:themeColor="text1"/>
                <w:lang w:eastAsia="zh-CN"/>
              </w:rPr>
              <w:t>1</w:t>
            </w:r>
          </w:p>
        </w:tc>
        <w:tc>
          <w:tcPr>
            <w:tcW w:w="0" w:type="auto"/>
            <w:tcBorders>
              <w:top w:val="single" w:sz="4" w:space="0" w:color="000000"/>
              <w:left w:val="single" w:sz="4" w:space="0" w:color="000000"/>
              <w:bottom w:val="single" w:sz="4" w:space="0" w:color="000000"/>
              <w:right w:val="single" w:sz="4" w:space="0" w:color="000000"/>
            </w:tcBorders>
            <w:hideMark/>
          </w:tcPr>
          <w:p w14:paraId="249BF206" w14:textId="77777777" w:rsidR="00395CDD" w:rsidRDefault="00395CDD">
            <w:pPr>
              <w:spacing w:after="0"/>
              <w:jc w:val="center"/>
              <w:rPr>
                <w:rFonts w:ascii="Arial" w:hAnsi="Arial" w:cs="Arial"/>
                <w:color w:val="000000" w:themeColor="text1"/>
                <w:lang w:eastAsia="zh-CN"/>
              </w:rPr>
            </w:pPr>
            <w:r>
              <w:rPr>
                <w:rFonts w:ascii="Arial" w:hAnsi="Arial" w:cs="Arial"/>
                <w:color w:val="000000" w:themeColor="text1"/>
                <w:lang w:eastAsia="zh-CN"/>
              </w:rPr>
              <w:t>1</w:t>
            </w:r>
          </w:p>
        </w:tc>
        <w:tc>
          <w:tcPr>
            <w:tcW w:w="0" w:type="auto"/>
            <w:tcBorders>
              <w:top w:val="single" w:sz="4" w:space="0" w:color="000000"/>
              <w:left w:val="single" w:sz="4" w:space="0" w:color="000000"/>
              <w:bottom w:val="single" w:sz="4" w:space="0" w:color="000000"/>
              <w:right w:val="single" w:sz="4" w:space="0" w:color="000000"/>
            </w:tcBorders>
            <w:hideMark/>
          </w:tcPr>
          <w:p w14:paraId="0DA09C16" w14:textId="77777777" w:rsidR="00395CDD" w:rsidRDefault="00395CDD">
            <w:pPr>
              <w:spacing w:after="0"/>
              <w:jc w:val="center"/>
              <w:rPr>
                <w:rFonts w:ascii="Arial" w:hAnsi="Arial" w:cs="Arial"/>
                <w:color w:val="000000" w:themeColor="text1"/>
                <w:lang w:eastAsia="zh-CN"/>
              </w:rPr>
            </w:pPr>
            <w:r>
              <w:rPr>
                <w:rFonts w:ascii="Arial" w:hAnsi="Arial" w:cs="Arial"/>
                <w:color w:val="000000" w:themeColor="text1"/>
                <w:lang w:eastAsia="zh-CN"/>
              </w:rPr>
              <w:t>0</w:t>
            </w:r>
          </w:p>
        </w:tc>
        <w:tc>
          <w:tcPr>
            <w:tcW w:w="0" w:type="auto"/>
            <w:tcBorders>
              <w:top w:val="single" w:sz="4" w:space="0" w:color="000000"/>
              <w:left w:val="single" w:sz="4" w:space="0" w:color="000000"/>
              <w:bottom w:val="single" w:sz="4" w:space="0" w:color="000000"/>
              <w:right w:val="single" w:sz="4" w:space="0" w:color="000000"/>
            </w:tcBorders>
            <w:hideMark/>
          </w:tcPr>
          <w:p w14:paraId="6590AB8A" w14:textId="77777777" w:rsidR="00395CDD" w:rsidRDefault="00395CDD">
            <w:pPr>
              <w:spacing w:after="0"/>
              <w:jc w:val="center"/>
              <w:rPr>
                <w:rFonts w:ascii="Arial" w:hAnsi="Arial" w:cs="Arial"/>
                <w:color w:val="000000" w:themeColor="text1"/>
                <w:lang w:eastAsia="zh-CN"/>
              </w:rPr>
            </w:pPr>
            <w:r>
              <w:rPr>
                <w:rFonts w:ascii="Arial" w:hAnsi="Arial" w:cs="Arial"/>
                <w:color w:val="000000" w:themeColor="text1"/>
                <w:lang w:eastAsia="zh-CN"/>
              </w:rPr>
              <w:t>1</w:t>
            </w:r>
          </w:p>
        </w:tc>
        <w:tc>
          <w:tcPr>
            <w:tcW w:w="0" w:type="auto"/>
            <w:tcBorders>
              <w:top w:val="single" w:sz="4" w:space="0" w:color="000000"/>
              <w:left w:val="single" w:sz="4" w:space="0" w:color="000000"/>
              <w:bottom w:val="single" w:sz="4" w:space="0" w:color="000000"/>
              <w:right w:val="single" w:sz="4" w:space="0" w:color="000000"/>
            </w:tcBorders>
            <w:hideMark/>
          </w:tcPr>
          <w:p w14:paraId="7A11CC22" w14:textId="77777777" w:rsidR="00395CDD" w:rsidRDefault="00395CDD">
            <w:pPr>
              <w:spacing w:after="0"/>
              <w:jc w:val="center"/>
              <w:rPr>
                <w:rFonts w:ascii="Arial" w:hAnsi="Arial" w:cs="Arial"/>
                <w:color w:val="000000" w:themeColor="text1"/>
                <w:lang w:eastAsia="zh-CN"/>
              </w:rPr>
            </w:pPr>
            <w:r>
              <w:rPr>
                <w:rFonts w:ascii="Arial" w:hAnsi="Arial" w:cs="Arial"/>
                <w:color w:val="000000" w:themeColor="text1"/>
                <w:lang w:eastAsia="zh-CN"/>
              </w:rPr>
              <w:t>0</w:t>
            </w:r>
          </w:p>
        </w:tc>
        <w:tc>
          <w:tcPr>
            <w:tcW w:w="0" w:type="auto"/>
            <w:tcBorders>
              <w:top w:val="single" w:sz="4" w:space="0" w:color="000000"/>
              <w:left w:val="single" w:sz="4" w:space="0" w:color="000000"/>
              <w:bottom w:val="single" w:sz="4" w:space="0" w:color="000000"/>
              <w:right w:val="single" w:sz="4" w:space="0" w:color="000000"/>
            </w:tcBorders>
            <w:hideMark/>
          </w:tcPr>
          <w:p w14:paraId="17D12FFC" w14:textId="77777777" w:rsidR="00395CDD" w:rsidRDefault="00395CDD">
            <w:pPr>
              <w:spacing w:after="0"/>
              <w:jc w:val="center"/>
              <w:rPr>
                <w:rFonts w:ascii="Arial" w:hAnsi="Arial" w:cs="Arial"/>
                <w:color w:val="000000" w:themeColor="text1"/>
                <w:lang w:eastAsia="zh-CN"/>
              </w:rPr>
            </w:pPr>
            <w:r>
              <w:rPr>
                <w:rFonts w:ascii="Arial" w:hAnsi="Arial" w:cs="Arial"/>
                <w:color w:val="000000" w:themeColor="text1"/>
                <w:lang w:eastAsia="zh-CN"/>
              </w:rPr>
              <w:t>0</w:t>
            </w:r>
          </w:p>
        </w:tc>
        <w:tc>
          <w:tcPr>
            <w:tcW w:w="632" w:type="dxa"/>
            <w:tcBorders>
              <w:top w:val="single" w:sz="4" w:space="0" w:color="000000"/>
              <w:left w:val="single" w:sz="4" w:space="0" w:color="000000"/>
              <w:bottom w:val="single" w:sz="4" w:space="0" w:color="000000"/>
              <w:right w:val="single" w:sz="4" w:space="0" w:color="000000"/>
            </w:tcBorders>
            <w:hideMark/>
          </w:tcPr>
          <w:p w14:paraId="4F2AA54C" w14:textId="77777777" w:rsidR="00395CDD" w:rsidRDefault="00395CDD">
            <w:pPr>
              <w:spacing w:after="0"/>
              <w:jc w:val="center"/>
              <w:rPr>
                <w:rFonts w:ascii="Arial" w:hAnsi="Arial" w:cs="Arial"/>
                <w:color w:val="000000" w:themeColor="text1"/>
                <w:lang w:eastAsia="zh-CN"/>
              </w:rPr>
            </w:pPr>
            <w:r>
              <w:rPr>
                <w:rFonts w:ascii="Arial" w:hAnsi="Arial" w:cs="Arial"/>
                <w:color w:val="000000" w:themeColor="text1"/>
                <w:lang w:eastAsia="zh-CN"/>
              </w:rPr>
              <w:t>0</w:t>
            </w:r>
          </w:p>
        </w:tc>
        <w:tc>
          <w:tcPr>
            <w:tcW w:w="656" w:type="dxa"/>
            <w:tcBorders>
              <w:top w:val="single" w:sz="4" w:space="0" w:color="000000"/>
              <w:left w:val="single" w:sz="4" w:space="0" w:color="000000"/>
              <w:bottom w:val="single" w:sz="4" w:space="0" w:color="000000"/>
              <w:right w:val="single" w:sz="4" w:space="0" w:color="000000"/>
            </w:tcBorders>
            <w:hideMark/>
          </w:tcPr>
          <w:p w14:paraId="32142AC7" w14:textId="77777777" w:rsidR="00395CDD" w:rsidRDefault="00395CDD">
            <w:pPr>
              <w:spacing w:after="0"/>
              <w:jc w:val="center"/>
              <w:rPr>
                <w:rFonts w:ascii="Arial" w:hAnsi="Arial" w:cs="Arial"/>
                <w:color w:val="000000" w:themeColor="text1"/>
                <w:lang w:eastAsia="zh-CN"/>
              </w:rPr>
            </w:pPr>
            <w:r>
              <w:rPr>
                <w:rFonts w:ascii="Arial" w:hAnsi="Arial" w:cs="Arial"/>
                <w:color w:val="000000" w:themeColor="text1"/>
                <w:lang w:eastAsia="zh-CN"/>
              </w:rPr>
              <w:t>7</w:t>
            </w:r>
          </w:p>
        </w:tc>
      </w:tr>
      <w:tr w:rsidR="00395CDD" w14:paraId="799D3040" w14:textId="77777777" w:rsidTr="00395CDD">
        <w:tc>
          <w:tcPr>
            <w:tcW w:w="0" w:type="auto"/>
            <w:tcBorders>
              <w:top w:val="single" w:sz="4" w:space="0" w:color="000000"/>
              <w:left w:val="single" w:sz="4" w:space="0" w:color="000000"/>
              <w:bottom w:val="single" w:sz="4" w:space="0" w:color="000000"/>
              <w:right w:val="single" w:sz="4" w:space="0" w:color="000000"/>
            </w:tcBorders>
            <w:hideMark/>
          </w:tcPr>
          <w:p w14:paraId="594AA786" w14:textId="77777777" w:rsidR="00395CDD" w:rsidRDefault="00395CDD">
            <w:pPr>
              <w:spacing w:after="0"/>
              <w:jc w:val="center"/>
              <w:rPr>
                <w:rFonts w:ascii="Arial" w:hAnsi="Arial" w:cs="Arial"/>
                <w:color w:val="000000" w:themeColor="text1"/>
                <w:lang w:eastAsia="zh-CN"/>
              </w:rPr>
            </w:pPr>
            <w:r>
              <w:rPr>
                <w:rFonts w:ascii="Arial" w:hAnsi="Arial" w:cs="Arial"/>
                <w:color w:val="000000" w:themeColor="text1"/>
                <w:lang w:eastAsia="zh-CN"/>
              </w:rPr>
              <w:t>20</w:t>
            </w:r>
          </w:p>
        </w:tc>
        <w:tc>
          <w:tcPr>
            <w:tcW w:w="1586" w:type="dxa"/>
            <w:tcBorders>
              <w:top w:val="single" w:sz="4" w:space="0" w:color="000000"/>
              <w:left w:val="single" w:sz="4" w:space="0" w:color="000000"/>
              <w:bottom w:val="single" w:sz="4" w:space="0" w:color="000000"/>
              <w:right w:val="single" w:sz="4" w:space="0" w:color="000000"/>
            </w:tcBorders>
            <w:hideMark/>
          </w:tcPr>
          <w:p w14:paraId="2009A1EA" w14:textId="77777777" w:rsidR="00395CDD" w:rsidRDefault="0018388F">
            <w:pPr>
              <w:spacing w:after="0"/>
              <w:rPr>
                <w:rFonts w:ascii="Arial" w:hAnsi="Arial" w:cs="Arial"/>
                <w:color w:val="000000" w:themeColor="text1"/>
                <w:lang w:eastAsia="zh-CN"/>
              </w:rPr>
            </w:pPr>
            <w:hyperlink r:id="rId60" w:history="1">
              <w:r w:rsidR="00395CDD">
                <w:rPr>
                  <w:rStyle w:val="Hyperlink"/>
                  <w:rFonts w:ascii="Arial" w:eastAsiaTheme="majorEastAsia" w:hAnsi="Arial" w:cs="Arial"/>
                  <w:color w:val="000000" w:themeColor="text1"/>
                  <w:lang w:eastAsia="zh-CN"/>
                </w:rPr>
                <w:t>Kec. Tanjung Tebat</w:t>
              </w:r>
            </w:hyperlink>
          </w:p>
        </w:tc>
        <w:tc>
          <w:tcPr>
            <w:tcW w:w="0" w:type="auto"/>
            <w:tcBorders>
              <w:top w:val="single" w:sz="4" w:space="0" w:color="000000"/>
              <w:left w:val="single" w:sz="4" w:space="0" w:color="000000"/>
              <w:bottom w:val="single" w:sz="4" w:space="0" w:color="000000"/>
              <w:right w:val="single" w:sz="4" w:space="0" w:color="000000"/>
            </w:tcBorders>
            <w:hideMark/>
          </w:tcPr>
          <w:p w14:paraId="2C954681" w14:textId="77777777" w:rsidR="00395CDD" w:rsidRDefault="00395CDD">
            <w:pPr>
              <w:spacing w:after="0"/>
              <w:jc w:val="center"/>
              <w:rPr>
                <w:rFonts w:ascii="Arial" w:hAnsi="Arial" w:cs="Arial"/>
                <w:color w:val="000000" w:themeColor="text1"/>
                <w:lang w:eastAsia="zh-CN"/>
              </w:rPr>
            </w:pPr>
            <w:r>
              <w:rPr>
                <w:rFonts w:ascii="Arial" w:hAnsi="Arial" w:cs="Arial"/>
                <w:color w:val="000000" w:themeColor="text1"/>
                <w:lang w:eastAsia="zh-CN"/>
              </w:rPr>
              <w:t>11</w:t>
            </w:r>
          </w:p>
        </w:tc>
        <w:tc>
          <w:tcPr>
            <w:tcW w:w="0" w:type="auto"/>
            <w:tcBorders>
              <w:top w:val="single" w:sz="4" w:space="0" w:color="000000"/>
              <w:left w:val="single" w:sz="4" w:space="0" w:color="000000"/>
              <w:bottom w:val="single" w:sz="4" w:space="0" w:color="000000"/>
              <w:right w:val="single" w:sz="4" w:space="0" w:color="000000"/>
            </w:tcBorders>
            <w:hideMark/>
          </w:tcPr>
          <w:p w14:paraId="75BE9B0D" w14:textId="77777777" w:rsidR="00395CDD" w:rsidRDefault="00395CDD">
            <w:pPr>
              <w:spacing w:after="0"/>
              <w:jc w:val="center"/>
              <w:rPr>
                <w:rFonts w:ascii="Arial" w:hAnsi="Arial" w:cs="Arial"/>
                <w:color w:val="000000" w:themeColor="text1"/>
                <w:lang w:eastAsia="zh-CN"/>
              </w:rPr>
            </w:pPr>
            <w:r>
              <w:rPr>
                <w:rFonts w:ascii="Arial" w:hAnsi="Arial" w:cs="Arial"/>
                <w:color w:val="000000" w:themeColor="text1"/>
                <w:lang w:eastAsia="zh-CN"/>
              </w:rPr>
              <w:t>0</w:t>
            </w:r>
          </w:p>
        </w:tc>
        <w:tc>
          <w:tcPr>
            <w:tcW w:w="0" w:type="auto"/>
            <w:tcBorders>
              <w:top w:val="single" w:sz="4" w:space="0" w:color="000000"/>
              <w:left w:val="single" w:sz="4" w:space="0" w:color="000000"/>
              <w:bottom w:val="single" w:sz="4" w:space="0" w:color="000000"/>
              <w:right w:val="single" w:sz="4" w:space="0" w:color="000000"/>
            </w:tcBorders>
            <w:hideMark/>
          </w:tcPr>
          <w:p w14:paraId="2C4F39E9" w14:textId="77777777" w:rsidR="00395CDD" w:rsidRDefault="00395CDD">
            <w:pPr>
              <w:spacing w:after="0"/>
              <w:jc w:val="center"/>
              <w:rPr>
                <w:rFonts w:ascii="Arial" w:hAnsi="Arial" w:cs="Arial"/>
                <w:color w:val="000000" w:themeColor="text1"/>
                <w:lang w:eastAsia="zh-CN"/>
              </w:rPr>
            </w:pPr>
            <w:r>
              <w:rPr>
                <w:rFonts w:ascii="Arial" w:hAnsi="Arial" w:cs="Arial"/>
                <w:color w:val="000000" w:themeColor="text1"/>
                <w:lang w:eastAsia="zh-CN"/>
              </w:rPr>
              <w:t>11</w:t>
            </w:r>
          </w:p>
        </w:tc>
        <w:tc>
          <w:tcPr>
            <w:tcW w:w="0" w:type="auto"/>
            <w:tcBorders>
              <w:top w:val="single" w:sz="4" w:space="0" w:color="000000"/>
              <w:left w:val="single" w:sz="4" w:space="0" w:color="000000"/>
              <w:bottom w:val="single" w:sz="4" w:space="0" w:color="000000"/>
              <w:right w:val="single" w:sz="4" w:space="0" w:color="000000"/>
            </w:tcBorders>
            <w:hideMark/>
          </w:tcPr>
          <w:p w14:paraId="766D609B" w14:textId="77777777" w:rsidR="00395CDD" w:rsidRDefault="00395CDD">
            <w:pPr>
              <w:spacing w:after="0"/>
              <w:jc w:val="center"/>
              <w:rPr>
                <w:rFonts w:ascii="Arial" w:hAnsi="Arial" w:cs="Arial"/>
                <w:color w:val="000000" w:themeColor="text1"/>
                <w:lang w:eastAsia="zh-CN"/>
              </w:rPr>
            </w:pPr>
            <w:r>
              <w:rPr>
                <w:rFonts w:ascii="Arial" w:hAnsi="Arial" w:cs="Arial"/>
                <w:color w:val="000000" w:themeColor="text1"/>
                <w:lang w:eastAsia="zh-CN"/>
              </w:rPr>
              <w:t>2</w:t>
            </w:r>
          </w:p>
        </w:tc>
        <w:tc>
          <w:tcPr>
            <w:tcW w:w="0" w:type="auto"/>
            <w:tcBorders>
              <w:top w:val="single" w:sz="4" w:space="0" w:color="000000"/>
              <w:left w:val="single" w:sz="4" w:space="0" w:color="000000"/>
              <w:bottom w:val="single" w:sz="4" w:space="0" w:color="000000"/>
              <w:right w:val="single" w:sz="4" w:space="0" w:color="000000"/>
            </w:tcBorders>
            <w:hideMark/>
          </w:tcPr>
          <w:p w14:paraId="5D2006A7" w14:textId="77777777" w:rsidR="00395CDD" w:rsidRDefault="00395CDD">
            <w:pPr>
              <w:spacing w:after="0"/>
              <w:jc w:val="center"/>
              <w:rPr>
                <w:rFonts w:ascii="Arial" w:hAnsi="Arial" w:cs="Arial"/>
                <w:color w:val="000000" w:themeColor="text1"/>
                <w:lang w:eastAsia="zh-CN"/>
              </w:rPr>
            </w:pPr>
            <w:r>
              <w:rPr>
                <w:rFonts w:ascii="Arial" w:hAnsi="Arial" w:cs="Arial"/>
                <w:color w:val="000000" w:themeColor="text1"/>
                <w:lang w:eastAsia="zh-CN"/>
              </w:rPr>
              <w:t>0</w:t>
            </w:r>
          </w:p>
        </w:tc>
        <w:tc>
          <w:tcPr>
            <w:tcW w:w="0" w:type="auto"/>
            <w:tcBorders>
              <w:top w:val="single" w:sz="4" w:space="0" w:color="000000"/>
              <w:left w:val="single" w:sz="4" w:space="0" w:color="000000"/>
              <w:bottom w:val="single" w:sz="4" w:space="0" w:color="000000"/>
              <w:right w:val="single" w:sz="4" w:space="0" w:color="000000"/>
            </w:tcBorders>
            <w:hideMark/>
          </w:tcPr>
          <w:p w14:paraId="30AC27AF" w14:textId="77777777" w:rsidR="00395CDD" w:rsidRDefault="00395CDD">
            <w:pPr>
              <w:spacing w:after="0"/>
              <w:jc w:val="center"/>
              <w:rPr>
                <w:rFonts w:ascii="Arial" w:hAnsi="Arial" w:cs="Arial"/>
                <w:color w:val="000000" w:themeColor="text1"/>
                <w:lang w:eastAsia="zh-CN"/>
              </w:rPr>
            </w:pPr>
            <w:r>
              <w:rPr>
                <w:rFonts w:ascii="Arial" w:hAnsi="Arial" w:cs="Arial"/>
                <w:color w:val="000000" w:themeColor="text1"/>
                <w:lang w:eastAsia="zh-CN"/>
              </w:rPr>
              <w:t>2</w:t>
            </w:r>
          </w:p>
        </w:tc>
        <w:tc>
          <w:tcPr>
            <w:tcW w:w="0" w:type="auto"/>
            <w:tcBorders>
              <w:top w:val="single" w:sz="4" w:space="0" w:color="000000"/>
              <w:left w:val="single" w:sz="4" w:space="0" w:color="000000"/>
              <w:bottom w:val="single" w:sz="4" w:space="0" w:color="000000"/>
              <w:right w:val="single" w:sz="4" w:space="0" w:color="000000"/>
            </w:tcBorders>
            <w:hideMark/>
          </w:tcPr>
          <w:p w14:paraId="577B3772" w14:textId="77777777" w:rsidR="00395CDD" w:rsidRDefault="00395CDD">
            <w:pPr>
              <w:spacing w:after="0"/>
              <w:jc w:val="center"/>
              <w:rPr>
                <w:rFonts w:ascii="Arial" w:hAnsi="Arial" w:cs="Arial"/>
                <w:color w:val="000000" w:themeColor="text1"/>
                <w:lang w:eastAsia="zh-CN"/>
              </w:rPr>
            </w:pPr>
            <w:r>
              <w:rPr>
                <w:rFonts w:ascii="Arial" w:hAnsi="Arial" w:cs="Arial"/>
                <w:color w:val="000000" w:themeColor="text1"/>
                <w:lang w:eastAsia="zh-CN"/>
              </w:rPr>
              <w:t>1</w:t>
            </w:r>
          </w:p>
        </w:tc>
        <w:tc>
          <w:tcPr>
            <w:tcW w:w="0" w:type="auto"/>
            <w:tcBorders>
              <w:top w:val="single" w:sz="4" w:space="0" w:color="000000"/>
              <w:left w:val="single" w:sz="4" w:space="0" w:color="000000"/>
              <w:bottom w:val="single" w:sz="4" w:space="0" w:color="000000"/>
              <w:right w:val="single" w:sz="4" w:space="0" w:color="000000"/>
            </w:tcBorders>
            <w:hideMark/>
          </w:tcPr>
          <w:p w14:paraId="2D0AE635" w14:textId="77777777" w:rsidR="00395CDD" w:rsidRDefault="00395CDD">
            <w:pPr>
              <w:spacing w:after="0"/>
              <w:jc w:val="center"/>
              <w:rPr>
                <w:rFonts w:ascii="Arial" w:hAnsi="Arial" w:cs="Arial"/>
                <w:color w:val="000000" w:themeColor="text1"/>
                <w:lang w:eastAsia="zh-CN"/>
              </w:rPr>
            </w:pPr>
            <w:r>
              <w:rPr>
                <w:rFonts w:ascii="Arial" w:hAnsi="Arial" w:cs="Arial"/>
                <w:color w:val="000000" w:themeColor="text1"/>
                <w:lang w:eastAsia="zh-CN"/>
              </w:rPr>
              <w:t>0</w:t>
            </w:r>
          </w:p>
        </w:tc>
        <w:tc>
          <w:tcPr>
            <w:tcW w:w="0" w:type="auto"/>
            <w:tcBorders>
              <w:top w:val="single" w:sz="4" w:space="0" w:color="000000"/>
              <w:left w:val="single" w:sz="4" w:space="0" w:color="000000"/>
              <w:bottom w:val="single" w:sz="4" w:space="0" w:color="000000"/>
              <w:right w:val="single" w:sz="4" w:space="0" w:color="000000"/>
            </w:tcBorders>
            <w:hideMark/>
          </w:tcPr>
          <w:p w14:paraId="162E5846" w14:textId="77777777" w:rsidR="00395CDD" w:rsidRDefault="00395CDD">
            <w:pPr>
              <w:spacing w:after="0"/>
              <w:jc w:val="center"/>
              <w:rPr>
                <w:rFonts w:ascii="Arial" w:hAnsi="Arial" w:cs="Arial"/>
                <w:color w:val="000000" w:themeColor="text1"/>
                <w:lang w:eastAsia="zh-CN"/>
              </w:rPr>
            </w:pPr>
            <w:r>
              <w:rPr>
                <w:rFonts w:ascii="Arial" w:hAnsi="Arial" w:cs="Arial"/>
                <w:color w:val="000000" w:themeColor="text1"/>
                <w:lang w:eastAsia="zh-CN"/>
              </w:rPr>
              <w:t>1</w:t>
            </w:r>
          </w:p>
        </w:tc>
        <w:tc>
          <w:tcPr>
            <w:tcW w:w="0" w:type="auto"/>
            <w:tcBorders>
              <w:top w:val="single" w:sz="4" w:space="0" w:color="000000"/>
              <w:left w:val="single" w:sz="4" w:space="0" w:color="000000"/>
              <w:bottom w:val="single" w:sz="4" w:space="0" w:color="000000"/>
              <w:right w:val="single" w:sz="4" w:space="0" w:color="000000"/>
            </w:tcBorders>
            <w:hideMark/>
          </w:tcPr>
          <w:p w14:paraId="0AFD20D1" w14:textId="77777777" w:rsidR="00395CDD" w:rsidRDefault="00395CDD">
            <w:pPr>
              <w:spacing w:after="0"/>
              <w:jc w:val="center"/>
              <w:rPr>
                <w:rFonts w:ascii="Arial" w:hAnsi="Arial" w:cs="Arial"/>
                <w:color w:val="000000" w:themeColor="text1"/>
                <w:lang w:eastAsia="zh-CN"/>
              </w:rPr>
            </w:pPr>
            <w:r>
              <w:rPr>
                <w:rFonts w:ascii="Arial" w:hAnsi="Arial" w:cs="Arial"/>
                <w:color w:val="000000" w:themeColor="text1"/>
                <w:lang w:eastAsia="zh-CN"/>
              </w:rPr>
              <w:t>0</w:t>
            </w:r>
          </w:p>
        </w:tc>
        <w:tc>
          <w:tcPr>
            <w:tcW w:w="0" w:type="auto"/>
            <w:tcBorders>
              <w:top w:val="single" w:sz="4" w:space="0" w:color="000000"/>
              <w:left w:val="single" w:sz="4" w:space="0" w:color="000000"/>
              <w:bottom w:val="single" w:sz="4" w:space="0" w:color="000000"/>
              <w:right w:val="single" w:sz="4" w:space="0" w:color="000000"/>
            </w:tcBorders>
            <w:hideMark/>
          </w:tcPr>
          <w:p w14:paraId="2BE0ABEC" w14:textId="77777777" w:rsidR="00395CDD" w:rsidRDefault="00395CDD">
            <w:pPr>
              <w:spacing w:after="0"/>
              <w:jc w:val="center"/>
              <w:rPr>
                <w:rFonts w:ascii="Arial" w:hAnsi="Arial" w:cs="Arial"/>
                <w:color w:val="000000" w:themeColor="text1"/>
                <w:lang w:eastAsia="zh-CN"/>
              </w:rPr>
            </w:pPr>
            <w:r>
              <w:rPr>
                <w:rFonts w:ascii="Arial" w:hAnsi="Arial" w:cs="Arial"/>
                <w:color w:val="000000" w:themeColor="text1"/>
                <w:lang w:eastAsia="zh-CN"/>
              </w:rPr>
              <w:t>0</w:t>
            </w:r>
          </w:p>
        </w:tc>
        <w:tc>
          <w:tcPr>
            <w:tcW w:w="632" w:type="dxa"/>
            <w:tcBorders>
              <w:top w:val="single" w:sz="4" w:space="0" w:color="000000"/>
              <w:left w:val="single" w:sz="4" w:space="0" w:color="000000"/>
              <w:bottom w:val="single" w:sz="4" w:space="0" w:color="000000"/>
              <w:right w:val="single" w:sz="4" w:space="0" w:color="000000"/>
            </w:tcBorders>
            <w:hideMark/>
          </w:tcPr>
          <w:p w14:paraId="653046D6" w14:textId="77777777" w:rsidR="00395CDD" w:rsidRDefault="00395CDD">
            <w:pPr>
              <w:spacing w:after="0"/>
              <w:jc w:val="center"/>
              <w:rPr>
                <w:rFonts w:ascii="Arial" w:hAnsi="Arial" w:cs="Arial"/>
                <w:color w:val="000000" w:themeColor="text1"/>
                <w:lang w:eastAsia="zh-CN"/>
              </w:rPr>
            </w:pPr>
            <w:r>
              <w:rPr>
                <w:rFonts w:ascii="Arial" w:hAnsi="Arial" w:cs="Arial"/>
                <w:color w:val="000000" w:themeColor="text1"/>
                <w:lang w:eastAsia="zh-CN"/>
              </w:rPr>
              <w:t>0</w:t>
            </w:r>
          </w:p>
        </w:tc>
        <w:tc>
          <w:tcPr>
            <w:tcW w:w="656" w:type="dxa"/>
            <w:tcBorders>
              <w:top w:val="single" w:sz="4" w:space="0" w:color="000000"/>
              <w:left w:val="single" w:sz="4" w:space="0" w:color="000000"/>
              <w:bottom w:val="single" w:sz="4" w:space="0" w:color="000000"/>
              <w:right w:val="single" w:sz="4" w:space="0" w:color="000000"/>
            </w:tcBorders>
            <w:hideMark/>
          </w:tcPr>
          <w:p w14:paraId="081A723D" w14:textId="77777777" w:rsidR="00395CDD" w:rsidRDefault="00395CDD">
            <w:pPr>
              <w:spacing w:after="0"/>
              <w:jc w:val="center"/>
              <w:rPr>
                <w:rFonts w:ascii="Arial" w:hAnsi="Arial" w:cs="Arial"/>
                <w:color w:val="000000" w:themeColor="text1"/>
                <w:lang w:eastAsia="zh-CN"/>
              </w:rPr>
            </w:pPr>
            <w:r>
              <w:rPr>
                <w:rFonts w:ascii="Arial" w:hAnsi="Arial" w:cs="Arial"/>
                <w:color w:val="000000" w:themeColor="text1"/>
                <w:lang w:eastAsia="zh-CN"/>
              </w:rPr>
              <w:t>14</w:t>
            </w:r>
          </w:p>
        </w:tc>
      </w:tr>
      <w:tr w:rsidR="00395CDD" w14:paraId="6D16D6B5" w14:textId="77777777" w:rsidTr="00395CDD">
        <w:tc>
          <w:tcPr>
            <w:tcW w:w="0" w:type="auto"/>
            <w:tcBorders>
              <w:top w:val="single" w:sz="4" w:space="0" w:color="000000"/>
              <w:left w:val="single" w:sz="4" w:space="0" w:color="000000"/>
              <w:bottom w:val="single" w:sz="4" w:space="0" w:color="000000"/>
              <w:right w:val="single" w:sz="4" w:space="0" w:color="000000"/>
            </w:tcBorders>
            <w:hideMark/>
          </w:tcPr>
          <w:p w14:paraId="1E50F9E5" w14:textId="77777777" w:rsidR="00395CDD" w:rsidRDefault="00395CDD">
            <w:pPr>
              <w:spacing w:after="0"/>
              <w:jc w:val="center"/>
              <w:rPr>
                <w:rFonts w:ascii="Arial" w:hAnsi="Arial" w:cs="Arial"/>
                <w:color w:val="000000" w:themeColor="text1"/>
                <w:lang w:eastAsia="zh-CN"/>
              </w:rPr>
            </w:pPr>
            <w:r>
              <w:rPr>
                <w:rFonts w:ascii="Arial" w:hAnsi="Arial" w:cs="Arial"/>
                <w:color w:val="000000" w:themeColor="text1"/>
                <w:lang w:eastAsia="zh-CN"/>
              </w:rPr>
              <w:t>21</w:t>
            </w:r>
          </w:p>
        </w:tc>
        <w:tc>
          <w:tcPr>
            <w:tcW w:w="1586" w:type="dxa"/>
            <w:tcBorders>
              <w:top w:val="single" w:sz="4" w:space="0" w:color="000000"/>
              <w:left w:val="single" w:sz="4" w:space="0" w:color="000000"/>
              <w:bottom w:val="single" w:sz="4" w:space="0" w:color="000000"/>
              <w:right w:val="single" w:sz="4" w:space="0" w:color="000000"/>
            </w:tcBorders>
            <w:hideMark/>
          </w:tcPr>
          <w:p w14:paraId="238F765F" w14:textId="77777777" w:rsidR="00395CDD" w:rsidRDefault="0018388F">
            <w:pPr>
              <w:spacing w:after="0"/>
              <w:rPr>
                <w:rFonts w:ascii="Arial" w:hAnsi="Arial" w:cs="Arial"/>
                <w:color w:val="000000" w:themeColor="text1"/>
                <w:lang w:eastAsia="zh-CN"/>
              </w:rPr>
            </w:pPr>
            <w:hyperlink r:id="rId61" w:history="1">
              <w:r w:rsidR="00395CDD">
                <w:rPr>
                  <w:rStyle w:val="Hyperlink"/>
                  <w:rFonts w:ascii="Arial" w:eastAsiaTheme="majorEastAsia" w:hAnsi="Arial" w:cs="Arial"/>
                  <w:color w:val="000000" w:themeColor="text1"/>
                  <w:lang w:eastAsia="zh-CN"/>
                </w:rPr>
                <w:t>Kec. Muara Payang</w:t>
              </w:r>
            </w:hyperlink>
          </w:p>
        </w:tc>
        <w:tc>
          <w:tcPr>
            <w:tcW w:w="0" w:type="auto"/>
            <w:tcBorders>
              <w:top w:val="single" w:sz="4" w:space="0" w:color="000000"/>
              <w:left w:val="single" w:sz="4" w:space="0" w:color="000000"/>
              <w:bottom w:val="single" w:sz="4" w:space="0" w:color="000000"/>
              <w:right w:val="single" w:sz="4" w:space="0" w:color="000000"/>
            </w:tcBorders>
            <w:hideMark/>
          </w:tcPr>
          <w:p w14:paraId="51BCEC7C" w14:textId="77777777" w:rsidR="00395CDD" w:rsidRDefault="00395CDD">
            <w:pPr>
              <w:spacing w:after="0"/>
              <w:jc w:val="center"/>
              <w:rPr>
                <w:rFonts w:ascii="Arial" w:hAnsi="Arial" w:cs="Arial"/>
                <w:color w:val="000000" w:themeColor="text1"/>
                <w:lang w:eastAsia="zh-CN"/>
              </w:rPr>
            </w:pPr>
            <w:r>
              <w:rPr>
                <w:rFonts w:ascii="Arial" w:hAnsi="Arial" w:cs="Arial"/>
                <w:color w:val="000000" w:themeColor="text1"/>
                <w:lang w:eastAsia="zh-CN"/>
              </w:rPr>
              <w:t>8</w:t>
            </w:r>
          </w:p>
        </w:tc>
        <w:tc>
          <w:tcPr>
            <w:tcW w:w="0" w:type="auto"/>
            <w:tcBorders>
              <w:top w:val="single" w:sz="4" w:space="0" w:color="000000"/>
              <w:left w:val="single" w:sz="4" w:space="0" w:color="000000"/>
              <w:bottom w:val="single" w:sz="4" w:space="0" w:color="000000"/>
              <w:right w:val="single" w:sz="4" w:space="0" w:color="000000"/>
            </w:tcBorders>
            <w:hideMark/>
          </w:tcPr>
          <w:p w14:paraId="57C91FF2" w14:textId="77777777" w:rsidR="00395CDD" w:rsidRDefault="00395CDD">
            <w:pPr>
              <w:spacing w:after="0"/>
              <w:jc w:val="center"/>
              <w:rPr>
                <w:rFonts w:ascii="Arial" w:hAnsi="Arial" w:cs="Arial"/>
                <w:color w:val="000000" w:themeColor="text1"/>
                <w:lang w:eastAsia="zh-CN"/>
              </w:rPr>
            </w:pPr>
            <w:r>
              <w:rPr>
                <w:rFonts w:ascii="Arial" w:hAnsi="Arial" w:cs="Arial"/>
                <w:color w:val="000000" w:themeColor="text1"/>
                <w:lang w:eastAsia="zh-CN"/>
              </w:rPr>
              <w:t>0</w:t>
            </w:r>
          </w:p>
        </w:tc>
        <w:tc>
          <w:tcPr>
            <w:tcW w:w="0" w:type="auto"/>
            <w:tcBorders>
              <w:top w:val="single" w:sz="4" w:space="0" w:color="000000"/>
              <w:left w:val="single" w:sz="4" w:space="0" w:color="000000"/>
              <w:bottom w:val="single" w:sz="4" w:space="0" w:color="000000"/>
              <w:right w:val="single" w:sz="4" w:space="0" w:color="000000"/>
            </w:tcBorders>
            <w:hideMark/>
          </w:tcPr>
          <w:p w14:paraId="59DB6B04" w14:textId="77777777" w:rsidR="00395CDD" w:rsidRDefault="00395CDD">
            <w:pPr>
              <w:spacing w:after="0"/>
              <w:jc w:val="center"/>
              <w:rPr>
                <w:rFonts w:ascii="Arial" w:hAnsi="Arial" w:cs="Arial"/>
                <w:color w:val="000000" w:themeColor="text1"/>
                <w:lang w:eastAsia="zh-CN"/>
              </w:rPr>
            </w:pPr>
            <w:r>
              <w:rPr>
                <w:rFonts w:ascii="Arial" w:hAnsi="Arial" w:cs="Arial"/>
                <w:color w:val="000000" w:themeColor="text1"/>
                <w:lang w:eastAsia="zh-CN"/>
              </w:rPr>
              <w:t>8</w:t>
            </w:r>
          </w:p>
        </w:tc>
        <w:tc>
          <w:tcPr>
            <w:tcW w:w="0" w:type="auto"/>
            <w:tcBorders>
              <w:top w:val="single" w:sz="4" w:space="0" w:color="000000"/>
              <w:left w:val="single" w:sz="4" w:space="0" w:color="000000"/>
              <w:bottom w:val="single" w:sz="4" w:space="0" w:color="000000"/>
              <w:right w:val="single" w:sz="4" w:space="0" w:color="000000"/>
            </w:tcBorders>
            <w:hideMark/>
          </w:tcPr>
          <w:p w14:paraId="51A56C11" w14:textId="77777777" w:rsidR="00395CDD" w:rsidRDefault="00395CDD">
            <w:pPr>
              <w:spacing w:after="0"/>
              <w:jc w:val="center"/>
              <w:rPr>
                <w:rFonts w:ascii="Arial" w:hAnsi="Arial" w:cs="Arial"/>
                <w:color w:val="000000" w:themeColor="text1"/>
                <w:lang w:eastAsia="zh-CN"/>
              </w:rPr>
            </w:pPr>
            <w:r>
              <w:rPr>
                <w:rFonts w:ascii="Arial" w:hAnsi="Arial" w:cs="Arial"/>
                <w:color w:val="000000" w:themeColor="text1"/>
                <w:lang w:eastAsia="zh-CN"/>
              </w:rPr>
              <w:t>1</w:t>
            </w:r>
          </w:p>
        </w:tc>
        <w:tc>
          <w:tcPr>
            <w:tcW w:w="0" w:type="auto"/>
            <w:tcBorders>
              <w:top w:val="single" w:sz="4" w:space="0" w:color="000000"/>
              <w:left w:val="single" w:sz="4" w:space="0" w:color="000000"/>
              <w:bottom w:val="single" w:sz="4" w:space="0" w:color="000000"/>
              <w:right w:val="single" w:sz="4" w:space="0" w:color="000000"/>
            </w:tcBorders>
            <w:hideMark/>
          </w:tcPr>
          <w:p w14:paraId="522FAC6E" w14:textId="77777777" w:rsidR="00395CDD" w:rsidRDefault="00395CDD">
            <w:pPr>
              <w:spacing w:after="0"/>
              <w:jc w:val="center"/>
              <w:rPr>
                <w:rFonts w:ascii="Arial" w:hAnsi="Arial" w:cs="Arial"/>
                <w:color w:val="000000" w:themeColor="text1"/>
                <w:lang w:eastAsia="zh-CN"/>
              </w:rPr>
            </w:pPr>
            <w:r>
              <w:rPr>
                <w:rFonts w:ascii="Arial" w:hAnsi="Arial" w:cs="Arial"/>
                <w:color w:val="000000" w:themeColor="text1"/>
                <w:lang w:eastAsia="zh-CN"/>
              </w:rPr>
              <w:t>1</w:t>
            </w:r>
          </w:p>
        </w:tc>
        <w:tc>
          <w:tcPr>
            <w:tcW w:w="0" w:type="auto"/>
            <w:tcBorders>
              <w:top w:val="single" w:sz="4" w:space="0" w:color="000000"/>
              <w:left w:val="single" w:sz="4" w:space="0" w:color="000000"/>
              <w:bottom w:val="single" w:sz="4" w:space="0" w:color="000000"/>
              <w:right w:val="single" w:sz="4" w:space="0" w:color="000000"/>
            </w:tcBorders>
            <w:hideMark/>
          </w:tcPr>
          <w:p w14:paraId="09F6D327" w14:textId="77777777" w:rsidR="00395CDD" w:rsidRDefault="00395CDD">
            <w:pPr>
              <w:spacing w:after="0"/>
              <w:jc w:val="center"/>
              <w:rPr>
                <w:rFonts w:ascii="Arial" w:hAnsi="Arial" w:cs="Arial"/>
                <w:color w:val="000000" w:themeColor="text1"/>
                <w:lang w:eastAsia="zh-CN"/>
              </w:rPr>
            </w:pPr>
            <w:r>
              <w:rPr>
                <w:rFonts w:ascii="Arial" w:hAnsi="Arial" w:cs="Arial"/>
                <w:color w:val="000000" w:themeColor="text1"/>
                <w:lang w:eastAsia="zh-CN"/>
              </w:rPr>
              <w:t>2</w:t>
            </w:r>
          </w:p>
        </w:tc>
        <w:tc>
          <w:tcPr>
            <w:tcW w:w="0" w:type="auto"/>
            <w:tcBorders>
              <w:top w:val="single" w:sz="4" w:space="0" w:color="000000"/>
              <w:left w:val="single" w:sz="4" w:space="0" w:color="000000"/>
              <w:bottom w:val="single" w:sz="4" w:space="0" w:color="000000"/>
              <w:right w:val="single" w:sz="4" w:space="0" w:color="000000"/>
            </w:tcBorders>
            <w:hideMark/>
          </w:tcPr>
          <w:p w14:paraId="5D0F34D1" w14:textId="77777777" w:rsidR="00395CDD" w:rsidRDefault="00395CDD">
            <w:pPr>
              <w:spacing w:after="0"/>
              <w:jc w:val="center"/>
              <w:rPr>
                <w:rFonts w:ascii="Arial" w:hAnsi="Arial" w:cs="Arial"/>
                <w:color w:val="000000" w:themeColor="text1"/>
                <w:lang w:eastAsia="zh-CN"/>
              </w:rPr>
            </w:pPr>
            <w:r>
              <w:rPr>
                <w:rFonts w:ascii="Arial" w:hAnsi="Arial" w:cs="Arial"/>
                <w:color w:val="000000" w:themeColor="text1"/>
                <w:lang w:eastAsia="zh-CN"/>
              </w:rPr>
              <w:t>1</w:t>
            </w:r>
          </w:p>
        </w:tc>
        <w:tc>
          <w:tcPr>
            <w:tcW w:w="0" w:type="auto"/>
            <w:tcBorders>
              <w:top w:val="single" w:sz="4" w:space="0" w:color="000000"/>
              <w:left w:val="single" w:sz="4" w:space="0" w:color="000000"/>
              <w:bottom w:val="single" w:sz="4" w:space="0" w:color="000000"/>
              <w:right w:val="single" w:sz="4" w:space="0" w:color="000000"/>
            </w:tcBorders>
            <w:hideMark/>
          </w:tcPr>
          <w:p w14:paraId="2B6A11DD" w14:textId="77777777" w:rsidR="00395CDD" w:rsidRDefault="00395CDD">
            <w:pPr>
              <w:spacing w:after="0"/>
              <w:jc w:val="center"/>
              <w:rPr>
                <w:rFonts w:ascii="Arial" w:hAnsi="Arial" w:cs="Arial"/>
                <w:color w:val="000000" w:themeColor="text1"/>
                <w:lang w:eastAsia="zh-CN"/>
              </w:rPr>
            </w:pPr>
            <w:r>
              <w:rPr>
                <w:rFonts w:ascii="Arial" w:hAnsi="Arial" w:cs="Arial"/>
                <w:color w:val="000000" w:themeColor="text1"/>
                <w:lang w:eastAsia="zh-CN"/>
              </w:rPr>
              <w:t>0</w:t>
            </w:r>
          </w:p>
        </w:tc>
        <w:tc>
          <w:tcPr>
            <w:tcW w:w="0" w:type="auto"/>
            <w:tcBorders>
              <w:top w:val="single" w:sz="4" w:space="0" w:color="000000"/>
              <w:left w:val="single" w:sz="4" w:space="0" w:color="000000"/>
              <w:bottom w:val="single" w:sz="4" w:space="0" w:color="000000"/>
              <w:right w:val="single" w:sz="4" w:space="0" w:color="000000"/>
            </w:tcBorders>
            <w:hideMark/>
          </w:tcPr>
          <w:p w14:paraId="1F3C2042" w14:textId="77777777" w:rsidR="00395CDD" w:rsidRDefault="00395CDD">
            <w:pPr>
              <w:spacing w:after="0"/>
              <w:jc w:val="center"/>
              <w:rPr>
                <w:rFonts w:ascii="Arial" w:hAnsi="Arial" w:cs="Arial"/>
                <w:color w:val="000000" w:themeColor="text1"/>
                <w:lang w:eastAsia="zh-CN"/>
              </w:rPr>
            </w:pPr>
            <w:r>
              <w:rPr>
                <w:rFonts w:ascii="Arial" w:hAnsi="Arial" w:cs="Arial"/>
                <w:color w:val="000000" w:themeColor="text1"/>
                <w:lang w:eastAsia="zh-CN"/>
              </w:rPr>
              <w:t>1</w:t>
            </w:r>
          </w:p>
        </w:tc>
        <w:tc>
          <w:tcPr>
            <w:tcW w:w="0" w:type="auto"/>
            <w:tcBorders>
              <w:top w:val="single" w:sz="4" w:space="0" w:color="000000"/>
              <w:left w:val="single" w:sz="4" w:space="0" w:color="000000"/>
              <w:bottom w:val="single" w:sz="4" w:space="0" w:color="000000"/>
              <w:right w:val="single" w:sz="4" w:space="0" w:color="000000"/>
            </w:tcBorders>
            <w:hideMark/>
          </w:tcPr>
          <w:p w14:paraId="60AE36B4" w14:textId="77777777" w:rsidR="00395CDD" w:rsidRDefault="00395CDD">
            <w:pPr>
              <w:spacing w:after="0"/>
              <w:jc w:val="center"/>
              <w:rPr>
                <w:rFonts w:ascii="Arial" w:hAnsi="Arial" w:cs="Arial"/>
                <w:color w:val="000000" w:themeColor="text1"/>
                <w:lang w:eastAsia="zh-CN"/>
              </w:rPr>
            </w:pPr>
            <w:r>
              <w:rPr>
                <w:rFonts w:ascii="Arial" w:hAnsi="Arial" w:cs="Arial"/>
                <w:color w:val="000000" w:themeColor="text1"/>
                <w:lang w:eastAsia="zh-CN"/>
              </w:rPr>
              <w:t>0</w:t>
            </w:r>
          </w:p>
        </w:tc>
        <w:tc>
          <w:tcPr>
            <w:tcW w:w="0" w:type="auto"/>
            <w:tcBorders>
              <w:top w:val="single" w:sz="4" w:space="0" w:color="000000"/>
              <w:left w:val="single" w:sz="4" w:space="0" w:color="000000"/>
              <w:bottom w:val="single" w:sz="4" w:space="0" w:color="000000"/>
              <w:right w:val="single" w:sz="4" w:space="0" w:color="000000"/>
            </w:tcBorders>
            <w:hideMark/>
          </w:tcPr>
          <w:p w14:paraId="1675701C" w14:textId="77777777" w:rsidR="00395CDD" w:rsidRDefault="00395CDD">
            <w:pPr>
              <w:spacing w:after="0"/>
              <w:jc w:val="center"/>
              <w:rPr>
                <w:rFonts w:ascii="Arial" w:hAnsi="Arial" w:cs="Arial"/>
                <w:color w:val="000000" w:themeColor="text1"/>
                <w:lang w:eastAsia="zh-CN"/>
              </w:rPr>
            </w:pPr>
            <w:r>
              <w:rPr>
                <w:rFonts w:ascii="Arial" w:hAnsi="Arial" w:cs="Arial"/>
                <w:color w:val="000000" w:themeColor="text1"/>
                <w:lang w:eastAsia="zh-CN"/>
              </w:rPr>
              <w:t>0</w:t>
            </w:r>
          </w:p>
        </w:tc>
        <w:tc>
          <w:tcPr>
            <w:tcW w:w="632" w:type="dxa"/>
            <w:tcBorders>
              <w:top w:val="single" w:sz="4" w:space="0" w:color="000000"/>
              <w:left w:val="single" w:sz="4" w:space="0" w:color="000000"/>
              <w:bottom w:val="single" w:sz="4" w:space="0" w:color="000000"/>
              <w:right w:val="single" w:sz="4" w:space="0" w:color="000000"/>
            </w:tcBorders>
            <w:hideMark/>
          </w:tcPr>
          <w:p w14:paraId="325A980C" w14:textId="77777777" w:rsidR="00395CDD" w:rsidRDefault="00395CDD">
            <w:pPr>
              <w:spacing w:after="0"/>
              <w:jc w:val="center"/>
              <w:rPr>
                <w:rFonts w:ascii="Arial" w:hAnsi="Arial" w:cs="Arial"/>
                <w:color w:val="000000" w:themeColor="text1"/>
                <w:lang w:eastAsia="zh-CN"/>
              </w:rPr>
            </w:pPr>
            <w:r>
              <w:rPr>
                <w:rFonts w:ascii="Arial" w:hAnsi="Arial" w:cs="Arial"/>
                <w:color w:val="000000" w:themeColor="text1"/>
                <w:lang w:eastAsia="zh-CN"/>
              </w:rPr>
              <w:t>0</w:t>
            </w:r>
          </w:p>
        </w:tc>
        <w:tc>
          <w:tcPr>
            <w:tcW w:w="656" w:type="dxa"/>
            <w:tcBorders>
              <w:top w:val="single" w:sz="4" w:space="0" w:color="000000"/>
              <w:left w:val="single" w:sz="4" w:space="0" w:color="000000"/>
              <w:bottom w:val="single" w:sz="4" w:space="0" w:color="000000"/>
              <w:right w:val="single" w:sz="4" w:space="0" w:color="000000"/>
            </w:tcBorders>
            <w:hideMark/>
          </w:tcPr>
          <w:p w14:paraId="5887CED6" w14:textId="77777777" w:rsidR="00395CDD" w:rsidRDefault="00395CDD">
            <w:pPr>
              <w:spacing w:after="0"/>
              <w:jc w:val="center"/>
              <w:rPr>
                <w:rFonts w:ascii="Arial" w:hAnsi="Arial" w:cs="Arial"/>
                <w:color w:val="000000" w:themeColor="text1"/>
                <w:lang w:eastAsia="zh-CN"/>
              </w:rPr>
            </w:pPr>
            <w:r>
              <w:rPr>
                <w:rFonts w:ascii="Arial" w:hAnsi="Arial" w:cs="Arial"/>
                <w:color w:val="000000" w:themeColor="text1"/>
                <w:lang w:eastAsia="zh-CN"/>
              </w:rPr>
              <w:t>11</w:t>
            </w:r>
          </w:p>
        </w:tc>
      </w:tr>
      <w:tr w:rsidR="00395CDD" w14:paraId="695EFCAF" w14:textId="77777777" w:rsidTr="00395CDD">
        <w:tc>
          <w:tcPr>
            <w:tcW w:w="0" w:type="auto"/>
            <w:tcBorders>
              <w:top w:val="single" w:sz="4" w:space="0" w:color="000000"/>
              <w:left w:val="single" w:sz="4" w:space="0" w:color="000000"/>
              <w:bottom w:val="single" w:sz="4" w:space="0" w:color="000000"/>
              <w:right w:val="single" w:sz="4" w:space="0" w:color="000000"/>
            </w:tcBorders>
            <w:hideMark/>
          </w:tcPr>
          <w:p w14:paraId="2037DE55" w14:textId="77777777" w:rsidR="00395CDD" w:rsidRDefault="00395CDD">
            <w:pPr>
              <w:spacing w:after="0"/>
              <w:jc w:val="center"/>
              <w:rPr>
                <w:rFonts w:ascii="Arial" w:hAnsi="Arial" w:cs="Arial"/>
                <w:color w:val="000000" w:themeColor="text1"/>
                <w:lang w:eastAsia="zh-CN"/>
              </w:rPr>
            </w:pPr>
            <w:r>
              <w:rPr>
                <w:rFonts w:ascii="Arial" w:hAnsi="Arial" w:cs="Arial"/>
                <w:color w:val="000000" w:themeColor="text1"/>
                <w:lang w:eastAsia="zh-CN"/>
              </w:rPr>
              <w:t>22</w:t>
            </w:r>
          </w:p>
        </w:tc>
        <w:tc>
          <w:tcPr>
            <w:tcW w:w="1586" w:type="dxa"/>
            <w:tcBorders>
              <w:top w:val="single" w:sz="4" w:space="0" w:color="000000"/>
              <w:left w:val="single" w:sz="4" w:space="0" w:color="000000"/>
              <w:bottom w:val="single" w:sz="4" w:space="0" w:color="000000"/>
              <w:right w:val="single" w:sz="4" w:space="0" w:color="000000"/>
            </w:tcBorders>
            <w:hideMark/>
          </w:tcPr>
          <w:p w14:paraId="1A593108" w14:textId="77777777" w:rsidR="00395CDD" w:rsidRDefault="0018388F">
            <w:pPr>
              <w:spacing w:after="0"/>
              <w:rPr>
                <w:rFonts w:ascii="Arial" w:hAnsi="Arial" w:cs="Arial"/>
                <w:color w:val="000000" w:themeColor="text1"/>
                <w:lang w:eastAsia="zh-CN"/>
              </w:rPr>
            </w:pPr>
            <w:hyperlink r:id="rId62" w:history="1">
              <w:r w:rsidR="00395CDD">
                <w:rPr>
                  <w:rStyle w:val="Hyperlink"/>
                  <w:rFonts w:ascii="Arial" w:eastAsiaTheme="majorEastAsia" w:hAnsi="Arial" w:cs="Arial"/>
                  <w:color w:val="000000" w:themeColor="text1"/>
                  <w:lang w:eastAsia="zh-CN"/>
                </w:rPr>
                <w:t>Kec. Sukamerindu</w:t>
              </w:r>
            </w:hyperlink>
          </w:p>
        </w:tc>
        <w:tc>
          <w:tcPr>
            <w:tcW w:w="0" w:type="auto"/>
            <w:tcBorders>
              <w:top w:val="single" w:sz="4" w:space="0" w:color="000000"/>
              <w:left w:val="single" w:sz="4" w:space="0" w:color="000000"/>
              <w:bottom w:val="single" w:sz="4" w:space="0" w:color="000000"/>
              <w:right w:val="single" w:sz="4" w:space="0" w:color="000000"/>
            </w:tcBorders>
            <w:hideMark/>
          </w:tcPr>
          <w:p w14:paraId="6ABAC4B0" w14:textId="77777777" w:rsidR="00395CDD" w:rsidRDefault="00395CDD">
            <w:pPr>
              <w:spacing w:after="0"/>
              <w:jc w:val="center"/>
              <w:rPr>
                <w:rFonts w:ascii="Arial" w:hAnsi="Arial" w:cs="Arial"/>
                <w:color w:val="000000" w:themeColor="text1"/>
                <w:lang w:eastAsia="zh-CN"/>
              </w:rPr>
            </w:pPr>
            <w:r>
              <w:rPr>
                <w:rFonts w:ascii="Arial" w:hAnsi="Arial" w:cs="Arial"/>
                <w:color w:val="000000" w:themeColor="text1"/>
                <w:lang w:eastAsia="zh-CN"/>
              </w:rPr>
              <w:t>6</w:t>
            </w:r>
          </w:p>
        </w:tc>
        <w:tc>
          <w:tcPr>
            <w:tcW w:w="0" w:type="auto"/>
            <w:tcBorders>
              <w:top w:val="single" w:sz="4" w:space="0" w:color="000000"/>
              <w:left w:val="single" w:sz="4" w:space="0" w:color="000000"/>
              <w:bottom w:val="single" w:sz="4" w:space="0" w:color="000000"/>
              <w:right w:val="single" w:sz="4" w:space="0" w:color="000000"/>
            </w:tcBorders>
            <w:hideMark/>
          </w:tcPr>
          <w:p w14:paraId="1A188A67" w14:textId="77777777" w:rsidR="00395CDD" w:rsidRDefault="00395CDD">
            <w:pPr>
              <w:spacing w:after="0"/>
              <w:jc w:val="center"/>
              <w:rPr>
                <w:rFonts w:ascii="Arial" w:hAnsi="Arial" w:cs="Arial"/>
                <w:color w:val="000000" w:themeColor="text1"/>
                <w:lang w:eastAsia="zh-CN"/>
              </w:rPr>
            </w:pPr>
            <w:r>
              <w:rPr>
                <w:rFonts w:ascii="Arial" w:hAnsi="Arial" w:cs="Arial"/>
                <w:color w:val="000000" w:themeColor="text1"/>
                <w:lang w:eastAsia="zh-CN"/>
              </w:rPr>
              <w:t>0</w:t>
            </w:r>
          </w:p>
        </w:tc>
        <w:tc>
          <w:tcPr>
            <w:tcW w:w="0" w:type="auto"/>
            <w:tcBorders>
              <w:top w:val="single" w:sz="4" w:space="0" w:color="000000"/>
              <w:left w:val="single" w:sz="4" w:space="0" w:color="000000"/>
              <w:bottom w:val="single" w:sz="4" w:space="0" w:color="000000"/>
              <w:right w:val="single" w:sz="4" w:space="0" w:color="000000"/>
            </w:tcBorders>
            <w:hideMark/>
          </w:tcPr>
          <w:p w14:paraId="3A824B90" w14:textId="77777777" w:rsidR="00395CDD" w:rsidRDefault="00395CDD">
            <w:pPr>
              <w:spacing w:after="0"/>
              <w:jc w:val="center"/>
              <w:rPr>
                <w:rFonts w:ascii="Arial" w:hAnsi="Arial" w:cs="Arial"/>
                <w:color w:val="000000" w:themeColor="text1"/>
                <w:lang w:eastAsia="zh-CN"/>
              </w:rPr>
            </w:pPr>
            <w:r>
              <w:rPr>
                <w:rFonts w:ascii="Arial" w:hAnsi="Arial" w:cs="Arial"/>
                <w:color w:val="000000" w:themeColor="text1"/>
                <w:lang w:eastAsia="zh-CN"/>
              </w:rPr>
              <w:t>6</w:t>
            </w:r>
          </w:p>
        </w:tc>
        <w:tc>
          <w:tcPr>
            <w:tcW w:w="0" w:type="auto"/>
            <w:tcBorders>
              <w:top w:val="single" w:sz="4" w:space="0" w:color="000000"/>
              <w:left w:val="single" w:sz="4" w:space="0" w:color="000000"/>
              <w:bottom w:val="single" w:sz="4" w:space="0" w:color="000000"/>
              <w:right w:val="single" w:sz="4" w:space="0" w:color="000000"/>
            </w:tcBorders>
            <w:hideMark/>
          </w:tcPr>
          <w:p w14:paraId="3399AB5B" w14:textId="77777777" w:rsidR="00395CDD" w:rsidRDefault="00395CDD">
            <w:pPr>
              <w:spacing w:after="0"/>
              <w:jc w:val="center"/>
              <w:rPr>
                <w:rFonts w:ascii="Arial" w:hAnsi="Arial" w:cs="Arial"/>
                <w:color w:val="000000" w:themeColor="text1"/>
                <w:lang w:eastAsia="zh-CN"/>
              </w:rPr>
            </w:pPr>
            <w:r>
              <w:rPr>
                <w:rFonts w:ascii="Arial" w:hAnsi="Arial" w:cs="Arial"/>
                <w:color w:val="000000" w:themeColor="text1"/>
                <w:lang w:eastAsia="zh-CN"/>
              </w:rPr>
              <w:t>1</w:t>
            </w:r>
          </w:p>
        </w:tc>
        <w:tc>
          <w:tcPr>
            <w:tcW w:w="0" w:type="auto"/>
            <w:tcBorders>
              <w:top w:val="single" w:sz="4" w:space="0" w:color="000000"/>
              <w:left w:val="single" w:sz="4" w:space="0" w:color="000000"/>
              <w:bottom w:val="single" w:sz="4" w:space="0" w:color="000000"/>
              <w:right w:val="single" w:sz="4" w:space="0" w:color="000000"/>
            </w:tcBorders>
            <w:hideMark/>
          </w:tcPr>
          <w:p w14:paraId="294F85F2" w14:textId="77777777" w:rsidR="00395CDD" w:rsidRDefault="00395CDD">
            <w:pPr>
              <w:spacing w:after="0"/>
              <w:jc w:val="center"/>
              <w:rPr>
                <w:rFonts w:ascii="Arial" w:hAnsi="Arial" w:cs="Arial"/>
                <w:color w:val="000000" w:themeColor="text1"/>
                <w:lang w:eastAsia="zh-CN"/>
              </w:rPr>
            </w:pPr>
            <w:r>
              <w:rPr>
                <w:rFonts w:ascii="Arial" w:hAnsi="Arial" w:cs="Arial"/>
                <w:color w:val="000000" w:themeColor="text1"/>
                <w:lang w:eastAsia="zh-CN"/>
              </w:rPr>
              <w:t>0</w:t>
            </w:r>
          </w:p>
        </w:tc>
        <w:tc>
          <w:tcPr>
            <w:tcW w:w="0" w:type="auto"/>
            <w:tcBorders>
              <w:top w:val="single" w:sz="4" w:space="0" w:color="000000"/>
              <w:left w:val="single" w:sz="4" w:space="0" w:color="000000"/>
              <w:bottom w:val="single" w:sz="4" w:space="0" w:color="000000"/>
              <w:right w:val="single" w:sz="4" w:space="0" w:color="000000"/>
            </w:tcBorders>
            <w:hideMark/>
          </w:tcPr>
          <w:p w14:paraId="6AD25E1E" w14:textId="77777777" w:rsidR="00395CDD" w:rsidRDefault="00395CDD">
            <w:pPr>
              <w:spacing w:after="0"/>
              <w:jc w:val="center"/>
              <w:rPr>
                <w:rFonts w:ascii="Arial" w:hAnsi="Arial" w:cs="Arial"/>
                <w:color w:val="000000" w:themeColor="text1"/>
                <w:lang w:eastAsia="zh-CN"/>
              </w:rPr>
            </w:pPr>
            <w:r>
              <w:rPr>
                <w:rFonts w:ascii="Arial" w:hAnsi="Arial" w:cs="Arial"/>
                <w:color w:val="000000" w:themeColor="text1"/>
                <w:lang w:eastAsia="zh-CN"/>
              </w:rPr>
              <w:t>1</w:t>
            </w:r>
          </w:p>
        </w:tc>
        <w:tc>
          <w:tcPr>
            <w:tcW w:w="0" w:type="auto"/>
            <w:tcBorders>
              <w:top w:val="single" w:sz="4" w:space="0" w:color="000000"/>
              <w:left w:val="single" w:sz="4" w:space="0" w:color="000000"/>
              <w:bottom w:val="single" w:sz="4" w:space="0" w:color="000000"/>
              <w:right w:val="single" w:sz="4" w:space="0" w:color="000000"/>
            </w:tcBorders>
            <w:hideMark/>
          </w:tcPr>
          <w:p w14:paraId="2371907F" w14:textId="77777777" w:rsidR="00395CDD" w:rsidRDefault="00395CDD">
            <w:pPr>
              <w:spacing w:after="0"/>
              <w:jc w:val="center"/>
              <w:rPr>
                <w:rFonts w:ascii="Arial" w:hAnsi="Arial" w:cs="Arial"/>
                <w:color w:val="000000" w:themeColor="text1"/>
                <w:lang w:eastAsia="zh-CN"/>
              </w:rPr>
            </w:pPr>
            <w:r>
              <w:rPr>
                <w:rFonts w:ascii="Arial" w:hAnsi="Arial" w:cs="Arial"/>
                <w:color w:val="000000" w:themeColor="text1"/>
                <w:lang w:eastAsia="zh-CN"/>
              </w:rPr>
              <w:t>0</w:t>
            </w:r>
          </w:p>
        </w:tc>
        <w:tc>
          <w:tcPr>
            <w:tcW w:w="0" w:type="auto"/>
            <w:tcBorders>
              <w:top w:val="single" w:sz="4" w:space="0" w:color="000000"/>
              <w:left w:val="single" w:sz="4" w:space="0" w:color="000000"/>
              <w:bottom w:val="single" w:sz="4" w:space="0" w:color="000000"/>
              <w:right w:val="single" w:sz="4" w:space="0" w:color="000000"/>
            </w:tcBorders>
            <w:hideMark/>
          </w:tcPr>
          <w:p w14:paraId="56C12BAE" w14:textId="77777777" w:rsidR="00395CDD" w:rsidRDefault="00395CDD">
            <w:pPr>
              <w:spacing w:after="0"/>
              <w:jc w:val="center"/>
              <w:rPr>
                <w:rFonts w:ascii="Arial" w:hAnsi="Arial" w:cs="Arial"/>
                <w:color w:val="000000" w:themeColor="text1"/>
                <w:lang w:eastAsia="zh-CN"/>
              </w:rPr>
            </w:pPr>
            <w:r>
              <w:rPr>
                <w:rFonts w:ascii="Arial" w:hAnsi="Arial" w:cs="Arial"/>
                <w:color w:val="000000" w:themeColor="text1"/>
                <w:lang w:eastAsia="zh-CN"/>
              </w:rPr>
              <w:t>0</w:t>
            </w:r>
          </w:p>
        </w:tc>
        <w:tc>
          <w:tcPr>
            <w:tcW w:w="0" w:type="auto"/>
            <w:tcBorders>
              <w:top w:val="single" w:sz="4" w:space="0" w:color="000000"/>
              <w:left w:val="single" w:sz="4" w:space="0" w:color="000000"/>
              <w:bottom w:val="single" w:sz="4" w:space="0" w:color="000000"/>
              <w:right w:val="single" w:sz="4" w:space="0" w:color="000000"/>
            </w:tcBorders>
            <w:hideMark/>
          </w:tcPr>
          <w:p w14:paraId="4BB5A05B" w14:textId="77777777" w:rsidR="00395CDD" w:rsidRDefault="00395CDD">
            <w:pPr>
              <w:spacing w:after="0"/>
              <w:jc w:val="center"/>
              <w:rPr>
                <w:rFonts w:ascii="Arial" w:hAnsi="Arial" w:cs="Arial"/>
                <w:color w:val="000000" w:themeColor="text1"/>
                <w:lang w:eastAsia="zh-CN"/>
              </w:rPr>
            </w:pPr>
            <w:r>
              <w:rPr>
                <w:rFonts w:ascii="Arial" w:hAnsi="Arial" w:cs="Arial"/>
                <w:color w:val="000000" w:themeColor="text1"/>
                <w:lang w:eastAsia="zh-CN"/>
              </w:rPr>
              <w:t>0</w:t>
            </w:r>
          </w:p>
        </w:tc>
        <w:tc>
          <w:tcPr>
            <w:tcW w:w="0" w:type="auto"/>
            <w:tcBorders>
              <w:top w:val="single" w:sz="4" w:space="0" w:color="000000"/>
              <w:left w:val="single" w:sz="4" w:space="0" w:color="000000"/>
              <w:bottom w:val="single" w:sz="4" w:space="0" w:color="000000"/>
              <w:right w:val="single" w:sz="4" w:space="0" w:color="000000"/>
            </w:tcBorders>
            <w:hideMark/>
          </w:tcPr>
          <w:p w14:paraId="11D59D5A" w14:textId="77777777" w:rsidR="00395CDD" w:rsidRDefault="00395CDD">
            <w:pPr>
              <w:spacing w:after="0"/>
              <w:jc w:val="center"/>
              <w:rPr>
                <w:rFonts w:ascii="Arial" w:hAnsi="Arial" w:cs="Arial"/>
                <w:color w:val="000000" w:themeColor="text1"/>
                <w:lang w:eastAsia="zh-CN"/>
              </w:rPr>
            </w:pPr>
            <w:r>
              <w:rPr>
                <w:rFonts w:ascii="Arial" w:hAnsi="Arial" w:cs="Arial"/>
                <w:color w:val="000000" w:themeColor="text1"/>
                <w:lang w:eastAsia="zh-CN"/>
              </w:rPr>
              <w:t>0</w:t>
            </w:r>
          </w:p>
        </w:tc>
        <w:tc>
          <w:tcPr>
            <w:tcW w:w="0" w:type="auto"/>
            <w:tcBorders>
              <w:top w:val="single" w:sz="4" w:space="0" w:color="000000"/>
              <w:left w:val="single" w:sz="4" w:space="0" w:color="000000"/>
              <w:bottom w:val="single" w:sz="4" w:space="0" w:color="000000"/>
              <w:right w:val="single" w:sz="4" w:space="0" w:color="000000"/>
            </w:tcBorders>
            <w:hideMark/>
          </w:tcPr>
          <w:p w14:paraId="4B023473" w14:textId="77777777" w:rsidR="00395CDD" w:rsidRDefault="00395CDD">
            <w:pPr>
              <w:spacing w:after="0"/>
              <w:jc w:val="center"/>
              <w:rPr>
                <w:rFonts w:ascii="Arial" w:hAnsi="Arial" w:cs="Arial"/>
                <w:color w:val="000000" w:themeColor="text1"/>
                <w:lang w:eastAsia="zh-CN"/>
              </w:rPr>
            </w:pPr>
            <w:r>
              <w:rPr>
                <w:rFonts w:ascii="Arial" w:hAnsi="Arial" w:cs="Arial"/>
                <w:color w:val="000000" w:themeColor="text1"/>
                <w:lang w:eastAsia="zh-CN"/>
              </w:rPr>
              <w:t>0</w:t>
            </w:r>
          </w:p>
        </w:tc>
        <w:tc>
          <w:tcPr>
            <w:tcW w:w="632" w:type="dxa"/>
            <w:tcBorders>
              <w:top w:val="single" w:sz="4" w:space="0" w:color="000000"/>
              <w:left w:val="single" w:sz="4" w:space="0" w:color="000000"/>
              <w:bottom w:val="single" w:sz="4" w:space="0" w:color="000000"/>
              <w:right w:val="single" w:sz="4" w:space="0" w:color="000000"/>
            </w:tcBorders>
            <w:hideMark/>
          </w:tcPr>
          <w:p w14:paraId="2EA306CE" w14:textId="77777777" w:rsidR="00395CDD" w:rsidRDefault="00395CDD">
            <w:pPr>
              <w:spacing w:after="0"/>
              <w:jc w:val="center"/>
              <w:rPr>
                <w:rFonts w:ascii="Arial" w:hAnsi="Arial" w:cs="Arial"/>
                <w:color w:val="000000" w:themeColor="text1"/>
                <w:lang w:eastAsia="zh-CN"/>
              </w:rPr>
            </w:pPr>
            <w:r>
              <w:rPr>
                <w:rFonts w:ascii="Arial" w:hAnsi="Arial" w:cs="Arial"/>
                <w:color w:val="000000" w:themeColor="text1"/>
                <w:lang w:eastAsia="zh-CN"/>
              </w:rPr>
              <w:t>0</w:t>
            </w:r>
          </w:p>
        </w:tc>
        <w:tc>
          <w:tcPr>
            <w:tcW w:w="656" w:type="dxa"/>
            <w:tcBorders>
              <w:top w:val="single" w:sz="4" w:space="0" w:color="000000"/>
              <w:left w:val="single" w:sz="4" w:space="0" w:color="000000"/>
              <w:bottom w:val="single" w:sz="4" w:space="0" w:color="000000"/>
              <w:right w:val="single" w:sz="4" w:space="0" w:color="000000"/>
            </w:tcBorders>
            <w:hideMark/>
          </w:tcPr>
          <w:p w14:paraId="3F48DD4F" w14:textId="77777777" w:rsidR="00395CDD" w:rsidRDefault="00395CDD">
            <w:pPr>
              <w:spacing w:after="0"/>
              <w:jc w:val="center"/>
              <w:rPr>
                <w:rFonts w:ascii="Arial" w:hAnsi="Arial" w:cs="Arial"/>
                <w:color w:val="000000" w:themeColor="text1"/>
                <w:lang w:eastAsia="zh-CN"/>
              </w:rPr>
            </w:pPr>
            <w:r>
              <w:rPr>
                <w:rFonts w:ascii="Arial" w:hAnsi="Arial" w:cs="Arial"/>
                <w:color w:val="000000" w:themeColor="text1"/>
                <w:lang w:eastAsia="zh-CN"/>
              </w:rPr>
              <w:t>7</w:t>
            </w:r>
          </w:p>
        </w:tc>
      </w:tr>
      <w:tr w:rsidR="00395CDD" w14:paraId="5559C63B" w14:textId="77777777" w:rsidTr="00395CDD">
        <w:tc>
          <w:tcPr>
            <w:tcW w:w="0" w:type="auto"/>
            <w:tcBorders>
              <w:top w:val="single" w:sz="4" w:space="0" w:color="000000"/>
              <w:left w:val="single" w:sz="4" w:space="0" w:color="000000"/>
              <w:bottom w:val="single" w:sz="4" w:space="0" w:color="000000"/>
              <w:right w:val="single" w:sz="4" w:space="0" w:color="000000"/>
            </w:tcBorders>
            <w:hideMark/>
          </w:tcPr>
          <w:p w14:paraId="7C10AF5F" w14:textId="77777777" w:rsidR="00395CDD" w:rsidRDefault="00395CDD">
            <w:pPr>
              <w:spacing w:after="0"/>
              <w:jc w:val="center"/>
              <w:rPr>
                <w:rFonts w:ascii="Arial" w:hAnsi="Arial" w:cs="Arial"/>
                <w:color w:val="000000" w:themeColor="text1"/>
                <w:lang w:eastAsia="zh-CN"/>
              </w:rPr>
            </w:pPr>
            <w:r>
              <w:rPr>
                <w:rFonts w:ascii="Arial" w:hAnsi="Arial" w:cs="Arial"/>
                <w:color w:val="000000" w:themeColor="text1"/>
                <w:lang w:eastAsia="zh-CN"/>
              </w:rPr>
              <w:t>23</w:t>
            </w:r>
          </w:p>
        </w:tc>
        <w:tc>
          <w:tcPr>
            <w:tcW w:w="1586" w:type="dxa"/>
            <w:tcBorders>
              <w:top w:val="single" w:sz="4" w:space="0" w:color="000000"/>
              <w:left w:val="single" w:sz="4" w:space="0" w:color="000000"/>
              <w:bottom w:val="single" w:sz="4" w:space="0" w:color="000000"/>
              <w:right w:val="single" w:sz="4" w:space="0" w:color="000000"/>
            </w:tcBorders>
            <w:hideMark/>
          </w:tcPr>
          <w:p w14:paraId="2724BBA3" w14:textId="77777777" w:rsidR="00395CDD" w:rsidRDefault="0018388F">
            <w:pPr>
              <w:spacing w:after="0"/>
              <w:rPr>
                <w:rFonts w:ascii="Arial" w:hAnsi="Arial" w:cs="Arial"/>
                <w:color w:val="000000" w:themeColor="text1"/>
                <w:lang w:eastAsia="zh-CN"/>
              </w:rPr>
            </w:pPr>
            <w:hyperlink r:id="rId63" w:history="1">
              <w:r w:rsidR="00395CDD">
                <w:rPr>
                  <w:rStyle w:val="Hyperlink"/>
                  <w:rFonts w:ascii="Arial" w:eastAsiaTheme="majorEastAsia" w:hAnsi="Arial" w:cs="Arial"/>
                  <w:color w:val="000000" w:themeColor="text1"/>
                  <w:lang w:eastAsia="zh-CN"/>
                </w:rPr>
                <w:t>Kec. Mulak Sebingkai</w:t>
              </w:r>
            </w:hyperlink>
          </w:p>
        </w:tc>
        <w:tc>
          <w:tcPr>
            <w:tcW w:w="0" w:type="auto"/>
            <w:tcBorders>
              <w:top w:val="single" w:sz="4" w:space="0" w:color="000000"/>
              <w:left w:val="single" w:sz="4" w:space="0" w:color="000000"/>
              <w:bottom w:val="single" w:sz="4" w:space="0" w:color="000000"/>
              <w:right w:val="single" w:sz="4" w:space="0" w:color="000000"/>
            </w:tcBorders>
            <w:hideMark/>
          </w:tcPr>
          <w:p w14:paraId="473F13E3" w14:textId="77777777" w:rsidR="00395CDD" w:rsidRDefault="00395CDD">
            <w:pPr>
              <w:spacing w:after="0"/>
              <w:jc w:val="center"/>
              <w:rPr>
                <w:rFonts w:ascii="Arial" w:hAnsi="Arial" w:cs="Arial"/>
                <w:color w:val="000000" w:themeColor="text1"/>
                <w:lang w:eastAsia="zh-CN"/>
              </w:rPr>
            </w:pPr>
            <w:r>
              <w:rPr>
                <w:rFonts w:ascii="Arial" w:hAnsi="Arial" w:cs="Arial"/>
                <w:color w:val="000000" w:themeColor="text1"/>
                <w:lang w:eastAsia="zh-CN"/>
              </w:rPr>
              <w:t>5</w:t>
            </w:r>
          </w:p>
        </w:tc>
        <w:tc>
          <w:tcPr>
            <w:tcW w:w="0" w:type="auto"/>
            <w:tcBorders>
              <w:top w:val="single" w:sz="4" w:space="0" w:color="000000"/>
              <w:left w:val="single" w:sz="4" w:space="0" w:color="000000"/>
              <w:bottom w:val="single" w:sz="4" w:space="0" w:color="000000"/>
              <w:right w:val="single" w:sz="4" w:space="0" w:color="000000"/>
            </w:tcBorders>
            <w:hideMark/>
          </w:tcPr>
          <w:p w14:paraId="59EAC3BB" w14:textId="77777777" w:rsidR="00395CDD" w:rsidRDefault="00395CDD">
            <w:pPr>
              <w:spacing w:after="0"/>
              <w:jc w:val="center"/>
              <w:rPr>
                <w:rFonts w:ascii="Arial" w:hAnsi="Arial" w:cs="Arial"/>
                <w:color w:val="000000" w:themeColor="text1"/>
                <w:lang w:eastAsia="zh-CN"/>
              </w:rPr>
            </w:pPr>
            <w:r>
              <w:rPr>
                <w:rFonts w:ascii="Arial" w:hAnsi="Arial" w:cs="Arial"/>
                <w:color w:val="000000" w:themeColor="text1"/>
                <w:lang w:eastAsia="zh-CN"/>
              </w:rPr>
              <w:t>0</w:t>
            </w:r>
          </w:p>
        </w:tc>
        <w:tc>
          <w:tcPr>
            <w:tcW w:w="0" w:type="auto"/>
            <w:tcBorders>
              <w:top w:val="single" w:sz="4" w:space="0" w:color="000000"/>
              <w:left w:val="single" w:sz="4" w:space="0" w:color="000000"/>
              <w:bottom w:val="single" w:sz="4" w:space="0" w:color="000000"/>
              <w:right w:val="single" w:sz="4" w:space="0" w:color="000000"/>
            </w:tcBorders>
            <w:hideMark/>
          </w:tcPr>
          <w:p w14:paraId="1E63B5BA" w14:textId="77777777" w:rsidR="00395CDD" w:rsidRDefault="00395CDD">
            <w:pPr>
              <w:spacing w:after="0"/>
              <w:jc w:val="center"/>
              <w:rPr>
                <w:rFonts w:ascii="Arial" w:hAnsi="Arial" w:cs="Arial"/>
                <w:color w:val="000000" w:themeColor="text1"/>
                <w:lang w:eastAsia="zh-CN"/>
              </w:rPr>
            </w:pPr>
            <w:r>
              <w:rPr>
                <w:rFonts w:ascii="Arial" w:hAnsi="Arial" w:cs="Arial"/>
                <w:color w:val="000000" w:themeColor="text1"/>
                <w:lang w:eastAsia="zh-CN"/>
              </w:rPr>
              <w:t>5</w:t>
            </w:r>
          </w:p>
        </w:tc>
        <w:tc>
          <w:tcPr>
            <w:tcW w:w="0" w:type="auto"/>
            <w:tcBorders>
              <w:top w:val="single" w:sz="4" w:space="0" w:color="000000"/>
              <w:left w:val="single" w:sz="4" w:space="0" w:color="000000"/>
              <w:bottom w:val="single" w:sz="4" w:space="0" w:color="000000"/>
              <w:right w:val="single" w:sz="4" w:space="0" w:color="000000"/>
            </w:tcBorders>
            <w:hideMark/>
          </w:tcPr>
          <w:p w14:paraId="723F5D69" w14:textId="77777777" w:rsidR="00395CDD" w:rsidRDefault="00395CDD">
            <w:pPr>
              <w:spacing w:after="0"/>
              <w:jc w:val="center"/>
              <w:rPr>
                <w:rFonts w:ascii="Arial" w:hAnsi="Arial" w:cs="Arial"/>
                <w:color w:val="000000" w:themeColor="text1"/>
                <w:lang w:eastAsia="zh-CN"/>
              </w:rPr>
            </w:pPr>
            <w:r>
              <w:rPr>
                <w:rFonts w:ascii="Arial" w:hAnsi="Arial" w:cs="Arial"/>
                <w:color w:val="000000" w:themeColor="text1"/>
                <w:lang w:eastAsia="zh-CN"/>
              </w:rPr>
              <w:t>2</w:t>
            </w:r>
          </w:p>
        </w:tc>
        <w:tc>
          <w:tcPr>
            <w:tcW w:w="0" w:type="auto"/>
            <w:tcBorders>
              <w:top w:val="single" w:sz="4" w:space="0" w:color="000000"/>
              <w:left w:val="single" w:sz="4" w:space="0" w:color="000000"/>
              <w:bottom w:val="single" w:sz="4" w:space="0" w:color="000000"/>
              <w:right w:val="single" w:sz="4" w:space="0" w:color="000000"/>
            </w:tcBorders>
            <w:hideMark/>
          </w:tcPr>
          <w:p w14:paraId="03EF71DF" w14:textId="77777777" w:rsidR="00395CDD" w:rsidRDefault="00395CDD">
            <w:pPr>
              <w:spacing w:after="0"/>
              <w:jc w:val="center"/>
              <w:rPr>
                <w:rFonts w:ascii="Arial" w:hAnsi="Arial" w:cs="Arial"/>
                <w:color w:val="000000" w:themeColor="text1"/>
                <w:lang w:eastAsia="zh-CN"/>
              </w:rPr>
            </w:pPr>
            <w:r>
              <w:rPr>
                <w:rFonts w:ascii="Arial" w:hAnsi="Arial" w:cs="Arial"/>
                <w:color w:val="000000" w:themeColor="text1"/>
                <w:lang w:eastAsia="zh-CN"/>
              </w:rPr>
              <w:t>0</w:t>
            </w:r>
          </w:p>
        </w:tc>
        <w:tc>
          <w:tcPr>
            <w:tcW w:w="0" w:type="auto"/>
            <w:tcBorders>
              <w:top w:val="single" w:sz="4" w:space="0" w:color="000000"/>
              <w:left w:val="single" w:sz="4" w:space="0" w:color="000000"/>
              <w:bottom w:val="single" w:sz="4" w:space="0" w:color="000000"/>
              <w:right w:val="single" w:sz="4" w:space="0" w:color="000000"/>
            </w:tcBorders>
            <w:hideMark/>
          </w:tcPr>
          <w:p w14:paraId="13F01AB5" w14:textId="77777777" w:rsidR="00395CDD" w:rsidRDefault="00395CDD">
            <w:pPr>
              <w:spacing w:after="0"/>
              <w:jc w:val="center"/>
              <w:rPr>
                <w:rFonts w:ascii="Arial" w:hAnsi="Arial" w:cs="Arial"/>
                <w:color w:val="000000" w:themeColor="text1"/>
                <w:lang w:eastAsia="zh-CN"/>
              </w:rPr>
            </w:pPr>
            <w:r>
              <w:rPr>
                <w:rFonts w:ascii="Arial" w:hAnsi="Arial" w:cs="Arial"/>
                <w:color w:val="000000" w:themeColor="text1"/>
                <w:lang w:eastAsia="zh-CN"/>
              </w:rPr>
              <w:t>2</w:t>
            </w:r>
          </w:p>
        </w:tc>
        <w:tc>
          <w:tcPr>
            <w:tcW w:w="0" w:type="auto"/>
            <w:tcBorders>
              <w:top w:val="single" w:sz="4" w:space="0" w:color="000000"/>
              <w:left w:val="single" w:sz="4" w:space="0" w:color="000000"/>
              <w:bottom w:val="single" w:sz="4" w:space="0" w:color="000000"/>
              <w:right w:val="single" w:sz="4" w:space="0" w:color="000000"/>
            </w:tcBorders>
            <w:hideMark/>
          </w:tcPr>
          <w:p w14:paraId="7D3D490C" w14:textId="77777777" w:rsidR="00395CDD" w:rsidRDefault="00395CDD">
            <w:pPr>
              <w:spacing w:after="0"/>
              <w:jc w:val="center"/>
              <w:rPr>
                <w:rFonts w:ascii="Arial" w:hAnsi="Arial" w:cs="Arial"/>
                <w:color w:val="000000" w:themeColor="text1"/>
                <w:lang w:eastAsia="zh-CN"/>
              </w:rPr>
            </w:pPr>
            <w:r>
              <w:rPr>
                <w:rFonts w:ascii="Arial" w:hAnsi="Arial" w:cs="Arial"/>
                <w:color w:val="000000" w:themeColor="text1"/>
                <w:lang w:eastAsia="zh-CN"/>
              </w:rPr>
              <w:t>0</w:t>
            </w:r>
          </w:p>
        </w:tc>
        <w:tc>
          <w:tcPr>
            <w:tcW w:w="0" w:type="auto"/>
            <w:tcBorders>
              <w:top w:val="single" w:sz="4" w:space="0" w:color="000000"/>
              <w:left w:val="single" w:sz="4" w:space="0" w:color="000000"/>
              <w:bottom w:val="single" w:sz="4" w:space="0" w:color="000000"/>
              <w:right w:val="single" w:sz="4" w:space="0" w:color="000000"/>
            </w:tcBorders>
            <w:hideMark/>
          </w:tcPr>
          <w:p w14:paraId="33285383" w14:textId="77777777" w:rsidR="00395CDD" w:rsidRDefault="00395CDD">
            <w:pPr>
              <w:spacing w:after="0"/>
              <w:jc w:val="center"/>
              <w:rPr>
                <w:rFonts w:ascii="Arial" w:hAnsi="Arial" w:cs="Arial"/>
                <w:color w:val="000000" w:themeColor="text1"/>
                <w:lang w:eastAsia="zh-CN"/>
              </w:rPr>
            </w:pPr>
            <w:r>
              <w:rPr>
                <w:rFonts w:ascii="Arial" w:hAnsi="Arial" w:cs="Arial"/>
                <w:color w:val="000000" w:themeColor="text1"/>
                <w:lang w:eastAsia="zh-CN"/>
              </w:rPr>
              <w:t>0</w:t>
            </w:r>
          </w:p>
        </w:tc>
        <w:tc>
          <w:tcPr>
            <w:tcW w:w="0" w:type="auto"/>
            <w:tcBorders>
              <w:top w:val="single" w:sz="4" w:space="0" w:color="000000"/>
              <w:left w:val="single" w:sz="4" w:space="0" w:color="000000"/>
              <w:bottom w:val="single" w:sz="4" w:space="0" w:color="000000"/>
              <w:right w:val="single" w:sz="4" w:space="0" w:color="000000"/>
            </w:tcBorders>
            <w:hideMark/>
          </w:tcPr>
          <w:p w14:paraId="2D188FB3" w14:textId="77777777" w:rsidR="00395CDD" w:rsidRDefault="00395CDD">
            <w:pPr>
              <w:spacing w:after="0"/>
              <w:jc w:val="center"/>
              <w:rPr>
                <w:rFonts w:ascii="Arial" w:hAnsi="Arial" w:cs="Arial"/>
                <w:color w:val="000000" w:themeColor="text1"/>
                <w:lang w:eastAsia="zh-CN"/>
              </w:rPr>
            </w:pPr>
            <w:r>
              <w:rPr>
                <w:rFonts w:ascii="Arial" w:hAnsi="Arial" w:cs="Arial"/>
                <w:color w:val="000000" w:themeColor="text1"/>
                <w:lang w:eastAsia="zh-CN"/>
              </w:rPr>
              <w:t>0</w:t>
            </w:r>
          </w:p>
        </w:tc>
        <w:tc>
          <w:tcPr>
            <w:tcW w:w="0" w:type="auto"/>
            <w:tcBorders>
              <w:top w:val="single" w:sz="4" w:space="0" w:color="000000"/>
              <w:left w:val="single" w:sz="4" w:space="0" w:color="000000"/>
              <w:bottom w:val="single" w:sz="4" w:space="0" w:color="000000"/>
              <w:right w:val="single" w:sz="4" w:space="0" w:color="000000"/>
            </w:tcBorders>
            <w:hideMark/>
          </w:tcPr>
          <w:p w14:paraId="224D87F7" w14:textId="77777777" w:rsidR="00395CDD" w:rsidRDefault="00395CDD">
            <w:pPr>
              <w:spacing w:after="0"/>
              <w:jc w:val="center"/>
              <w:rPr>
                <w:rFonts w:ascii="Arial" w:hAnsi="Arial" w:cs="Arial"/>
                <w:color w:val="000000" w:themeColor="text1"/>
                <w:lang w:eastAsia="zh-CN"/>
              </w:rPr>
            </w:pPr>
            <w:r>
              <w:rPr>
                <w:rFonts w:ascii="Arial" w:hAnsi="Arial" w:cs="Arial"/>
                <w:color w:val="000000" w:themeColor="text1"/>
                <w:lang w:eastAsia="zh-CN"/>
              </w:rPr>
              <w:t>0</w:t>
            </w:r>
          </w:p>
        </w:tc>
        <w:tc>
          <w:tcPr>
            <w:tcW w:w="0" w:type="auto"/>
            <w:tcBorders>
              <w:top w:val="single" w:sz="4" w:space="0" w:color="000000"/>
              <w:left w:val="single" w:sz="4" w:space="0" w:color="000000"/>
              <w:bottom w:val="single" w:sz="4" w:space="0" w:color="000000"/>
              <w:right w:val="single" w:sz="4" w:space="0" w:color="000000"/>
            </w:tcBorders>
            <w:hideMark/>
          </w:tcPr>
          <w:p w14:paraId="1365E294" w14:textId="77777777" w:rsidR="00395CDD" w:rsidRDefault="00395CDD">
            <w:pPr>
              <w:spacing w:after="0"/>
              <w:jc w:val="center"/>
              <w:rPr>
                <w:rFonts w:ascii="Arial" w:hAnsi="Arial" w:cs="Arial"/>
                <w:color w:val="000000" w:themeColor="text1"/>
                <w:lang w:eastAsia="zh-CN"/>
              </w:rPr>
            </w:pPr>
            <w:r>
              <w:rPr>
                <w:rFonts w:ascii="Arial" w:hAnsi="Arial" w:cs="Arial"/>
                <w:color w:val="000000" w:themeColor="text1"/>
                <w:lang w:eastAsia="zh-CN"/>
              </w:rPr>
              <w:t>0</w:t>
            </w:r>
          </w:p>
        </w:tc>
        <w:tc>
          <w:tcPr>
            <w:tcW w:w="632" w:type="dxa"/>
            <w:tcBorders>
              <w:top w:val="single" w:sz="4" w:space="0" w:color="000000"/>
              <w:left w:val="single" w:sz="4" w:space="0" w:color="000000"/>
              <w:bottom w:val="single" w:sz="4" w:space="0" w:color="000000"/>
              <w:right w:val="single" w:sz="4" w:space="0" w:color="000000"/>
            </w:tcBorders>
            <w:hideMark/>
          </w:tcPr>
          <w:p w14:paraId="46B2050F" w14:textId="77777777" w:rsidR="00395CDD" w:rsidRDefault="00395CDD">
            <w:pPr>
              <w:spacing w:after="0"/>
              <w:jc w:val="center"/>
              <w:rPr>
                <w:rFonts w:ascii="Arial" w:hAnsi="Arial" w:cs="Arial"/>
                <w:color w:val="000000" w:themeColor="text1"/>
                <w:lang w:eastAsia="zh-CN"/>
              </w:rPr>
            </w:pPr>
            <w:r>
              <w:rPr>
                <w:rFonts w:ascii="Arial" w:hAnsi="Arial" w:cs="Arial"/>
                <w:color w:val="000000" w:themeColor="text1"/>
                <w:lang w:eastAsia="zh-CN"/>
              </w:rPr>
              <w:t>0</w:t>
            </w:r>
          </w:p>
        </w:tc>
        <w:tc>
          <w:tcPr>
            <w:tcW w:w="656" w:type="dxa"/>
            <w:tcBorders>
              <w:top w:val="single" w:sz="4" w:space="0" w:color="000000"/>
              <w:left w:val="single" w:sz="4" w:space="0" w:color="000000"/>
              <w:bottom w:val="single" w:sz="4" w:space="0" w:color="000000"/>
              <w:right w:val="single" w:sz="4" w:space="0" w:color="000000"/>
            </w:tcBorders>
            <w:hideMark/>
          </w:tcPr>
          <w:p w14:paraId="3678DA41" w14:textId="77777777" w:rsidR="00395CDD" w:rsidRDefault="00395CDD">
            <w:pPr>
              <w:spacing w:after="0"/>
              <w:jc w:val="center"/>
              <w:rPr>
                <w:rFonts w:ascii="Arial" w:hAnsi="Arial" w:cs="Arial"/>
                <w:color w:val="000000" w:themeColor="text1"/>
                <w:lang w:eastAsia="zh-CN"/>
              </w:rPr>
            </w:pPr>
            <w:r>
              <w:rPr>
                <w:rFonts w:ascii="Arial" w:hAnsi="Arial" w:cs="Arial"/>
                <w:color w:val="000000" w:themeColor="text1"/>
                <w:lang w:eastAsia="zh-CN"/>
              </w:rPr>
              <w:t>7</w:t>
            </w:r>
          </w:p>
        </w:tc>
      </w:tr>
      <w:tr w:rsidR="00395CDD" w14:paraId="708206A6" w14:textId="77777777" w:rsidTr="00395CDD">
        <w:tc>
          <w:tcPr>
            <w:tcW w:w="0" w:type="auto"/>
            <w:tcBorders>
              <w:top w:val="single" w:sz="4" w:space="0" w:color="000000"/>
              <w:left w:val="single" w:sz="4" w:space="0" w:color="000000"/>
              <w:bottom w:val="single" w:sz="4" w:space="0" w:color="000000"/>
              <w:right w:val="single" w:sz="4" w:space="0" w:color="000000"/>
            </w:tcBorders>
            <w:hideMark/>
          </w:tcPr>
          <w:p w14:paraId="70169E5F" w14:textId="77777777" w:rsidR="00395CDD" w:rsidRDefault="00395CDD">
            <w:pPr>
              <w:spacing w:after="0"/>
              <w:jc w:val="center"/>
              <w:rPr>
                <w:rFonts w:ascii="Arial" w:hAnsi="Arial" w:cs="Arial"/>
                <w:color w:val="000000" w:themeColor="text1"/>
                <w:lang w:eastAsia="zh-CN"/>
              </w:rPr>
            </w:pPr>
            <w:r>
              <w:rPr>
                <w:rFonts w:ascii="Arial" w:hAnsi="Arial" w:cs="Arial"/>
                <w:color w:val="000000" w:themeColor="text1"/>
                <w:lang w:eastAsia="zh-CN"/>
              </w:rPr>
              <w:t>24</w:t>
            </w:r>
          </w:p>
        </w:tc>
        <w:tc>
          <w:tcPr>
            <w:tcW w:w="1586" w:type="dxa"/>
            <w:tcBorders>
              <w:top w:val="single" w:sz="4" w:space="0" w:color="000000"/>
              <w:left w:val="single" w:sz="4" w:space="0" w:color="000000"/>
              <w:bottom w:val="single" w:sz="4" w:space="0" w:color="000000"/>
              <w:right w:val="single" w:sz="4" w:space="0" w:color="000000"/>
            </w:tcBorders>
            <w:hideMark/>
          </w:tcPr>
          <w:p w14:paraId="2EC693A8" w14:textId="77777777" w:rsidR="00395CDD" w:rsidRDefault="0018388F">
            <w:pPr>
              <w:spacing w:after="0"/>
              <w:rPr>
                <w:rFonts w:ascii="Arial" w:hAnsi="Arial" w:cs="Arial"/>
                <w:color w:val="000000" w:themeColor="text1"/>
                <w:lang w:eastAsia="zh-CN"/>
              </w:rPr>
            </w:pPr>
            <w:hyperlink r:id="rId64" w:history="1">
              <w:r w:rsidR="00395CDD">
                <w:rPr>
                  <w:rStyle w:val="Hyperlink"/>
                  <w:rFonts w:ascii="Arial" w:eastAsiaTheme="majorEastAsia" w:hAnsi="Arial" w:cs="Arial"/>
                  <w:color w:val="000000" w:themeColor="text1"/>
                  <w:lang w:eastAsia="zh-CN"/>
                </w:rPr>
                <w:t>Kec. Lahat Selatan</w:t>
              </w:r>
            </w:hyperlink>
          </w:p>
        </w:tc>
        <w:tc>
          <w:tcPr>
            <w:tcW w:w="0" w:type="auto"/>
            <w:tcBorders>
              <w:top w:val="single" w:sz="4" w:space="0" w:color="000000"/>
              <w:left w:val="single" w:sz="4" w:space="0" w:color="000000"/>
              <w:bottom w:val="single" w:sz="4" w:space="0" w:color="000000"/>
              <w:right w:val="single" w:sz="4" w:space="0" w:color="000000"/>
            </w:tcBorders>
            <w:hideMark/>
          </w:tcPr>
          <w:p w14:paraId="131B524D" w14:textId="77777777" w:rsidR="00395CDD" w:rsidRDefault="00395CDD">
            <w:pPr>
              <w:spacing w:after="0"/>
              <w:jc w:val="center"/>
              <w:rPr>
                <w:rFonts w:ascii="Arial" w:hAnsi="Arial" w:cs="Arial"/>
                <w:color w:val="000000" w:themeColor="text1"/>
                <w:lang w:eastAsia="zh-CN"/>
              </w:rPr>
            </w:pPr>
            <w:r>
              <w:rPr>
                <w:rFonts w:ascii="Arial" w:hAnsi="Arial" w:cs="Arial"/>
                <w:color w:val="000000" w:themeColor="text1"/>
                <w:lang w:eastAsia="zh-CN"/>
              </w:rPr>
              <w:t>8</w:t>
            </w:r>
          </w:p>
        </w:tc>
        <w:tc>
          <w:tcPr>
            <w:tcW w:w="0" w:type="auto"/>
            <w:tcBorders>
              <w:top w:val="single" w:sz="4" w:space="0" w:color="000000"/>
              <w:left w:val="single" w:sz="4" w:space="0" w:color="000000"/>
              <w:bottom w:val="single" w:sz="4" w:space="0" w:color="000000"/>
              <w:right w:val="single" w:sz="4" w:space="0" w:color="000000"/>
            </w:tcBorders>
            <w:hideMark/>
          </w:tcPr>
          <w:p w14:paraId="1A310547" w14:textId="77777777" w:rsidR="00395CDD" w:rsidRDefault="00395CDD">
            <w:pPr>
              <w:spacing w:after="0"/>
              <w:jc w:val="center"/>
              <w:rPr>
                <w:rFonts w:ascii="Arial" w:hAnsi="Arial" w:cs="Arial"/>
                <w:color w:val="000000" w:themeColor="text1"/>
                <w:lang w:eastAsia="zh-CN"/>
              </w:rPr>
            </w:pPr>
            <w:r>
              <w:rPr>
                <w:rFonts w:ascii="Arial" w:hAnsi="Arial" w:cs="Arial"/>
                <w:color w:val="000000" w:themeColor="text1"/>
                <w:lang w:eastAsia="zh-CN"/>
              </w:rPr>
              <w:t>0</w:t>
            </w:r>
          </w:p>
        </w:tc>
        <w:tc>
          <w:tcPr>
            <w:tcW w:w="0" w:type="auto"/>
            <w:tcBorders>
              <w:top w:val="single" w:sz="4" w:space="0" w:color="000000"/>
              <w:left w:val="single" w:sz="4" w:space="0" w:color="000000"/>
              <w:bottom w:val="single" w:sz="4" w:space="0" w:color="000000"/>
              <w:right w:val="single" w:sz="4" w:space="0" w:color="000000"/>
            </w:tcBorders>
            <w:hideMark/>
          </w:tcPr>
          <w:p w14:paraId="65A43C33" w14:textId="77777777" w:rsidR="00395CDD" w:rsidRDefault="00395CDD">
            <w:pPr>
              <w:spacing w:after="0"/>
              <w:jc w:val="center"/>
              <w:rPr>
                <w:rFonts w:ascii="Arial" w:hAnsi="Arial" w:cs="Arial"/>
                <w:color w:val="000000" w:themeColor="text1"/>
                <w:lang w:eastAsia="zh-CN"/>
              </w:rPr>
            </w:pPr>
            <w:r>
              <w:rPr>
                <w:rFonts w:ascii="Arial" w:hAnsi="Arial" w:cs="Arial"/>
                <w:color w:val="000000" w:themeColor="text1"/>
                <w:lang w:eastAsia="zh-CN"/>
              </w:rPr>
              <w:t>8</w:t>
            </w:r>
          </w:p>
        </w:tc>
        <w:tc>
          <w:tcPr>
            <w:tcW w:w="0" w:type="auto"/>
            <w:tcBorders>
              <w:top w:val="single" w:sz="4" w:space="0" w:color="000000"/>
              <w:left w:val="single" w:sz="4" w:space="0" w:color="000000"/>
              <w:bottom w:val="single" w:sz="4" w:space="0" w:color="000000"/>
              <w:right w:val="single" w:sz="4" w:space="0" w:color="000000"/>
            </w:tcBorders>
            <w:hideMark/>
          </w:tcPr>
          <w:p w14:paraId="68A64E56" w14:textId="77777777" w:rsidR="00395CDD" w:rsidRDefault="00395CDD">
            <w:pPr>
              <w:spacing w:after="0"/>
              <w:jc w:val="center"/>
              <w:rPr>
                <w:rFonts w:ascii="Arial" w:hAnsi="Arial" w:cs="Arial"/>
                <w:color w:val="000000" w:themeColor="text1"/>
                <w:lang w:eastAsia="zh-CN"/>
              </w:rPr>
            </w:pPr>
            <w:r>
              <w:rPr>
                <w:rFonts w:ascii="Arial" w:hAnsi="Arial" w:cs="Arial"/>
                <w:color w:val="000000" w:themeColor="text1"/>
                <w:lang w:eastAsia="zh-CN"/>
              </w:rPr>
              <w:t>2</w:t>
            </w:r>
          </w:p>
        </w:tc>
        <w:tc>
          <w:tcPr>
            <w:tcW w:w="0" w:type="auto"/>
            <w:tcBorders>
              <w:top w:val="single" w:sz="4" w:space="0" w:color="000000"/>
              <w:left w:val="single" w:sz="4" w:space="0" w:color="000000"/>
              <w:bottom w:val="single" w:sz="4" w:space="0" w:color="000000"/>
              <w:right w:val="single" w:sz="4" w:space="0" w:color="000000"/>
            </w:tcBorders>
            <w:hideMark/>
          </w:tcPr>
          <w:p w14:paraId="4F1822F7" w14:textId="77777777" w:rsidR="00395CDD" w:rsidRDefault="00395CDD">
            <w:pPr>
              <w:spacing w:after="0"/>
              <w:jc w:val="center"/>
              <w:rPr>
                <w:rFonts w:ascii="Arial" w:hAnsi="Arial" w:cs="Arial"/>
                <w:color w:val="000000" w:themeColor="text1"/>
                <w:lang w:eastAsia="zh-CN"/>
              </w:rPr>
            </w:pPr>
            <w:r>
              <w:rPr>
                <w:rFonts w:ascii="Arial" w:hAnsi="Arial" w:cs="Arial"/>
                <w:color w:val="000000" w:themeColor="text1"/>
                <w:lang w:eastAsia="zh-CN"/>
              </w:rPr>
              <w:t>0</w:t>
            </w:r>
          </w:p>
        </w:tc>
        <w:tc>
          <w:tcPr>
            <w:tcW w:w="0" w:type="auto"/>
            <w:tcBorders>
              <w:top w:val="single" w:sz="4" w:space="0" w:color="000000"/>
              <w:left w:val="single" w:sz="4" w:space="0" w:color="000000"/>
              <w:bottom w:val="single" w:sz="4" w:space="0" w:color="000000"/>
              <w:right w:val="single" w:sz="4" w:space="0" w:color="000000"/>
            </w:tcBorders>
            <w:hideMark/>
          </w:tcPr>
          <w:p w14:paraId="6C0242E2" w14:textId="77777777" w:rsidR="00395CDD" w:rsidRDefault="00395CDD">
            <w:pPr>
              <w:spacing w:after="0"/>
              <w:jc w:val="center"/>
              <w:rPr>
                <w:rFonts w:ascii="Arial" w:hAnsi="Arial" w:cs="Arial"/>
                <w:color w:val="000000" w:themeColor="text1"/>
                <w:lang w:eastAsia="zh-CN"/>
              </w:rPr>
            </w:pPr>
            <w:r>
              <w:rPr>
                <w:rFonts w:ascii="Arial" w:hAnsi="Arial" w:cs="Arial"/>
                <w:color w:val="000000" w:themeColor="text1"/>
                <w:lang w:eastAsia="zh-CN"/>
              </w:rPr>
              <w:t>2</w:t>
            </w:r>
          </w:p>
        </w:tc>
        <w:tc>
          <w:tcPr>
            <w:tcW w:w="0" w:type="auto"/>
            <w:tcBorders>
              <w:top w:val="single" w:sz="4" w:space="0" w:color="000000"/>
              <w:left w:val="single" w:sz="4" w:space="0" w:color="000000"/>
              <w:bottom w:val="single" w:sz="4" w:space="0" w:color="000000"/>
              <w:right w:val="single" w:sz="4" w:space="0" w:color="000000"/>
            </w:tcBorders>
            <w:hideMark/>
          </w:tcPr>
          <w:p w14:paraId="2DCCBA2F" w14:textId="77777777" w:rsidR="00395CDD" w:rsidRDefault="00395CDD">
            <w:pPr>
              <w:spacing w:after="0"/>
              <w:jc w:val="center"/>
              <w:rPr>
                <w:rFonts w:ascii="Arial" w:hAnsi="Arial" w:cs="Arial"/>
                <w:color w:val="000000" w:themeColor="text1"/>
                <w:lang w:eastAsia="zh-CN"/>
              </w:rPr>
            </w:pPr>
            <w:r>
              <w:rPr>
                <w:rFonts w:ascii="Arial" w:hAnsi="Arial" w:cs="Arial"/>
                <w:color w:val="000000" w:themeColor="text1"/>
                <w:lang w:eastAsia="zh-CN"/>
              </w:rPr>
              <w:t>0</w:t>
            </w:r>
          </w:p>
        </w:tc>
        <w:tc>
          <w:tcPr>
            <w:tcW w:w="0" w:type="auto"/>
            <w:tcBorders>
              <w:top w:val="single" w:sz="4" w:space="0" w:color="000000"/>
              <w:left w:val="single" w:sz="4" w:space="0" w:color="000000"/>
              <w:bottom w:val="single" w:sz="4" w:space="0" w:color="000000"/>
              <w:right w:val="single" w:sz="4" w:space="0" w:color="000000"/>
            </w:tcBorders>
            <w:hideMark/>
          </w:tcPr>
          <w:p w14:paraId="220F6E13" w14:textId="77777777" w:rsidR="00395CDD" w:rsidRDefault="00395CDD">
            <w:pPr>
              <w:spacing w:after="0"/>
              <w:jc w:val="center"/>
              <w:rPr>
                <w:rFonts w:ascii="Arial" w:hAnsi="Arial" w:cs="Arial"/>
                <w:color w:val="000000" w:themeColor="text1"/>
                <w:lang w:eastAsia="zh-CN"/>
              </w:rPr>
            </w:pPr>
            <w:r>
              <w:rPr>
                <w:rFonts w:ascii="Arial" w:hAnsi="Arial" w:cs="Arial"/>
                <w:color w:val="000000" w:themeColor="text1"/>
                <w:lang w:eastAsia="zh-CN"/>
              </w:rPr>
              <w:t>0</w:t>
            </w:r>
          </w:p>
        </w:tc>
        <w:tc>
          <w:tcPr>
            <w:tcW w:w="0" w:type="auto"/>
            <w:tcBorders>
              <w:top w:val="single" w:sz="4" w:space="0" w:color="000000"/>
              <w:left w:val="single" w:sz="4" w:space="0" w:color="000000"/>
              <w:bottom w:val="single" w:sz="4" w:space="0" w:color="000000"/>
              <w:right w:val="single" w:sz="4" w:space="0" w:color="000000"/>
            </w:tcBorders>
            <w:hideMark/>
          </w:tcPr>
          <w:p w14:paraId="44FE8FF1" w14:textId="77777777" w:rsidR="00395CDD" w:rsidRDefault="00395CDD">
            <w:pPr>
              <w:spacing w:after="0"/>
              <w:jc w:val="center"/>
              <w:rPr>
                <w:rFonts w:ascii="Arial" w:hAnsi="Arial" w:cs="Arial"/>
                <w:color w:val="000000" w:themeColor="text1"/>
                <w:lang w:eastAsia="zh-CN"/>
              </w:rPr>
            </w:pPr>
            <w:r>
              <w:rPr>
                <w:rFonts w:ascii="Arial" w:hAnsi="Arial" w:cs="Arial"/>
                <w:color w:val="000000" w:themeColor="text1"/>
                <w:lang w:eastAsia="zh-CN"/>
              </w:rPr>
              <w:t>0</w:t>
            </w:r>
          </w:p>
        </w:tc>
        <w:tc>
          <w:tcPr>
            <w:tcW w:w="0" w:type="auto"/>
            <w:tcBorders>
              <w:top w:val="single" w:sz="4" w:space="0" w:color="000000"/>
              <w:left w:val="single" w:sz="4" w:space="0" w:color="000000"/>
              <w:bottom w:val="single" w:sz="4" w:space="0" w:color="000000"/>
              <w:right w:val="single" w:sz="4" w:space="0" w:color="000000"/>
            </w:tcBorders>
            <w:hideMark/>
          </w:tcPr>
          <w:p w14:paraId="74E4DD80" w14:textId="77777777" w:rsidR="00395CDD" w:rsidRDefault="00395CDD">
            <w:pPr>
              <w:spacing w:after="0"/>
              <w:jc w:val="center"/>
              <w:rPr>
                <w:rFonts w:ascii="Arial" w:hAnsi="Arial" w:cs="Arial"/>
                <w:color w:val="000000" w:themeColor="text1"/>
                <w:lang w:eastAsia="zh-CN"/>
              </w:rPr>
            </w:pPr>
            <w:r>
              <w:rPr>
                <w:rFonts w:ascii="Arial" w:hAnsi="Arial" w:cs="Arial"/>
                <w:color w:val="000000" w:themeColor="text1"/>
                <w:lang w:eastAsia="zh-CN"/>
              </w:rPr>
              <w:t>0</w:t>
            </w:r>
          </w:p>
        </w:tc>
        <w:tc>
          <w:tcPr>
            <w:tcW w:w="0" w:type="auto"/>
            <w:tcBorders>
              <w:top w:val="single" w:sz="4" w:space="0" w:color="000000"/>
              <w:left w:val="single" w:sz="4" w:space="0" w:color="000000"/>
              <w:bottom w:val="single" w:sz="4" w:space="0" w:color="000000"/>
              <w:right w:val="single" w:sz="4" w:space="0" w:color="000000"/>
            </w:tcBorders>
            <w:hideMark/>
          </w:tcPr>
          <w:p w14:paraId="0B12663F" w14:textId="77777777" w:rsidR="00395CDD" w:rsidRDefault="00395CDD">
            <w:pPr>
              <w:spacing w:after="0"/>
              <w:jc w:val="center"/>
              <w:rPr>
                <w:rFonts w:ascii="Arial" w:hAnsi="Arial" w:cs="Arial"/>
                <w:color w:val="000000" w:themeColor="text1"/>
                <w:lang w:eastAsia="zh-CN"/>
              </w:rPr>
            </w:pPr>
            <w:r>
              <w:rPr>
                <w:rFonts w:ascii="Arial" w:hAnsi="Arial" w:cs="Arial"/>
                <w:color w:val="000000" w:themeColor="text1"/>
                <w:lang w:eastAsia="zh-CN"/>
              </w:rPr>
              <w:t>0</w:t>
            </w:r>
          </w:p>
        </w:tc>
        <w:tc>
          <w:tcPr>
            <w:tcW w:w="632" w:type="dxa"/>
            <w:tcBorders>
              <w:top w:val="single" w:sz="4" w:space="0" w:color="000000"/>
              <w:left w:val="single" w:sz="4" w:space="0" w:color="000000"/>
              <w:bottom w:val="single" w:sz="4" w:space="0" w:color="000000"/>
              <w:right w:val="single" w:sz="4" w:space="0" w:color="000000"/>
            </w:tcBorders>
            <w:hideMark/>
          </w:tcPr>
          <w:p w14:paraId="5BE94458" w14:textId="77777777" w:rsidR="00395CDD" w:rsidRDefault="00395CDD">
            <w:pPr>
              <w:spacing w:after="0"/>
              <w:jc w:val="center"/>
              <w:rPr>
                <w:rFonts w:ascii="Arial" w:hAnsi="Arial" w:cs="Arial"/>
                <w:color w:val="000000" w:themeColor="text1"/>
                <w:lang w:eastAsia="zh-CN"/>
              </w:rPr>
            </w:pPr>
            <w:r>
              <w:rPr>
                <w:rFonts w:ascii="Arial" w:hAnsi="Arial" w:cs="Arial"/>
                <w:color w:val="000000" w:themeColor="text1"/>
                <w:lang w:eastAsia="zh-CN"/>
              </w:rPr>
              <w:t>0</w:t>
            </w:r>
          </w:p>
        </w:tc>
        <w:tc>
          <w:tcPr>
            <w:tcW w:w="656" w:type="dxa"/>
            <w:tcBorders>
              <w:top w:val="single" w:sz="4" w:space="0" w:color="000000"/>
              <w:left w:val="single" w:sz="4" w:space="0" w:color="000000"/>
              <w:bottom w:val="single" w:sz="4" w:space="0" w:color="000000"/>
              <w:right w:val="single" w:sz="4" w:space="0" w:color="000000"/>
            </w:tcBorders>
            <w:hideMark/>
          </w:tcPr>
          <w:p w14:paraId="1EEFCC6C" w14:textId="77777777" w:rsidR="00395CDD" w:rsidRDefault="00395CDD">
            <w:pPr>
              <w:spacing w:after="0"/>
              <w:jc w:val="center"/>
              <w:rPr>
                <w:rFonts w:ascii="Arial" w:hAnsi="Arial" w:cs="Arial"/>
                <w:color w:val="000000" w:themeColor="text1"/>
                <w:lang w:eastAsia="zh-CN"/>
              </w:rPr>
            </w:pPr>
            <w:r>
              <w:rPr>
                <w:rFonts w:ascii="Arial" w:hAnsi="Arial" w:cs="Arial"/>
                <w:color w:val="000000" w:themeColor="text1"/>
                <w:lang w:eastAsia="zh-CN"/>
              </w:rPr>
              <w:t>10</w:t>
            </w:r>
          </w:p>
        </w:tc>
      </w:tr>
    </w:tbl>
    <w:p w14:paraId="47461015" w14:textId="77777777" w:rsidR="00395CDD" w:rsidRDefault="00395CDD" w:rsidP="00395CDD">
      <w:pPr>
        <w:spacing w:after="0" w:line="240" w:lineRule="auto"/>
        <w:ind w:left="1440" w:firstLine="720"/>
        <w:contextualSpacing/>
        <w:jc w:val="both"/>
        <w:rPr>
          <w:rFonts w:ascii="Arial" w:eastAsia="Times New Roman" w:hAnsi="Arial" w:cs="Arial"/>
          <w:i/>
          <w:iCs/>
          <w:color w:val="000000" w:themeColor="text1"/>
          <w:sz w:val="20"/>
          <w:szCs w:val="20"/>
        </w:rPr>
      </w:pPr>
      <w:r>
        <w:rPr>
          <w:rFonts w:ascii="Arial" w:eastAsia="Times New Roman" w:hAnsi="Arial" w:cs="Arial"/>
          <w:i/>
          <w:iCs/>
          <w:color w:val="000000" w:themeColor="text1"/>
          <w:sz w:val="20"/>
          <w:szCs w:val="20"/>
        </w:rPr>
        <w:t>Sumber: Kemendikbud, 2021</w:t>
      </w:r>
    </w:p>
    <w:p w14:paraId="65E3C02E" w14:textId="77777777" w:rsidR="00395CDD" w:rsidRDefault="00395CDD" w:rsidP="00395CDD">
      <w:pPr>
        <w:spacing w:after="0" w:line="240" w:lineRule="auto"/>
        <w:jc w:val="both"/>
        <w:rPr>
          <w:rFonts w:ascii="Arial" w:eastAsia="Calibri" w:hAnsi="Arial" w:cs="Arial"/>
          <w:color w:val="000000" w:themeColor="text1"/>
        </w:rPr>
      </w:pPr>
    </w:p>
    <w:p w14:paraId="6D509AA5" w14:textId="77777777" w:rsidR="00395CDD" w:rsidRDefault="00395CDD" w:rsidP="00395CDD">
      <w:pPr>
        <w:spacing w:after="0" w:line="360" w:lineRule="auto"/>
        <w:ind w:left="1440" w:firstLine="720"/>
        <w:contextualSpacing/>
        <w:jc w:val="both"/>
        <w:rPr>
          <w:rFonts w:ascii="Arial" w:eastAsia="Times New Roman" w:hAnsi="Arial" w:cs="Arial"/>
          <w:color w:val="000000" w:themeColor="text1"/>
        </w:rPr>
      </w:pPr>
      <w:r>
        <w:rPr>
          <w:rFonts w:ascii="Arial" w:eastAsia="Times New Roman" w:hAnsi="Arial" w:cs="Arial"/>
          <w:color w:val="000000" w:themeColor="text1"/>
        </w:rPr>
        <w:t>Pembangunan ekonomi tidaklah mungkin tanpa pendidikan. Melalui pendidikan umum pemerintah dapat meningkatkan persediaan buruh efektif dan kapasitas produktif bangsa, serta lembaga latihan yang diperlukan untuk memberikan pengajaran kepada ahli mesin, montir listrik, tukang, perawat, guru, penyuluh pertanian dan lain-lain. Pendidikan tinggi dan lembaga penelitian didirikan untuk mencetak dan meningkatkan jumlah dokter, administrator, insinyur dan semua jenis personil terlatih. Program pendidikan pada usaha menjalin kesatuan bangsa pada umumnya, memanfaatkan energi rakyat dan membangun bangsa dan sumber daya manusia di seluruh negeri, investasi dalam mendidik massa sama juga produktifnya. Galbraith (dalam Jhingan,1992: 550) berpendapat” Menolong petani dan pekerja dari kebutahurufan mungkin merupakan suatu tujuan tersendiri, tetap juga merupakan langkah pertama yang sangat diperlukan bagi setiap bentuk kemajuan pertanian. Dipandang secara demikian, pendidikan menjadi suatu bentuk investasi yang sangat produktif”. Dalam melihat perkembangan suatu wilayah dari segi pendidikan, alternatif yang digunakan untuk mengukur perkembangan adalah rasio banyaknya 33 pelajar pada jenjang SLTP, yaitu banyaknya pelajar grup usia (13-15 tahun) sebagai indikator pendidikan( Hill dan Williams, 1985: 191-195).</w:t>
      </w:r>
    </w:p>
    <w:p w14:paraId="4849A866" w14:textId="77777777" w:rsidR="00395CDD" w:rsidRDefault="00395CDD" w:rsidP="00395CDD">
      <w:pPr>
        <w:spacing w:after="0" w:line="240" w:lineRule="auto"/>
        <w:ind w:left="1440" w:firstLine="720"/>
        <w:contextualSpacing/>
        <w:jc w:val="both"/>
        <w:rPr>
          <w:rFonts w:ascii="Arial" w:eastAsia="Times New Roman" w:hAnsi="Arial" w:cs="Arial"/>
          <w:color w:val="000000" w:themeColor="text1"/>
        </w:rPr>
      </w:pPr>
    </w:p>
    <w:p w14:paraId="4CCE1FA7" w14:textId="77777777" w:rsidR="00395CDD" w:rsidRDefault="00395CDD" w:rsidP="0019316A">
      <w:pPr>
        <w:pStyle w:val="ListParagraph"/>
        <w:numPr>
          <w:ilvl w:val="2"/>
          <w:numId w:val="45"/>
        </w:numPr>
        <w:spacing w:after="0" w:line="254" w:lineRule="auto"/>
        <w:jc w:val="both"/>
        <w:outlineLvl w:val="2"/>
        <w:rPr>
          <w:rFonts w:ascii="Arial" w:eastAsia="Times New Roman" w:hAnsi="Arial" w:cs="Arial"/>
          <w:b/>
          <w:bCs/>
          <w:color w:val="000000" w:themeColor="text1"/>
        </w:rPr>
      </w:pPr>
      <w:bookmarkStart w:id="69" w:name="_Toc146680338"/>
      <w:r>
        <w:rPr>
          <w:rFonts w:ascii="Arial" w:hAnsi="Arial" w:cs="Arial"/>
          <w:b/>
          <w:bCs/>
          <w:color w:val="000000" w:themeColor="text1"/>
        </w:rPr>
        <w:t>Sebaran Responden Menurut Agama</w:t>
      </w:r>
      <w:bookmarkEnd w:id="69"/>
    </w:p>
    <w:p w14:paraId="1AA13844" w14:textId="77777777" w:rsidR="00395CDD" w:rsidRDefault="00395CDD" w:rsidP="00395CDD">
      <w:pPr>
        <w:spacing w:after="0" w:line="240" w:lineRule="auto"/>
        <w:ind w:left="1440" w:firstLine="720"/>
        <w:contextualSpacing/>
        <w:jc w:val="both"/>
        <w:rPr>
          <w:rFonts w:ascii="Arial" w:eastAsia="Times New Roman" w:hAnsi="Arial" w:cs="Arial"/>
          <w:color w:val="000000" w:themeColor="text1"/>
        </w:rPr>
      </w:pPr>
    </w:p>
    <w:p w14:paraId="35F84013" w14:textId="77777777" w:rsidR="00395CDD" w:rsidRDefault="00395CDD" w:rsidP="00395CDD">
      <w:pPr>
        <w:spacing w:after="0" w:line="240" w:lineRule="auto"/>
        <w:ind w:left="1440" w:firstLine="720"/>
        <w:contextualSpacing/>
        <w:jc w:val="both"/>
        <w:rPr>
          <w:rFonts w:ascii="Arial" w:eastAsia="Times New Roman" w:hAnsi="Arial" w:cs="Arial"/>
          <w:color w:val="000000" w:themeColor="text1"/>
        </w:rPr>
      </w:pPr>
      <w:r>
        <w:rPr>
          <w:rFonts w:ascii="Arial" w:eastAsia="Times New Roman" w:hAnsi="Arial" w:cs="Arial"/>
          <w:color w:val="000000" w:themeColor="text1"/>
        </w:rPr>
        <w:t>Tabel Sebaran Responden Menurut Agama</w:t>
      </w:r>
    </w:p>
    <w:tbl>
      <w:tblPr>
        <w:tblW w:w="6369" w:type="dxa"/>
        <w:tblInd w:w="1413" w:type="dxa"/>
        <w:tblLook w:val="04A0" w:firstRow="1" w:lastRow="0" w:firstColumn="1" w:lastColumn="0" w:noHBand="0" w:noVBand="1"/>
      </w:tblPr>
      <w:tblGrid>
        <w:gridCol w:w="500"/>
        <w:gridCol w:w="3185"/>
        <w:gridCol w:w="1342"/>
        <w:gridCol w:w="1342"/>
      </w:tblGrid>
      <w:tr w:rsidR="00395CDD" w14:paraId="6A670AB9" w14:textId="77777777" w:rsidTr="00395CDD">
        <w:trPr>
          <w:trHeight w:val="465"/>
        </w:trPr>
        <w:tc>
          <w:tcPr>
            <w:tcW w:w="500" w:type="dxa"/>
            <w:tcBorders>
              <w:top w:val="single" w:sz="4" w:space="0" w:color="auto"/>
              <w:left w:val="single" w:sz="4" w:space="0" w:color="auto"/>
              <w:bottom w:val="single" w:sz="4" w:space="0" w:color="auto"/>
              <w:right w:val="single" w:sz="4" w:space="0" w:color="auto"/>
            </w:tcBorders>
            <w:shd w:val="clear" w:color="auto" w:fill="A6A6A6"/>
            <w:vAlign w:val="center"/>
            <w:hideMark/>
          </w:tcPr>
          <w:p w14:paraId="0FBEFBA9" w14:textId="77777777" w:rsidR="00395CDD" w:rsidRDefault="00395CDD">
            <w:pPr>
              <w:spacing w:after="0" w:line="240" w:lineRule="auto"/>
              <w:jc w:val="center"/>
              <w:rPr>
                <w:rFonts w:ascii="Arial" w:eastAsia="Times New Roman" w:hAnsi="Arial" w:cs="Arial"/>
                <w:color w:val="000000" w:themeColor="text1"/>
                <w:lang w:eastAsia="zh-CN"/>
              </w:rPr>
            </w:pPr>
            <w:r>
              <w:rPr>
                <w:rFonts w:ascii="Arial" w:eastAsia="Times New Roman" w:hAnsi="Arial" w:cs="Arial"/>
                <w:color w:val="000000" w:themeColor="text1"/>
                <w:lang w:eastAsia="zh-CN"/>
              </w:rPr>
              <w:t>No</w:t>
            </w:r>
          </w:p>
        </w:tc>
        <w:tc>
          <w:tcPr>
            <w:tcW w:w="3185" w:type="dxa"/>
            <w:tcBorders>
              <w:top w:val="single" w:sz="4" w:space="0" w:color="auto"/>
              <w:left w:val="nil"/>
              <w:bottom w:val="single" w:sz="4" w:space="0" w:color="auto"/>
              <w:right w:val="single" w:sz="4" w:space="0" w:color="auto"/>
            </w:tcBorders>
            <w:shd w:val="clear" w:color="auto" w:fill="A6A6A6"/>
            <w:vAlign w:val="center"/>
            <w:hideMark/>
          </w:tcPr>
          <w:p w14:paraId="2CC9454F" w14:textId="77777777" w:rsidR="00395CDD" w:rsidRDefault="00395CDD">
            <w:pPr>
              <w:spacing w:after="0" w:line="240" w:lineRule="auto"/>
              <w:jc w:val="center"/>
              <w:rPr>
                <w:rFonts w:ascii="Arial" w:eastAsia="Times New Roman" w:hAnsi="Arial" w:cs="Arial"/>
                <w:color w:val="000000" w:themeColor="text1"/>
                <w:lang w:eastAsia="zh-CN"/>
              </w:rPr>
            </w:pPr>
            <w:r>
              <w:rPr>
                <w:rFonts w:ascii="Arial" w:eastAsia="Times New Roman" w:hAnsi="Arial" w:cs="Arial"/>
                <w:color w:val="000000" w:themeColor="text1"/>
                <w:lang w:eastAsia="zh-CN"/>
              </w:rPr>
              <w:t>Agama</w:t>
            </w:r>
          </w:p>
        </w:tc>
        <w:tc>
          <w:tcPr>
            <w:tcW w:w="1342" w:type="dxa"/>
            <w:tcBorders>
              <w:top w:val="single" w:sz="4" w:space="0" w:color="auto"/>
              <w:left w:val="nil"/>
              <w:bottom w:val="single" w:sz="4" w:space="0" w:color="auto"/>
              <w:right w:val="single" w:sz="4" w:space="0" w:color="auto"/>
            </w:tcBorders>
            <w:shd w:val="clear" w:color="auto" w:fill="A6A6A6"/>
            <w:vAlign w:val="center"/>
            <w:hideMark/>
          </w:tcPr>
          <w:p w14:paraId="4074A30B" w14:textId="77777777" w:rsidR="00395CDD" w:rsidRDefault="00395CDD">
            <w:pPr>
              <w:spacing w:after="0" w:line="240" w:lineRule="auto"/>
              <w:jc w:val="center"/>
              <w:rPr>
                <w:rFonts w:ascii="Arial" w:eastAsia="Times New Roman" w:hAnsi="Arial" w:cs="Arial"/>
                <w:color w:val="000000" w:themeColor="text1"/>
                <w:lang w:eastAsia="zh-CN"/>
              </w:rPr>
            </w:pPr>
            <w:r>
              <w:rPr>
                <w:rFonts w:ascii="Arial" w:eastAsia="Times New Roman" w:hAnsi="Arial" w:cs="Arial"/>
                <w:color w:val="000000" w:themeColor="text1"/>
                <w:lang w:eastAsia="zh-CN"/>
              </w:rPr>
              <w:t>Jumlah Responden</w:t>
            </w:r>
          </w:p>
        </w:tc>
        <w:tc>
          <w:tcPr>
            <w:tcW w:w="1342" w:type="dxa"/>
            <w:tcBorders>
              <w:top w:val="single" w:sz="4" w:space="0" w:color="auto"/>
              <w:left w:val="nil"/>
              <w:bottom w:val="single" w:sz="4" w:space="0" w:color="auto"/>
              <w:right w:val="single" w:sz="4" w:space="0" w:color="auto"/>
            </w:tcBorders>
            <w:shd w:val="clear" w:color="auto" w:fill="A6A6A6"/>
            <w:vAlign w:val="center"/>
            <w:hideMark/>
          </w:tcPr>
          <w:p w14:paraId="559FB170" w14:textId="77777777" w:rsidR="00395CDD" w:rsidRDefault="00395CDD">
            <w:pPr>
              <w:spacing w:after="0" w:line="240" w:lineRule="auto"/>
              <w:jc w:val="center"/>
              <w:rPr>
                <w:rFonts w:ascii="Arial" w:eastAsia="Times New Roman" w:hAnsi="Arial" w:cs="Arial"/>
                <w:color w:val="000000" w:themeColor="text1"/>
                <w:lang w:eastAsia="zh-CN"/>
              </w:rPr>
            </w:pPr>
            <w:r>
              <w:rPr>
                <w:rFonts w:ascii="Arial" w:eastAsia="Times New Roman" w:hAnsi="Arial" w:cs="Arial"/>
                <w:color w:val="000000" w:themeColor="text1"/>
                <w:lang w:eastAsia="zh-CN"/>
              </w:rPr>
              <w:t>Prosentase Responden</w:t>
            </w:r>
          </w:p>
        </w:tc>
      </w:tr>
      <w:tr w:rsidR="00395CDD" w14:paraId="3451B806" w14:textId="77777777" w:rsidTr="00395CDD">
        <w:trPr>
          <w:trHeight w:val="285"/>
        </w:trPr>
        <w:tc>
          <w:tcPr>
            <w:tcW w:w="500" w:type="dxa"/>
            <w:tcBorders>
              <w:top w:val="nil"/>
              <w:left w:val="single" w:sz="4" w:space="0" w:color="auto"/>
              <w:bottom w:val="single" w:sz="4" w:space="0" w:color="auto"/>
              <w:right w:val="single" w:sz="4" w:space="0" w:color="auto"/>
            </w:tcBorders>
            <w:noWrap/>
            <w:vAlign w:val="bottom"/>
            <w:hideMark/>
          </w:tcPr>
          <w:p w14:paraId="0E1350C6" w14:textId="77777777" w:rsidR="00395CDD" w:rsidRDefault="00395CDD">
            <w:pPr>
              <w:spacing w:after="0" w:line="240" w:lineRule="auto"/>
              <w:jc w:val="right"/>
              <w:rPr>
                <w:rFonts w:ascii="Arial" w:eastAsia="Times New Roman" w:hAnsi="Arial" w:cs="Arial"/>
                <w:color w:val="000000" w:themeColor="text1"/>
                <w:lang w:val="id-ID" w:eastAsia="zh-CN"/>
              </w:rPr>
            </w:pPr>
            <w:r>
              <w:rPr>
                <w:rFonts w:ascii="Arial" w:eastAsia="Times New Roman" w:hAnsi="Arial" w:cs="Arial"/>
                <w:color w:val="000000" w:themeColor="text1"/>
                <w:lang w:eastAsia="zh-CN"/>
              </w:rPr>
              <w:t>1.</w:t>
            </w:r>
          </w:p>
        </w:tc>
        <w:tc>
          <w:tcPr>
            <w:tcW w:w="3185" w:type="dxa"/>
            <w:tcBorders>
              <w:top w:val="single" w:sz="4" w:space="0" w:color="auto"/>
              <w:left w:val="single" w:sz="4" w:space="0" w:color="auto"/>
              <w:bottom w:val="single" w:sz="4" w:space="0" w:color="auto"/>
              <w:right w:val="single" w:sz="4" w:space="0" w:color="auto"/>
            </w:tcBorders>
            <w:noWrap/>
            <w:hideMark/>
          </w:tcPr>
          <w:p w14:paraId="160E6F2F" w14:textId="77777777" w:rsidR="00395CDD" w:rsidRDefault="00395CDD">
            <w:pPr>
              <w:spacing w:after="0" w:line="240" w:lineRule="auto"/>
              <w:rPr>
                <w:rFonts w:ascii="Arial" w:eastAsia="Times New Roman" w:hAnsi="Arial" w:cs="Arial"/>
                <w:color w:val="000000" w:themeColor="text1"/>
                <w:lang w:eastAsia="zh-CN"/>
              </w:rPr>
            </w:pPr>
            <w:r>
              <w:rPr>
                <w:rFonts w:ascii="Arial" w:hAnsi="Arial" w:cs="Arial"/>
                <w:color w:val="000000" w:themeColor="text1"/>
              </w:rPr>
              <w:t>Islam</w:t>
            </w:r>
          </w:p>
        </w:tc>
        <w:tc>
          <w:tcPr>
            <w:tcW w:w="1342" w:type="dxa"/>
            <w:tcBorders>
              <w:top w:val="single" w:sz="4" w:space="0" w:color="auto"/>
              <w:left w:val="nil"/>
              <w:bottom w:val="single" w:sz="4" w:space="0" w:color="auto"/>
              <w:right w:val="single" w:sz="4" w:space="0" w:color="auto"/>
            </w:tcBorders>
            <w:noWrap/>
            <w:vAlign w:val="center"/>
            <w:hideMark/>
          </w:tcPr>
          <w:p w14:paraId="42CC1AD7" w14:textId="77777777" w:rsidR="00395CDD" w:rsidRDefault="00395CDD">
            <w:pPr>
              <w:spacing w:after="0" w:line="240" w:lineRule="auto"/>
              <w:jc w:val="right"/>
              <w:rPr>
                <w:rFonts w:ascii="Arial" w:eastAsia="Times New Roman" w:hAnsi="Arial" w:cs="Arial"/>
                <w:color w:val="000000" w:themeColor="text1"/>
                <w:lang w:eastAsia="zh-CN"/>
              </w:rPr>
            </w:pPr>
            <w:r>
              <w:rPr>
                <w:rFonts w:ascii="Arial" w:hAnsi="Arial" w:cs="Arial"/>
                <w:color w:val="000000" w:themeColor="text1"/>
              </w:rPr>
              <w:t>370</w:t>
            </w:r>
          </w:p>
        </w:tc>
        <w:tc>
          <w:tcPr>
            <w:tcW w:w="1342" w:type="dxa"/>
            <w:tcBorders>
              <w:top w:val="single" w:sz="4" w:space="0" w:color="auto"/>
              <w:left w:val="nil"/>
              <w:bottom w:val="single" w:sz="4" w:space="0" w:color="auto"/>
              <w:right w:val="single" w:sz="4" w:space="0" w:color="auto"/>
            </w:tcBorders>
            <w:noWrap/>
            <w:vAlign w:val="center"/>
            <w:hideMark/>
          </w:tcPr>
          <w:p w14:paraId="2B2E8FDC" w14:textId="77777777" w:rsidR="00395CDD" w:rsidRDefault="00395CDD">
            <w:pPr>
              <w:spacing w:after="0" w:line="240" w:lineRule="auto"/>
              <w:jc w:val="right"/>
              <w:rPr>
                <w:rFonts w:ascii="Arial" w:eastAsia="Times New Roman" w:hAnsi="Arial" w:cs="Arial"/>
                <w:color w:val="000000" w:themeColor="text1"/>
                <w:lang w:eastAsia="zh-CN"/>
              </w:rPr>
            </w:pPr>
            <w:r>
              <w:rPr>
                <w:rFonts w:ascii="Arial" w:hAnsi="Arial" w:cs="Arial"/>
                <w:color w:val="000000" w:themeColor="text1"/>
              </w:rPr>
              <w:t>96,86</w:t>
            </w:r>
          </w:p>
        </w:tc>
      </w:tr>
      <w:tr w:rsidR="00395CDD" w14:paraId="052FE371" w14:textId="77777777" w:rsidTr="00395CDD">
        <w:trPr>
          <w:trHeight w:val="285"/>
        </w:trPr>
        <w:tc>
          <w:tcPr>
            <w:tcW w:w="500" w:type="dxa"/>
            <w:tcBorders>
              <w:top w:val="nil"/>
              <w:left w:val="single" w:sz="4" w:space="0" w:color="auto"/>
              <w:bottom w:val="single" w:sz="4" w:space="0" w:color="auto"/>
              <w:right w:val="single" w:sz="4" w:space="0" w:color="auto"/>
            </w:tcBorders>
            <w:noWrap/>
            <w:vAlign w:val="bottom"/>
            <w:hideMark/>
          </w:tcPr>
          <w:p w14:paraId="3E0D947F" w14:textId="77777777" w:rsidR="00395CDD" w:rsidRDefault="00395CDD">
            <w:pPr>
              <w:spacing w:after="0" w:line="240" w:lineRule="auto"/>
              <w:jc w:val="right"/>
              <w:rPr>
                <w:rFonts w:ascii="Arial" w:eastAsia="Times New Roman" w:hAnsi="Arial" w:cs="Arial"/>
                <w:color w:val="000000" w:themeColor="text1"/>
                <w:lang w:eastAsia="zh-CN"/>
              </w:rPr>
            </w:pPr>
            <w:r>
              <w:rPr>
                <w:rFonts w:ascii="Arial" w:eastAsia="Times New Roman" w:hAnsi="Arial" w:cs="Arial"/>
                <w:color w:val="000000" w:themeColor="text1"/>
                <w:lang w:eastAsia="zh-CN"/>
              </w:rPr>
              <w:t>2.</w:t>
            </w:r>
          </w:p>
        </w:tc>
        <w:tc>
          <w:tcPr>
            <w:tcW w:w="3185" w:type="dxa"/>
            <w:tcBorders>
              <w:top w:val="single" w:sz="4" w:space="0" w:color="auto"/>
              <w:left w:val="single" w:sz="4" w:space="0" w:color="auto"/>
              <w:bottom w:val="single" w:sz="4" w:space="0" w:color="auto"/>
              <w:right w:val="single" w:sz="4" w:space="0" w:color="auto"/>
            </w:tcBorders>
            <w:noWrap/>
            <w:hideMark/>
          </w:tcPr>
          <w:p w14:paraId="2A06AF91" w14:textId="77777777" w:rsidR="00395CDD" w:rsidRDefault="00395CDD">
            <w:pPr>
              <w:spacing w:after="0" w:line="240" w:lineRule="auto"/>
              <w:rPr>
                <w:rFonts w:ascii="Arial" w:eastAsia="Times New Roman" w:hAnsi="Arial" w:cs="Arial"/>
                <w:color w:val="000000" w:themeColor="text1"/>
                <w:lang w:eastAsia="zh-CN"/>
              </w:rPr>
            </w:pPr>
            <w:r>
              <w:rPr>
                <w:rFonts w:ascii="Arial" w:hAnsi="Arial" w:cs="Arial"/>
                <w:color w:val="000000" w:themeColor="text1"/>
              </w:rPr>
              <w:t>Katolik</w:t>
            </w:r>
          </w:p>
        </w:tc>
        <w:tc>
          <w:tcPr>
            <w:tcW w:w="1342" w:type="dxa"/>
            <w:tcBorders>
              <w:top w:val="single" w:sz="4" w:space="0" w:color="auto"/>
              <w:left w:val="nil"/>
              <w:bottom w:val="single" w:sz="4" w:space="0" w:color="auto"/>
              <w:right w:val="single" w:sz="4" w:space="0" w:color="auto"/>
            </w:tcBorders>
            <w:noWrap/>
            <w:vAlign w:val="center"/>
            <w:hideMark/>
          </w:tcPr>
          <w:p w14:paraId="5D8A28F0" w14:textId="77777777" w:rsidR="00395CDD" w:rsidRDefault="00395CDD">
            <w:pPr>
              <w:spacing w:after="0" w:line="240" w:lineRule="auto"/>
              <w:jc w:val="right"/>
              <w:rPr>
                <w:rFonts w:ascii="Arial" w:eastAsia="Times New Roman" w:hAnsi="Arial" w:cs="Arial"/>
                <w:color w:val="000000" w:themeColor="text1"/>
                <w:lang w:eastAsia="zh-CN"/>
              </w:rPr>
            </w:pPr>
            <w:r>
              <w:rPr>
                <w:rFonts w:ascii="Arial" w:hAnsi="Arial" w:cs="Arial"/>
                <w:color w:val="000000" w:themeColor="text1"/>
              </w:rPr>
              <w:t>3</w:t>
            </w:r>
          </w:p>
        </w:tc>
        <w:tc>
          <w:tcPr>
            <w:tcW w:w="1342" w:type="dxa"/>
            <w:tcBorders>
              <w:top w:val="single" w:sz="4" w:space="0" w:color="auto"/>
              <w:left w:val="nil"/>
              <w:bottom w:val="single" w:sz="4" w:space="0" w:color="auto"/>
              <w:right w:val="single" w:sz="4" w:space="0" w:color="auto"/>
            </w:tcBorders>
            <w:noWrap/>
            <w:vAlign w:val="center"/>
            <w:hideMark/>
          </w:tcPr>
          <w:p w14:paraId="1851622C" w14:textId="77777777" w:rsidR="00395CDD" w:rsidRDefault="00395CDD">
            <w:pPr>
              <w:spacing w:after="0" w:line="240" w:lineRule="auto"/>
              <w:jc w:val="right"/>
              <w:rPr>
                <w:rFonts w:ascii="Arial" w:eastAsia="Times New Roman" w:hAnsi="Arial" w:cs="Arial"/>
                <w:color w:val="000000" w:themeColor="text1"/>
                <w:lang w:eastAsia="zh-CN"/>
              </w:rPr>
            </w:pPr>
            <w:r>
              <w:rPr>
                <w:rFonts w:ascii="Arial" w:hAnsi="Arial" w:cs="Arial"/>
                <w:color w:val="000000" w:themeColor="text1"/>
              </w:rPr>
              <w:t>0,79</w:t>
            </w:r>
          </w:p>
        </w:tc>
      </w:tr>
      <w:tr w:rsidR="00395CDD" w14:paraId="20A0FCC6" w14:textId="77777777" w:rsidTr="00395CDD">
        <w:trPr>
          <w:trHeight w:val="285"/>
        </w:trPr>
        <w:tc>
          <w:tcPr>
            <w:tcW w:w="500" w:type="dxa"/>
            <w:tcBorders>
              <w:top w:val="nil"/>
              <w:left w:val="single" w:sz="4" w:space="0" w:color="auto"/>
              <w:bottom w:val="single" w:sz="4" w:space="0" w:color="auto"/>
              <w:right w:val="single" w:sz="4" w:space="0" w:color="auto"/>
            </w:tcBorders>
            <w:noWrap/>
            <w:vAlign w:val="bottom"/>
            <w:hideMark/>
          </w:tcPr>
          <w:p w14:paraId="19351509" w14:textId="77777777" w:rsidR="00395CDD" w:rsidRDefault="00395CDD">
            <w:pPr>
              <w:spacing w:after="0" w:line="240" w:lineRule="auto"/>
              <w:jc w:val="right"/>
              <w:rPr>
                <w:rFonts w:ascii="Arial" w:eastAsia="Times New Roman" w:hAnsi="Arial" w:cs="Arial"/>
                <w:color w:val="000000" w:themeColor="text1"/>
                <w:lang w:eastAsia="zh-CN"/>
              </w:rPr>
            </w:pPr>
            <w:r>
              <w:rPr>
                <w:rFonts w:ascii="Arial" w:eastAsia="Times New Roman" w:hAnsi="Arial" w:cs="Arial"/>
                <w:color w:val="000000" w:themeColor="text1"/>
                <w:lang w:eastAsia="zh-CN"/>
              </w:rPr>
              <w:t>3.</w:t>
            </w:r>
          </w:p>
        </w:tc>
        <w:tc>
          <w:tcPr>
            <w:tcW w:w="3185" w:type="dxa"/>
            <w:tcBorders>
              <w:top w:val="single" w:sz="4" w:space="0" w:color="auto"/>
              <w:left w:val="single" w:sz="4" w:space="0" w:color="auto"/>
              <w:bottom w:val="single" w:sz="4" w:space="0" w:color="auto"/>
              <w:right w:val="single" w:sz="4" w:space="0" w:color="auto"/>
            </w:tcBorders>
            <w:noWrap/>
            <w:hideMark/>
          </w:tcPr>
          <w:p w14:paraId="2474A97A" w14:textId="77777777" w:rsidR="00395CDD" w:rsidRDefault="00395CDD">
            <w:pPr>
              <w:spacing w:after="0" w:line="240" w:lineRule="auto"/>
              <w:rPr>
                <w:rFonts w:ascii="Arial" w:eastAsia="Times New Roman" w:hAnsi="Arial" w:cs="Arial"/>
                <w:color w:val="000000" w:themeColor="text1"/>
                <w:lang w:eastAsia="zh-CN"/>
              </w:rPr>
            </w:pPr>
            <w:r>
              <w:rPr>
                <w:rFonts w:ascii="Arial" w:hAnsi="Arial" w:cs="Arial"/>
                <w:color w:val="000000" w:themeColor="text1"/>
              </w:rPr>
              <w:t>Budha</w:t>
            </w:r>
          </w:p>
        </w:tc>
        <w:tc>
          <w:tcPr>
            <w:tcW w:w="1342" w:type="dxa"/>
            <w:tcBorders>
              <w:top w:val="single" w:sz="4" w:space="0" w:color="auto"/>
              <w:left w:val="nil"/>
              <w:bottom w:val="single" w:sz="4" w:space="0" w:color="auto"/>
              <w:right w:val="single" w:sz="4" w:space="0" w:color="auto"/>
            </w:tcBorders>
            <w:noWrap/>
            <w:vAlign w:val="center"/>
            <w:hideMark/>
          </w:tcPr>
          <w:p w14:paraId="2A96716F" w14:textId="77777777" w:rsidR="00395CDD" w:rsidRDefault="00395CDD">
            <w:pPr>
              <w:spacing w:after="0" w:line="240" w:lineRule="auto"/>
              <w:jc w:val="right"/>
              <w:rPr>
                <w:rFonts w:ascii="Arial" w:eastAsia="Times New Roman" w:hAnsi="Arial" w:cs="Arial"/>
                <w:color w:val="000000" w:themeColor="text1"/>
                <w:lang w:eastAsia="zh-CN"/>
              </w:rPr>
            </w:pPr>
            <w:r>
              <w:rPr>
                <w:rFonts w:ascii="Arial" w:hAnsi="Arial" w:cs="Arial"/>
                <w:color w:val="000000" w:themeColor="text1"/>
              </w:rPr>
              <w:t>4</w:t>
            </w:r>
          </w:p>
        </w:tc>
        <w:tc>
          <w:tcPr>
            <w:tcW w:w="1342" w:type="dxa"/>
            <w:tcBorders>
              <w:top w:val="single" w:sz="4" w:space="0" w:color="auto"/>
              <w:left w:val="nil"/>
              <w:bottom w:val="single" w:sz="4" w:space="0" w:color="auto"/>
              <w:right w:val="single" w:sz="4" w:space="0" w:color="auto"/>
            </w:tcBorders>
            <w:noWrap/>
            <w:vAlign w:val="center"/>
            <w:hideMark/>
          </w:tcPr>
          <w:p w14:paraId="688A6712" w14:textId="77777777" w:rsidR="00395CDD" w:rsidRDefault="00395CDD">
            <w:pPr>
              <w:spacing w:after="0" w:line="240" w:lineRule="auto"/>
              <w:jc w:val="right"/>
              <w:rPr>
                <w:rFonts w:ascii="Arial" w:eastAsia="Times New Roman" w:hAnsi="Arial" w:cs="Arial"/>
                <w:color w:val="000000" w:themeColor="text1"/>
                <w:lang w:eastAsia="zh-CN"/>
              </w:rPr>
            </w:pPr>
            <w:r>
              <w:rPr>
                <w:rFonts w:ascii="Arial" w:hAnsi="Arial" w:cs="Arial"/>
                <w:color w:val="000000" w:themeColor="text1"/>
              </w:rPr>
              <w:t>1,05</w:t>
            </w:r>
          </w:p>
        </w:tc>
      </w:tr>
      <w:tr w:rsidR="00395CDD" w14:paraId="69BD0711" w14:textId="77777777" w:rsidTr="00395CDD">
        <w:trPr>
          <w:trHeight w:val="285"/>
        </w:trPr>
        <w:tc>
          <w:tcPr>
            <w:tcW w:w="500" w:type="dxa"/>
            <w:tcBorders>
              <w:top w:val="nil"/>
              <w:left w:val="single" w:sz="4" w:space="0" w:color="auto"/>
              <w:bottom w:val="single" w:sz="4" w:space="0" w:color="auto"/>
              <w:right w:val="single" w:sz="4" w:space="0" w:color="auto"/>
            </w:tcBorders>
            <w:noWrap/>
            <w:vAlign w:val="bottom"/>
            <w:hideMark/>
          </w:tcPr>
          <w:p w14:paraId="5B0E0C99" w14:textId="77777777" w:rsidR="00395CDD" w:rsidRDefault="00395CDD">
            <w:pPr>
              <w:spacing w:after="0" w:line="240" w:lineRule="auto"/>
              <w:jc w:val="right"/>
              <w:rPr>
                <w:rFonts w:ascii="Arial" w:eastAsia="Times New Roman" w:hAnsi="Arial" w:cs="Arial"/>
                <w:color w:val="000000" w:themeColor="text1"/>
                <w:lang w:eastAsia="zh-CN"/>
              </w:rPr>
            </w:pPr>
            <w:r>
              <w:rPr>
                <w:rFonts w:ascii="Arial" w:eastAsia="Times New Roman" w:hAnsi="Arial" w:cs="Arial"/>
                <w:color w:val="000000" w:themeColor="text1"/>
                <w:lang w:eastAsia="zh-CN"/>
              </w:rPr>
              <w:t>4.</w:t>
            </w:r>
          </w:p>
        </w:tc>
        <w:tc>
          <w:tcPr>
            <w:tcW w:w="3185" w:type="dxa"/>
            <w:tcBorders>
              <w:top w:val="single" w:sz="4" w:space="0" w:color="auto"/>
              <w:left w:val="single" w:sz="4" w:space="0" w:color="auto"/>
              <w:bottom w:val="single" w:sz="4" w:space="0" w:color="auto"/>
              <w:right w:val="single" w:sz="4" w:space="0" w:color="auto"/>
            </w:tcBorders>
            <w:noWrap/>
            <w:hideMark/>
          </w:tcPr>
          <w:p w14:paraId="45062D29" w14:textId="77777777" w:rsidR="00395CDD" w:rsidRDefault="00395CDD">
            <w:pPr>
              <w:spacing w:after="0" w:line="240" w:lineRule="auto"/>
              <w:rPr>
                <w:rFonts w:ascii="Arial" w:eastAsia="Times New Roman" w:hAnsi="Arial" w:cs="Arial"/>
                <w:color w:val="000000" w:themeColor="text1"/>
                <w:lang w:eastAsia="zh-CN"/>
              </w:rPr>
            </w:pPr>
            <w:r>
              <w:rPr>
                <w:rFonts w:ascii="Arial" w:hAnsi="Arial" w:cs="Arial"/>
                <w:color w:val="000000" w:themeColor="text1"/>
              </w:rPr>
              <w:t>Khong Hu Chu</w:t>
            </w:r>
          </w:p>
        </w:tc>
        <w:tc>
          <w:tcPr>
            <w:tcW w:w="1342" w:type="dxa"/>
            <w:tcBorders>
              <w:top w:val="single" w:sz="4" w:space="0" w:color="auto"/>
              <w:left w:val="nil"/>
              <w:bottom w:val="single" w:sz="4" w:space="0" w:color="auto"/>
              <w:right w:val="single" w:sz="4" w:space="0" w:color="auto"/>
            </w:tcBorders>
            <w:noWrap/>
            <w:vAlign w:val="center"/>
            <w:hideMark/>
          </w:tcPr>
          <w:p w14:paraId="18FF6719" w14:textId="77777777" w:rsidR="00395CDD" w:rsidRDefault="00395CDD">
            <w:pPr>
              <w:spacing w:after="0" w:line="240" w:lineRule="auto"/>
              <w:jc w:val="right"/>
              <w:rPr>
                <w:rFonts w:ascii="Arial" w:eastAsia="Times New Roman" w:hAnsi="Arial" w:cs="Arial"/>
                <w:color w:val="000000" w:themeColor="text1"/>
                <w:lang w:eastAsia="zh-CN"/>
              </w:rPr>
            </w:pPr>
            <w:r>
              <w:rPr>
                <w:rFonts w:ascii="Arial" w:hAnsi="Arial" w:cs="Arial"/>
                <w:color w:val="000000" w:themeColor="text1"/>
              </w:rPr>
              <w:t>5</w:t>
            </w:r>
          </w:p>
        </w:tc>
        <w:tc>
          <w:tcPr>
            <w:tcW w:w="1342" w:type="dxa"/>
            <w:tcBorders>
              <w:top w:val="single" w:sz="4" w:space="0" w:color="auto"/>
              <w:left w:val="nil"/>
              <w:bottom w:val="single" w:sz="4" w:space="0" w:color="auto"/>
              <w:right w:val="single" w:sz="4" w:space="0" w:color="auto"/>
            </w:tcBorders>
            <w:noWrap/>
            <w:vAlign w:val="center"/>
            <w:hideMark/>
          </w:tcPr>
          <w:p w14:paraId="1922DE76" w14:textId="77777777" w:rsidR="00395CDD" w:rsidRDefault="00395CDD">
            <w:pPr>
              <w:spacing w:after="0" w:line="240" w:lineRule="auto"/>
              <w:jc w:val="right"/>
              <w:rPr>
                <w:rFonts w:ascii="Arial" w:eastAsia="Times New Roman" w:hAnsi="Arial" w:cs="Arial"/>
                <w:color w:val="000000" w:themeColor="text1"/>
                <w:lang w:eastAsia="zh-CN"/>
              </w:rPr>
            </w:pPr>
            <w:r>
              <w:rPr>
                <w:rFonts w:ascii="Arial" w:hAnsi="Arial" w:cs="Arial"/>
                <w:color w:val="000000" w:themeColor="text1"/>
              </w:rPr>
              <w:t>1,31</w:t>
            </w:r>
          </w:p>
        </w:tc>
      </w:tr>
      <w:tr w:rsidR="00395CDD" w14:paraId="4882DD10" w14:textId="77777777" w:rsidTr="00395CDD">
        <w:trPr>
          <w:trHeight w:val="285"/>
        </w:trPr>
        <w:tc>
          <w:tcPr>
            <w:tcW w:w="500" w:type="dxa"/>
            <w:tcBorders>
              <w:top w:val="nil"/>
              <w:left w:val="single" w:sz="4" w:space="0" w:color="auto"/>
              <w:bottom w:val="single" w:sz="4" w:space="0" w:color="auto"/>
              <w:right w:val="single" w:sz="4" w:space="0" w:color="auto"/>
            </w:tcBorders>
            <w:shd w:val="clear" w:color="auto" w:fill="A6A6A6"/>
            <w:noWrap/>
            <w:vAlign w:val="bottom"/>
          </w:tcPr>
          <w:p w14:paraId="13C50BD8" w14:textId="77777777" w:rsidR="00395CDD" w:rsidRDefault="00395CDD">
            <w:pPr>
              <w:spacing w:after="0" w:line="240" w:lineRule="auto"/>
              <w:rPr>
                <w:rFonts w:ascii="Arial" w:eastAsia="Times New Roman" w:hAnsi="Arial" w:cs="Arial"/>
                <w:color w:val="000000" w:themeColor="text1"/>
                <w:lang w:eastAsia="zh-CN"/>
              </w:rPr>
            </w:pPr>
          </w:p>
        </w:tc>
        <w:tc>
          <w:tcPr>
            <w:tcW w:w="3185" w:type="dxa"/>
            <w:tcBorders>
              <w:top w:val="nil"/>
              <w:left w:val="nil"/>
              <w:bottom w:val="single" w:sz="4" w:space="0" w:color="auto"/>
              <w:right w:val="single" w:sz="4" w:space="0" w:color="auto"/>
            </w:tcBorders>
            <w:shd w:val="clear" w:color="auto" w:fill="A6A6A6"/>
            <w:noWrap/>
            <w:hideMark/>
          </w:tcPr>
          <w:p w14:paraId="096409D4" w14:textId="77777777" w:rsidR="00395CDD" w:rsidRDefault="00395CDD">
            <w:pPr>
              <w:spacing w:after="0" w:line="240" w:lineRule="auto"/>
              <w:rPr>
                <w:rFonts w:ascii="Arial" w:hAnsi="Arial" w:cs="Arial"/>
                <w:color w:val="000000" w:themeColor="text1"/>
                <w:lang w:val="id-ID"/>
              </w:rPr>
            </w:pPr>
            <w:r>
              <w:rPr>
                <w:rFonts w:ascii="Arial" w:hAnsi="Arial" w:cs="Arial"/>
                <w:color w:val="000000" w:themeColor="text1"/>
              </w:rPr>
              <w:t>Total</w:t>
            </w:r>
          </w:p>
        </w:tc>
        <w:tc>
          <w:tcPr>
            <w:tcW w:w="1342" w:type="dxa"/>
            <w:tcBorders>
              <w:top w:val="nil"/>
              <w:left w:val="nil"/>
              <w:bottom w:val="single" w:sz="4" w:space="0" w:color="auto"/>
              <w:right w:val="single" w:sz="4" w:space="0" w:color="auto"/>
            </w:tcBorders>
            <w:shd w:val="clear" w:color="auto" w:fill="A6A6A6"/>
            <w:noWrap/>
            <w:vAlign w:val="center"/>
            <w:hideMark/>
          </w:tcPr>
          <w:p w14:paraId="5DD9D1DF" w14:textId="77777777" w:rsidR="00395CDD" w:rsidRDefault="00395CDD">
            <w:pPr>
              <w:spacing w:after="0" w:line="240" w:lineRule="auto"/>
              <w:jc w:val="right"/>
              <w:rPr>
                <w:rFonts w:ascii="Arial" w:hAnsi="Arial" w:cs="Arial"/>
                <w:color w:val="000000" w:themeColor="text1"/>
              </w:rPr>
            </w:pPr>
            <w:r>
              <w:rPr>
                <w:rFonts w:ascii="Arial" w:hAnsi="Arial" w:cs="Arial"/>
                <w:color w:val="000000" w:themeColor="text1"/>
              </w:rPr>
              <w:t>382</w:t>
            </w:r>
          </w:p>
        </w:tc>
        <w:tc>
          <w:tcPr>
            <w:tcW w:w="1342" w:type="dxa"/>
            <w:tcBorders>
              <w:top w:val="nil"/>
              <w:left w:val="nil"/>
              <w:bottom w:val="single" w:sz="4" w:space="0" w:color="auto"/>
              <w:right w:val="single" w:sz="4" w:space="0" w:color="auto"/>
            </w:tcBorders>
            <w:shd w:val="clear" w:color="auto" w:fill="A6A6A6"/>
            <w:noWrap/>
            <w:vAlign w:val="center"/>
            <w:hideMark/>
          </w:tcPr>
          <w:p w14:paraId="08553946" w14:textId="77777777" w:rsidR="00395CDD" w:rsidRDefault="00395CDD">
            <w:pPr>
              <w:spacing w:after="0" w:line="240" w:lineRule="auto"/>
              <w:jc w:val="right"/>
              <w:rPr>
                <w:rFonts w:ascii="Arial" w:hAnsi="Arial" w:cs="Arial"/>
                <w:color w:val="000000" w:themeColor="text1"/>
              </w:rPr>
            </w:pPr>
            <w:r>
              <w:rPr>
                <w:rFonts w:ascii="Arial" w:hAnsi="Arial" w:cs="Arial"/>
                <w:color w:val="000000" w:themeColor="text1"/>
              </w:rPr>
              <w:t>100,0</w:t>
            </w:r>
          </w:p>
        </w:tc>
      </w:tr>
    </w:tbl>
    <w:p w14:paraId="5F679636" w14:textId="77777777" w:rsidR="00395CDD" w:rsidRDefault="00395CDD" w:rsidP="00395CDD">
      <w:pPr>
        <w:spacing w:after="0" w:line="240" w:lineRule="auto"/>
        <w:ind w:left="1440"/>
        <w:contextualSpacing/>
        <w:jc w:val="both"/>
        <w:rPr>
          <w:rFonts w:ascii="Arial" w:eastAsia="Times New Roman" w:hAnsi="Arial" w:cs="Arial"/>
          <w:color w:val="000000" w:themeColor="text1"/>
          <w:sz w:val="20"/>
          <w:szCs w:val="20"/>
        </w:rPr>
      </w:pPr>
    </w:p>
    <w:p w14:paraId="23FA88EF" w14:textId="77777777" w:rsidR="00395CDD" w:rsidRDefault="00395CDD" w:rsidP="00395CDD">
      <w:pPr>
        <w:spacing w:after="0" w:line="360" w:lineRule="auto"/>
        <w:ind w:left="1440" w:firstLine="720"/>
        <w:contextualSpacing/>
        <w:jc w:val="both"/>
        <w:rPr>
          <w:rFonts w:ascii="Arial" w:eastAsia="Times New Roman" w:hAnsi="Arial" w:cs="Arial"/>
          <w:color w:val="000000" w:themeColor="text1"/>
        </w:rPr>
      </w:pPr>
      <w:r>
        <w:rPr>
          <w:rFonts w:ascii="Arial" w:eastAsia="Times New Roman" w:hAnsi="Arial" w:cs="Arial"/>
          <w:color w:val="000000" w:themeColor="text1"/>
        </w:rPr>
        <w:t>Berdasar tabel di atas diketahui bahwa sebaran responden menurut agama responden di Kabupaten Lahat, berdasar Teknik sampling yang digunakan dapat diambil simpulan telah memberikan gambaran secara representatif tentang kondisi masyarakat di Kabupaten Lahat. Berdasar tabel tersebut diketahui sebanyak 96,86% beragama Islam, kemudian 1,05% beragama Budha, lalu 1,31% beragama Khong Hu CU, dan masyarakat yang beragama Katolik sebesar 0,7%. responden dalam kegiatan ini telah selaras dengan jumlah penduduk yang tinggal di masing-masing kecamatan serta jumlah masyarakat yang menggunakan akses layanan yang dilihat dalam kegiatan ini.</w:t>
      </w:r>
    </w:p>
    <w:p w14:paraId="5D640134" w14:textId="77777777" w:rsidR="00395CDD" w:rsidRDefault="00395CDD" w:rsidP="00395CDD">
      <w:pPr>
        <w:spacing w:after="0" w:line="240" w:lineRule="auto"/>
        <w:ind w:left="1440"/>
        <w:contextualSpacing/>
        <w:jc w:val="both"/>
        <w:rPr>
          <w:rFonts w:ascii="Arial" w:eastAsia="Times New Roman" w:hAnsi="Arial" w:cs="Arial"/>
          <w:color w:val="000000" w:themeColor="text1"/>
          <w:sz w:val="20"/>
          <w:szCs w:val="20"/>
        </w:rPr>
      </w:pPr>
    </w:p>
    <w:tbl>
      <w:tblPr>
        <w:tblW w:w="6105" w:type="dxa"/>
        <w:tblInd w:w="1413" w:type="dxa"/>
        <w:tblLayout w:type="fixed"/>
        <w:tblLook w:val="04A0" w:firstRow="1" w:lastRow="0" w:firstColumn="1" w:lastColumn="0" w:noHBand="0" w:noVBand="1"/>
      </w:tblPr>
      <w:tblGrid>
        <w:gridCol w:w="1607"/>
        <w:gridCol w:w="1084"/>
        <w:gridCol w:w="939"/>
        <w:gridCol w:w="815"/>
        <w:gridCol w:w="777"/>
        <w:gridCol w:w="883"/>
      </w:tblGrid>
      <w:tr w:rsidR="00395CDD" w14:paraId="25F01879" w14:textId="77777777" w:rsidTr="00395CDD">
        <w:trPr>
          <w:trHeight w:val="441"/>
        </w:trPr>
        <w:tc>
          <w:tcPr>
            <w:tcW w:w="1608" w:type="dxa"/>
            <w:tcBorders>
              <w:top w:val="single" w:sz="4" w:space="0" w:color="000000"/>
              <w:left w:val="single" w:sz="4" w:space="0" w:color="000000"/>
              <w:bottom w:val="single" w:sz="4" w:space="0" w:color="000000"/>
              <w:right w:val="single" w:sz="4" w:space="0" w:color="000000"/>
            </w:tcBorders>
            <w:shd w:val="clear" w:color="auto" w:fill="A6A6A6"/>
            <w:hideMark/>
          </w:tcPr>
          <w:p w14:paraId="608F1390" w14:textId="77777777" w:rsidR="00395CDD" w:rsidRDefault="00395CDD">
            <w:pPr>
              <w:widowControl w:val="0"/>
              <w:autoSpaceDE w:val="0"/>
              <w:autoSpaceDN w:val="0"/>
              <w:spacing w:before="130" w:after="0"/>
              <w:ind w:left="-104" w:right="-56"/>
              <w:rPr>
                <w:rFonts w:ascii="Arial" w:eastAsia="Bookman Old Style" w:hAnsi="Arial" w:cs="Arial"/>
                <w:b/>
                <w:color w:val="000000" w:themeColor="text1"/>
                <w:w w:val="85"/>
              </w:rPr>
            </w:pPr>
            <w:r>
              <w:rPr>
                <w:rFonts w:ascii="Arial" w:eastAsia="Bookman Old Style" w:hAnsi="Arial" w:cs="Arial"/>
                <w:b/>
                <w:color w:val="000000" w:themeColor="text1"/>
                <w:w w:val="85"/>
              </w:rPr>
              <w:t>Kecamatan</w:t>
            </w:r>
          </w:p>
        </w:tc>
        <w:tc>
          <w:tcPr>
            <w:tcW w:w="1085" w:type="dxa"/>
            <w:tcBorders>
              <w:top w:val="single" w:sz="4" w:space="0" w:color="000000"/>
              <w:left w:val="single" w:sz="4" w:space="0" w:color="000000"/>
              <w:bottom w:val="single" w:sz="4" w:space="0" w:color="000000"/>
              <w:right w:val="single" w:sz="4" w:space="0" w:color="000000"/>
            </w:tcBorders>
            <w:shd w:val="clear" w:color="auto" w:fill="A6A6A6"/>
            <w:hideMark/>
          </w:tcPr>
          <w:p w14:paraId="6BEE55D3" w14:textId="77777777" w:rsidR="00395CDD" w:rsidRDefault="00395CDD">
            <w:pPr>
              <w:widowControl w:val="0"/>
              <w:autoSpaceDE w:val="0"/>
              <w:autoSpaceDN w:val="0"/>
              <w:spacing w:before="1" w:after="0"/>
              <w:ind w:left="-104" w:right="-56"/>
              <w:rPr>
                <w:rFonts w:ascii="Arial" w:eastAsia="Bookman Old Style" w:hAnsi="Arial" w:cs="Arial"/>
                <w:b/>
                <w:color w:val="000000" w:themeColor="text1"/>
                <w:w w:val="85"/>
              </w:rPr>
            </w:pPr>
            <w:r>
              <w:rPr>
                <w:rFonts w:ascii="Arial" w:eastAsia="Bookman Old Style" w:hAnsi="Arial" w:cs="Arial"/>
                <w:b/>
                <w:color w:val="000000" w:themeColor="text1"/>
                <w:w w:val="85"/>
              </w:rPr>
              <w:t>Islam</w:t>
            </w:r>
          </w:p>
        </w:tc>
        <w:tc>
          <w:tcPr>
            <w:tcW w:w="940" w:type="dxa"/>
            <w:tcBorders>
              <w:top w:val="single" w:sz="4" w:space="0" w:color="000000"/>
              <w:left w:val="single" w:sz="4" w:space="0" w:color="000000"/>
              <w:bottom w:val="single" w:sz="4" w:space="0" w:color="000000"/>
              <w:right w:val="single" w:sz="4" w:space="0" w:color="000000"/>
            </w:tcBorders>
            <w:shd w:val="clear" w:color="auto" w:fill="A6A6A6"/>
            <w:hideMark/>
          </w:tcPr>
          <w:p w14:paraId="315F69AD" w14:textId="77777777" w:rsidR="00395CDD" w:rsidRDefault="00395CDD">
            <w:pPr>
              <w:widowControl w:val="0"/>
              <w:autoSpaceDE w:val="0"/>
              <w:autoSpaceDN w:val="0"/>
              <w:spacing w:before="130" w:after="0"/>
              <w:ind w:left="-104" w:right="-56"/>
              <w:rPr>
                <w:rFonts w:ascii="Arial" w:eastAsia="Bookman Old Style" w:hAnsi="Arial" w:cs="Arial"/>
                <w:b/>
                <w:color w:val="000000" w:themeColor="text1"/>
                <w:w w:val="85"/>
              </w:rPr>
            </w:pPr>
            <w:r>
              <w:rPr>
                <w:rFonts w:ascii="Arial" w:eastAsia="Bookman Old Style" w:hAnsi="Arial" w:cs="Arial"/>
                <w:b/>
                <w:color w:val="000000" w:themeColor="text1"/>
                <w:w w:val="85"/>
              </w:rPr>
              <w:t>Protestan</w:t>
            </w:r>
          </w:p>
        </w:tc>
        <w:tc>
          <w:tcPr>
            <w:tcW w:w="816" w:type="dxa"/>
            <w:tcBorders>
              <w:top w:val="single" w:sz="4" w:space="0" w:color="000000"/>
              <w:left w:val="single" w:sz="4" w:space="0" w:color="000000"/>
              <w:bottom w:val="single" w:sz="4" w:space="0" w:color="000000"/>
              <w:right w:val="single" w:sz="4" w:space="0" w:color="000000"/>
            </w:tcBorders>
            <w:shd w:val="clear" w:color="auto" w:fill="A6A6A6"/>
            <w:hideMark/>
          </w:tcPr>
          <w:p w14:paraId="3465EC96" w14:textId="77777777" w:rsidR="00395CDD" w:rsidRDefault="00395CDD">
            <w:pPr>
              <w:widowControl w:val="0"/>
              <w:autoSpaceDE w:val="0"/>
              <w:autoSpaceDN w:val="0"/>
              <w:spacing w:before="130" w:after="0"/>
              <w:ind w:left="-104" w:right="-56"/>
              <w:rPr>
                <w:rFonts w:ascii="Arial" w:eastAsia="Bookman Old Style" w:hAnsi="Arial" w:cs="Arial"/>
                <w:b/>
                <w:color w:val="000000" w:themeColor="text1"/>
                <w:w w:val="85"/>
              </w:rPr>
            </w:pPr>
            <w:r>
              <w:rPr>
                <w:rFonts w:ascii="Arial" w:eastAsia="Bookman Old Style" w:hAnsi="Arial" w:cs="Arial"/>
                <w:b/>
                <w:color w:val="000000" w:themeColor="text1"/>
                <w:w w:val="85"/>
              </w:rPr>
              <w:t>Katolik</w:t>
            </w:r>
          </w:p>
        </w:tc>
        <w:tc>
          <w:tcPr>
            <w:tcW w:w="778" w:type="dxa"/>
            <w:tcBorders>
              <w:top w:val="single" w:sz="4" w:space="0" w:color="000000"/>
              <w:left w:val="single" w:sz="4" w:space="0" w:color="000000"/>
              <w:bottom w:val="single" w:sz="4" w:space="0" w:color="000000"/>
              <w:right w:val="single" w:sz="4" w:space="0" w:color="000000"/>
            </w:tcBorders>
            <w:shd w:val="clear" w:color="auto" w:fill="A6A6A6"/>
            <w:hideMark/>
          </w:tcPr>
          <w:p w14:paraId="45320F0F" w14:textId="77777777" w:rsidR="00395CDD" w:rsidRDefault="00395CDD">
            <w:pPr>
              <w:widowControl w:val="0"/>
              <w:autoSpaceDE w:val="0"/>
              <w:autoSpaceDN w:val="0"/>
              <w:spacing w:before="1" w:after="0"/>
              <w:ind w:left="-104" w:right="-56"/>
              <w:rPr>
                <w:rFonts w:ascii="Arial" w:eastAsia="Bookman Old Style" w:hAnsi="Arial" w:cs="Arial"/>
                <w:b/>
                <w:color w:val="000000" w:themeColor="text1"/>
                <w:w w:val="85"/>
              </w:rPr>
            </w:pPr>
            <w:r>
              <w:rPr>
                <w:rFonts w:ascii="Arial" w:eastAsia="Bookman Old Style" w:hAnsi="Arial" w:cs="Arial"/>
                <w:b/>
                <w:color w:val="000000" w:themeColor="text1"/>
                <w:w w:val="85"/>
              </w:rPr>
              <w:t>Hindu</w:t>
            </w:r>
          </w:p>
        </w:tc>
        <w:tc>
          <w:tcPr>
            <w:tcW w:w="884" w:type="dxa"/>
            <w:tcBorders>
              <w:top w:val="single" w:sz="4" w:space="0" w:color="000000"/>
              <w:left w:val="single" w:sz="4" w:space="0" w:color="000000"/>
              <w:bottom w:val="single" w:sz="4" w:space="0" w:color="000000"/>
              <w:right w:val="single" w:sz="4" w:space="0" w:color="000000"/>
            </w:tcBorders>
            <w:shd w:val="clear" w:color="auto" w:fill="A6A6A6"/>
            <w:hideMark/>
          </w:tcPr>
          <w:p w14:paraId="2C7880C0" w14:textId="77777777" w:rsidR="00395CDD" w:rsidRDefault="00395CDD">
            <w:pPr>
              <w:widowControl w:val="0"/>
              <w:autoSpaceDE w:val="0"/>
              <w:autoSpaceDN w:val="0"/>
              <w:spacing w:before="130" w:after="0"/>
              <w:ind w:left="-104" w:right="-56"/>
              <w:rPr>
                <w:rFonts w:ascii="Arial" w:eastAsia="Bookman Old Style" w:hAnsi="Arial" w:cs="Arial"/>
                <w:b/>
                <w:color w:val="000000" w:themeColor="text1"/>
                <w:w w:val="85"/>
              </w:rPr>
            </w:pPr>
            <w:r>
              <w:rPr>
                <w:rFonts w:ascii="Arial" w:eastAsia="Bookman Old Style" w:hAnsi="Arial" w:cs="Arial"/>
                <w:b/>
                <w:color w:val="000000" w:themeColor="text1"/>
                <w:w w:val="85"/>
              </w:rPr>
              <w:t>Budha</w:t>
            </w:r>
          </w:p>
        </w:tc>
      </w:tr>
      <w:tr w:rsidR="00395CDD" w14:paraId="335D824D" w14:textId="77777777" w:rsidTr="00395CDD">
        <w:trPr>
          <w:trHeight w:val="136"/>
        </w:trPr>
        <w:tc>
          <w:tcPr>
            <w:tcW w:w="1608" w:type="dxa"/>
            <w:tcBorders>
              <w:top w:val="single" w:sz="4" w:space="0" w:color="000000"/>
              <w:left w:val="single" w:sz="4" w:space="0" w:color="000000"/>
              <w:bottom w:val="single" w:sz="4" w:space="0" w:color="000000"/>
              <w:right w:val="single" w:sz="4" w:space="0" w:color="000000"/>
            </w:tcBorders>
            <w:hideMark/>
          </w:tcPr>
          <w:p w14:paraId="06E7A1D1" w14:textId="77777777" w:rsidR="00395CDD" w:rsidRDefault="00395CDD">
            <w:pPr>
              <w:widowControl w:val="0"/>
              <w:autoSpaceDE w:val="0"/>
              <w:autoSpaceDN w:val="0"/>
              <w:spacing w:before="130" w:after="0"/>
              <w:rPr>
                <w:rFonts w:ascii="Arial" w:eastAsia="Bookman Old Style" w:hAnsi="Arial" w:cs="Arial"/>
                <w:bCs/>
                <w:color w:val="000000" w:themeColor="text1"/>
                <w:w w:val="85"/>
                <w:sz w:val="18"/>
                <w:szCs w:val="18"/>
              </w:rPr>
            </w:pPr>
            <w:r>
              <w:rPr>
                <w:rFonts w:ascii="Arial" w:eastAsia="Bookman Old Style" w:hAnsi="Arial" w:cs="Arial"/>
                <w:bCs/>
                <w:color w:val="000000" w:themeColor="text1"/>
                <w:w w:val="85"/>
                <w:sz w:val="18"/>
                <w:szCs w:val="18"/>
              </w:rPr>
              <w:t>(1)</w:t>
            </w:r>
          </w:p>
        </w:tc>
        <w:tc>
          <w:tcPr>
            <w:tcW w:w="1085" w:type="dxa"/>
            <w:tcBorders>
              <w:top w:val="single" w:sz="4" w:space="0" w:color="000000"/>
              <w:left w:val="single" w:sz="4" w:space="0" w:color="000000"/>
              <w:bottom w:val="single" w:sz="4" w:space="0" w:color="000000"/>
              <w:right w:val="single" w:sz="4" w:space="0" w:color="000000"/>
            </w:tcBorders>
            <w:hideMark/>
          </w:tcPr>
          <w:p w14:paraId="7F3789D1" w14:textId="77777777" w:rsidR="00395CDD" w:rsidRDefault="00395CDD">
            <w:pPr>
              <w:widowControl w:val="0"/>
              <w:autoSpaceDE w:val="0"/>
              <w:autoSpaceDN w:val="0"/>
              <w:spacing w:before="130" w:after="0"/>
              <w:rPr>
                <w:rFonts w:ascii="Arial" w:eastAsia="Bookman Old Style" w:hAnsi="Arial" w:cs="Arial"/>
                <w:bCs/>
                <w:color w:val="000000" w:themeColor="text1"/>
                <w:w w:val="85"/>
                <w:sz w:val="18"/>
                <w:szCs w:val="18"/>
              </w:rPr>
            </w:pPr>
            <w:r>
              <w:rPr>
                <w:rFonts w:ascii="Arial" w:eastAsia="Bookman Old Style" w:hAnsi="Arial" w:cs="Arial"/>
                <w:bCs/>
                <w:color w:val="000000" w:themeColor="text1"/>
                <w:w w:val="85"/>
                <w:sz w:val="18"/>
                <w:szCs w:val="18"/>
              </w:rPr>
              <w:t>(2)</w:t>
            </w:r>
          </w:p>
        </w:tc>
        <w:tc>
          <w:tcPr>
            <w:tcW w:w="940" w:type="dxa"/>
            <w:tcBorders>
              <w:top w:val="single" w:sz="4" w:space="0" w:color="000000"/>
              <w:left w:val="single" w:sz="4" w:space="0" w:color="000000"/>
              <w:bottom w:val="single" w:sz="4" w:space="0" w:color="000000"/>
              <w:right w:val="single" w:sz="4" w:space="0" w:color="000000"/>
            </w:tcBorders>
            <w:hideMark/>
          </w:tcPr>
          <w:p w14:paraId="10AF0E4A" w14:textId="77777777" w:rsidR="00395CDD" w:rsidRDefault="00395CDD">
            <w:pPr>
              <w:widowControl w:val="0"/>
              <w:autoSpaceDE w:val="0"/>
              <w:autoSpaceDN w:val="0"/>
              <w:spacing w:before="130" w:after="0"/>
              <w:rPr>
                <w:rFonts w:ascii="Arial" w:eastAsia="Bookman Old Style" w:hAnsi="Arial" w:cs="Arial"/>
                <w:bCs/>
                <w:color w:val="000000" w:themeColor="text1"/>
                <w:w w:val="85"/>
                <w:sz w:val="18"/>
                <w:szCs w:val="18"/>
              </w:rPr>
            </w:pPr>
            <w:r>
              <w:rPr>
                <w:rFonts w:ascii="Arial" w:eastAsia="Bookman Old Style" w:hAnsi="Arial" w:cs="Arial"/>
                <w:bCs/>
                <w:color w:val="000000" w:themeColor="text1"/>
                <w:w w:val="85"/>
                <w:sz w:val="18"/>
                <w:szCs w:val="18"/>
              </w:rPr>
              <w:t>(3)</w:t>
            </w:r>
          </w:p>
        </w:tc>
        <w:tc>
          <w:tcPr>
            <w:tcW w:w="816" w:type="dxa"/>
            <w:tcBorders>
              <w:top w:val="single" w:sz="4" w:space="0" w:color="000000"/>
              <w:left w:val="single" w:sz="4" w:space="0" w:color="000000"/>
              <w:bottom w:val="single" w:sz="4" w:space="0" w:color="000000"/>
              <w:right w:val="single" w:sz="4" w:space="0" w:color="000000"/>
            </w:tcBorders>
            <w:hideMark/>
          </w:tcPr>
          <w:p w14:paraId="26C3EDFF" w14:textId="77777777" w:rsidR="00395CDD" w:rsidRDefault="00395CDD">
            <w:pPr>
              <w:widowControl w:val="0"/>
              <w:autoSpaceDE w:val="0"/>
              <w:autoSpaceDN w:val="0"/>
              <w:spacing w:before="130" w:after="0"/>
              <w:rPr>
                <w:rFonts w:ascii="Arial" w:eastAsia="Bookman Old Style" w:hAnsi="Arial" w:cs="Arial"/>
                <w:bCs/>
                <w:color w:val="000000" w:themeColor="text1"/>
                <w:w w:val="85"/>
                <w:sz w:val="18"/>
                <w:szCs w:val="18"/>
              </w:rPr>
            </w:pPr>
            <w:r>
              <w:rPr>
                <w:rFonts w:ascii="Arial" w:eastAsia="Bookman Old Style" w:hAnsi="Arial" w:cs="Arial"/>
                <w:bCs/>
                <w:color w:val="000000" w:themeColor="text1"/>
                <w:w w:val="85"/>
                <w:sz w:val="18"/>
                <w:szCs w:val="18"/>
              </w:rPr>
              <w:t>(4)</w:t>
            </w:r>
          </w:p>
        </w:tc>
        <w:tc>
          <w:tcPr>
            <w:tcW w:w="778" w:type="dxa"/>
            <w:tcBorders>
              <w:top w:val="single" w:sz="4" w:space="0" w:color="000000"/>
              <w:left w:val="single" w:sz="4" w:space="0" w:color="000000"/>
              <w:bottom w:val="single" w:sz="4" w:space="0" w:color="000000"/>
              <w:right w:val="single" w:sz="4" w:space="0" w:color="000000"/>
            </w:tcBorders>
            <w:hideMark/>
          </w:tcPr>
          <w:p w14:paraId="458E238E" w14:textId="77777777" w:rsidR="00395CDD" w:rsidRDefault="00395CDD">
            <w:pPr>
              <w:widowControl w:val="0"/>
              <w:autoSpaceDE w:val="0"/>
              <w:autoSpaceDN w:val="0"/>
              <w:spacing w:before="130" w:after="0"/>
              <w:rPr>
                <w:rFonts w:ascii="Arial" w:eastAsia="Bookman Old Style" w:hAnsi="Arial" w:cs="Arial"/>
                <w:bCs/>
                <w:color w:val="000000" w:themeColor="text1"/>
                <w:w w:val="85"/>
                <w:sz w:val="18"/>
                <w:szCs w:val="18"/>
              </w:rPr>
            </w:pPr>
            <w:r>
              <w:rPr>
                <w:rFonts w:ascii="Arial" w:eastAsia="Bookman Old Style" w:hAnsi="Arial" w:cs="Arial"/>
                <w:bCs/>
                <w:color w:val="000000" w:themeColor="text1"/>
                <w:w w:val="85"/>
                <w:sz w:val="18"/>
                <w:szCs w:val="18"/>
              </w:rPr>
              <w:t>(5)</w:t>
            </w:r>
          </w:p>
        </w:tc>
        <w:tc>
          <w:tcPr>
            <w:tcW w:w="884" w:type="dxa"/>
            <w:tcBorders>
              <w:top w:val="single" w:sz="4" w:space="0" w:color="000000"/>
              <w:left w:val="single" w:sz="4" w:space="0" w:color="000000"/>
              <w:bottom w:val="single" w:sz="4" w:space="0" w:color="000000"/>
              <w:right w:val="single" w:sz="4" w:space="0" w:color="000000"/>
            </w:tcBorders>
            <w:hideMark/>
          </w:tcPr>
          <w:p w14:paraId="78F6E935" w14:textId="77777777" w:rsidR="00395CDD" w:rsidRDefault="00395CDD">
            <w:pPr>
              <w:widowControl w:val="0"/>
              <w:autoSpaceDE w:val="0"/>
              <w:autoSpaceDN w:val="0"/>
              <w:spacing w:before="130" w:after="0"/>
              <w:rPr>
                <w:rFonts w:ascii="Arial" w:eastAsia="Bookman Old Style" w:hAnsi="Arial" w:cs="Arial"/>
                <w:bCs/>
                <w:color w:val="000000" w:themeColor="text1"/>
                <w:w w:val="85"/>
                <w:sz w:val="18"/>
                <w:szCs w:val="18"/>
              </w:rPr>
            </w:pPr>
            <w:r>
              <w:rPr>
                <w:rFonts w:ascii="Arial" w:eastAsia="Bookman Old Style" w:hAnsi="Arial" w:cs="Arial"/>
                <w:bCs/>
                <w:color w:val="000000" w:themeColor="text1"/>
                <w:w w:val="85"/>
                <w:sz w:val="18"/>
                <w:szCs w:val="18"/>
              </w:rPr>
              <w:t>(6)</w:t>
            </w:r>
          </w:p>
        </w:tc>
      </w:tr>
      <w:tr w:rsidR="00395CDD" w14:paraId="0388BC34" w14:textId="77777777" w:rsidTr="00395CDD">
        <w:trPr>
          <w:trHeight w:val="255"/>
        </w:trPr>
        <w:tc>
          <w:tcPr>
            <w:tcW w:w="1608" w:type="dxa"/>
            <w:tcBorders>
              <w:top w:val="single" w:sz="4" w:space="0" w:color="000000"/>
              <w:left w:val="single" w:sz="4" w:space="0" w:color="000000"/>
              <w:bottom w:val="single" w:sz="4" w:space="0" w:color="000000"/>
              <w:right w:val="single" w:sz="4" w:space="0" w:color="000000"/>
            </w:tcBorders>
            <w:hideMark/>
          </w:tcPr>
          <w:p w14:paraId="255C9B1E" w14:textId="77777777" w:rsidR="00395CDD" w:rsidRDefault="00395CDD">
            <w:pPr>
              <w:widowControl w:val="0"/>
              <w:autoSpaceDE w:val="0"/>
              <w:autoSpaceDN w:val="0"/>
              <w:spacing w:before="130" w:after="0"/>
              <w:rPr>
                <w:rFonts w:ascii="Arial" w:eastAsia="Bookman Old Style" w:hAnsi="Arial" w:cs="Arial"/>
                <w:bCs/>
                <w:color w:val="000000" w:themeColor="text1"/>
                <w:w w:val="85"/>
              </w:rPr>
            </w:pPr>
            <w:r>
              <w:rPr>
                <w:rFonts w:ascii="Arial" w:eastAsia="Bookman Old Style" w:hAnsi="Arial" w:cs="Arial"/>
                <w:bCs/>
                <w:color w:val="000000" w:themeColor="text1"/>
                <w:w w:val="85"/>
              </w:rPr>
              <w:t>Tanjung Sakti Pumi</w:t>
            </w:r>
          </w:p>
        </w:tc>
        <w:tc>
          <w:tcPr>
            <w:tcW w:w="1085" w:type="dxa"/>
            <w:tcBorders>
              <w:top w:val="single" w:sz="4" w:space="0" w:color="000000"/>
              <w:left w:val="single" w:sz="4" w:space="0" w:color="000000"/>
              <w:bottom w:val="single" w:sz="4" w:space="0" w:color="000000"/>
              <w:right w:val="single" w:sz="4" w:space="0" w:color="000000"/>
            </w:tcBorders>
            <w:hideMark/>
          </w:tcPr>
          <w:p w14:paraId="6CB78AE3" w14:textId="77777777" w:rsidR="00395CDD" w:rsidRDefault="00395CDD">
            <w:pPr>
              <w:widowControl w:val="0"/>
              <w:autoSpaceDE w:val="0"/>
              <w:autoSpaceDN w:val="0"/>
              <w:spacing w:before="130" w:after="0"/>
              <w:ind w:left="-20" w:right="-103"/>
              <w:rPr>
                <w:rFonts w:ascii="Arial" w:eastAsia="Bookman Old Style" w:hAnsi="Arial" w:cs="Arial"/>
                <w:bCs/>
                <w:color w:val="000000" w:themeColor="text1"/>
                <w:w w:val="85"/>
              </w:rPr>
            </w:pPr>
            <w:r>
              <w:rPr>
                <w:rFonts w:ascii="Arial" w:eastAsia="Bookman Old Style" w:hAnsi="Arial" w:cs="Arial"/>
                <w:bCs/>
                <w:color w:val="000000" w:themeColor="text1"/>
                <w:w w:val="85"/>
              </w:rPr>
              <w:t>35 927</w:t>
            </w:r>
          </w:p>
        </w:tc>
        <w:tc>
          <w:tcPr>
            <w:tcW w:w="940" w:type="dxa"/>
            <w:tcBorders>
              <w:top w:val="single" w:sz="4" w:space="0" w:color="000000"/>
              <w:left w:val="single" w:sz="4" w:space="0" w:color="000000"/>
              <w:bottom w:val="single" w:sz="4" w:space="0" w:color="000000"/>
              <w:right w:val="single" w:sz="4" w:space="0" w:color="000000"/>
            </w:tcBorders>
            <w:hideMark/>
          </w:tcPr>
          <w:p w14:paraId="5858211F" w14:textId="77777777" w:rsidR="00395CDD" w:rsidRDefault="00395CDD">
            <w:pPr>
              <w:widowControl w:val="0"/>
              <w:autoSpaceDE w:val="0"/>
              <w:autoSpaceDN w:val="0"/>
              <w:spacing w:before="130" w:after="0"/>
              <w:ind w:left="-20" w:right="-103"/>
              <w:rPr>
                <w:rFonts w:ascii="Arial" w:eastAsia="Bookman Old Style" w:hAnsi="Arial" w:cs="Arial"/>
                <w:bCs/>
                <w:color w:val="000000" w:themeColor="text1"/>
                <w:w w:val="85"/>
              </w:rPr>
            </w:pPr>
            <w:r>
              <w:rPr>
                <w:rFonts w:ascii="Arial" w:eastAsia="Bookman Old Style" w:hAnsi="Arial" w:cs="Arial"/>
                <w:bCs/>
                <w:color w:val="000000" w:themeColor="text1"/>
                <w:w w:val="85"/>
              </w:rPr>
              <w:t>-</w:t>
            </w:r>
          </w:p>
        </w:tc>
        <w:tc>
          <w:tcPr>
            <w:tcW w:w="816" w:type="dxa"/>
            <w:tcBorders>
              <w:top w:val="single" w:sz="4" w:space="0" w:color="000000"/>
              <w:left w:val="single" w:sz="4" w:space="0" w:color="000000"/>
              <w:bottom w:val="single" w:sz="4" w:space="0" w:color="000000"/>
              <w:right w:val="single" w:sz="4" w:space="0" w:color="000000"/>
            </w:tcBorders>
            <w:hideMark/>
          </w:tcPr>
          <w:p w14:paraId="47FB8970" w14:textId="77777777" w:rsidR="00395CDD" w:rsidRDefault="00395CDD">
            <w:pPr>
              <w:widowControl w:val="0"/>
              <w:autoSpaceDE w:val="0"/>
              <w:autoSpaceDN w:val="0"/>
              <w:spacing w:before="130" w:after="0"/>
              <w:ind w:left="-20" w:right="-103"/>
              <w:rPr>
                <w:rFonts w:ascii="Arial" w:eastAsia="Bookman Old Style" w:hAnsi="Arial" w:cs="Arial"/>
                <w:bCs/>
                <w:color w:val="000000" w:themeColor="text1"/>
                <w:w w:val="85"/>
              </w:rPr>
            </w:pPr>
            <w:r>
              <w:rPr>
                <w:rFonts w:ascii="Arial" w:eastAsia="Bookman Old Style" w:hAnsi="Arial" w:cs="Arial"/>
                <w:bCs/>
                <w:color w:val="000000" w:themeColor="text1"/>
                <w:w w:val="85"/>
              </w:rPr>
              <w:t>200</w:t>
            </w:r>
          </w:p>
        </w:tc>
        <w:tc>
          <w:tcPr>
            <w:tcW w:w="778" w:type="dxa"/>
            <w:tcBorders>
              <w:top w:val="single" w:sz="4" w:space="0" w:color="000000"/>
              <w:left w:val="single" w:sz="4" w:space="0" w:color="000000"/>
              <w:bottom w:val="single" w:sz="4" w:space="0" w:color="000000"/>
              <w:right w:val="single" w:sz="4" w:space="0" w:color="000000"/>
            </w:tcBorders>
            <w:hideMark/>
          </w:tcPr>
          <w:p w14:paraId="17D46C1A" w14:textId="77777777" w:rsidR="00395CDD" w:rsidRDefault="00395CDD">
            <w:pPr>
              <w:widowControl w:val="0"/>
              <w:autoSpaceDE w:val="0"/>
              <w:autoSpaceDN w:val="0"/>
              <w:spacing w:before="130" w:after="0"/>
              <w:ind w:left="-20" w:right="-103"/>
              <w:rPr>
                <w:rFonts w:ascii="Arial" w:eastAsia="Bookman Old Style" w:hAnsi="Arial" w:cs="Arial"/>
                <w:bCs/>
                <w:color w:val="000000" w:themeColor="text1"/>
                <w:w w:val="85"/>
              </w:rPr>
            </w:pPr>
            <w:r>
              <w:rPr>
                <w:rFonts w:ascii="Arial" w:eastAsia="Bookman Old Style" w:hAnsi="Arial" w:cs="Arial"/>
                <w:bCs/>
                <w:color w:val="000000" w:themeColor="text1"/>
                <w:w w:val="85"/>
              </w:rPr>
              <w:t>-</w:t>
            </w:r>
          </w:p>
        </w:tc>
        <w:tc>
          <w:tcPr>
            <w:tcW w:w="884" w:type="dxa"/>
            <w:tcBorders>
              <w:top w:val="single" w:sz="4" w:space="0" w:color="000000"/>
              <w:left w:val="single" w:sz="4" w:space="0" w:color="000000"/>
              <w:bottom w:val="single" w:sz="4" w:space="0" w:color="000000"/>
              <w:right w:val="single" w:sz="4" w:space="0" w:color="000000"/>
            </w:tcBorders>
            <w:hideMark/>
          </w:tcPr>
          <w:p w14:paraId="4B43CFD3" w14:textId="77777777" w:rsidR="00395CDD" w:rsidRDefault="00395CDD">
            <w:pPr>
              <w:widowControl w:val="0"/>
              <w:autoSpaceDE w:val="0"/>
              <w:autoSpaceDN w:val="0"/>
              <w:spacing w:before="130" w:after="0"/>
              <w:ind w:left="-20" w:right="-103"/>
              <w:rPr>
                <w:rFonts w:ascii="Arial" w:eastAsia="Bookman Old Style" w:hAnsi="Arial" w:cs="Arial"/>
                <w:bCs/>
                <w:color w:val="000000" w:themeColor="text1"/>
                <w:w w:val="85"/>
              </w:rPr>
            </w:pPr>
            <w:r>
              <w:rPr>
                <w:rFonts w:ascii="Arial" w:eastAsia="Bookman Old Style" w:hAnsi="Arial" w:cs="Arial"/>
                <w:bCs/>
                <w:color w:val="000000" w:themeColor="text1"/>
                <w:w w:val="85"/>
              </w:rPr>
              <w:t>-</w:t>
            </w:r>
          </w:p>
        </w:tc>
      </w:tr>
      <w:tr w:rsidR="00395CDD" w14:paraId="240612CC" w14:textId="77777777" w:rsidTr="00395CDD">
        <w:trPr>
          <w:trHeight w:val="255"/>
        </w:trPr>
        <w:tc>
          <w:tcPr>
            <w:tcW w:w="1608" w:type="dxa"/>
            <w:tcBorders>
              <w:top w:val="single" w:sz="4" w:space="0" w:color="000000"/>
              <w:left w:val="single" w:sz="4" w:space="0" w:color="000000"/>
              <w:bottom w:val="single" w:sz="4" w:space="0" w:color="000000"/>
              <w:right w:val="single" w:sz="4" w:space="0" w:color="000000"/>
            </w:tcBorders>
            <w:hideMark/>
          </w:tcPr>
          <w:p w14:paraId="2FA8D59B" w14:textId="77777777" w:rsidR="00395CDD" w:rsidRDefault="00395CDD">
            <w:pPr>
              <w:widowControl w:val="0"/>
              <w:autoSpaceDE w:val="0"/>
              <w:autoSpaceDN w:val="0"/>
              <w:spacing w:before="130" w:after="0"/>
              <w:rPr>
                <w:rFonts w:ascii="Arial" w:eastAsia="Bookman Old Style" w:hAnsi="Arial" w:cs="Arial"/>
                <w:bCs/>
                <w:color w:val="000000" w:themeColor="text1"/>
                <w:w w:val="85"/>
              </w:rPr>
            </w:pPr>
            <w:r>
              <w:rPr>
                <w:rFonts w:ascii="Arial" w:eastAsia="Bookman Old Style" w:hAnsi="Arial" w:cs="Arial"/>
                <w:bCs/>
                <w:color w:val="000000" w:themeColor="text1"/>
                <w:w w:val="85"/>
              </w:rPr>
              <w:t>Tanjung Sakti Pumu</w:t>
            </w:r>
          </w:p>
        </w:tc>
        <w:tc>
          <w:tcPr>
            <w:tcW w:w="1085" w:type="dxa"/>
            <w:tcBorders>
              <w:top w:val="single" w:sz="4" w:space="0" w:color="000000"/>
              <w:left w:val="single" w:sz="4" w:space="0" w:color="000000"/>
              <w:bottom w:val="single" w:sz="4" w:space="0" w:color="000000"/>
              <w:right w:val="single" w:sz="4" w:space="0" w:color="000000"/>
            </w:tcBorders>
            <w:hideMark/>
          </w:tcPr>
          <w:p w14:paraId="7B17766B" w14:textId="77777777" w:rsidR="00395CDD" w:rsidRDefault="00395CDD">
            <w:pPr>
              <w:widowControl w:val="0"/>
              <w:autoSpaceDE w:val="0"/>
              <w:autoSpaceDN w:val="0"/>
              <w:spacing w:before="130" w:after="0"/>
              <w:ind w:left="-20" w:right="-103"/>
              <w:rPr>
                <w:rFonts w:ascii="Arial" w:eastAsia="Bookman Old Style" w:hAnsi="Arial" w:cs="Arial"/>
                <w:bCs/>
                <w:color w:val="000000" w:themeColor="text1"/>
                <w:w w:val="85"/>
              </w:rPr>
            </w:pPr>
            <w:r>
              <w:rPr>
                <w:rFonts w:ascii="Arial" w:eastAsia="Bookman Old Style" w:hAnsi="Arial" w:cs="Arial"/>
                <w:bCs/>
                <w:color w:val="000000" w:themeColor="text1"/>
                <w:w w:val="85"/>
              </w:rPr>
              <w:t>14 600</w:t>
            </w:r>
          </w:p>
        </w:tc>
        <w:tc>
          <w:tcPr>
            <w:tcW w:w="940" w:type="dxa"/>
            <w:tcBorders>
              <w:top w:val="single" w:sz="4" w:space="0" w:color="000000"/>
              <w:left w:val="single" w:sz="4" w:space="0" w:color="000000"/>
              <w:bottom w:val="single" w:sz="4" w:space="0" w:color="000000"/>
              <w:right w:val="single" w:sz="4" w:space="0" w:color="000000"/>
            </w:tcBorders>
            <w:hideMark/>
          </w:tcPr>
          <w:p w14:paraId="4E26E247" w14:textId="77777777" w:rsidR="00395CDD" w:rsidRDefault="00395CDD">
            <w:pPr>
              <w:widowControl w:val="0"/>
              <w:autoSpaceDE w:val="0"/>
              <w:autoSpaceDN w:val="0"/>
              <w:spacing w:before="130" w:after="0"/>
              <w:ind w:left="-20" w:right="-103"/>
              <w:rPr>
                <w:rFonts w:ascii="Arial" w:eastAsia="Bookman Old Style" w:hAnsi="Arial" w:cs="Arial"/>
                <w:bCs/>
                <w:color w:val="000000" w:themeColor="text1"/>
                <w:w w:val="85"/>
              </w:rPr>
            </w:pPr>
            <w:r>
              <w:rPr>
                <w:rFonts w:ascii="Arial" w:eastAsia="Bookman Old Style" w:hAnsi="Arial" w:cs="Arial"/>
                <w:bCs/>
                <w:color w:val="000000" w:themeColor="text1"/>
                <w:w w:val="85"/>
              </w:rPr>
              <w:t>-</w:t>
            </w:r>
          </w:p>
        </w:tc>
        <w:tc>
          <w:tcPr>
            <w:tcW w:w="816" w:type="dxa"/>
            <w:tcBorders>
              <w:top w:val="single" w:sz="4" w:space="0" w:color="000000"/>
              <w:left w:val="single" w:sz="4" w:space="0" w:color="000000"/>
              <w:bottom w:val="single" w:sz="4" w:space="0" w:color="000000"/>
              <w:right w:val="single" w:sz="4" w:space="0" w:color="000000"/>
            </w:tcBorders>
            <w:hideMark/>
          </w:tcPr>
          <w:p w14:paraId="44C39DED" w14:textId="77777777" w:rsidR="00395CDD" w:rsidRDefault="00395CDD">
            <w:pPr>
              <w:widowControl w:val="0"/>
              <w:autoSpaceDE w:val="0"/>
              <w:autoSpaceDN w:val="0"/>
              <w:spacing w:before="130" w:after="0"/>
              <w:ind w:left="-20" w:right="-103"/>
              <w:rPr>
                <w:rFonts w:ascii="Arial" w:eastAsia="Bookman Old Style" w:hAnsi="Arial" w:cs="Arial"/>
                <w:bCs/>
                <w:color w:val="000000" w:themeColor="text1"/>
                <w:w w:val="85"/>
              </w:rPr>
            </w:pPr>
            <w:r>
              <w:rPr>
                <w:rFonts w:ascii="Arial" w:eastAsia="Bookman Old Style" w:hAnsi="Arial" w:cs="Arial"/>
                <w:bCs/>
                <w:color w:val="000000" w:themeColor="text1"/>
                <w:w w:val="85"/>
              </w:rPr>
              <w:t>100</w:t>
            </w:r>
          </w:p>
        </w:tc>
        <w:tc>
          <w:tcPr>
            <w:tcW w:w="778" w:type="dxa"/>
            <w:tcBorders>
              <w:top w:val="single" w:sz="4" w:space="0" w:color="000000"/>
              <w:left w:val="single" w:sz="4" w:space="0" w:color="000000"/>
              <w:bottom w:val="single" w:sz="4" w:space="0" w:color="000000"/>
              <w:right w:val="single" w:sz="4" w:space="0" w:color="000000"/>
            </w:tcBorders>
            <w:hideMark/>
          </w:tcPr>
          <w:p w14:paraId="1F8E68AA" w14:textId="77777777" w:rsidR="00395CDD" w:rsidRDefault="00395CDD">
            <w:pPr>
              <w:widowControl w:val="0"/>
              <w:autoSpaceDE w:val="0"/>
              <w:autoSpaceDN w:val="0"/>
              <w:spacing w:before="130" w:after="0"/>
              <w:ind w:left="-20" w:right="-103"/>
              <w:rPr>
                <w:rFonts w:ascii="Arial" w:eastAsia="Bookman Old Style" w:hAnsi="Arial" w:cs="Arial"/>
                <w:bCs/>
                <w:color w:val="000000" w:themeColor="text1"/>
                <w:w w:val="85"/>
              </w:rPr>
            </w:pPr>
            <w:r>
              <w:rPr>
                <w:rFonts w:ascii="Arial" w:eastAsia="Bookman Old Style" w:hAnsi="Arial" w:cs="Arial"/>
                <w:bCs/>
                <w:color w:val="000000" w:themeColor="text1"/>
                <w:w w:val="85"/>
              </w:rPr>
              <w:t>-</w:t>
            </w:r>
          </w:p>
        </w:tc>
        <w:tc>
          <w:tcPr>
            <w:tcW w:w="884" w:type="dxa"/>
            <w:tcBorders>
              <w:top w:val="single" w:sz="4" w:space="0" w:color="000000"/>
              <w:left w:val="single" w:sz="4" w:space="0" w:color="000000"/>
              <w:bottom w:val="single" w:sz="4" w:space="0" w:color="000000"/>
              <w:right w:val="single" w:sz="4" w:space="0" w:color="000000"/>
            </w:tcBorders>
            <w:hideMark/>
          </w:tcPr>
          <w:p w14:paraId="3551F3E3" w14:textId="77777777" w:rsidR="00395CDD" w:rsidRDefault="00395CDD">
            <w:pPr>
              <w:widowControl w:val="0"/>
              <w:autoSpaceDE w:val="0"/>
              <w:autoSpaceDN w:val="0"/>
              <w:spacing w:before="130" w:after="0"/>
              <w:ind w:left="-20" w:right="-103"/>
              <w:rPr>
                <w:rFonts w:ascii="Arial" w:eastAsia="Bookman Old Style" w:hAnsi="Arial" w:cs="Arial"/>
                <w:bCs/>
                <w:color w:val="000000" w:themeColor="text1"/>
                <w:w w:val="85"/>
              </w:rPr>
            </w:pPr>
            <w:r>
              <w:rPr>
                <w:rFonts w:ascii="Arial" w:eastAsia="Bookman Old Style" w:hAnsi="Arial" w:cs="Arial"/>
                <w:bCs/>
                <w:color w:val="000000" w:themeColor="text1"/>
                <w:w w:val="85"/>
              </w:rPr>
              <w:t>-</w:t>
            </w:r>
          </w:p>
        </w:tc>
      </w:tr>
      <w:tr w:rsidR="00395CDD" w14:paraId="6CD476CC" w14:textId="77777777" w:rsidTr="00395CDD">
        <w:trPr>
          <w:trHeight w:val="255"/>
        </w:trPr>
        <w:tc>
          <w:tcPr>
            <w:tcW w:w="1608" w:type="dxa"/>
            <w:tcBorders>
              <w:top w:val="single" w:sz="4" w:space="0" w:color="000000"/>
              <w:left w:val="single" w:sz="4" w:space="0" w:color="000000"/>
              <w:bottom w:val="single" w:sz="4" w:space="0" w:color="000000"/>
              <w:right w:val="single" w:sz="4" w:space="0" w:color="000000"/>
            </w:tcBorders>
            <w:hideMark/>
          </w:tcPr>
          <w:p w14:paraId="180BF2F4" w14:textId="77777777" w:rsidR="00395CDD" w:rsidRDefault="00395CDD">
            <w:pPr>
              <w:widowControl w:val="0"/>
              <w:autoSpaceDE w:val="0"/>
              <w:autoSpaceDN w:val="0"/>
              <w:spacing w:before="130" w:after="0"/>
              <w:rPr>
                <w:rFonts w:ascii="Arial" w:eastAsia="Bookman Old Style" w:hAnsi="Arial" w:cs="Arial"/>
                <w:bCs/>
                <w:color w:val="000000" w:themeColor="text1"/>
                <w:w w:val="85"/>
              </w:rPr>
            </w:pPr>
            <w:r>
              <w:rPr>
                <w:rFonts w:ascii="Arial" w:eastAsia="Bookman Old Style" w:hAnsi="Arial" w:cs="Arial"/>
                <w:bCs/>
                <w:color w:val="000000" w:themeColor="text1"/>
                <w:w w:val="85"/>
              </w:rPr>
              <w:t>Kota Agung</w:t>
            </w:r>
          </w:p>
        </w:tc>
        <w:tc>
          <w:tcPr>
            <w:tcW w:w="1085" w:type="dxa"/>
            <w:tcBorders>
              <w:top w:val="single" w:sz="4" w:space="0" w:color="000000"/>
              <w:left w:val="single" w:sz="4" w:space="0" w:color="000000"/>
              <w:bottom w:val="single" w:sz="4" w:space="0" w:color="000000"/>
              <w:right w:val="single" w:sz="4" w:space="0" w:color="000000"/>
            </w:tcBorders>
            <w:hideMark/>
          </w:tcPr>
          <w:p w14:paraId="1D744220" w14:textId="77777777" w:rsidR="00395CDD" w:rsidRDefault="00395CDD">
            <w:pPr>
              <w:widowControl w:val="0"/>
              <w:autoSpaceDE w:val="0"/>
              <w:autoSpaceDN w:val="0"/>
              <w:spacing w:before="130" w:after="0"/>
              <w:ind w:left="-20" w:right="-103"/>
              <w:rPr>
                <w:rFonts w:ascii="Arial" w:eastAsia="Bookman Old Style" w:hAnsi="Arial" w:cs="Arial"/>
                <w:bCs/>
                <w:color w:val="000000" w:themeColor="text1"/>
                <w:w w:val="85"/>
              </w:rPr>
            </w:pPr>
            <w:r>
              <w:rPr>
                <w:rFonts w:ascii="Arial" w:eastAsia="Bookman Old Style" w:hAnsi="Arial" w:cs="Arial"/>
                <w:bCs/>
                <w:color w:val="000000" w:themeColor="text1"/>
                <w:w w:val="85"/>
              </w:rPr>
              <w:t>13 669</w:t>
            </w:r>
          </w:p>
        </w:tc>
        <w:tc>
          <w:tcPr>
            <w:tcW w:w="940" w:type="dxa"/>
            <w:tcBorders>
              <w:top w:val="single" w:sz="4" w:space="0" w:color="000000"/>
              <w:left w:val="single" w:sz="4" w:space="0" w:color="000000"/>
              <w:bottom w:val="single" w:sz="4" w:space="0" w:color="000000"/>
              <w:right w:val="single" w:sz="4" w:space="0" w:color="000000"/>
            </w:tcBorders>
            <w:hideMark/>
          </w:tcPr>
          <w:p w14:paraId="1019840B" w14:textId="77777777" w:rsidR="00395CDD" w:rsidRDefault="00395CDD">
            <w:pPr>
              <w:widowControl w:val="0"/>
              <w:autoSpaceDE w:val="0"/>
              <w:autoSpaceDN w:val="0"/>
              <w:spacing w:before="130" w:after="0"/>
              <w:ind w:left="-20" w:right="-103"/>
              <w:rPr>
                <w:rFonts w:ascii="Arial" w:eastAsia="Bookman Old Style" w:hAnsi="Arial" w:cs="Arial"/>
                <w:bCs/>
                <w:color w:val="000000" w:themeColor="text1"/>
                <w:w w:val="85"/>
              </w:rPr>
            </w:pPr>
            <w:r>
              <w:rPr>
                <w:rFonts w:ascii="Arial" w:eastAsia="Bookman Old Style" w:hAnsi="Arial" w:cs="Arial"/>
                <w:bCs/>
                <w:color w:val="000000" w:themeColor="text1"/>
                <w:w w:val="85"/>
              </w:rPr>
              <w:t>-</w:t>
            </w:r>
          </w:p>
        </w:tc>
        <w:tc>
          <w:tcPr>
            <w:tcW w:w="816" w:type="dxa"/>
            <w:tcBorders>
              <w:top w:val="single" w:sz="4" w:space="0" w:color="000000"/>
              <w:left w:val="single" w:sz="4" w:space="0" w:color="000000"/>
              <w:bottom w:val="single" w:sz="4" w:space="0" w:color="000000"/>
              <w:right w:val="single" w:sz="4" w:space="0" w:color="000000"/>
            </w:tcBorders>
            <w:hideMark/>
          </w:tcPr>
          <w:p w14:paraId="3DEB593C" w14:textId="77777777" w:rsidR="00395CDD" w:rsidRDefault="00395CDD">
            <w:pPr>
              <w:widowControl w:val="0"/>
              <w:autoSpaceDE w:val="0"/>
              <w:autoSpaceDN w:val="0"/>
              <w:spacing w:before="130" w:after="0"/>
              <w:ind w:left="-20" w:right="-103"/>
              <w:rPr>
                <w:rFonts w:ascii="Arial" w:eastAsia="Bookman Old Style" w:hAnsi="Arial" w:cs="Arial"/>
                <w:bCs/>
                <w:color w:val="000000" w:themeColor="text1"/>
                <w:w w:val="85"/>
              </w:rPr>
            </w:pPr>
            <w:r>
              <w:rPr>
                <w:rFonts w:ascii="Arial" w:eastAsia="Bookman Old Style" w:hAnsi="Arial" w:cs="Arial"/>
                <w:bCs/>
                <w:color w:val="000000" w:themeColor="text1"/>
                <w:w w:val="85"/>
              </w:rPr>
              <w:t>-</w:t>
            </w:r>
          </w:p>
        </w:tc>
        <w:tc>
          <w:tcPr>
            <w:tcW w:w="778" w:type="dxa"/>
            <w:tcBorders>
              <w:top w:val="single" w:sz="4" w:space="0" w:color="000000"/>
              <w:left w:val="single" w:sz="4" w:space="0" w:color="000000"/>
              <w:bottom w:val="single" w:sz="4" w:space="0" w:color="000000"/>
              <w:right w:val="single" w:sz="4" w:space="0" w:color="000000"/>
            </w:tcBorders>
            <w:hideMark/>
          </w:tcPr>
          <w:p w14:paraId="08CB3854" w14:textId="77777777" w:rsidR="00395CDD" w:rsidRDefault="00395CDD">
            <w:pPr>
              <w:widowControl w:val="0"/>
              <w:autoSpaceDE w:val="0"/>
              <w:autoSpaceDN w:val="0"/>
              <w:spacing w:before="130" w:after="0"/>
              <w:ind w:left="-20" w:right="-103"/>
              <w:rPr>
                <w:rFonts w:ascii="Arial" w:eastAsia="Bookman Old Style" w:hAnsi="Arial" w:cs="Arial"/>
                <w:bCs/>
                <w:color w:val="000000" w:themeColor="text1"/>
                <w:w w:val="85"/>
              </w:rPr>
            </w:pPr>
            <w:r>
              <w:rPr>
                <w:rFonts w:ascii="Arial" w:eastAsia="Bookman Old Style" w:hAnsi="Arial" w:cs="Arial"/>
                <w:bCs/>
                <w:color w:val="000000" w:themeColor="text1"/>
                <w:w w:val="85"/>
              </w:rPr>
              <w:t>-</w:t>
            </w:r>
          </w:p>
        </w:tc>
        <w:tc>
          <w:tcPr>
            <w:tcW w:w="884" w:type="dxa"/>
            <w:tcBorders>
              <w:top w:val="single" w:sz="4" w:space="0" w:color="000000"/>
              <w:left w:val="single" w:sz="4" w:space="0" w:color="000000"/>
              <w:bottom w:val="single" w:sz="4" w:space="0" w:color="000000"/>
              <w:right w:val="single" w:sz="4" w:space="0" w:color="000000"/>
            </w:tcBorders>
            <w:hideMark/>
          </w:tcPr>
          <w:p w14:paraId="773CA6B5" w14:textId="77777777" w:rsidR="00395CDD" w:rsidRDefault="00395CDD">
            <w:pPr>
              <w:widowControl w:val="0"/>
              <w:autoSpaceDE w:val="0"/>
              <w:autoSpaceDN w:val="0"/>
              <w:spacing w:before="130" w:after="0"/>
              <w:ind w:left="-20" w:right="-103"/>
              <w:rPr>
                <w:rFonts w:ascii="Arial" w:eastAsia="Bookman Old Style" w:hAnsi="Arial" w:cs="Arial"/>
                <w:bCs/>
                <w:color w:val="000000" w:themeColor="text1"/>
                <w:w w:val="85"/>
              </w:rPr>
            </w:pPr>
            <w:r>
              <w:rPr>
                <w:rFonts w:ascii="Arial" w:eastAsia="Bookman Old Style" w:hAnsi="Arial" w:cs="Arial"/>
                <w:bCs/>
                <w:color w:val="000000" w:themeColor="text1"/>
                <w:w w:val="85"/>
              </w:rPr>
              <w:t>-</w:t>
            </w:r>
          </w:p>
        </w:tc>
      </w:tr>
      <w:tr w:rsidR="00395CDD" w14:paraId="57C6EF88" w14:textId="77777777" w:rsidTr="00395CDD">
        <w:trPr>
          <w:trHeight w:val="255"/>
        </w:trPr>
        <w:tc>
          <w:tcPr>
            <w:tcW w:w="1608" w:type="dxa"/>
            <w:tcBorders>
              <w:top w:val="single" w:sz="4" w:space="0" w:color="000000"/>
              <w:left w:val="single" w:sz="4" w:space="0" w:color="000000"/>
              <w:bottom w:val="single" w:sz="4" w:space="0" w:color="000000"/>
              <w:right w:val="single" w:sz="4" w:space="0" w:color="000000"/>
            </w:tcBorders>
            <w:hideMark/>
          </w:tcPr>
          <w:p w14:paraId="2DDE527E" w14:textId="77777777" w:rsidR="00395CDD" w:rsidRDefault="00395CDD">
            <w:pPr>
              <w:widowControl w:val="0"/>
              <w:autoSpaceDE w:val="0"/>
              <w:autoSpaceDN w:val="0"/>
              <w:spacing w:before="130" w:after="0"/>
              <w:rPr>
                <w:rFonts w:ascii="Arial" w:eastAsia="Bookman Old Style" w:hAnsi="Arial" w:cs="Arial"/>
                <w:bCs/>
                <w:color w:val="000000" w:themeColor="text1"/>
                <w:w w:val="85"/>
              </w:rPr>
            </w:pPr>
            <w:r>
              <w:rPr>
                <w:rFonts w:ascii="Arial" w:eastAsia="Bookman Old Style" w:hAnsi="Arial" w:cs="Arial"/>
                <w:bCs/>
                <w:color w:val="000000" w:themeColor="text1"/>
                <w:w w:val="85"/>
              </w:rPr>
              <w:t>Mulak Ulu</w:t>
            </w:r>
          </w:p>
        </w:tc>
        <w:tc>
          <w:tcPr>
            <w:tcW w:w="1085" w:type="dxa"/>
            <w:tcBorders>
              <w:top w:val="single" w:sz="4" w:space="0" w:color="000000"/>
              <w:left w:val="single" w:sz="4" w:space="0" w:color="000000"/>
              <w:bottom w:val="single" w:sz="4" w:space="0" w:color="000000"/>
              <w:right w:val="single" w:sz="4" w:space="0" w:color="000000"/>
            </w:tcBorders>
            <w:hideMark/>
          </w:tcPr>
          <w:p w14:paraId="450F7248" w14:textId="77777777" w:rsidR="00395CDD" w:rsidRDefault="00395CDD">
            <w:pPr>
              <w:widowControl w:val="0"/>
              <w:autoSpaceDE w:val="0"/>
              <w:autoSpaceDN w:val="0"/>
              <w:spacing w:before="130" w:after="0"/>
              <w:ind w:left="-20" w:right="-103"/>
              <w:rPr>
                <w:rFonts w:ascii="Arial" w:eastAsia="Bookman Old Style" w:hAnsi="Arial" w:cs="Arial"/>
                <w:bCs/>
                <w:color w:val="000000" w:themeColor="text1"/>
                <w:w w:val="85"/>
              </w:rPr>
            </w:pPr>
            <w:r>
              <w:rPr>
                <w:rFonts w:ascii="Arial" w:eastAsia="Bookman Old Style" w:hAnsi="Arial" w:cs="Arial"/>
                <w:bCs/>
                <w:color w:val="000000" w:themeColor="text1"/>
                <w:w w:val="85"/>
              </w:rPr>
              <w:t>17 050</w:t>
            </w:r>
          </w:p>
        </w:tc>
        <w:tc>
          <w:tcPr>
            <w:tcW w:w="940" w:type="dxa"/>
            <w:tcBorders>
              <w:top w:val="single" w:sz="4" w:space="0" w:color="000000"/>
              <w:left w:val="single" w:sz="4" w:space="0" w:color="000000"/>
              <w:bottom w:val="single" w:sz="4" w:space="0" w:color="000000"/>
              <w:right w:val="single" w:sz="4" w:space="0" w:color="000000"/>
            </w:tcBorders>
            <w:hideMark/>
          </w:tcPr>
          <w:p w14:paraId="7CA00B12" w14:textId="77777777" w:rsidR="00395CDD" w:rsidRDefault="00395CDD">
            <w:pPr>
              <w:widowControl w:val="0"/>
              <w:autoSpaceDE w:val="0"/>
              <w:autoSpaceDN w:val="0"/>
              <w:spacing w:before="130" w:after="0"/>
              <w:ind w:left="-20" w:right="-103"/>
              <w:rPr>
                <w:rFonts w:ascii="Arial" w:eastAsia="Bookman Old Style" w:hAnsi="Arial" w:cs="Arial"/>
                <w:bCs/>
                <w:color w:val="000000" w:themeColor="text1"/>
                <w:w w:val="85"/>
              </w:rPr>
            </w:pPr>
            <w:r>
              <w:rPr>
                <w:rFonts w:ascii="Arial" w:eastAsia="Bookman Old Style" w:hAnsi="Arial" w:cs="Arial"/>
                <w:bCs/>
                <w:color w:val="000000" w:themeColor="text1"/>
                <w:w w:val="85"/>
              </w:rPr>
              <w:t>-</w:t>
            </w:r>
          </w:p>
        </w:tc>
        <w:tc>
          <w:tcPr>
            <w:tcW w:w="816" w:type="dxa"/>
            <w:tcBorders>
              <w:top w:val="single" w:sz="4" w:space="0" w:color="000000"/>
              <w:left w:val="single" w:sz="4" w:space="0" w:color="000000"/>
              <w:bottom w:val="single" w:sz="4" w:space="0" w:color="000000"/>
              <w:right w:val="single" w:sz="4" w:space="0" w:color="000000"/>
            </w:tcBorders>
            <w:hideMark/>
          </w:tcPr>
          <w:p w14:paraId="22D5A65B" w14:textId="77777777" w:rsidR="00395CDD" w:rsidRDefault="00395CDD">
            <w:pPr>
              <w:widowControl w:val="0"/>
              <w:autoSpaceDE w:val="0"/>
              <w:autoSpaceDN w:val="0"/>
              <w:spacing w:before="130" w:after="0"/>
              <w:ind w:left="-20" w:right="-103"/>
              <w:rPr>
                <w:rFonts w:ascii="Arial" w:eastAsia="Bookman Old Style" w:hAnsi="Arial" w:cs="Arial"/>
                <w:bCs/>
                <w:color w:val="000000" w:themeColor="text1"/>
                <w:w w:val="85"/>
              </w:rPr>
            </w:pPr>
            <w:r>
              <w:rPr>
                <w:rFonts w:ascii="Arial" w:eastAsia="Bookman Old Style" w:hAnsi="Arial" w:cs="Arial"/>
                <w:bCs/>
                <w:color w:val="000000" w:themeColor="text1"/>
                <w:w w:val="85"/>
              </w:rPr>
              <w:t>-</w:t>
            </w:r>
          </w:p>
        </w:tc>
        <w:tc>
          <w:tcPr>
            <w:tcW w:w="778" w:type="dxa"/>
            <w:tcBorders>
              <w:top w:val="single" w:sz="4" w:space="0" w:color="000000"/>
              <w:left w:val="single" w:sz="4" w:space="0" w:color="000000"/>
              <w:bottom w:val="single" w:sz="4" w:space="0" w:color="000000"/>
              <w:right w:val="single" w:sz="4" w:space="0" w:color="000000"/>
            </w:tcBorders>
            <w:hideMark/>
          </w:tcPr>
          <w:p w14:paraId="795BAB6D" w14:textId="77777777" w:rsidR="00395CDD" w:rsidRDefault="00395CDD">
            <w:pPr>
              <w:widowControl w:val="0"/>
              <w:autoSpaceDE w:val="0"/>
              <w:autoSpaceDN w:val="0"/>
              <w:spacing w:before="130" w:after="0"/>
              <w:ind w:left="-20" w:right="-103"/>
              <w:rPr>
                <w:rFonts w:ascii="Arial" w:eastAsia="Bookman Old Style" w:hAnsi="Arial" w:cs="Arial"/>
                <w:bCs/>
                <w:color w:val="000000" w:themeColor="text1"/>
                <w:w w:val="85"/>
              </w:rPr>
            </w:pPr>
            <w:r>
              <w:rPr>
                <w:rFonts w:ascii="Arial" w:eastAsia="Bookman Old Style" w:hAnsi="Arial" w:cs="Arial"/>
                <w:bCs/>
                <w:color w:val="000000" w:themeColor="text1"/>
                <w:w w:val="85"/>
              </w:rPr>
              <w:t>-</w:t>
            </w:r>
          </w:p>
        </w:tc>
        <w:tc>
          <w:tcPr>
            <w:tcW w:w="884" w:type="dxa"/>
            <w:tcBorders>
              <w:top w:val="single" w:sz="4" w:space="0" w:color="000000"/>
              <w:left w:val="single" w:sz="4" w:space="0" w:color="000000"/>
              <w:bottom w:val="single" w:sz="4" w:space="0" w:color="000000"/>
              <w:right w:val="single" w:sz="4" w:space="0" w:color="000000"/>
            </w:tcBorders>
            <w:hideMark/>
          </w:tcPr>
          <w:p w14:paraId="4CCC618B" w14:textId="77777777" w:rsidR="00395CDD" w:rsidRDefault="00395CDD">
            <w:pPr>
              <w:widowControl w:val="0"/>
              <w:autoSpaceDE w:val="0"/>
              <w:autoSpaceDN w:val="0"/>
              <w:spacing w:before="130" w:after="0"/>
              <w:ind w:left="-20" w:right="-103"/>
              <w:rPr>
                <w:rFonts w:ascii="Arial" w:eastAsia="Bookman Old Style" w:hAnsi="Arial" w:cs="Arial"/>
                <w:bCs/>
                <w:color w:val="000000" w:themeColor="text1"/>
                <w:w w:val="85"/>
              </w:rPr>
            </w:pPr>
            <w:r>
              <w:rPr>
                <w:rFonts w:ascii="Arial" w:eastAsia="Bookman Old Style" w:hAnsi="Arial" w:cs="Arial"/>
                <w:bCs/>
                <w:color w:val="000000" w:themeColor="text1"/>
                <w:w w:val="85"/>
              </w:rPr>
              <w:t>-</w:t>
            </w:r>
          </w:p>
        </w:tc>
      </w:tr>
      <w:tr w:rsidR="00395CDD" w14:paraId="4C5498E5" w14:textId="77777777" w:rsidTr="00395CDD">
        <w:trPr>
          <w:trHeight w:val="255"/>
        </w:trPr>
        <w:tc>
          <w:tcPr>
            <w:tcW w:w="1608" w:type="dxa"/>
            <w:tcBorders>
              <w:top w:val="single" w:sz="4" w:space="0" w:color="000000"/>
              <w:left w:val="single" w:sz="4" w:space="0" w:color="000000"/>
              <w:bottom w:val="single" w:sz="4" w:space="0" w:color="000000"/>
              <w:right w:val="single" w:sz="4" w:space="0" w:color="000000"/>
            </w:tcBorders>
            <w:hideMark/>
          </w:tcPr>
          <w:p w14:paraId="05E00CAD" w14:textId="77777777" w:rsidR="00395CDD" w:rsidRDefault="00395CDD">
            <w:pPr>
              <w:widowControl w:val="0"/>
              <w:autoSpaceDE w:val="0"/>
              <w:autoSpaceDN w:val="0"/>
              <w:spacing w:before="130" w:after="0"/>
              <w:rPr>
                <w:rFonts w:ascii="Arial" w:eastAsia="Bookman Old Style" w:hAnsi="Arial" w:cs="Arial"/>
                <w:bCs/>
                <w:color w:val="000000" w:themeColor="text1"/>
                <w:w w:val="85"/>
              </w:rPr>
            </w:pPr>
            <w:r>
              <w:rPr>
                <w:rFonts w:ascii="Arial" w:eastAsia="Bookman Old Style" w:hAnsi="Arial" w:cs="Arial"/>
                <w:bCs/>
                <w:color w:val="000000" w:themeColor="text1"/>
                <w:w w:val="85"/>
              </w:rPr>
              <w:t>Tanjung Tebat</w:t>
            </w:r>
          </w:p>
        </w:tc>
        <w:tc>
          <w:tcPr>
            <w:tcW w:w="1085" w:type="dxa"/>
            <w:tcBorders>
              <w:top w:val="single" w:sz="4" w:space="0" w:color="000000"/>
              <w:left w:val="single" w:sz="4" w:space="0" w:color="000000"/>
              <w:bottom w:val="single" w:sz="4" w:space="0" w:color="000000"/>
              <w:right w:val="single" w:sz="4" w:space="0" w:color="000000"/>
            </w:tcBorders>
            <w:hideMark/>
          </w:tcPr>
          <w:p w14:paraId="7F52FB45" w14:textId="77777777" w:rsidR="00395CDD" w:rsidRDefault="00395CDD">
            <w:pPr>
              <w:widowControl w:val="0"/>
              <w:autoSpaceDE w:val="0"/>
              <w:autoSpaceDN w:val="0"/>
              <w:spacing w:before="130" w:after="0"/>
              <w:ind w:left="-20" w:right="-103"/>
              <w:rPr>
                <w:rFonts w:ascii="Arial" w:eastAsia="Bookman Old Style" w:hAnsi="Arial" w:cs="Arial"/>
                <w:bCs/>
                <w:color w:val="000000" w:themeColor="text1"/>
                <w:w w:val="85"/>
              </w:rPr>
            </w:pPr>
            <w:r>
              <w:rPr>
                <w:rFonts w:ascii="Arial" w:eastAsia="Bookman Old Style" w:hAnsi="Arial" w:cs="Arial"/>
                <w:bCs/>
                <w:color w:val="000000" w:themeColor="text1"/>
                <w:w w:val="85"/>
              </w:rPr>
              <w:t>9 680</w:t>
            </w:r>
          </w:p>
        </w:tc>
        <w:tc>
          <w:tcPr>
            <w:tcW w:w="940" w:type="dxa"/>
            <w:tcBorders>
              <w:top w:val="single" w:sz="4" w:space="0" w:color="000000"/>
              <w:left w:val="single" w:sz="4" w:space="0" w:color="000000"/>
              <w:bottom w:val="single" w:sz="4" w:space="0" w:color="000000"/>
              <w:right w:val="single" w:sz="4" w:space="0" w:color="000000"/>
            </w:tcBorders>
            <w:hideMark/>
          </w:tcPr>
          <w:p w14:paraId="2D7E8FA3" w14:textId="77777777" w:rsidR="00395CDD" w:rsidRDefault="00395CDD">
            <w:pPr>
              <w:widowControl w:val="0"/>
              <w:autoSpaceDE w:val="0"/>
              <w:autoSpaceDN w:val="0"/>
              <w:spacing w:before="130" w:after="0"/>
              <w:ind w:left="-20" w:right="-103"/>
              <w:rPr>
                <w:rFonts w:ascii="Arial" w:eastAsia="Bookman Old Style" w:hAnsi="Arial" w:cs="Arial"/>
                <w:bCs/>
                <w:color w:val="000000" w:themeColor="text1"/>
                <w:w w:val="85"/>
              </w:rPr>
            </w:pPr>
            <w:r>
              <w:rPr>
                <w:rFonts w:ascii="Arial" w:eastAsia="Bookman Old Style" w:hAnsi="Arial" w:cs="Arial"/>
                <w:bCs/>
                <w:color w:val="000000" w:themeColor="text1"/>
                <w:w w:val="85"/>
              </w:rPr>
              <w:t>-</w:t>
            </w:r>
          </w:p>
        </w:tc>
        <w:tc>
          <w:tcPr>
            <w:tcW w:w="816" w:type="dxa"/>
            <w:tcBorders>
              <w:top w:val="single" w:sz="4" w:space="0" w:color="000000"/>
              <w:left w:val="single" w:sz="4" w:space="0" w:color="000000"/>
              <w:bottom w:val="single" w:sz="4" w:space="0" w:color="000000"/>
              <w:right w:val="single" w:sz="4" w:space="0" w:color="000000"/>
            </w:tcBorders>
            <w:hideMark/>
          </w:tcPr>
          <w:p w14:paraId="6B592692" w14:textId="77777777" w:rsidR="00395CDD" w:rsidRDefault="00395CDD">
            <w:pPr>
              <w:widowControl w:val="0"/>
              <w:autoSpaceDE w:val="0"/>
              <w:autoSpaceDN w:val="0"/>
              <w:spacing w:before="130" w:after="0"/>
              <w:ind w:left="-20" w:right="-103"/>
              <w:rPr>
                <w:rFonts w:ascii="Arial" w:eastAsia="Bookman Old Style" w:hAnsi="Arial" w:cs="Arial"/>
                <w:bCs/>
                <w:color w:val="000000" w:themeColor="text1"/>
                <w:w w:val="85"/>
              </w:rPr>
            </w:pPr>
            <w:r>
              <w:rPr>
                <w:rFonts w:ascii="Arial" w:eastAsia="Bookman Old Style" w:hAnsi="Arial" w:cs="Arial"/>
                <w:bCs/>
                <w:color w:val="000000" w:themeColor="text1"/>
                <w:w w:val="85"/>
              </w:rPr>
              <w:t>-</w:t>
            </w:r>
          </w:p>
        </w:tc>
        <w:tc>
          <w:tcPr>
            <w:tcW w:w="778" w:type="dxa"/>
            <w:tcBorders>
              <w:top w:val="single" w:sz="4" w:space="0" w:color="000000"/>
              <w:left w:val="single" w:sz="4" w:space="0" w:color="000000"/>
              <w:bottom w:val="single" w:sz="4" w:space="0" w:color="000000"/>
              <w:right w:val="single" w:sz="4" w:space="0" w:color="000000"/>
            </w:tcBorders>
            <w:hideMark/>
          </w:tcPr>
          <w:p w14:paraId="56299E62" w14:textId="77777777" w:rsidR="00395CDD" w:rsidRDefault="00395CDD">
            <w:pPr>
              <w:widowControl w:val="0"/>
              <w:autoSpaceDE w:val="0"/>
              <w:autoSpaceDN w:val="0"/>
              <w:spacing w:before="130" w:after="0"/>
              <w:ind w:left="-20" w:right="-103"/>
              <w:rPr>
                <w:rFonts w:ascii="Arial" w:eastAsia="Bookman Old Style" w:hAnsi="Arial" w:cs="Arial"/>
                <w:bCs/>
                <w:color w:val="000000" w:themeColor="text1"/>
                <w:w w:val="85"/>
              </w:rPr>
            </w:pPr>
            <w:r>
              <w:rPr>
                <w:rFonts w:ascii="Arial" w:eastAsia="Bookman Old Style" w:hAnsi="Arial" w:cs="Arial"/>
                <w:bCs/>
                <w:color w:val="000000" w:themeColor="text1"/>
                <w:w w:val="85"/>
              </w:rPr>
              <w:t>-</w:t>
            </w:r>
          </w:p>
        </w:tc>
        <w:tc>
          <w:tcPr>
            <w:tcW w:w="884" w:type="dxa"/>
            <w:tcBorders>
              <w:top w:val="single" w:sz="4" w:space="0" w:color="000000"/>
              <w:left w:val="single" w:sz="4" w:space="0" w:color="000000"/>
              <w:bottom w:val="single" w:sz="4" w:space="0" w:color="000000"/>
              <w:right w:val="single" w:sz="4" w:space="0" w:color="000000"/>
            </w:tcBorders>
            <w:hideMark/>
          </w:tcPr>
          <w:p w14:paraId="15ADEC72" w14:textId="77777777" w:rsidR="00395CDD" w:rsidRDefault="00395CDD">
            <w:pPr>
              <w:widowControl w:val="0"/>
              <w:autoSpaceDE w:val="0"/>
              <w:autoSpaceDN w:val="0"/>
              <w:spacing w:before="130" w:after="0"/>
              <w:ind w:left="-20" w:right="-103"/>
              <w:rPr>
                <w:rFonts w:ascii="Arial" w:eastAsia="Bookman Old Style" w:hAnsi="Arial" w:cs="Arial"/>
                <w:bCs/>
                <w:color w:val="000000" w:themeColor="text1"/>
                <w:w w:val="85"/>
              </w:rPr>
            </w:pPr>
            <w:r>
              <w:rPr>
                <w:rFonts w:ascii="Arial" w:eastAsia="Bookman Old Style" w:hAnsi="Arial" w:cs="Arial"/>
                <w:bCs/>
                <w:color w:val="000000" w:themeColor="text1"/>
                <w:w w:val="85"/>
              </w:rPr>
              <w:t>-</w:t>
            </w:r>
          </w:p>
        </w:tc>
      </w:tr>
      <w:tr w:rsidR="00395CDD" w14:paraId="713ACA93" w14:textId="77777777" w:rsidTr="00395CDD">
        <w:trPr>
          <w:trHeight w:val="255"/>
        </w:trPr>
        <w:tc>
          <w:tcPr>
            <w:tcW w:w="1608" w:type="dxa"/>
            <w:tcBorders>
              <w:top w:val="single" w:sz="4" w:space="0" w:color="000000"/>
              <w:left w:val="single" w:sz="4" w:space="0" w:color="000000"/>
              <w:bottom w:val="single" w:sz="4" w:space="0" w:color="000000"/>
              <w:right w:val="single" w:sz="4" w:space="0" w:color="000000"/>
            </w:tcBorders>
            <w:hideMark/>
          </w:tcPr>
          <w:p w14:paraId="647A6DF8" w14:textId="77777777" w:rsidR="00395CDD" w:rsidRDefault="00395CDD">
            <w:pPr>
              <w:widowControl w:val="0"/>
              <w:autoSpaceDE w:val="0"/>
              <w:autoSpaceDN w:val="0"/>
              <w:spacing w:before="130" w:after="0"/>
              <w:rPr>
                <w:rFonts w:ascii="Arial" w:eastAsia="Bookman Old Style" w:hAnsi="Arial" w:cs="Arial"/>
                <w:bCs/>
                <w:color w:val="000000" w:themeColor="text1"/>
                <w:w w:val="85"/>
              </w:rPr>
            </w:pPr>
            <w:r>
              <w:rPr>
                <w:rFonts w:ascii="Arial" w:eastAsia="Bookman Old Style" w:hAnsi="Arial" w:cs="Arial"/>
                <w:bCs/>
                <w:color w:val="000000" w:themeColor="text1"/>
                <w:w w:val="85"/>
              </w:rPr>
              <w:t>Mulak Sebingkai</w:t>
            </w:r>
          </w:p>
        </w:tc>
        <w:tc>
          <w:tcPr>
            <w:tcW w:w="1085" w:type="dxa"/>
            <w:tcBorders>
              <w:top w:val="single" w:sz="4" w:space="0" w:color="000000"/>
              <w:left w:val="single" w:sz="4" w:space="0" w:color="000000"/>
              <w:bottom w:val="single" w:sz="4" w:space="0" w:color="000000"/>
              <w:right w:val="single" w:sz="4" w:space="0" w:color="000000"/>
            </w:tcBorders>
            <w:hideMark/>
          </w:tcPr>
          <w:p w14:paraId="47D9A8B2" w14:textId="77777777" w:rsidR="00395CDD" w:rsidRDefault="00395CDD">
            <w:pPr>
              <w:widowControl w:val="0"/>
              <w:autoSpaceDE w:val="0"/>
              <w:autoSpaceDN w:val="0"/>
              <w:spacing w:before="130" w:after="0"/>
              <w:ind w:left="-20" w:right="-103"/>
              <w:rPr>
                <w:rFonts w:ascii="Arial" w:eastAsia="Bookman Old Style" w:hAnsi="Arial" w:cs="Arial"/>
                <w:bCs/>
                <w:color w:val="000000" w:themeColor="text1"/>
                <w:w w:val="85"/>
              </w:rPr>
            </w:pPr>
            <w:r>
              <w:rPr>
                <w:rFonts w:ascii="Arial" w:eastAsia="Bookman Old Style" w:hAnsi="Arial" w:cs="Arial"/>
                <w:bCs/>
                <w:color w:val="000000" w:themeColor="text1"/>
                <w:w w:val="85"/>
              </w:rPr>
              <w:t>...</w:t>
            </w:r>
          </w:p>
        </w:tc>
        <w:tc>
          <w:tcPr>
            <w:tcW w:w="940" w:type="dxa"/>
            <w:tcBorders>
              <w:top w:val="single" w:sz="4" w:space="0" w:color="000000"/>
              <w:left w:val="single" w:sz="4" w:space="0" w:color="000000"/>
              <w:bottom w:val="single" w:sz="4" w:space="0" w:color="000000"/>
              <w:right w:val="single" w:sz="4" w:space="0" w:color="000000"/>
            </w:tcBorders>
            <w:hideMark/>
          </w:tcPr>
          <w:p w14:paraId="04299A32" w14:textId="77777777" w:rsidR="00395CDD" w:rsidRDefault="00395CDD">
            <w:pPr>
              <w:widowControl w:val="0"/>
              <w:autoSpaceDE w:val="0"/>
              <w:autoSpaceDN w:val="0"/>
              <w:spacing w:before="130" w:after="0"/>
              <w:ind w:left="-20" w:right="-103"/>
              <w:rPr>
                <w:rFonts w:ascii="Arial" w:eastAsia="Bookman Old Style" w:hAnsi="Arial" w:cs="Arial"/>
                <w:bCs/>
                <w:color w:val="000000" w:themeColor="text1"/>
                <w:w w:val="85"/>
              </w:rPr>
            </w:pPr>
            <w:r>
              <w:rPr>
                <w:rFonts w:ascii="Arial" w:eastAsia="Bookman Old Style" w:hAnsi="Arial" w:cs="Arial"/>
                <w:bCs/>
                <w:color w:val="000000" w:themeColor="text1"/>
                <w:w w:val="85"/>
              </w:rPr>
              <w:t>...</w:t>
            </w:r>
          </w:p>
        </w:tc>
        <w:tc>
          <w:tcPr>
            <w:tcW w:w="816" w:type="dxa"/>
            <w:tcBorders>
              <w:top w:val="single" w:sz="4" w:space="0" w:color="000000"/>
              <w:left w:val="single" w:sz="4" w:space="0" w:color="000000"/>
              <w:bottom w:val="single" w:sz="4" w:space="0" w:color="000000"/>
              <w:right w:val="single" w:sz="4" w:space="0" w:color="000000"/>
            </w:tcBorders>
            <w:hideMark/>
          </w:tcPr>
          <w:p w14:paraId="4B0D285C" w14:textId="77777777" w:rsidR="00395CDD" w:rsidRDefault="00395CDD">
            <w:pPr>
              <w:widowControl w:val="0"/>
              <w:autoSpaceDE w:val="0"/>
              <w:autoSpaceDN w:val="0"/>
              <w:spacing w:before="130" w:after="0"/>
              <w:ind w:left="-20" w:right="-103"/>
              <w:rPr>
                <w:rFonts w:ascii="Arial" w:eastAsia="Bookman Old Style" w:hAnsi="Arial" w:cs="Arial"/>
                <w:bCs/>
                <w:color w:val="000000" w:themeColor="text1"/>
                <w:w w:val="85"/>
              </w:rPr>
            </w:pPr>
            <w:r>
              <w:rPr>
                <w:rFonts w:ascii="Arial" w:eastAsia="Bookman Old Style" w:hAnsi="Arial" w:cs="Arial"/>
                <w:bCs/>
                <w:color w:val="000000" w:themeColor="text1"/>
                <w:w w:val="85"/>
              </w:rPr>
              <w:t>...</w:t>
            </w:r>
          </w:p>
        </w:tc>
        <w:tc>
          <w:tcPr>
            <w:tcW w:w="778" w:type="dxa"/>
            <w:tcBorders>
              <w:top w:val="single" w:sz="4" w:space="0" w:color="000000"/>
              <w:left w:val="single" w:sz="4" w:space="0" w:color="000000"/>
              <w:bottom w:val="single" w:sz="4" w:space="0" w:color="000000"/>
              <w:right w:val="single" w:sz="4" w:space="0" w:color="000000"/>
            </w:tcBorders>
            <w:hideMark/>
          </w:tcPr>
          <w:p w14:paraId="52D2341A" w14:textId="77777777" w:rsidR="00395CDD" w:rsidRDefault="00395CDD">
            <w:pPr>
              <w:widowControl w:val="0"/>
              <w:autoSpaceDE w:val="0"/>
              <w:autoSpaceDN w:val="0"/>
              <w:spacing w:before="130" w:after="0"/>
              <w:ind w:left="-20" w:right="-103"/>
              <w:rPr>
                <w:rFonts w:ascii="Arial" w:eastAsia="Bookman Old Style" w:hAnsi="Arial" w:cs="Arial"/>
                <w:bCs/>
                <w:color w:val="000000" w:themeColor="text1"/>
                <w:w w:val="85"/>
              </w:rPr>
            </w:pPr>
            <w:r>
              <w:rPr>
                <w:rFonts w:ascii="Arial" w:eastAsia="Bookman Old Style" w:hAnsi="Arial" w:cs="Arial"/>
                <w:bCs/>
                <w:color w:val="000000" w:themeColor="text1"/>
                <w:w w:val="85"/>
              </w:rPr>
              <w:t>...</w:t>
            </w:r>
          </w:p>
        </w:tc>
        <w:tc>
          <w:tcPr>
            <w:tcW w:w="884" w:type="dxa"/>
            <w:tcBorders>
              <w:top w:val="single" w:sz="4" w:space="0" w:color="000000"/>
              <w:left w:val="single" w:sz="4" w:space="0" w:color="000000"/>
              <w:bottom w:val="single" w:sz="4" w:space="0" w:color="000000"/>
              <w:right w:val="single" w:sz="4" w:space="0" w:color="000000"/>
            </w:tcBorders>
            <w:hideMark/>
          </w:tcPr>
          <w:p w14:paraId="6525ABC0" w14:textId="77777777" w:rsidR="00395CDD" w:rsidRDefault="00395CDD">
            <w:pPr>
              <w:widowControl w:val="0"/>
              <w:autoSpaceDE w:val="0"/>
              <w:autoSpaceDN w:val="0"/>
              <w:spacing w:before="130" w:after="0"/>
              <w:ind w:left="-20" w:right="-103"/>
              <w:rPr>
                <w:rFonts w:ascii="Arial" w:eastAsia="Bookman Old Style" w:hAnsi="Arial" w:cs="Arial"/>
                <w:bCs/>
                <w:color w:val="000000" w:themeColor="text1"/>
                <w:w w:val="85"/>
              </w:rPr>
            </w:pPr>
            <w:r>
              <w:rPr>
                <w:rFonts w:ascii="Arial" w:eastAsia="Bookman Old Style" w:hAnsi="Arial" w:cs="Arial"/>
                <w:bCs/>
                <w:color w:val="000000" w:themeColor="text1"/>
                <w:w w:val="85"/>
              </w:rPr>
              <w:t>...</w:t>
            </w:r>
          </w:p>
        </w:tc>
      </w:tr>
      <w:tr w:rsidR="00395CDD" w14:paraId="404EB99E" w14:textId="77777777" w:rsidTr="00395CDD">
        <w:trPr>
          <w:trHeight w:val="255"/>
        </w:trPr>
        <w:tc>
          <w:tcPr>
            <w:tcW w:w="1608" w:type="dxa"/>
            <w:tcBorders>
              <w:top w:val="single" w:sz="4" w:space="0" w:color="000000"/>
              <w:left w:val="single" w:sz="4" w:space="0" w:color="000000"/>
              <w:bottom w:val="single" w:sz="4" w:space="0" w:color="000000"/>
              <w:right w:val="single" w:sz="4" w:space="0" w:color="000000"/>
            </w:tcBorders>
            <w:hideMark/>
          </w:tcPr>
          <w:p w14:paraId="777A63D5" w14:textId="77777777" w:rsidR="00395CDD" w:rsidRDefault="00395CDD">
            <w:pPr>
              <w:widowControl w:val="0"/>
              <w:autoSpaceDE w:val="0"/>
              <w:autoSpaceDN w:val="0"/>
              <w:spacing w:before="130" w:after="0"/>
              <w:rPr>
                <w:rFonts w:ascii="Arial" w:eastAsia="Bookman Old Style" w:hAnsi="Arial" w:cs="Arial"/>
                <w:bCs/>
                <w:color w:val="000000" w:themeColor="text1"/>
                <w:w w:val="85"/>
              </w:rPr>
            </w:pPr>
            <w:r>
              <w:rPr>
                <w:rFonts w:ascii="Arial" w:eastAsia="Bookman Old Style" w:hAnsi="Arial" w:cs="Arial"/>
                <w:bCs/>
                <w:color w:val="000000" w:themeColor="text1"/>
                <w:w w:val="85"/>
              </w:rPr>
              <w:t>Pulau Pinang</w:t>
            </w:r>
          </w:p>
        </w:tc>
        <w:tc>
          <w:tcPr>
            <w:tcW w:w="1085" w:type="dxa"/>
            <w:tcBorders>
              <w:top w:val="single" w:sz="4" w:space="0" w:color="000000"/>
              <w:left w:val="single" w:sz="4" w:space="0" w:color="000000"/>
              <w:bottom w:val="single" w:sz="4" w:space="0" w:color="000000"/>
              <w:right w:val="single" w:sz="4" w:space="0" w:color="000000"/>
            </w:tcBorders>
            <w:hideMark/>
          </w:tcPr>
          <w:p w14:paraId="2D54DB17" w14:textId="77777777" w:rsidR="00395CDD" w:rsidRDefault="00395CDD">
            <w:pPr>
              <w:widowControl w:val="0"/>
              <w:autoSpaceDE w:val="0"/>
              <w:autoSpaceDN w:val="0"/>
              <w:spacing w:before="130" w:after="0"/>
              <w:ind w:left="-20" w:right="-103"/>
              <w:rPr>
                <w:rFonts w:ascii="Arial" w:eastAsia="Bookman Old Style" w:hAnsi="Arial" w:cs="Arial"/>
                <w:bCs/>
                <w:color w:val="000000" w:themeColor="text1"/>
                <w:w w:val="85"/>
              </w:rPr>
            </w:pPr>
            <w:r>
              <w:rPr>
                <w:rFonts w:ascii="Arial" w:eastAsia="Bookman Old Style" w:hAnsi="Arial" w:cs="Arial"/>
                <w:bCs/>
                <w:color w:val="000000" w:themeColor="text1"/>
                <w:w w:val="85"/>
              </w:rPr>
              <w:t>12 867</w:t>
            </w:r>
          </w:p>
        </w:tc>
        <w:tc>
          <w:tcPr>
            <w:tcW w:w="940" w:type="dxa"/>
            <w:tcBorders>
              <w:top w:val="single" w:sz="4" w:space="0" w:color="000000"/>
              <w:left w:val="single" w:sz="4" w:space="0" w:color="000000"/>
              <w:bottom w:val="single" w:sz="4" w:space="0" w:color="000000"/>
              <w:right w:val="single" w:sz="4" w:space="0" w:color="000000"/>
            </w:tcBorders>
            <w:hideMark/>
          </w:tcPr>
          <w:p w14:paraId="2B65CCCF" w14:textId="77777777" w:rsidR="00395CDD" w:rsidRDefault="00395CDD">
            <w:pPr>
              <w:widowControl w:val="0"/>
              <w:autoSpaceDE w:val="0"/>
              <w:autoSpaceDN w:val="0"/>
              <w:spacing w:before="130" w:after="0"/>
              <w:ind w:left="-20" w:right="-103"/>
              <w:rPr>
                <w:rFonts w:ascii="Arial" w:eastAsia="Bookman Old Style" w:hAnsi="Arial" w:cs="Arial"/>
                <w:bCs/>
                <w:color w:val="000000" w:themeColor="text1"/>
                <w:w w:val="85"/>
              </w:rPr>
            </w:pPr>
            <w:r>
              <w:rPr>
                <w:rFonts w:ascii="Arial" w:eastAsia="Bookman Old Style" w:hAnsi="Arial" w:cs="Arial"/>
                <w:bCs/>
                <w:color w:val="000000" w:themeColor="text1"/>
                <w:w w:val="85"/>
              </w:rPr>
              <w:t>-</w:t>
            </w:r>
          </w:p>
        </w:tc>
        <w:tc>
          <w:tcPr>
            <w:tcW w:w="816" w:type="dxa"/>
            <w:tcBorders>
              <w:top w:val="single" w:sz="4" w:space="0" w:color="000000"/>
              <w:left w:val="single" w:sz="4" w:space="0" w:color="000000"/>
              <w:bottom w:val="single" w:sz="4" w:space="0" w:color="000000"/>
              <w:right w:val="single" w:sz="4" w:space="0" w:color="000000"/>
            </w:tcBorders>
            <w:hideMark/>
          </w:tcPr>
          <w:p w14:paraId="7B6EF7AA" w14:textId="77777777" w:rsidR="00395CDD" w:rsidRDefault="00395CDD">
            <w:pPr>
              <w:widowControl w:val="0"/>
              <w:autoSpaceDE w:val="0"/>
              <w:autoSpaceDN w:val="0"/>
              <w:spacing w:before="130" w:after="0"/>
              <w:ind w:left="-20" w:right="-103"/>
              <w:rPr>
                <w:rFonts w:ascii="Arial" w:eastAsia="Bookman Old Style" w:hAnsi="Arial" w:cs="Arial"/>
                <w:bCs/>
                <w:color w:val="000000" w:themeColor="text1"/>
                <w:w w:val="85"/>
              </w:rPr>
            </w:pPr>
            <w:r>
              <w:rPr>
                <w:rFonts w:ascii="Arial" w:eastAsia="Bookman Old Style" w:hAnsi="Arial" w:cs="Arial"/>
                <w:bCs/>
                <w:color w:val="000000" w:themeColor="text1"/>
                <w:w w:val="85"/>
              </w:rPr>
              <w:t>-</w:t>
            </w:r>
          </w:p>
        </w:tc>
        <w:tc>
          <w:tcPr>
            <w:tcW w:w="778" w:type="dxa"/>
            <w:tcBorders>
              <w:top w:val="single" w:sz="4" w:space="0" w:color="000000"/>
              <w:left w:val="single" w:sz="4" w:space="0" w:color="000000"/>
              <w:bottom w:val="single" w:sz="4" w:space="0" w:color="000000"/>
              <w:right w:val="single" w:sz="4" w:space="0" w:color="000000"/>
            </w:tcBorders>
            <w:hideMark/>
          </w:tcPr>
          <w:p w14:paraId="6B20261F" w14:textId="77777777" w:rsidR="00395CDD" w:rsidRDefault="00395CDD">
            <w:pPr>
              <w:widowControl w:val="0"/>
              <w:autoSpaceDE w:val="0"/>
              <w:autoSpaceDN w:val="0"/>
              <w:spacing w:before="130" w:after="0"/>
              <w:ind w:left="-20" w:right="-103"/>
              <w:rPr>
                <w:rFonts w:ascii="Arial" w:eastAsia="Bookman Old Style" w:hAnsi="Arial" w:cs="Arial"/>
                <w:bCs/>
                <w:color w:val="000000" w:themeColor="text1"/>
                <w:w w:val="85"/>
              </w:rPr>
            </w:pPr>
            <w:r>
              <w:rPr>
                <w:rFonts w:ascii="Arial" w:eastAsia="Bookman Old Style" w:hAnsi="Arial" w:cs="Arial"/>
                <w:bCs/>
                <w:color w:val="000000" w:themeColor="text1"/>
                <w:w w:val="85"/>
              </w:rPr>
              <w:t>-</w:t>
            </w:r>
          </w:p>
        </w:tc>
        <w:tc>
          <w:tcPr>
            <w:tcW w:w="884" w:type="dxa"/>
            <w:tcBorders>
              <w:top w:val="single" w:sz="4" w:space="0" w:color="000000"/>
              <w:left w:val="single" w:sz="4" w:space="0" w:color="000000"/>
              <w:bottom w:val="single" w:sz="4" w:space="0" w:color="000000"/>
              <w:right w:val="single" w:sz="4" w:space="0" w:color="000000"/>
            </w:tcBorders>
            <w:hideMark/>
          </w:tcPr>
          <w:p w14:paraId="4B636CB8" w14:textId="77777777" w:rsidR="00395CDD" w:rsidRDefault="00395CDD">
            <w:pPr>
              <w:widowControl w:val="0"/>
              <w:autoSpaceDE w:val="0"/>
              <w:autoSpaceDN w:val="0"/>
              <w:spacing w:before="130" w:after="0"/>
              <w:ind w:left="-20" w:right="-103"/>
              <w:rPr>
                <w:rFonts w:ascii="Arial" w:eastAsia="Bookman Old Style" w:hAnsi="Arial" w:cs="Arial"/>
                <w:bCs/>
                <w:color w:val="000000" w:themeColor="text1"/>
                <w:w w:val="85"/>
              </w:rPr>
            </w:pPr>
            <w:r>
              <w:rPr>
                <w:rFonts w:ascii="Arial" w:eastAsia="Bookman Old Style" w:hAnsi="Arial" w:cs="Arial"/>
                <w:bCs/>
                <w:color w:val="000000" w:themeColor="text1"/>
                <w:w w:val="85"/>
              </w:rPr>
              <w:t>-</w:t>
            </w:r>
          </w:p>
        </w:tc>
      </w:tr>
      <w:tr w:rsidR="00395CDD" w14:paraId="08C8AD63" w14:textId="77777777" w:rsidTr="00395CDD">
        <w:trPr>
          <w:trHeight w:val="255"/>
        </w:trPr>
        <w:tc>
          <w:tcPr>
            <w:tcW w:w="1608" w:type="dxa"/>
            <w:tcBorders>
              <w:top w:val="single" w:sz="4" w:space="0" w:color="000000"/>
              <w:left w:val="single" w:sz="4" w:space="0" w:color="000000"/>
              <w:bottom w:val="single" w:sz="4" w:space="0" w:color="000000"/>
              <w:right w:val="single" w:sz="4" w:space="0" w:color="000000"/>
            </w:tcBorders>
            <w:hideMark/>
          </w:tcPr>
          <w:p w14:paraId="2733B605" w14:textId="77777777" w:rsidR="00395CDD" w:rsidRDefault="00395CDD">
            <w:pPr>
              <w:widowControl w:val="0"/>
              <w:autoSpaceDE w:val="0"/>
              <w:autoSpaceDN w:val="0"/>
              <w:spacing w:before="130" w:after="0"/>
              <w:rPr>
                <w:rFonts w:ascii="Arial" w:eastAsia="Bookman Old Style" w:hAnsi="Arial" w:cs="Arial"/>
                <w:bCs/>
                <w:color w:val="000000" w:themeColor="text1"/>
                <w:w w:val="85"/>
              </w:rPr>
            </w:pPr>
            <w:r>
              <w:rPr>
                <w:rFonts w:ascii="Arial" w:eastAsia="Bookman Old Style" w:hAnsi="Arial" w:cs="Arial"/>
                <w:bCs/>
                <w:color w:val="000000" w:themeColor="text1"/>
                <w:w w:val="85"/>
              </w:rPr>
              <w:t>Pagar Gunung</w:t>
            </w:r>
          </w:p>
        </w:tc>
        <w:tc>
          <w:tcPr>
            <w:tcW w:w="1085" w:type="dxa"/>
            <w:tcBorders>
              <w:top w:val="single" w:sz="4" w:space="0" w:color="000000"/>
              <w:left w:val="single" w:sz="4" w:space="0" w:color="000000"/>
              <w:bottom w:val="single" w:sz="4" w:space="0" w:color="000000"/>
              <w:right w:val="single" w:sz="4" w:space="0" w:color="000000"/>
            </w:tcBorders>
            <w:hideMark/>
          </w:tcPr>
          <w:p w14:paraId="05DAAC92" w14:textId="77777777" w:rsidR="00395CDD" w:rsidRDefault="00395CDD">
            <w:pPr>
              <w:widowControl w:val="0"/>
              <w:autoSpaceDE w:val="0"/>
              <w:autoSpaceDN w:val="0"/>
              <w:spacing w:before="130" w:after="0"/>
              <w:ind w:left="-20" w:right="-103"/>
              <w:rPr>
                <w:rFonts w:ascii="Arial" w:eastAsia="Bookman Old Style" w:hAnsi="Arial" w:cs="Arial"/>
                <w:bCs/>
                <w:color w:val="000000" w:themeColor="text1"/>
                <w:w w:val="85"/>
              </w:rPr>
            </w:pPr>
            <w:r>
              <w:rPr>
                <w:rFonts w:ascii="Arial" w:eastAsia="Bookman Old Style" w:hAnsi="Arial" w:cs="Arial"/>
                <w:bCs/>
                <w:color w:val="000000" w:themeColor="text1"/>
                <w:w w:val="85"/>
              </w:rPr>
              <w:t>12 426</w:t>
            </w:r>
          </w:p>
        </w:tc>
        <w:tc>
          <w:tcPr>
            <w:tcW w:w="940" w:type="dxa"/>
            <w:tcBorders>
              <w:top w:val="single" w:sz="4" w:space="0" w:color="000000"/>
              <w:left w:val="single" w:sz="4" w:space="0" w:color="000000"/>
              <w:bottom w:val="single" w:sz="4" w:space="0" w:color="000000"/>
              <w:right w:val="single" w:sz="4" w:space="0" w:color="000000"/>
            </w:tcBorders>
            <w:hideMark/>
          </w:tcPr>
          <w:p w14:paraId="311B0CD8" w14:textId="77777777" w:rsidR="00395CDD" w:rsidRDefault="00395CDD">
            <w:pPr>
              <w:widowControl w:val="0"/>
              <w:autoSpaceDE w:val="0"/>
              <w:autoSpaceDN w:val="0"/>
              <w:spacing w:before="130" w:after="0"/>
              <w:ind w:left="-20" w:right="-103"/>
              <w:rPr>
                <w:rFonts w:ascii="Arial" w:eastAsia="Bookman Old Style" w:hAnsi="Arial" w:cs="Arial"/>
                <w:bCs/>
                <w:color w:val="000000" w:themeColor="text1"/>
                <w:w w:val="85"/>
              </w:rPr>
            </w:pPr>
            <w:r>
              <w:rPr>
                <w:rFonts w:ascii="Arial" w:eastAsia="Bookman Old Style" w:hAnsi="Arial" w:cs="Arial"/>
                <w:bCs/>
                <w:color w:val="000000" w:themeColor="text1"/>
                <w:w w:val="85"/>
              </w:rPr>
              <w:t>-</w:t>
            </w:r>
          </w:p>
        </w:tc>
        <w:tc>
          <w:tcPr>
            <w:tcW w:w="816" w:type="dxa"/>
            <w:tcBorders>
              <w:top w:val="single" w:sz="4" w:space="0" w:color="000000"/>
              <w:left w:val="single" w:sz="4" w:space="0" w:color="000000"/>
              <w:bottom w:val="single" w:sz="4" w:space="0" w:color="000000"/>
              <w:right w:val="single" w:sz="4" w:space="0" w:color="000000"/>
            </w:tcBorders>
            <w:hideMark/>
          </w:tcPr>
          <w:p w14:paraId="75C88FF5" w14:textId="77777777" w:rsidR="00395CDD" w:rsidRDefault="00395CDD">
            <w:pPr>
              <w:widowControl w:val="0"/>
              <w:autoSpaceDE w:val="0"/>
              <w:autoSpaceDN w:val="0"/>
              <w:spacing w:before="130" w:after="0"/>
              <w:ind w:left="-20" w:right="-103"/>
              <w:rPr>
                <w:rFonts w:ascii="Arial" w:eastAsia="Bookman Old Style" w:hAnsi="Arial" w:cs="Arial"/>
                <w:bCs/>
                <w:color w:val="000000" w:themeColor="text1"/>
                <w:w w:val="85"/>
              </w:rPr>
            </w:pPr>
            <w:r>
              <w:rPr>
                <w:rFonts w:ascii="Arial" w:eastAsia="Bookman Old Style" w:hAnsi="Arial" w:cs="Arial"/>
                <w:bCs/>
                <w:color w:val="000000" w:themeColor="text1"/>
                <w:w w:val="85"/>
              </w:rPr>
              <w:t>-</w:t>
            </w:r>
          </w:p>
        </w:tc>
        <w:tc>
          <w:tcPr>
            <w:tcW w:w="778" w:type="dxa"/>
            <w:tcBorders>
              <w:top w:val="single" w:sz="4" w:space="0" w:color="000000"/>
              <w:left w:val="single" w:sz="4" w:space="0" w:color="000000"/>
              <w:bottom w:val="single" w:sz="4" w:space="0" w:color="000000"/>
              <w:right w:val="single" w:sz="4" w:space="0" w:color="000000"/>
            </w:tcBorders>
            <w:hideMark/>
          </w:tcPr>
          <w:p w14:paraId="2A47B3E0" w14:textId="77777777" w:rsidR="00395CDD" w:rsidRDefault="00395CDD">
            <w:pPr>
              <w:widowControl w:val="0"/>
              <w:autoSpaceDE w:val="0"/>
              <w:autoSpaceDN w:val="0"/>
              <w:spacing w:before="130" w:after="0"/>
              <w:ind w:left="-20" w:right="-103"/>
              <w:rPr>
                <w:rFonts w:ascii="Arial" w:eastAsia="Bookman Old Style" w:hAnsi="Arial" w:cs="Arial"/>
                <w:bCs/>
                <w:color w:val="000000" w:themeColor="text1"/>
                <w:w w:val="85"/>
              </w:rPr>
            </w:pPr>
            <w:r>
              <w:rPr>
                <w:rFonts w:ascii="Arial" w:eastAsia="Bookman Old Style" w:hAnsi="Arial" w:cs="Arial"/>
                <w:bCs/>
                <w:color w:val="000000" w:themeColor="text1"/>
                <w:w w:val="85"/>
              </w:rPr>
              <w:t>-</w:t>
            </w:r>
          </w:p>
        </w:tc>
        <w:tc>
          <w:tcPr>
            <w:tcW w:w="884" w:type="dxa"/>
            <w:tcBorders>
              <w:top w:val="single" w:sz="4" w:space="0" w:color="000000"/>
              <w:left w:val="single" w:sz="4" w:space="0" w:color="000000"/>
              <w:bottom w:val="single" w:sz="4" w:space="0" w:color="000000"/>
              <w:right w:val="single" w:sz="4" w:space="0" w:color="000000"/>
            </w:tcBorders>
            <w:hideMark/>
          </w:tcPr>
          <w:p w14:paraId="1BCC543F" w14:textId="77777777" w:rsidR="00395CDD" w:rsidRDefault="00395CDD">
            <w:pPr>
              <w:widowControl w:val="0"/>
              <w:autoSpaceDE w:val="0"/>
              <w:autoSpaceDN w:val="0"/>
              <w:spacing w:before="130" w:after="0"/>
              <w:ind w:left="-20" w:right="-103"/>
              <w:rPr>
                <w:rFonts w:ascii="Arial" w:eastAsia="Bookman Old Style" w:hAnsi="Arial" w:cs="Arial"/>
                <w:bCs/>
                <w:color w:val="000000" w:themeColor="text1"/>
                <w:w w:val="85"/>
              </w:rPr>
            </w:pPr>
            <w:r>
              <w:rPr>
                <w:rFonts w:ascii="Arial" w:eastAsia="Bookman Old Style" w:hAnsi="Arial" w:cs="Arial"/>
                <w:bCs/>
                <w:color w:val="000000" w:themeColor="text1"/>
                <w:w w:val="85"/>
              </w:rPr>
              <w:t>-</w:t>
            </w:r>
          </w:p>
        </w:tc>
      </w:tr>
      <w:tr w:rsidR="00395CDD" w14:paraId="36F4F1E2" w14:textId="77777777" w:rsidTr="00395CDD">
        <w:trPr>
          <w:trHeight w:val="255"/>
        </w:trPr>
        <w:tc>
          <w:tcPr>
            <w:tcW w:w="1608" w:type="dxa"/>
            <w:tcBorders>
              <w:top w:val="single" w:sz="4" w:space="0" w:color="000000"/>
              <w:left w:val="single" w:sz="4" w:space="0" w:color="000000"/>
              <w:bottom w:val="single" w:sz="4" w:space="0" w:color="000000"/>
              <w:right w:val="single" w:sz="4" w:space="0" w:color="000000"/>
            </w:tcBorders>
            <w:hideMark/>
          </w:tcPr>
          <w:p w14:paraId="15B060CC" w14:textId="77777777" w:rsidR="00395CDD" w:rsidRDefault="00395CDD">
            <w:pPr>
              <w:widowControl w:val="0"/>
              <w:autoSpaceDE w:val="0"/>
              <w:autoSpaceDN w:val="0"/>
              <w:spacing w:before="130" w:after="0"/>
              <w:rPr>
                <w:rFonts w:ascii="Arial" w:eastAsia="Bookman Old Style" w:hAnsi="Arial" w:cs="Arial"/>
                <w:bCs/>
                <w:color w:val="000000" w:themeColor="text1"/>
                <w:w w:val="85"/>
              </w:rPr>
            </w:pPr>
            <w:r>
              <w:rPr>
                <w:rFonts w:ascii="Arial" w:eastAsia="Bookman Old Style" w:hAnsi="Arial" w:cs="Arial"/>
                <w:bCs/>
                <w:color w:val="000000" w:themeColor="text1"/>
                <w:w w:val="85"/>
              </w:rPr>
              <w:t>Gumay Ulu</w:t>
            </w:r>
          </w:p>
        </w:tc>
        <w:tc>
          <w:tcPr>
            <w:tcW w:w="1085" w:type="dxa"/>
            <w:tcBorders>
              <w:top w:val="single" w:sz="4" w:space="0" w:color="000000"/>
              <w:left w:val="single" w:sz="4" w:space="0" w:color="000000"/>
              <w:bottom w:val="single" w:sz="4" w:space="0" w:color="000000"/>
              <w:right w:val="single" w:sz="4" w:space="0" w:color="000000"/>
            </w:tcBorders>
            <w:hideMark/>
          </w:tcPr>
          <w:p w14:paraId="2A7E1D92" w14:textId="77777777" w:rsidR="00395CDD" w:rsidRDefault="00395CDD">
            <w:pPr>
              <w:widowControl w:val="0"/>
              <w:autoSpaceDE w:val="0"/>
              <w:autoSpaceDN w:val="0"/>
              <w:spacing w:before="130" w:after="0"/>
              <w:ind w:left="-20" w:right="-103"/>
              <w:rPr>
                <w:rFonts w:ascii="Arial" w:eastAsia="Bookman Old Style" w:hAnsi="Arial" w:cs="Arial"/>
                <w:bCs/>
                <w:color w:val="000000" w:themeColor="text1"/>
                <w:w w:val="85"/>
              </w:rPr>
            </w:pPr>
            <w:r>
              <w:rPr>
                <w:rFonts w:ascii="Arial" w:eastAsia="Bookman Old Style" w:hAnsi="Arial" w:cs="Arial"/>
                <w:bCs/>
                <w:color w:val="000000" w:themeColor="text1"/>
                <w:w w:val="85"/>
              </w:rPr>
              <w:t>9 923</w:t>
            </w:r>
          </w:p>
        </w:tc>
        <w:tc>
          <w:tcPr>
            <w:tcW w:w="940" w:type="dxa"/>
            <w:tcBorders>
              <w:top w:val="single" w:sz="4" w:space="0" w:color="000000"/>
              <w:left w:val="single" w:sz="4" w:space="0" w:color="000000"/>
              <w:bottom w:val="single" w:sz="4" w:space="0" w:color="000000"/>
              <w:right w:val="single" w:sz="4" w:space="0" w:color="000000"/>
            </w:tcBorders>
            <w:hideMark/>
          </w:tcPr>
          <w:p w14:paraId="43412B01" w14:textId="77777777" w:rsidR="00395CDD" w:rsidRDefault="00395CDD">
            <w:pPr>
              <w:widowControl w:val="0"/>
              <w:autoSpaceDE w:val="0"/>
              <w:autoSpaceDN w:val="0"/>
              <w:spacing w:before="130" w:after="0"/>
              <w:ind w:left="-20" w:right="-103"/>
              <w:rPr>
                <w:rFonts w:ascii="Arial" w:eastAsia="Bookman Old Style" w:hAnsi="Arial" w:cs="Arial"/>
                <w:bCs/>
                <w:color w:val="000000" w:themeColor="text1"/>
                <w:w w:val="85"/>
              </w:rPr>
            </w:pPr>
            <w:r>
              <w:rPr>
                <w:rFonts w:ascii="Arial" w:eastAsia="Bookman Old Style" w:hAnsi="Arial" w:cs="Arial"/>
                <w:bCs/>
                <w:color w:val="000000" w:themeColor="text1"/>
                <w:w w:val="85"/>
              </w:rPr>
              <w:t>-</w:t>
            </w:r>
          </w:p>
        </w:tc>
        <w:tc>
          <w:tcPr>
            <w:tcW w:w="816" w:type="dxa"/>
            <w:tcBorders>
              <w:top w:val="single" w:sz="4" w:space="0" w:color="000000"/>
              <w:left w:val="single" w:sz="4" w:space="0" w:color="000000"/>
              <w:bottom w:val="single" w:sz="4" w:space="0" w:color="000000"/>
              <w:right w:val="single" w:sz="4" w:space="0" w:color="000000"/>
            </w:tcBorders>
            <w:hideMark/>
          </w:tcPr>
          <w:p w14:paraId="361B8B59" w14:textId="77777777" w:rsidR="00395CDD" w:rsidRDefault="00395CDD">
            <w:pPr>
              <w:widowControl w:val="0"/>
              <w:autoSpaceDE w:val="0"/>
              <w:autoSpaceDN w:val="0"/>
              <w:spacing w:before="130" w:after="0"/>
              <w:ind w:left="-20" w:right="-103"/>
              <w:rPr>
                <w:rFonts w:ascii="Arial" w:eastAsia="Bookman Old Style" w:hAnsi="Arial" w:cs="Arial"/>
                <w:bCs/>
                <w:color w:val="000000" w:themeColor="text1"/>
                <w:w w:val="85"/>
              </w:rPr>
            </w:pPr>
            <w:r>
              <w:rPr>
                <w:rFonts w:ascii="Arial" w:eastAsia="Bookman Old Style" w:hAnsi="Arial" w:cs="Arial"/>
                <w:bCs/>
                <w:color w:val="000000" w:themeColor="text1"/>
                <w:w w:val="85"/>
              </w:rPr>
              <w:t>-</w:t>
            </w:r>
          </w:p>
        </w:tc>
        <w:tc>
          <w:tcPr>
            <w:tcW w:w="778" w:type="dxa"/>
            <w:tcBorders>
              <w:top w:val="single" w:sz="4" w:space="0" w:color="000000"/>
              <w:left w:val="single" w:sz="4" w:space="0" w:color="000000"/>
              <w:bottom w:val="single" w:sz="4" w:space="0" w:color="000000"/>
              <w:right w:val="single" w:sz="4" w:space="0" w:color="000000"/>
            </w:tcBorders>
            <w:hideMark/>
          </w:tcPr>
          <w:p w14:paraId="59BDA1D5" w14:textId="77777777" w:rsidR="00395CDD" w:rsidRDefault="00395CDD">
            <w:pPr>
              <w:widowControl w:val="0"/>
              <w:autoSpaceDE w:val="0"/>
              <w:autoSpaceDN w:val="0"/>
              <w:spacing w:before="130" w:after="0"/>
              <w:ind w:left="-20" w:right="-103"/>
              <w:rPr>
                <w:rFonts w:ascii="Arial" w:eastAsia="Bookman Old Style" w:hAnsi="Arial" w:cs="Arial"/>
                <w:bCs/>
                <w:color w:val="000000" w:themeColor="text1"/>
                <w:w w:val="85"/>
              </w:rPr>
            </w:pPr>
            <w:r>
              <w:rPr>
                <w:rFonts w:ascii="Arial" w:eastAsia="Bookman Old Style" w:hAnsi="Arial" w:cs="Arial"/>
                <w:bCs/>
                <w:color w:val="000000" w:themeColor="text1"/>
                <w:w w:val="85"/>
              </w:rPr>
              <w:t>-</w:t>
            </w:r>
          </w:p>
        </w:tc>
        <w:tc>
          <w:tcPr>
            <w:tcW w:w="884" w:type="dxa"/>
            <w:tcBorders>
              <w:top w:val="single" w:sz="4" w:space="0" w:color="000000"/>
              <w:left w:val="single" w:sz="4" w:space="0" w:color="000000"/>
              <w:bottom w:val="single" w:sz="4" w:space="0" w:color="000000"/>
              <w:right w:val="single" w:sz="4" w:space="0" w:color="000000"/>
            </w:tcBorders>
            <w:hideMark/>
          </w:tcPr>
          <w:p w14:paraId="5AF653AD" w14:textId="77777777" w:rsidR="00395CDD" w:rsidRDefault="00395CDD">
            <w:pPr>
              <w:widowControl w:val="0"/>
              <w:autoSpaceDE w:val="0"/>
              <w:autoSpaceDN w:val="0"/>
              <w:spacing w:before="130" w:after="0"/>
              <w:ind w:left="-20" w:right="-103"/>
              <w:rPr>
                <w:rFonts w:ascii="Arial" w:eastAsia="Bookman Old Style" w:hAnsi="Arial" w:cs="Arial"/>
                <w:bCs/>
                <w:color w:val="000000" w:themeColor="text1"/>
                <w:w w:val="85"/>
              </w:rPr>
            </w:pPr>
            <w:r>
              <w:rPr>
                <w:rFonts w:ascii="Arial" w:eastAsia="Bookman Old Style" w:hAnsi="Arial" w:cs="Arial"/>
                <w:bCs/>
                <w:color w:val="000000" w:themeColor="text1"/>
                <w:w w:val="85"/>
              </w:rPr>
              <w:t>-</w:t>
            </w:r>
          </w:p>
        </w:tc>
      </w:tr>
      <w:tr w:rsidR="00395CDD" w14:paraId="6B6FA7E7" w14:textId="77777777" w:rsidTr="00395CDD">
        <w:trPr>
          <w:trHeight w:val="255"/>
        </w:trPr>
        <w:tc>
          <w:tcPr>
            <w:tcW w:w="1608" w:type="dxa"/>
            <w:tcBorders>
              <w:top w:val="single" w:sz="4" w:space="0" w:color="000000"/>
              <w:left w:val="single" w:sz="4" w:space="0" w:color="000000"/>
              <w:bottom w:val="single" w:sz="4" w:space="0" w:color="000000"/>
              <w:right w:val="single" w:sz="4" w:space="0" w:color="000000"/>
            </w:tcBorders>
            <w:hideMark/>
          </w:tcPr>
          <w:p w14:paraId="6DF0435D" w14:textId="77777777" w:rsidR="00395CDD" w:rsidRDefault="00395CDD">
            <w:pPr>
              <w:widowControl w:val="0"/>
              <w:autoSpaceDE w:val="0"/>
              <w:autoSpaceDN w:val="0"/>
              <w:spacing w:before="130" w:after="0"/>
              <w:rPr>
                <w:rFonts w:ascii="Arial" w:eastAsia="Bookman Old Style" w:hAnsi="Arial" w:cs="Arial"/>
                <w:bCs/>
                <w:color w:val="000000" w:themeColor="text1"/>
                <w:w w:val="85"/>
              </w:rPr>
            </w:pPr>
            <w:r>
              <w:rPr>
                <w:rFonts w:ascii="Arial" w:eastAsia="Bookman Old Style" w:hAnsi="Arial" w:cs="Arial"/>
                <w:bCs/>
                <w:color w:val="000000" w:themeColor="text1"/>
                <w:w w:val="85"/>
              </w:rPr>
              <w:t>Jarai</w:t>
            </w:r>
          </w:p>
        </w:tc>
        <w:tc>
          <w:tcPr>
            <w:tcW w:w="1085" w:type="dxa"/>
            <w:tcBorders>
              <w:top w:val="single" w:sz="4" w:space="0" w:color="000000"/>
              <w:left w:val="single" w:sz="4" w:space="0" w:color="000000"/>
              <w:bottom w:val="single" w:sz="4" w:space="0" w:color="000000"/>
              <w:right w:val="single" w:sz="4" w:space="0" w:color="000000"/>
            </w:tcBorders>
            <w:hideMark/>
          </w:tcPr>
          <w:p w14:paraId="355545F0" w14:textId="77777777" w:rsidR="00395CDD" w:rsidRDefault="00395CDD">
            <w:pPr>
              <w:widowControl w:val="0"/>
              <w:autoSpaceDE w:val="0"/>
              <w:autoSpaceDN w:val="0"/>
              <w:spacing w:before="130" w:after="0"/>
              <w:ind w:left="-20" w:right="-103"/>
              <w:rPr>
                <w:rFonts w:ascii="Arial" w:eastAsia="Bookman Old Style" w:hAnsi="Arial" w:cs="Arial"/>
                <w:bCs/>
                <w:color w:val="000000" w:themeColor="text1"/>
                <w:w w:val="85"/>
              </w:rPr>
            </w:pPr>
            <w:r>
              <w:rPr>
                <w:rFonts w:ascii="Arial" w:eastAsia="Bookman Old Style" w:hAnsi="Arial" w:cs="Arial"/>
                <w:bCs/>
                <w:color w:val="000000" w:themeColor="text1"/>
                <w:w w:val="85"/>
              </w:rPr>
              <w:t>22 870</w:t>
            </w:r>
          </w:p>
        </w:tc>
        <w:tc>
          <w:tcPr>
            <w:tcW w:w="940" w:type="dxa"/>
            <w:tcBorders>
              <w:top w:val="single" w:sz="4" w:space="0" w:color="000000"/>
              <w:left w:val="single" w:sz="4" w:space="0" w:color="000000"/>
              <w:bottom w:val="single" w:sz="4" w:space="0" w:color="000000"/>
              <w:right w:val="single" w:sz="4" w:space="0" w:color="000000"/>
            </w:tcBorders>
            <w:hideMark/>
          </w:tcPr>
          <w:p w14:paraId="2368EB78" w14:textId="77777777" w:rsidR="00395CDD" w:rsidRDefault="00395CDD">
            <w:pPr>
              <w:widowControl w:val="0"/>
              <w:autoSpaceDE w:val="0"/>
              <w:autoSpaceDN w:val="0"/>
              <w:spacing w:before="130" w:after="0"/>
              <w:ind w:left="-20" w:right="-103"/>
              <w:rPr>
                <w:rFonts w:ascii="Arial" w:eastAsia="Bookman Old Style" w:hAnsi="Arial" w:cs="Arial"/>
                <w:bCs/>
                <w:color w:val="000000" w:themeColor="text1"/>
                <w:w w:val="85"/>
              </w:rPr>
            </w:pPr>
            <w:r>
              <w:rPr>
                <w:rFonts w:ascii="Arial" w:eastAsia="Bookman Old Style" w:hAnsi="Arial" w:cs="Arial"/>
                <w:bCs/>
                <w:color w:val="000000" w:themeColor="text1"/>
                <w:w w:val="85"/>
              </w:rPr>
              <w:t>-</w:t>
            </w:r>
          </w:p>
        </w:tc>
        <w:tc>
          <w:tcPr>
            <w:tcW w:w="816" w:type="dxa"/>
            <w:tcBorders>
              <w:top w:val="single" w:sz="4" w:space="0" w:color="000000"/>
              <w:left w:val="single" w:sz="4" w:space="0" w:color="000000"/>
              <w:bottom w:val="single" w:sz="4" w:space="0" w:color="000000"/>
              <w:right w:val="single" w:sz="4" w:space="0" w:color="000000"/>
            </w:tcBorders>
            <w:hideMark/>
          </w:tcPr>
          <w:p w14:paraId="0B1E27EC" w14:textId="77777777" w:rsidR="00395CDD" w:rsidRDefault="00395CDD">
            <w:pPr>
              <w:widowControl w:val="0"/>
              <w:autoSpaceDE w:val="0"/>
              <w:autoSpaceDN w:val="0"/>
              <w:spacing w:before="130" w:after="0"/>
              <w:ind w:left="-20" w:right="-103"/>
              <w:rPr>
                <w:rFonts w:ascii="Arial" w:eastAsia="Bookman Old Style" w:hAnsi="Arial" w:cs="Arial"/>
                <w:bCs/>
                <w:color w:val="000000" w:themeColor="text1"/>
                <w:w w:val="85"/>
              </w:rPr>
            </w:pPr>
            <w:r>
              <w:rPr>
                <w:rFonts w:ascii="Arial" w:eastAsia="Bookman Old Style" w:hAnsi="Arial" w:cs="Arial"/>
                <w:bCs/>
                <w:color w:val="000000" w:themeColor="text1"/>
                <w:w w:val="85"/>
              </w:rPr>
              <w:t>-</w:t>
            </w:r>
          </w:p>
        </w:tc>
        <w:tc>
          <w:tcPr>
            <w:tcW w:w="778" w:type="dxa"/>
            <w:tcBorders>
              <w:top w:val="single" w:sz="4" w:space="0" w:color="000000"/>
              <w:left w:val="single" w:sz="4" w:space="0" w:color="000000"/>
              <w:bottom w:val="single" w:sz="4" w:space="0" w:color="000000"/>
              <w:right w:val="single" w:sz="4" w:space="0" w:color="000000"/>
            </w:tcBorders>
            <w:hideMark/>
          </w:tcPr>
          <w:p w14:paraId="1EEE4D99" w14:textId="77777777" w:rsidR="00395CDD" w:rsidRDefault="00395CDD">
            <w:pPr>
              <w:widowControl w:val="0"/>
              <w:autoSpaceDE w:val="0"/>
              <w:autoSpaceDN w:val="0"/>
              <w:spacing w:before="130" w:after="0"/>
              <w:ind w:left="-20" w:right="-103"/>
              <w:rPr>
                <w:rFonts w:ascii="Arial" w:eastAsia="Bookman Old Style" w:hAnsi="Arial" w:cs="Arial"/>
                <w:bCs/>
                <w:color w:val="000000" w:themeColor="text1"/>
                <w:w w:val="85"/>
              </w:rPr>
            </w:pPr>
            <w:r>
              <w:rPr>
                <w:rFonts w:ascii="Arial" w:eastAsia="Bookman Old Style" w:hAnsi="Arial" w:cs="Arial"/>
                <w:bCs/>
                <w:color w:val="000000" w:themeColor="text1"/>
                <w:w w:val="85"/>
              </w:rPr>
              <w:t>-</w:t>
            </w:r>
          </w:p>
        </w:tc>
        <w:tc>
          <w:tcPr>
            <w:tcW w:w="884" w:type="dxa"/>
            <w:tcBorders>
              <w:top w:val="single" w:sz="4" w:space="0" w:color="000000"/>
              <w:left w:val="single" w:sz="4" w:space="0" w:color="000000"/>
              <w:bottom w:val="single" w:sz="4" w:space="0" w:color="000000"/>
              <w:right w:val="single" w:sz="4" w:space="0" w:color="000000"/>
            </w:tcBorders>
            <w:hideMark/>
          </w:tcPr>
          <w:p w14:paraId="37239749" w14:textId="77777777" w:rsidR="00395CDD" w:rsidRDefault="00395CDD">
            <w:pPr>
              <w:widowControl w:val="0"/>
              <w:autoSpaceDE w:val="0"/>
              <w:autoSpaceDN w:val="0"/>
              <w:spacing w:before="130" w:after="0"/>
              <w:ind w:left="-20" w:right="-103"/>
              <w:rPr>
                <w:rFonts w:ascii="Arial" w:eastAsia="Bookman Old Style" w:hAnsi="Arial" w:cs="Arial"/>
                <w:bCs/>
                <w:color w:val="000000" w:themeColor="text1"/>
                <w:w w:val="85"/>
              </w:rPr>
            </w:pPr>
            <w:r>
              <w:rPr>
                <w:rFonts w:ascii="Arial" w:eastAsia="Bookman Old Style" w:hAnsi="Arial" w:cs="Arial"/>
                <w:bCs/>
                <w:color w:val="000000" w:themeColor="text1"/>
                <w:w w:val="85"/>
              </w:rPr>
              <w:t>-</w:t>
            </w:r>
          </w:p>
        </w:tc>
      </w:tr>
      <w:tr w:rsidR="00395CDD" w14:paraId="06CDB9BF" w14:textId="77777777" w:rsidTr="00395CDD">
        <w:trPr>
          <w:trHeight w:val="255"/>
        </w:trPr>
        <w:tc>
          <w:tcPr>
            <w:tcW w:w="1608" w:type="dxa"/>
            <w:tcBorders>
              <w:top w:val="single" w:sz="4" w:space="0" w:color="000000"/>
              <w:left w:val="single" w:sz="4" w:space="0" w:color="000000"/>
              <w:bottom w:val="single" w:sz="4" w:space="0" w:color="000000"/>
              <w:right w:val="single" w:sz="4" w:space="0" w:color="000000"/>
            </w:tcBorders>
            <w:hideMark/>
          </w:tcPr>
          <w:p w14:paraId="358947B3" w14:textId="77777777" w:rsidR="00395CDD" w:rsidRDefault="00395CDD">
            <w:pPr>
              <w:widowControl w:val="0"/>
              <w:autoSpaceDE w:val="0"/>
              <w:autoSpaceDN w:val="0"/>
              <w:spacing w:before="130" w:after="0"/>
              <w:rPr>
                <w:rFonts w:ascii="Arial" w:eastAsia="Bookman Old Style" w:hAnsi="Arial" w:cs="Arial"/>
                <w:bCs/>
                <w:color w:val="000000" w:themeColor="text1"/>
                <w:w w:val="85"/>
              </w:rPr>
            </w:pPr>
            <w:r>
              <w:rPr>
                <w:rFonts w:ascii="Arial" w:eastAsia="Bookman Old Style" w:hAnsi="Arial" w:cs="Arial"/>
                <w:bCs/>
                <w:color w:val="000000" w:themeColor="text1"/>
                <w:w w:val="85"/>
              </w:rPr>
              <w:t>Pajar Bulan</w:t>
            </w:r>
          </w:p>
        </w:tc>
        <w:tc>
          <w:tcPr>
            <w:tcW w:w="1085" w:type="dxa"/>
            <w:tcBorders>
              <w:top w:val="single" w:sz="4" w:space="0" w:color="000000"/>
              <w:left w:val="single" w:sz="4" w:space="0" w:color="000000"/>
              <w:bottom w:val="single" w:sz="4" w:space="0" w:color="000000"/>
              <w:right w:val="single" w:sz="4" w:space="0" w:color="000000"/>
            </w:tcBorders>
            <w:hideMark/>
          </w:tcPr>
          <w:p w14:paraId="6E905E63" w14:textId="77777777" w:rsidR="00395CDD" w:rsidRDefault="00395CDD">
            <w:pPr>
              <w:widowControl w:val="0"/>
              <w:autoSpaceDE w:val="0"/>
              <w:autoSpaceDN w:val="0"/>
              <w:spacing w:before="130" w:after="0"/>
              <w:ind w:left="-20" w:right="-103"/>
              <w:rPr>
                <w:rFonts w:ascii="Arial" w:eastAsia="Bookman Old Style" w:hAnsi="Arial" w:cs="Arial"/>
                <w:bCs/>
                <w:color w:val="000000" w:themeColor="text1"/>
                <w:w w:val="85"/>
              </w:rPr>
            </w:pPr>
            <w:r>
              <w:rPr>
                <w:rFonts w:ascii="Arial" w:eastAsia="Bookman Old Style" w:hAnsi="Arial" w:cs="Arial"/>
                <w:bCs/>
                <w:color w:val="000000" w:themeColor="text1"/>
                <w:w w:val="85"/>
              </w:rPr>
              <w:t>24 985</w:t>
            </w:r>
          </w:p>
        </w:tc>
        <w:tc>
          <w:tcPr>
            <w:tcW w:w="940" w:type="dxa"/>
            <w:tcBorders>
              <w:top w:val="single" w:sz="4" w:space="0" w:color="000000"/>
              <w:left w:val="single" w:sz="4" w:space="0" w:color="000000"/>
              <w:bottom w:val="single" w:sz="4" w:space="0" w:color="000000"/>
              <w:right w:val="single" w:sz="4" w:space="0" w:color="000000"/>
            </w:tcBorders>
            <w:hideMark/>
          </w:tcPr>
          <w:p w14:paraId="3381FD4B" w14:textId="77777777" w:rsidR="00395CDD" w:rsidRDefault="00395CDD">
            <w:pPr>
              <w:widowControl w:val="0"/>
              <w:autoSpaceDE w:val="0"/>
              <w:autoSpaceDN w:val="0"/>
              <w:spacing w:before="130" w:after="0"/>
              <w:ind w:left="-20" w:right="-103"/>
              <w:rPr>
                <w:rFonts w:ascii="Arial" w:eastAsia="Bookman Old Style" w:hAnsi="Arial" w:cs="Arial"/>
                <w:bCs/>
                <w:color w:val="000000" w:themeColor="text1"/>
                <w:w w:val="85"/>
              </w:rPr>
            </w:pPr>
            <w:r>
              <w:rPr>
                <w:rFonts w:ascii="Arial" w:eastAsia="Bookman Old Style" w:hAnsi="Arial" w:cs="Arial"/>
                <w:bCs/>
                <w:color w:val="000000" w:themeColor="text1"/>
                <w:w w:val="85"/>
              </w:rPr>
              <w:t>-</w:t>
            </w:r>
          </w:p>
        </w:tc>
        <w:tc>
          <w:tcPr>
            <w:tcW w:w="816" w:type="dxa"/>
            <w:tcBorders>
              <w:top w:val="single" w:sz="4" w:space="0" w:color="000000"/>
              <w:left w:val="single" w:sz="4" w:space="0" w:color="000000"/>
              <w:bottom w:val="single" w:sz="4" w:space="0" w:color="000000"/>
              <w:right w:val="single" w:sz="4" w:space="0" w:color="000000"/>
            </w:tcBorders>
            <w:hideMark/>
          </w:tcPr>
          <w:p w14:paraId="1CDEED81" w14:textId="77777777" w:rsidR="00395CDD" w:rsidRDefault="00395CDD">
            <w:pPr>
              <w:widowControl w:val="0"/>
              <w:autoSpaceDE w:val="0"/>
              <w:autoSpaceDN w:val="0"/>
              <w:spacing w:before="130" w:after="0"/>
              <w:ind w:left="-20" w:right="-103"/>
              <w:rPr>
                <w:rFonts w:ascii="Arial" w:eastAsia="Bookman Old Style" w:hAnsi="Arial" w:cs="Arial"/>
                <w:bCs/>
                <w:color w:val="000000" w:themeColor="text1"/>
                <w:w w:val="85"/>
              </w:rPr>
            </w:pPr>
            <w:r>
              <w:rPr>
                <w:rFonts w:ascii="Arial" w:eastAsia="Bookman Old Style" w:hAnsi="Arial" w:cs="Arial"/>
                <w:bCs/>
                <w:color w:val="000000" w:themeColor="text1"/>
                <w:w w:val="85"/>
              </w:rPr>
              <w:t>-</w:t>
            </w:r>
          </w:p>
        </w:tc>
        <w:tc>
          <w:tcPr>
            <w:tcW w:w="778" w:type="dxa"/>
            <w:tcBorders>
              <w:top w:val="single" w:sz="4" w:space="0" w:color="000000"/>
              <w:left w:val="single" w:sz="4" w:space="0" w:color="000000"/>
              <w:bottom w:val="single" w:sz="4" w:space="0" w:color="000000"/>
              <w:right w:val="single" w:sz="4" w:space="0" w:color="000000"/>
            </w:tcBorders>
            <w:hideMark/>
          </w:tcPr>
          <w:p w14:paraId="2F4A3DBD" w14:textId="77777777" w:rsidR="00395CDD" w:rsidRDefault="00395CDD">
            <w:pPr>
              <w:widowControl w:val="0"/>
              <w:autoSpaceDE w:val="0"/>
              <w:autoSpaceDN w:val="0"/>
              <w:spacing w:before="130" w:after="0"/>
              <w:ind w:left="-20" w:right="-103"/>
              <w:rPr>
                <w:rFonts w:ascii="Arial" w:eastAsia="Bookman Old Style" w:hAnsi="Arial" w:cs="Arial"/>
                <w:bCs/>
                <w:color w:val="000000" w:themeColor="text1"/>
                <w:w w:val="85"/>
              </w:rPr>
            </w:pPr>
            <w:r>
              <w:rPr>
                <w:rFonts w:ascii="Arial" w:eastAsia="Bookman Old Style" w:hAnsi="Arial" w:cs="Arial"/>
                <w:bCs/>
                <w:color w:val="000000" w:themeColor="text1"/>
                <w:w w:val="85"/>
              </w:rPr>
              <w:t>-</w:t>
            </w:r>
          </w:p>
        </w:tc>
        <w:tc>
          <w:tcPr>
            <w:tcW w:w="884" w:type="dxa"/>
            <w:tcBorders>
              <w:top w:val="single" w:sz="4" w:space="0" w:color="000000"/>
              <w:left w:val="single" w:sz="4" w:space="0" w:color="000000"/>
              <w:bottom w:val="single" w:sz="4" w:space="0" w:color="000000"/>
              <w:right w:val="single" w:sz="4" w:space="0" w:color="000000"/>
            </w:tcBorders>
            <w:hideMark/>
          </w:tcPr>
          <w:p w14:paraId="4E2F4743" w14:textId="77777777" w:rsidR="00395CDD" w:rsidRDefault="00395CDD">
            <w:pPr>
              <w:widowControl w:val="0"/>
              <w:autoSpaceDE w:val="0"/>
              <w:autoSpaceDN w:val="0"/>
              <w:spacing w:before="130" w:after="0"/>
              <w:ind w:left="-20" w:right="-103"/>
              <w:rPr>
                <w:rFonts w:ascii="Arial" w:eastAsia="Bookman Old Style" w:hAnsi="Arial" w:cs="Arial"/>
                <w:bCs/>
                <w:color w:val="000000" w:themeColor="text1"/>
                <w:w w:val="85"/>
              </w:rPr>
            </w:pPr>
            <w:r>
              <w:rPr>
                <w:rFonts w:ascii="Arial" w:eastAsia="Bookman Old Style" w:hAnsi="Arial" w:cs="Arial"/>
                <w:bCs/>
                <w:color w:val="000000" w:themeColor="text1"/>
                <w:w w:val="85"/>
              </w:rPr>
              <w:t>-</w:t>
            </w:r>
          </w:p>
        </w:tc>
      </w:tr>
      <w:tr w:rsidR="00395CDD" w14:paraId="2E80FC57" w14:textId="77777777" w:rsidTr="00395CDD">
        <w:trPr>
          <w:trHeight w:val="255"/>
        </w:trPr>
        <w:tc>
          <w:tcPr>
            <w:tcW w:w="1608" w:type="dxa"/>
            <w:tcBorders>
              <w:top w:val="single" w:sz="4" w:space="0" w:color="000000"/>
              <w:left w:val="single" w:sz="4" w:space="0" w:color="000000"/>
              <w:bottom w:val="single" w:sz="4" w:space="0" w:color="000000"/>
              <w:right w:val="single" w:sz="4" w:space="0" w:color="000000"/>
            </w:tcBorders>
            <w:hideMark/>
          </w:tcPr>
          <w:p w14:paraId="1D5B9726" w14:textId="77777777" w:rsidR="00395CDD" w:rsidRDefault="00395CDD">
            <w:pPr>
              <w:widowControl w:val="0"/>
              <w:autoSpaceDE w:val="0"/>
              <w:autoSpaceDN w:val="0"/>
              <w:spacing w:before="130" w:after="0"/>
              <w:rPr>
                <w:rFonts w:ascii="Arial" w:eastAsia="Bookman Old Style" w:hAnsi="Arial" w:cs="Arial"/>
                <w:bCs/>
                <w:color w:val="000000" w:themeColor="text1"/>
                <w:w w:val="85"/>
              </w:rPr>
            </w:pPr>
            <w:r>
              <w:rPr>
                <w:rFonts w:ascii="Arial" w:eastAsia="Bookman Old Style" w:hAnsi="Arial" w:cs="Arial"/>
                <w:bCs/>
                <w:color w:val="000000" w:themeColor="text1"/>
                <w:w w:val="85"/>
              </w:rPr>
              <w:t>Muara Payang</w:t>
            </w:r>
          </w:p>
        </w:tc>
        <w:tc>
          <w:tcPr>
            <w:tcW w:w="1085" w:type="dxa"/>
            <w:tcBorders>
              <w:top w:val="single" w:sz="4" w:space="0" w:color="000000"/>
              <w:left w:val="single" w:sz="4" w:space="0" w:color="000000"/>
              <w:bottom w:val="single" w:sz="4" w:space="0" w:color="000000"/>
              <w:right w:val="single" w:sz="4" w:space="0" w:color="000000"/>
            </w:tcBorders>
            <w:hideMark/>
          </w:tcPr>
          <w:p w14:paraId="5DC26093" w14:textId="77777777" w:rsidR="00395CDD" w:rsidRDefault="00395CDD">
            <w:pPr>
              <w:widowControl w:val="0"/>
              <w:autoSpaceDE w:val="0"/>
              <w:autoSpaceDN w:val="0"/>
              <w:spacing w:before="130" w:after="0"/>
              <w:ind w:left="-20" w:right="-103"/>
              <w:rPr>
                <w:rFonts w:ascii="Arial" w:eastAsia="Bookman Old Style" w:hAnsi="Arial" w:cs="Arial"/>
                <w:bCs/>
                <w:color w:val="000000" w:themeColor="text1"/>
                <w:w w:val="85"/>
              </w:rPr>
            </w:pPr>
            <w:r>
              <w:rPr>
                <w:rFonts w:ascii="Arial" w:eastAsia="Bookman Old Style" w:hAnsi="Arial" w:cs="Arial"/>
                <w:bCs/>
                <w:color w:val="000000" w:themeColor="text1"/>
                <w:w w:val="85"/>
              </w:rPr>
              <w:t>8 763</w:t>
            </w:r>
          </w:p>
        </w:tc>
        <w:tc>
          <w:tcPr>
            <w:tcW w:w="940" w:type="dxa"/>
            <w:tcBorders>
              <w:top w:val="single" w:sz="4" w:space="0" w:color="000000"/>
              <w:left w:val="single" w:sz="4" w:space="0" w:color="000000"/>
              <w:bottom w:val="single" w:sz="4" w:space="0" w:color="000000"/>
              <w:right w:val="single" w:sz="4" w:space="0" w:color="000000"/>
            </w:tcBorders>
            <w:hideMark/>
          </w:tcPr>
          <w:p w14:paraId="04FFC418" w14:textId="77777777" w:rsidR="00395CDD" w:rsidRDefault="00395CDD">
            <w:pPr>
              <w:widowControl w:val="0"/>
              <w:autoSpaceDE w:val="0"/>
              <w:autoSpaceDN w:val="0"/>
              <w:spacing w:before="130" w:after="0"/>
              <w:ind w:left="-20" w:right="-103"/>
              <w:rPr>
                <w:rFonts w:ascii="Arial" w:eastAsia="Bookman Old Style" w:hAnsi="Arial" w:cs="Arial"/>
                <w:bCs/>
                <w:color w:val="000000" w:themeColor="text1"/>
                <w:w w:val="85"/>
              </w:rPr>
            </w:pPr>
            <w:r>
              <w:rPr>
                <w:rFonts w:ascii="Arial" w:eastAsia="Bookman Old Style" w:hAnsi="Arial" w:cs="Arial"/>
                <w:bCs/>
                <w:color w:val="000000" w:themeColor="text1"/>
                <w:w w:val="85"/>
              </w:rPr>
              <w:t>-</w:t>
            </w:r>
          </w:p>
        </w:tc>
        <w:tc>
          <w:tcPr>
            <w:tcW w:w="816" w:type="dxa"/>
            <w:tcBorders>
              <w:top w:val="single" w:sz="4" w:space="0" w:color="000000"/>
              <w:left w:val="single" w:sz="4" w:space="0" w:color="000000"/>
              <w:bottom w:val="single" w:sz="4" w:space="0" w:color="000000"/>
              <w:right w:val="single" w:sz="4" w:space="0" w:color="000000"/>
            </w:tcBorders>
            <w:hideMark/>
          </w:tcPr>
          <w:p w14:paraId="63127447" w14:textId="77777777" w:rsidR="00395CDD" w:rsidRDefault="00395CDD">
            <w:pPr>
              <w:widowControl w:val="0"/>
              <w:autoSpaceDE w:val="0"/>
              <w:autoSpaceDN w:val="0"/>
              <w:spacing w:before="130" w:after="0"/>
              <w:ind w:left="-20" w:right="-103"/>
              <w:rPr>
                <w:rFonts w:ascii="Arial" w:eastAsia="Bookman Old Style" w:hAnsi="Arial" w:cs="Arial"/>
                <w:bCs/>
                <w:color w:val="000000" w:themeColor="text1"/>
                <w:w w:val="85"/>
              </w:rPr>
            </w:pPr>
            <w:r>
              <w:rPr>
                <w:rFonts w:ascii="Arial" w:eastAsia="Bookman Old Style" w:hAnsi="Arial" w:cs="Arial"/>
                <w:bCs/>
                <w:color w:val="000000" w:themeColor="text1"/>
                <w:w w:val="85"/>
              </w:rPr>
              <w:t>-</w:t>
            </w:r>
          </w:p>
        </w:tc>
        <w:tc>
          <w:tcPr>
            <w:tcW w:w="778" w:type="dxa"/>
            <w:tcBorders>
              <w:top w:val="single" w:sz="4" w:space="0" w:color="000000"/>
              <w:left w:val="single" w:sz="4" w:space="0" w:color="000000"/>
              <w:bottom w:val="single" w:sz="4" w:space="0" w:color="000000"/>
              <w:right w:val="single" w:sz="4" w:space="0" w:color="000000"/>
            </w:tcBorders>
            <w:hideMark/>
          </w:tcPr>
          <w:p w14:paraId="5603C466" w14:textId="77777777" w:rsidR="00395CDD" w:rsidRDefault="00395CDD">
            <w:pPr>
              <w:widowControl w:val="0"/>
              <w:autoSpaceDE w:val="0"/>
              <w:autoSpaceDN w:val="0"/>
              <w:spacing w:before="130" w:after="0"/>
              <w:ind w:left="-20" w:right="-103"/>
              <w:rPr>
                <w:rFonts w:ascii="Arial" w:eastAsia="Bookman Old Style" w:hAnsi="Arial" w:cs="Arial"/>
                <w:bCs/>
                <w:color w:val="000000" w:themeColor="text1"/>
                <w:w w:val="85"/>
              </w:rPr>
            </w:pPr>
            <w:r>
              <w:rPr>
                <w:rFonts w:ascii="Arial" w:eastAsia="Bookman Old Style" w:hAnsi="Arial" w:cs="Arial"/>
                <w:bCs/>
                <w:color w:val="000000" w:themeColor="text1"/>
                <w:w w:val="85"/>
              </w:rPr>
              <w:t>-</w:t>
            </w:r>
          </w:p>
        </w:tc>
        <w:tc>
          <w:tcPr>
            <w:tcW w:w="884" w:type="dxa"/>
            <w:tcBorders>
              <w:top w:val="single" w:sz="4" w:space="0" w:color="000000"/>
              <w:left w:val="single" w:sz="4" w:space="0" w:color="000000"/>
              <w:bottom w:val="single" w:sz="4" w:space="0" w:color="000000"/>
              <w:right w:val="single" w:sz="4" w:space="0" w:color="000000"/>
            </w:tcBorders>
            <w:hideMark/>
          </w:tcPr>
          <w:p w14:paraId="69925984" w14:textId="77777777" w:rsidR="00395CDD" w:rsidRDefault="00395CDD">
            <w:pPr>
              <w:widowControl w:val="0"/>
              <w:autoSpaceDE w:val="0"/>
              <w:autoSpaceDN w:val="0"/>
              <w:spacing w:before="130" w:after="0"/>
              <w:ind w:left="-20" w:right="-103"/>
              <w:rPr>
                <w:rFonts w:ascii="Arial" w:eastAsia="Bookman Old Style" w:hAnsi="Arial" w:cs="Arial"/>
                <w:bCs/>
                <w:color w:val="000000" w:themeColor="text1"/>
                <w:w w:val="85"/>
              </w:rPr>
            </w:pPr>
            <w:r>
              <w:rPr>
                <w:rFonts w:ascii="Arial" w:eastAsia="Bookman Old Style" w:hAnsi="Arial" w:cs="Arial"/>
                <w:bCs/>
                <w:color w:val="000000" w:themeColor="text1"/>
                <w:w w:val="85"/>
              </w:rPr>
              <w:t>-</w:t>
            </w:r>
          </w:p>
        </w:tc>
      </w:tr>
      <w:tr w:rsidR="00395CDD" w14:paraId="11B50D5F" w14:textId="77777777" w:rsidTr="00395CDD">
        <w:trPr>
          <w:trHeight w:val="255"/>
        </w:trPr>
        <w:tc>
          <w:tcPr>
            <w:tcW w:w="1608" w:type="dxa"/>
            <w:tcBorders>
              <w:top w:val="single" w:sz="4" w:space="0" w:color="000000"/>
              <w:left w:val="single" w:sz="4" w:space="0" w:color="000000"/>
              <w:bottom w:val="single" w:sz="4" w:space="0" w:color="000000"/>
              <w:right w:val="single" w:sz="4" w:space="0" w:color="000000"/>
            </w:tcBorders>
            <w:hideMark/>
          </w:tcPr>
          <w:p w14:paraId="255D51DA" w14:textId="77777777" w:rsidR="00395CDD" w:rsidRDefault="00395CDD">
            <w:pPr>
              <w:widowControl w:val="0"/>
              <w:autoSpaceDE w:val="0"/>
              <w:autoSpaceDN w:val="0"/>
              <w:spacing w:before="130" w:after="0"/>
              <w:rPr>
                <w:rFonts w:ascii="Arial" w:eastAsia="Bookman Old Style" w:hAnsi="Arial" w:cs="Arial"/>
                <w:bCs/>
                <w:color w:val="000000" w:themeColor="text1"/>
                <w:w w:val="85"/>
              </w:rPr>
            </w:pPr>
            <w:r>
              <w:rPr>
                <w:rFonts w:ascii="Arial" w:eastAsia="Bookman Old Style" w:hAnsi="Arial" w:cs="Arial"/>
                <w:bCs/>
                <w:color w:val="000000" w:themeColor="text1"/>
                <w:w w:val="85"/>
              </w:rPr>
              <w:t>Sukamerindu</w:t>
            </w:r>
          </w:p>
        </w:tc>
        <w:tc>
          <w:tcPr>
            <w:tcW w:w="1085" w:type="dxa"/>
            <w:tcBorders>
              <w:top w:val="single" w:sz="4" w:space="0" w:color="000000"/>
              <w:left w:val="single" w:sz="4" w:space="0" w:color="000000"/>
              <w:bottom w:val="single" w:sz="4" w:space="0" w:color="000000"/>
              <w:right w:val="single" w:sz="4" w:space="0" w:color="000000"/>
            </w:tcBorders>
            <w:hideMark/>
          </w:tcPr>
          <w:p w14:paraId="0819CD2C" w14:textId="77777777" w:rsidR="00395CDD" w:rsidRDefault="00395CDD">
            <w:pPr>
              <w:widowControl w:val="0"/>
              <w:autoSpaceDE w:val="0"/>
              <w:autoSpaceDN w:val="0"/>
              <w:spacing w:before="130" w:after="0"/>
              <w:ind w:left="-20" w:right="-103"/>
              <w:rPr>
                <w:rFonts w:ascii="Arial" w:eastAsia="Bookman Old Style" w:hAnsi="Arial" w:cs="Arial"/>
                <w:bCs/>
                <w:color w:val="000000" w:themeColor="text1"/>
                <w:w w:val="85"/>
              </w:rPr>
            </w:pPr>
            <w:r>
              <w:rPr>
                <w:rFonts w:ascii="Arial" w:eastAsia="Bookman Old Style" w:hAnsi="Arial" w:cs="Arial"/>
                <w:bCs/>
                <w:color w:val="000000" w:themeColor="text1"/>
                <w:w w:val="85"/>
              </w:rPr>
              <w:t>8 062</w:t>
            </w:r>
          </w:p>
        </w:tc>
        <w:tc>
          <w:tcPr>
            <w:tcW w:w="940" w:type="dxa"/>
            <w:tcBorders>
              <w:top w:val="single" w:sz="4" w:space="0" w:color="000000"/>
              <w:left w:val="single" w:sz="4" w:space="0" w:color="000000"/>
              <w:bottom w:val="single" w:sz="4" w:space="0" w:color="000000"/>
              <w:right w:val="single" w:sz="4" w:space="0" w:color="000000"/>
            </w:tcBorders>
            <w:hideMark/>
          </w:tcPr>
          <w:p w14:paraId="60E0D491" w14:textId="77777777" w:rsidR="00395CDD" w:rsidRDefault="00395CDD">
            <w:pPr>
              <w:widowControl w:val="0"/>
              <w:autoSpaceDE w:val="0"/>
              <w:autoSpaceDN w:val="0"/>
              <w:spacing w:before="130" w:after="0"/>
              <w:ind w:left="-20" w:right="-103"/>
              <w:rPr>
                <w:rFonts w:ascii="Arial" w:eastAsia="Bookman Old Style" w:hAnsi="Arial" w:cs="Arial"/>
                <w:bCs/>
                <w:color w:val="000000" w:themeColor="text1"/>
                <w:w w:val="85"/>
              </w:rPr>
            </w:pPr>
            <w:r>
              <w:rPr>
                <w:rFonts w:ascii="Arial" w:eastAsia="Bookman Old Style" w:hAnsi="Arial" w:cs="Arial"/>
                <w:bCs/>
                <w:color w:val="000000" w:themeColor="text1"/>
                <w:w w:val="85"/>
              </w:rPr>
              <w:t>-</w:t>
            </w:r>
          </w:p>
        </w:tc>
        <w:tc>
          <w:tcPr>
            <w:tcW w:w="816" w:type="dxa"/>
            <w:tcBorders>
              <w:top w:val="single" w:sz="4" w:space="0" w:color="000000"/>
              <w:left w:val="single" w:sz="4" w:space="0" w:color="000000"/>
              <w:bottom w:val="single" w:sz="4" w:space="0" w:color="000000"/>
              <w:right w:val="single" w:sz="4" w:space="0" w:color="000000"/>
            </w:tcBorders>
            <w:hideMark/>
          </w:tcPr>
          <w:p w14:paraId="2C47B8BC" w14:textId="77777777" w:rsidR="00395CDD" w:rsidRDefault="00395CDD">
            <w:pPr>
              <w:widowControl w:val="0"/>
              <w:autoSpaceDE w:val="0"/>
              <w:autoSpaceDN w:val="0"/>
              <w:spacing w:before="130" w:after="0"/>
              <w:ind w:left="-20" w:right="-103"/>
              <w:rPr>
                <w:rFonts w:ascii="Arial" w:eastAsia="Bookman Old Style" w:hAnsi="Arial" w:cs="Arial"/>
                <w:bCs/>
                <w:color w:val="000000" w:themeColor="text1"/>
                <w:w w:val="85"/>
              </w:rPr>
            </w:pPr>
            <w:r>
              <w:rPr>
                <w:rFonts w:ascii="Arial" w:eastAsia="Bookman Old Style" w:hAnsi="Arial" w:cs="Arial"/>
                <w:bCs/>
                <w:color w:val="000000" w:themeColor="text1"/>
                <w:w w:val="85"/>
              </w:rPr>
              <w:t>-</w:t>
            </w:r>
          </w:p>
        </w:tc>
        <w:tc>
          <w:tcPr>
            <w:tcW w:w="778" w:type="dxa"/>
            <w:tcBorders>
              <w:top w:val="single" w:sz="4" w:space="0" w:color="000000"/>
              <w:left w:val="single" w:sz="4" w:space="0" w:color="000000"/>
              <w:bottom w:val="single" w:sz="4" w:space="0" w:color="000000"/>
              <w:right w:val="single" w:sz="4" w:space="0" w:color="000000"/>
            </w:tcBorders>
            <w:hideMark/>
          </w:tcPr>
          <w:p w14:paraId="5686DA04" w14:textId="77777777" w:rsidR="00395CDD" w:rsidRDefault="00395CDD">
            <w:pPr>
              <w:widowControl w:val="0"/>
              <w:autoSpaceDE w:val="0"/>
              <w:autoSpaceDN w:val="0"/>
              <w:spacing w:before="130" w:after="0"/>
              <w:ind w:left="-20" w:right="-103"/>
              <w:rPr>
                <w:rFonts w:ascii="Arial" w:eastAsia="Bookman Old Style" w:hAnsi="Arial" w:cs="Arial"/>
                <w:bCs/>
                <w:color w:val="000000" w:themeColor="text1"/>
                <w:w w:val="85"/>
              </w:rPr>
            </w:pPr>
            <w:r>
              <w:rPr>
                <w:rFonts w:ascii="Arial" w:eastAsia="Bookman Old Style" w:hAnsi="Arial" w:cs="Arial"/>
                <w:bCs/>
                <w:color w:val="000000" w:themeColor="text1"/>
                <w:w w:val="85"/>
              </w:rPr>
              <w:t>-</w:t>
            </w:r>
          </w:p>
        </w:tc>
        <w:tc>
          <w:tcPr>
            <w:tcW w:w="884" w:type="dxa"/>
            <w:tcBorders>
              <w:top w:val="single" w:sz="4" w:space="0" w:color="000000"/>
              <w:left w:val="single" w:sz="4" w:space="0" w:color="000000"/>
              <w:bottom w:val="single" w:sz="4" w:space="0" w:color="000000"/>
              <w:right w:val="single" w:sz="4" w:space="0" w:color="000000"/>
            </w:tcBorders>
            <w:hideMark/>
          </w:tcPr>
          <w:p w14:paraId="0E669D81" w14:textId="77777777" w:rsidR="00395CDD" w:rsidRDefault="00395CDD">
            <w:pPr>
              <w:widowControl w:val="0"/>
              <w:autoSpaceDE w:val="0"/>
              <w:autoSpaceDN w:val="0"/>
              <w:spacing w:before="130" w:after="0"/>
              <w:ind w:left="-20" w:right="-103"/>
              <w:rPr>
                <w:rFonts w:ascii="Arial" w:eastAsia="Bookman Old Style" w:hAnsi="Arial" w:cs="Arial"/>
                <w:bCs/>
                <w:color w:val="000000" w:themeColor="text1"/>
                <w:w w:val="85"/>
              </w:rPr>
            </w:pPr>
            <w:r>
              <w:rPr>
                <w:rFonts w:ascii="Arial" w:eastAsia="Bookman Old Style" w:hAnsi="Arial" w:cs="Arial"/>
                <w:bCs/>
                <w:color w:val="000000" w:themeColor="text1"/>
                <w:w w:val="85"/>
              </w:rPr>
              <w:t>-</w:t>
            </w:r>
          </w:p>
        </w:tc>
      </w:tr>
      <w:tr w:rsidR="00395CDD" w14:paraId="3E65A59E" w14:textId="77777777" w:rsidTr="00395CDD">
        <w:trPr>
          <w:trHeight w:val="255"/>
        </w:trPr>
        <w:tc>
          <w:tcPr>
            <w:tcW w:w="1608" w:type="dxa"/>
            <w:tcBorders>
              <w:top w:val="single" w:sz="4" w:space="0" w:color="000000"/>
              <w:left w:val="single" w:sz="4" w:space="0" w:color="000000"/>
              <w:bottom w:val="single" w:sz="4" w:space="0" w:color="000000"/>
              <w:right w:val="single" w:sz="4" w:space="0" w:color="000000"/>
            </w:tcBorders>
            <w:hideMark/>
          </w:tcPr>
          <w:p w14:paraId="69CEAF21" w14:textId="77777777" w:rsidR="00395CDD" w:rsidRDefault="00395CDD">
            <w:pPr>
              <w:widowControl w:val="0"/>
              <w:autoSpaceDE w:val="0"/>
              <w:autoSpaceDN w:val="0"/>
              <w:spacing w:before="130" w:after="0"/>
              <w:rPr>
                <w:rFonts w:ascii="Arial" w:eastAsia="Bookman Old Style" w:hAnsi="Arial" w:cs="Arial"/>
                <w:bCs/>
                <w:color w:val="000000" w:themeColor="text1"/>
                <w:w w:val="85"/>
              </w:rPr>
            </w:pPr>
            <w:r>
              <w:rPr>
                <w:rFonts w:ascii="Arial" w:eastAsia="Bookman Old Style" w:hAnsi="Arial" w:cs="Arial"/>
                <w:bCs/>
                <w:color w:val="000000" w:themeColor="text1"/>
                <w:w w:val="85"/>
              </w:rPr>
              <w:t>Kikim Barat</w:t>
            </w:r>
          </w:p>
        </w:tc>
        <w:tc>
          <w:tcPr>
            <w:tcW w:w="1085" w:type="dxa"/>
            <w:tcBorders>
              <w:top w:val="single" w:sz="4" w:space="0" w:color="000000"/>
              <w:left w:val="single" w:sz="4" w:space="0" w:color="000000"/>
              <w:bottom w:val="single" w:sz="4" w:space="0" w:color="000000"/>
              <w:right w:val="single" w:sz="4" w:space="0" w:color="000000"/>
            </w:tcBorders>
            <w:hideMark/>
          </w:tcPr>
          <w:p w14:paraId="392178FA" w14:textId="77777777" w:rsidR="00395CDD" w:rsidRDefault="00395CDD">
            <w:pPr>
              <w:widowControl w:val="0"/>
              <w:autoSpaceDE w:val="0"/>
              <w:autoSpaceDN w:val="0"/>
              <w:spacing w:before="130" w:after="0"/>
              <w:ind w:left="-20" w:right="-103"/>
              <w:rPr>
                <w:rFonts w:ascii="Arial" w:eastAsia="Bookman Old Style" w:hAnsi="Arial" w:cs="Arial"/>
                <w:bCs/>
                <w:color w:val="000000" w:themeColor="text1"/>
                <w:w w:val="85"/>
              </w:rPr>
            </w:pPr>
            <w:r>
              <w:rPr>
                <w:rFonts w:ascii="Arial" w:eastAsia="Bookman Old Style" w:hAnsi="Arial" w:cs="Arial"/>
                <w:bCs/>
                <w:color w:val="000000" w:themeColor="text1"/>
                <w:w w:val="85"/>
              </w:rPr>
              <w:t>17 794</w:t>
            </w:r>
          </w:p>
        </w:tc>
        <w:tc>
          <w:tcPr>
            <w:tcW w:w="940" w:type="dxa"/>
            <w:tcBorders>
              <w:top w:val="single" w:sz="4" w:space="0" w:color="000000"/>
              <w:left w:val="single" w:sz="4" w:space="0" w:color="000000"/>
              <w:bottom w:val="single" w:sz="4" w:space="0" w:color="000000"/>
              <w:right w:val="single" w:sz="4" w:space="0" w:color="000000"/>
            </w:tcBorders>
            <w:hideMark/>
          </w:tcPr>
          <w:p w14:paraId="542AEF8D" w14:textId="77777777" w:rsidR="00395CDD" w:rsidRDefault="00395CDD">
            <w:pPr>
              <w:widowControl w:val="0"/>
              <w:autoSpaceDE w:val="0"/>
              <w:autoSpaceDN w:val="0"/>
              <w:spacing w:before="130" w:after="0"/>
              <w:ind w:left="-20" w:right="-103"/>
              <w:rPr>
                <w:rFonts w:ascii="Arial" w:eastAsia="Bookman Old Style" w:hAnsi="Arial" w:cs="Arial"/>
                <w:bCs/>
                <w:color w:val="000000" w:themeColor="text1"/>
                <w:w w:val="85"/>
              </w:rPr>
            </w:pPr>
            <w:r>
              <w:rPr>
                <w:rFonts w:ascii="Arial" w:eastAsia="Bookman Old Style" w:hAnsi="Arial" w:cs="Arial"/>
                <w:bCs/>
                <w:color w:val="000000" w:themeColor="text1"/>
                <w:w w:val="85"/>
              </w:rPr>
              <w:t>326</w:t>
            </w:r>
          </w:p>
        </w:tc>
        <w:tc>
          <w:tcPr>
            <w:tcW w:w="816" w:type="dxa"/>
            <w:tcBorders>
              <w:top w:val="single" w:sz="4" w:space="0" w:color="000000"/>
              <w:left w:val="single" w:sz="4" w:space="0" w:color="000000"/>
              <w:bottom w:val="single" w:sz="4" w:space="0" w:color="000000"/>
              <w:right w:val="single" w:sz="4" w:space="0" w:color="000000"/>
            </w:tcBorders>
            <w:hideMark/>
          </w:tcPr>
          <w:p w14:paraId="0E34E12C" w14:textId="77777777" w:rsidR="00395CDD" w:rsidRDefault="00395CDD">
            <w:pPr>
              <w:widowControl w:val="0"/>
              <w:autoSpaceDE w:val="0"/>
              <w:autoSpaceDN w:val="0"/>
              <w:spacing w:before="130" w:after="0"/>
              <w:ind w:left="-20" w:right="-103"/>
              <w:rPr>
                <w:rFonts w:ascii="Arial" w:eastAsia="Bookman Old Style" w:hAnsi="Arial" w:cs="Arial"/>
                <w:bCs/>
                <w:color w:val="000000" w:themeColor="text1"/>
                <w:w w:val="85"/>
              </w:rPr>
            </w:pPr>
            <w:r>
              <w:rPr>
                <w:rFonts w:ascii="Arial" w:eastAsia="Bookman Old Style" w:hAnsi="Arial" w:cs="Arial"/>
                <w:bCs/>
                <w:color w:val="000000" w:themeColor="text1"/>
                <w:w w:val="85"/>
              </w:rPr>
              <w:t>183</w:t>
            </w:r>
          </w:p>
        </w:tc>
        <w:tc>
          <w:tcPr>
            <w:tcW w:w="778" w:type="dxa"/>
            <w:tcBorders>
              <w:top w:val="single" w:sz="4" w:space="0" w:color="000000"/>
              <w:left w:val="single" w:sz="4" w:space="0" w:color="000000"/>
              <w:bottom w:val="single" w:sz="4" w:space="0" w:color="000000"/>
              <w:right w:val="single" w:sz="4" w:space="0" w:color="000000"/>
            </w:tcBorders>
            <w:hideMark/>
          </w:tcPr>
          <w:p w14:paraId="1DAF0C82" w14:textId="77777777" w:rsidR="00395CDD" w:rsidRDefault="00395CDD">
            <w:pPr>
              <w:widowControl w:val="0"/>
              <w:autoSpaceDE w:val="0"/>
              <w:autoSpaceDN w:val="0"/>
              <w:spacing w:before="130" w:after="0"/>
              <w:ind w:left="-20" w:right="-103"/>
              <w:rPr>
                <w:rFonts w:ascii="Arial" w:eastAsia="Bookman Old Style" w:hAnsi="Arial" w:cs="Arial"/>
                <w:bCs/>
                <w:color w:val="000000" w:themeColor="text1"/>
                <w:w w:val="85"/>
              </w:rPr>
            </w:pPr>
            <w:r>
              <w:rPr>
                <w:rFonts w:ascii="Arial" w:eastAsia="Bookman Old Style" w:hAnsi="Arial" w:cs="Arial"/>
                <w:bCs/>
                <w:color w:val="000000" w:themeColor="text1"/>
                <w:w w:val="85"/>
              </w:rPr>
              <w:t>6</w:t>
            </w:r>
          </w:p>
        </w:tc>
        <w:tc>
          <w:tcPr>
            <w:tcW w:w="884" w:type="dxa"/>
            <w:tcBorders>
              <w:top w:val="single" w:sz="4" w:space="0" w:color="000000"/>
              <w:left w:val="single" w:sz="4" w:space="0" w:color="000000"/>
              <w:bottom w:val="single" w:sz="4" w:space="0" w:color="000000"/>
              <w:right w:val="single" w:sz="4" w:space="0" w:color="000000"/>
            </w:tcBorders>
            <w:hideMark/>
          </w:tcPr>
          <w:p w14:paraId="5F7FA18E" w14:textId="77777777" w:rsidR="00395CDD" w:rsidRDefault="00395CDD">
            <w:pPr>
              <w:widowControl w:val="0"/>
              <w:autoSpaceDE w:val="0"/>
              <w:autoSpaceDN w:val="0"/>
              <w:spacing w:before="130" w:after="0"/>
              <w:ind w:left="-20" w:right="-103"/>
              <w:rPr>
                <w:rFonts w:ascii="Arial" w:eastAsia="Bookman Old Style" w:hAnsi="Arial" w:cs="Arial"/>
                <w:bCs/>
                <w:color w:val="000000" w:themeColor="text1"/>
                <w:w w:val="85"/>
              </w:rPr>
            </w:pPr>
            <w:r>
              <w:rPr>
                <w:rFonts w:ascii="Arial" w:eastAsia="Bookman Old Style" w:hAnsi="Arial" w:cs="Arial"/>
                <w:bCs/>
                <w:color w:val="000000" w:themeColor="text1"/>
                <w:w w:val="85"/>
              </w:rPr>
              <w:t>4</w:t>
            </w:r>
          </w:p>
        </w:tc>
      </w:tr>
      <w:tr w:rsidR="00395CDD" w14:paraId="258AA7F8" w14:textId="77777777" w:rsidTr="00395CDD">
        <w:trPr>
          <w:trHeight w:val="255"/>
        </w:trPr>
        <w:tc>
          <w:tcPr>
            <w:tcW w:w="1608" w:type="dxa"/>
            <w:tcBorders>
              <w:top w:val="single" w:sz="4" w:space="0" w:color="000000"/>
              <w:left w:val="single" w:sz="4" w:space="0" w:color="000000"/>
              <w:bottom w:val="single" w:sz="4" w:space="0" w:color="000000"/>
              <w:right w:val="single" w:sz="4" w:space="0" w:color="000000"/>
            </w:tcBorders>
            <w:hideMark/>
          </w:tcPr>
          <w:p w14:paraId="5C8F80DA" w14:textId="77777777" w:rsidR="00395CDD" w:rsidRDefault="00395CDD">
            <w:pPr>
              <w:widowControl w:val="0"/>
              <w:autoSpaceDE w:val="0"/>
              <w:autoSpaceDN w:val="0"/>
              <w:spacing w:before="130" w:after="0"/>
              <w:rPr>
                <w:rFonts w:ascii="Arial" w:eastAsia="Bookman Old Style" w:hAnsi="Arial" w:cs="Arial"/>
                <w:bCs/>
                <w:color w:val="000000" w:themeColor="text1"/>
                <w:w w:val="85"/>
              </w:rPr>
            </w:pPr>
            <w:r>
              <w:rPr>
                <w:rFonts w:ascii="Arial" w:eastAsia="Bookman Old Style" w:hAnsi="Arial" w:cs="Arial"/>
                <w:bCs/>
                <w:color w:val="000000" w:themeColor="text1"/>
                <w:w w:val="85"/>
              </w:rPr>
              <w:t>Kikim Timur</w:t>
            </w:r>
          </w:p>
        </w:tc>
        <w:tc>
          <w:tcPr>
            <w:tcW w:w="1085" w:type="dxa"/>
            <w:tcBorders>
              <w:top w:val="single" w:sz="4" w:space="0" w:color="000000"/>
              <w:left w:val="single" w:sz="4" w:space="0" w:color="000000"/>
              <w:bottom w:val="single" w:sz="4" w:space="0" w:color="000000"/>
              <w:right w:val="single" w:sz="4" w:space="0" w:color="000000"/>
            </w:tcBorders>
            <w:hideMark/>
          </w:tcPr>
          <w:p w14:paraId="084F1EF7" w14:textId="77777777" w:rsidR="00395CDD" w:rsidRDefault="00395CDD">
            <w:pPr>
              <w:widowControl w:val="0"/>
              <w:autoSpaceDE w:val="0"/>
              <w:autoSpaceDN w:val="0"/>
              <w:spacing w:before="130" w:after="0"/>
              <w:ind w:left="-20" w:right="-103"/>
              <w:rPr>
                <w:rFonts w:ascii="Arial" w:eastAsia="Bookman Old Style" w:hAnsi="Arial" w:cs="Arial"/>
                <w:bCs/>
                <w:color w:val="000000" w:themeColor="text1"/>
                <w:w w:val="85"/>
              </w:rPr>
            </w:pPr>
            <w:r>
              <w:rPr>
                <w:rFonts w:ascii="Arial" w:eastAsia="Bookman Old Style" w:hAnsi="Arial" w:cs="Arial"/>
                <w:bCs/>
                <w:color w:val="000000" w:themeColor="text1"/>
                <w:w w:val="85"/>
              </w:rPr>
              <w:t>31 485</w:t>
            </w:r>
          </w:p>
        </w:tc>
        <w:tc>
          <w:tcPr>
            <w:tcW w:w="940" w:type="dxa"/>
            <w:tcBorders>
              <w:top w:val="single" w:sz="4" w:space="0" w:color="000000"/>
              <w:left w:val="single" w:sz="4" w:space="0" w:color="000000"/>
              <w:bottom w:val="single" w:sz="4" w:space="0" w:color="000000"/>
              <w:right w:val="single" w:sz="4" w:space="0" w:color="000000"/>
            </w:tcBorders>
            <w:hideMark/>
          </w:tcPr>
          <w:p w14:paraId="5E638F31" w14:textId="77777777" w:rsidR="00395CDD" w:rsidRDefault="00395CDD">
            <w:pPr>
              <w:widowControl w:val="0"/>
              <w:autoSpaceDE w:val="0"/>
              <w:autoSpaceDN w:val="0"/>
              <w:spacing w:before="130" w:after="0"/>
              <w:ind w:left="-20" w:right="-103"/>
              <w:rPr>
                <w:rFonts w:ascii="Arial" w:eastAsia="Bookman Old Style" w:hAnsi="Arial" w:cs="Arial"/>
                <w:bCs/>
                <w:color w:val="000000" w:themeColor="text1"/>
                <w:w w:val="85"/>
              </w:rPr>
            </w:pPr>
            <w:r>
              <w:rPr>
                <w:rFonts w:ascii="Arial" w:eastAsia="Bookman Old Style" w:hAnsi="Arial" w:cs="Arial"/>
                <w:bCs/>
                <w:color w:val="000000" w:themeColor="text1"/>
                <w:w w:val="85"/>
              </w:rPr>
              <w:t>100</w:t>
            </w:r>
          </w:p>
        </w:tc>
        <w:tc>
          <w:tcPr>
            <w:tcW w:w="816" w:type="dxa"/>
            <w:tcBorders>
              <w:top w:val="single" w:sz="4" w:space="0" w:color="000000"/>
              <w:left w:val="single" w:sz="4" w:space="0" w:color="000000"/>
              <w:bottom w:val="single" w:sz="4" w:space="0" w:color="000000"/>
              <w:right w:val="single" w:sz="4" w:space="0" w:color="000000"/>
            </w:tcBorders>
            <w:hideMark/>
          </w:tcPr>
          <w:p w14:paraId="2C79441C" w14:textId="77777777" w:rsidR="00395CDD" w:rsidRDefault="00395CDD">
            <w:pPr>
              <w:widowControl w:val="0"/>
              <w:autoSpaceDE w:val="0"/>
              <w:autoSpaceDN w:val="0"/>
              <w:spacing w:before="130" w:after="0"/>
              <w:ind w:left="-20" w:right="-103"/>
              <w:rPr>
                <w:rFonts w:ascii="Arial" w:eastAsia="Bookman Old Style" w:hAnsi="Arial" w:cs="Arial"/>
                <w:bCs/>
                <w:color w:val="000000" w:themeColor="text1"/>
                <w:w w:val="85"/>
              </w:rPr>
            </w:pPr>
            <w:r>
              <w:rPr>
                <w:rFonts w:ascii="Arial" w:eastAsia="Bookman Old Style" w:hAnsi="Arial" w:cs="Arial"/>
                <w:bCs/>
                <w:color w:val="000000" w:themeColor="text1"/>
                <w:w w:val="85"/>
              </w:rPr>
              <w:t>301</w:t>
            </w:r>
          </w:p>
        </w:tc>
        <w:tc>
          <w:tcPr>
            <w:tcW w:w="778" w:type="dxa"/>
            <w:tcBorders>
              <w:top w:val="single" w:sz="4" w:space="0" w:color="000000"/>
              <w:left w:val="single" w:sz="4" w:space="0" w:color="000000"/>
              <w:bottom w:val="single" w:sz="4" w:space="0" w:color="000000"/>
              <w:right w:val="single" w:sz="4" w:space="0" w:color="000000"/>
            </w:tcBorders>
            <w:hideMark/>
          </w:tcPr>
          <w:p w14:paraId="4336C2EF" w14:textId="77777777" w:rsidR="00395CDD" w:rsidRDefault="00395CDD">
            <w:pPr>
              <w:widowControl w:val="0"/>
              <w:autoSpaceDE w:val="0"/>
              <w:autoSpaceDN w:val="0"/>
              <w:spacing w:before="130" w:after="0"/>
              <w:ind w:left="-20" w:right="-103"/>
              <w:rPr>
                <w:rFonts w:ascii="Arial" w:eastAsia="Bookman Old Style" w:hAnsi="Arial" w:cs="Arial"/>
                <w:bCs/>
                <w:color w:val="000000" w:themeColor="text1"/>
                <w:w w:val="85"/>
              </w:rPr>
            </w:pPr>
            <w:r>
              <w:rPr>
                <w:rFonts w:ascii="Arial" w:eastAsia="Bookman Old Style" w:hAnsi="Arial" w:cs="Arial"/>
                <w:bCs/>
                <w:color w:val="000000" w:themeColor="text1"/>
                <w:w w:val="85"/>
              </w:rPr>
              <w:t>-</w:t>
            </w:r>
          </w:p>
        </w:tc>
        <w:tc>
          <w:tcPr>
            <w:tcW w:w="884" w:type="dxa"/>
            <w:tcBorders>
              <w:top w:val="single" w:sz="4" w:space="0" w:color="000000"/>
              <w:left w:val="single" w:sz="4" w:space="0" w:color="000000"/>
              <w:bottom w:val="single" w:sz="4" w:space="0" w:color="000000"/>
              <w:right w:val="single" w:sz="4" w:space="0" w:color="000000"/>
            </w:tcBorders>
            <w:hideMark/>
          </w:tcPr>
          <w:p w14:paraId="26E11FB8" w14:textId="77777777" w:rsidR="00395CDD" w:rsidRDefault="00395CDD">
            <w:pPr>
              <w:widowControl w:val="0"/>
              <w:autoSpaceDE w:val="0"/>
              <w:autoSpaceDN w:val="0"/>
              <w:spacing w:before="130" w:after="0"/>
              <w:ind w:left="-20" w:right="-103"/>
              <w:rPr>
                <w:rFonts w:ascii="Arial" w:eastAsia="Bookman Old Style" w:hAnsi="Arial" w:cs="Arial"/>
                <w:bCs/>
                <w:color w:val="000000" w:themeColor="text1"/>
                <w:w w:val="85"/>
              </w:rPr>
            </w:pPr>
            <w:r>
              <w:rPr>
                <w:rFonts w:ascii="Arial" w:eastAsia="Bookman Old Style" w:hAnsi="Arial" w:cs="Arial"/>
                <w:bCs/>
                <w:color w:val="000000" w:themeColor="text1"/>
                <w:w w:val="85"/>
              </w:rPr>
              <w:t>-</w:t>
            </w:r>
          </w:p>
        </w:tc>
      </w:tr>
      <w:tr w:rsidR="00395CDD" w14:paraId="65B904AE" w14:textId="77777777" w:rsidTr="00395CDD">
        <w:trPr>
          <w:trHeight w:val="255"/>
        </w:trPr>
        <w:tc>
          <w:tcPr>
            <w:tcW w:w="1608" w:type="dxa"/>
            <w:tcBorders>
              <w:top w:val="single" w:sz="4" w:space="0" w:color="000000"/>
              <w:left w:val="single" w:sz="4" w:space="0" w:color="000000"/>
              <w:bottom w:val="single" w:sz="4" w:space="0" w:color="000000"/>
              <w:right w:val="single" w:sz="4" w:space="0" w:color="000000"/>
            </w:tcBorders>
            <w:hideMark/>
          </w:tcPr>
          <w:p w14:paraId="535A8B91" w14:textId="77777777" w:rsidR="00395CDD" w:rsidRDefault="00395CDD">
            <w:pPr>
              <w:widowControl w:val="0"/>
              <w:autoSpaceDE w:val="0"/>
              <w:autoSpaceDN w:val="0"/>
              <w:spacing w:before="130" w:after="0"/>
              <w:rPr>
                <w:rFonts w:ascii="Arial" w:eastAsia="Bookman Old Style" w:hAnsi="Arial" w:cs="Arial"/>
                <w:bCs/>
                <w:color w:val="000000" w:themeColor="text1"/>
                <w:w w:val="85"/>
              </w:rPr>
            </w:pPr>
            <w:r>
              <w:rPr>
                <w:rFonts w:ascii="Arial" w:eastAsia="Bookman Old Style" w:hAnsi="Arial" w:cs="Arial"/>
                <w:bCs/>
                <w:color w:val="000000" w:themeColor="text1"/>
                <w:w w:val="85"/>
              </w:rPr>
              <w:t>Kikim Selatan</w:t>
            </w:r>
          </w:p>
        </w:tc>
        <w:tc>
          <w:tcPr>
            <w:tcW w:w="1085" w:type="dxa"/>
            <w:tcBorders>
              <w:top w:val="single" w:sz="4" w:space="0" w:color="000000"/>
              <w:left w:val="single" w:sz="4" w:space="0" w:color="000000"/>
              <w:bottom w:val="single" w:sz="4" w:space="0" w:color="000000"/>
              <w:right w:val="single" w:sz="4" w:space="0" w:color="000000"/>
            </w:tcBorders>
            <w:hideMark/>
          </w:tcPr>
          <w:p w14:paraId="53A91589" w14:textId="77777777" w:rsidR="00395CDD" w:rsidRDefault="00395CDD">
            <w:pPr>
              <w:widowControl w:val="0"/>
              <w:autoSpaceDE w:val="0"/>
              <w:autoSpaceDN w:val="0"/>
              <w:spacing w:before="130" w:after="0"/>
              <w:ind w:left="-20" w:right="-103"/>
              <w:rPr>
                <w:rFonts w:ascii="Arial" w:eastAsia="Bookman Old Style" w:hAnsi="Arial" w:cs="Arial"/>
                <w:bCs/>
                <w:color w:val="000000" w:themeColor="text1"/>
                <w:w w:val="85"/>
              </w:rPr>
            </w:pPr>
            <w:r>
              <w:rPr>
                <w:rFonts w:ascii="Arial" w:eastAsia="Bookman Old Style" w:hAnsi="Arial" w:cs="Arial"/>
                <w:bCs/>
                <w:color w:val="000000" w:themeColor="text1"/>
                <w:w w:val="85"/>
              </w:rPr>
              <w:t>24 895</w:t>
            </w:r>
          </w:p>
        </w:tc>
        <w:tc>
          <w:tcPr>
            <w:tcW w:w="940" w:type="dxa"/>
            <w:tcBorders>
              <w:top w:val="single" w:sz="4" w:space="0" w:color="000000"/>
              <w:left w:val="single" w:sz="4" w:space="0" w:color="000000"/>
              <w:bottom w:val="single" w:sz="4" w:space="0" w:color="000000"/>
              <w:right w:val="single" w:sz="4" w:space="0" w:color="000000"/>
            </w:tcBorders>
            <w:hideMark/>
          </w:tcPr>
          <w:p w14:paraId="18AC1D23" w14:textId="77777777" w:rsidR="00395CDD" w:rsidRDefault="00395CDD">
            <w:pPr>
              <w:widowControl w:val="0"/>
              <w:autoSpaceDE w:val="0"/>
              <w:autoSpaceDN w:val="0"/>
              <w:spacing w:before="130" w:after="0"/>
              <w:ind w:left="-20" w:right="-103"/>
              <w:rPr>
                <w:rFonts w:ascii="Arial" w:eastAsia="Bookman Old Style" w:hAnsi="Arial" w:cs="Arial"/>
                <w:bCs/>
                <w:color w:val="000000" w:themeColor="text1"/>
                <w:w w:val="85"/>
              </w:rPr>
            </w:pPr>
            <w:r>
              <w:rPr>
                <w:rFonts w:ascii="Arial" w:eastAsia="Bookman Old Style" w:hAnsi="Arial" w:cs="Arial"/>
                <w:bCs/>
                <w:color w:val="000000" w:themeColor="text1"/>
                <w:w w:val="85"/>
              </w:rPr>
              <w:t>-</w:t>
            </w:r>
          </w:p>
        </w:tc>
        <w:tc>
          <w:tcPr>
            <w:tcW w:w="816" w:type="dxa"/>
            <w:tcBorders>
              <w:top w:val="single" w:sz="4" w:space="0" w:color="000000"/>
              <w:left w:val="single" w:sz="4" w:space="0" w:color="000000"/>
              <w:bottom w:val="single" w:sz="4" w:space="0" w:color="000000"/>
              <w:right w:val="single" w:sz="4" w:space="0" w:color="000000"/>
            </w:tcBorders>
            <w:hideMark/>
          </w:tcPr>
          <w:p w14:paraId="1DE67E91" w14:textId="77777777" w:rsidR="00395CDD" w:rsidRDefault="00395CDD">
            <w:pPr>
              <w:widowControl w:val="0"/>
              <w:autoSpaceDE w:val="0"/>
              <w:autoSpaceDN w:val="0"/>
              <w:spacing w:before="130" w:after="0"/>
              <w:ind w:left="-20" w:right="-103"/>
              <w:rPr>
                <w:rFonts w:ascii="Arial" w:eastAsia="Bookman Old Style" w:hAnsi="Arial" w:cs="Arial"/>
                <w:bCs/>
                <w:color w:val="000000" w:themeColor="text1"/>
                <w:w w:val="85"/>
              </w:rPr>
            </w:pPr>
            <w:r>
              <w:rPr>
                <w:rFonts w:ascii="Arial" w:eastAsia="Bookman Old Style" w:hAnsi="Arial" w:cs="Arial"/>
                <w:bCs/>
                <w:color w:val="000000" w:themeColor="text1"/>
                <w:w w:val="85"/>
              </w:rPr>
              <w:t>-</w:t>
            </w:r>
          </w:p>
        </w:tc>
        <w:tc>
          <w:tcPr>
            <w:tcW w:w="778" w:type="dxa"/>
            <w:tcBorders>
              <w:top w:val="single" w:sz="4" w:space="0" w:color="000000"/>
              <w:left w:val="single" w:sz="4" w:space="0" w:color="000000"/>
              <w:bottom w:val="single" w:sz="4" w:space="0" w:color="000000"/>
              <w:right w:val="single" w:sz="4" w:space="0" w:color="000000"/>
            </w:tcBorders>
            <w:hideMark/>
          </w:tcPr>
          <w:p w14:paraId="2E9232A8" w14:textId="77777777" w:rsidR="00395CDD" w:rsidRDefault="00395CDD">
            <w:pPr>
              <w:widowControl w:val="0"/>
              <w:autoSpaceDE w:val="0"/>
              <w:autoSpaceDN w:val="0"/>
              <w:spacing w:before="130" w:after="0"/>
              <w:ind w:left="-20" w:right="-103"/>
              <w:rPr>
                <w:rFonts w:ascii="Arial" w:eastAsia="Bookman Old Style" w:hAnsi="Arial" w:cs="Arial"/>
                <w:bCs/>
                <w:color w:val="000000" w:themeColor="text1"/>
                <w:w w:val="85"/>
              </w:rPr>
            </w:pPr>
            <w:r>
              <w:rPr>
                <w:rFonts w:ascii="Arial" w:eastAsia="Bookman Old Style" w:hAnsi="Arial" w:cs="Arial"/>
                <w:bCs/>
                <w:color w:val="000000" w:themeColor="text1"/>
                <w:w w:val="85"/>
              </w:rPr>
              <w:t>-</w:t>
            </w:r>
          </w:p>
        </w:tc>
        <w:tc>
          <w:tcPr>
            <w:tcW w:w="884" w:type="dxa"/>
            <w:tcBorders>
              <w:top w:val="single" w:sz="4" w:space="0" w:color="000000"/>
              <w:left w:val="single" w:sz="4" w:space="0" w:color="000000"/>
              <w:bottom w:val="single" w:sz="4" w:space="0" w:color="000000"/>
              <w:right w:val="single" w:sz="4" w:space="0" w:color="000000"/>
            </w:tcBorders>
            <w:hideMark/>
          </w:tcPr>
          <w:p w14:paraId="39AE106D" w14:textId="77777777" w:rsidR="00395CDD" w:rsidRDefault="00395CDD">
            <w:pPr>
              <w:widowControl w:val="0"/>
              <w:autoSpaceDE w:val="0"/>
              <w:autoSpaceDN w:val="0"/>
              <w:spacing w:before="130" w:after="0"/>
              <w:ind w:left="-20" w:right="-103"/>
              <w:rPr>
                <w:rFonts w:ascii="Arial" w:eastAsia="Bookman Old Style" w:hAnsi="Arial" w:cs="Arial"/>
                <w:bCs/>
                <w:color w:val="000000" w:themeColor="text1"/>
                <w:w w:val="85"/>
              </w:rPr>
            </w:pPr>
            <w:r>
              <w:rPr>
                <w:rFonts w:ascii="Arial" w:eastAsia="Bookman Old Style" w:hAnsi="Arial" w:cs="Arial"/>
                <w:bCs/>
                <w:color w:val="000000" w:themeColor="text1"/>
                <w:w w:val="85"/>
              </w:rPr>
              <w:t>-</w:t>
            </w:r>
          </w:p>
        </w:tc>
      </w:tr>
      <w:tr w:rsidR="00395CDD" w14:paraId="7739FA35" w14:textId="77777777" w:rsidTr="00395CDD">
        <w:trPr>
          <w:trHeight w:val="255"/>
        </w:trPr>
        <w:tc>
          <w:tcPr>
            <w:tcW w:w="1608" w:type="dxa"/>
            <w:tcBorders>
              <w:top w:val="single" w:sz="4" w:space="0" w:color="000000"/>
              <w:left w:val="single" w:sz="4" w:space="0" w:color="000000"/>
              <w:bottom w:val="single" w:sz="4" w:space="0" w:color="000000"/>
              <w:right w:val="single" w:sz="4" w:space="0" w:color="000000"/>
            </w:tcBorders>
            <w:hideMark/>
          </w:tcPr>
          <w:p w14:paraId="05F5744F" w14:textId="77777777" w:rsidR="00395CDD" w:rsidRDefault="00395CDD">
            <w:pPr>
              <w:widowControl w:val="0"/>
              <w:autoSpaceDE w:val="0"/>
              <w:autoSpaceDN w:val="0"/>
              <w:spacing w:before="130" w:after="0"/>
              <w:rPr>
                <w:rFonts w:ascii="Arial" w:eastAsia="Bookman Old Style" w:hAnsi="Arial" w:cs="Arial"/>
                <w:bCs/>
                <w:color w:val="000000" w:themeColor="text1"/>
                <w:w w:val="85"/>
              </w:rPr>
            </w:pPr>
            <w:r>
              <w:rPr>
                <w:rFonts w:ascii="Arial" w:eastAsia="Bookman Old Style" w:hAnsi="Arial" w:cs="Arial"/>
                <w:bCs/>
                <w:color w:val="000000" w:themeColor="text1"/>
                <w:w w:val="85"/>
              </w:rPr>
              <w:t>Kikim Tengah</w:t>
            </w:r>
          </w:p>
        </w:tc>
        <w:tc>
          <w:tcPr>
            <w:tcW w:w="1085" w:type="dxa"/>
            <w:tcBorders>
              <w:top w:val="single" w:sz="4" w:space="0" w:color="000000"/>
              <w:left w:val="single" w:sz="4" w:space="0" w:color="000000"/>
              <w:bottom w:val="single" w:sz="4" w:space="0" w:color="000000"/>
              <w:right w:val="single" w:sz="4" w:space="0" w:color="000000"/>
            </w:tcBorders>
            <w:hideMark/>
          </w:tcPr>
          <w:p w14:paraId="347BC029" w14:textId="77777777" w:rsidR="00395CDD" w:rsidRDefault="00395CDD">
            <w:pPr>
              <w:widowControl w:val="0"/>
              <w:autoSpaceDE w:val="0"/>
              <w:autoSpaceDN w:val="0"/>
              <w:spacing w:before="130" w:after="0"/>
              <w:ind w:left="-20" w:right="-103"/>
              <w:rPr>
                <w:rFonts w:ascii="Arial" w:eastAsia="Bookman Old Style" w:hAnsi="Arial" w:cs="Arial"/>
                <w:bCs/>
                <w:color w:val="000000" w:themeColor="text1"/>
                <w:w w:val="85"/>
              </w:rPr>
            </w:pPr>
            <w:r>
              <w:rPr>
                <w:rFonts w:ascii="Arial" w:eastAsia="Bookman Old Style" w:hAnsi="Arial" w:cs="Arial"/>
                <w:bCs/>
                <w:color w:val="000000" w:themeColor="text1"/>
                <w:w w:val="85"/>
              </w:rPr>
              <w:t>15 500</w:t>
            </w:r>
          </w:p>
        </w:tc>
        <w:tc>
          <w:tcPr>
            <w:tcW w:w="940" w:type="dxa"/>
            <w:tcBorders>
              <w:top w:val="single" w:sz="4" w:space="0" w:color="000000"/>
              <w:left w:val="single" w:sz="4" w:space="0" w:color="000000"/>
              <w:bottom w:val="single" w:sz="4" w:space="0" w:color="000000"/>
              <w:right w:val="single" w:sz="4" w:space="0" w:color="000000"/>
            </w:tcBorders>
            <w:hideMark/>
          </w:tcPr>
          <w:p w14:paraId="0A87A6FC" w14:textId="77777777" w:rsidR="00395CDD" w:rsidRDefault="00395CDD">
            <w:pPr>
              <w:widowControl w:val="0"/>
              <w:autoSpaceDE w:val="0"/>
              <w:autoSpaceDN w:val="0"/>
              <w:spacing w:before="130" w:after="0"/>
              <w:ind w:left="-20" w:right="-103"/>
              <w:rPr>
                <w:rFonts w:ascii="Arial" w:eastAsia="Bookman Old Style" w:hAnsi="Arial" w:cs="Arial"/>
                <w:bCs/>
                <w:color w:val="000000" w:themeColor="text1"/>
                <w:w w:val="85"/>
              </w:rPr>
            </w:pPr>
            <w:r>
              <w:rPr>
                <w:rFonts w:ascii="Arial" w:eastAsia="Bookman Old Style" w:hAnsi="Arial" w:cs="Arial"/>
                <w:bCs/>
                <w:color w:val="000000" w:themeColor="text1"/>
                <w:w w:val="85"/>
              </w:rPr>
              <w:t>95</w:t>
            </w:r>
          </w:p>
        </w:tc>
        <w:tc>
          <w:tcPr>
            <w:tcW w:w="816" w:type="dxa"/>
            <w:tcBorders>
              <w:top w:val="single" w:sz="4" w:space="0" w:color="000000"/>
              <w:left w:val="single" w:sz="4" w:space="0" w:color="000000"/>
              <w:bottom w:val="single" w:sz="4" w:space="0" w:color="000000"/>
              <w:right w:val="single" w:sz="4" w:space="0" w:color="000000"/>
            </w:tcBorders>
            <w:hideMark/>
          </w:tcPr>
          <w:p w14:paraId="111DCCF8" w14:textId="77777777" w:rsidR="00395CDD" w:rsidRDefault="00395CDD">
            <w:pPr>
              <w:widowControl w:val="0"/>
              <w:autoSpaceDE w:val="0"/>
              <w:autoSpaceDN w:val="0"/>
              <w:spacing w:before="130" w:after="0"/>
              <w:ind w:left="-20" w:right="-103"/>
              <w:rPr>
                <w:rFonts w:ascii="Arial" w:eastAsia="Bookman Old Style" w:hAnsi="Arial" w:cs="Arial"/>
                <w:bCs/>
                <w:color w:val="000000" w:themeColor="text1"/>
                <w:w w:val="85"/>
              </w:rPr>
            </w:pPr>
            <w:r>
              <w:rPr>
                <w:rFonts w:ascii="Arial" w:eastAsia="Bookman Old Style" w:hAnsi="Arial" w:cs="Arial"/>
                <w:bCs/>
                <w:color w:val="000000" w:themeColor="text1"/>
                <w:w w:val="85"/>
              </w:rPr>
              <w:t>-</w:t>
            </w:r>
          </w:p>
        </w:tc>
        <w:tc>
          <w:tcPr>
            <w:tcW w:w="778" w:type="dxa"/>
            <w:tcBorders>
              <w:top w:val="single" w:sz="4" w:space="0" w:color="000000"/>
              <w:left w:val="single" w:sz="4" w:space="0" w:color="000000"/>
              <w:bottom w:val="single" w:sz="4" w:space="0" w:color="000000"/>
              <w:right w:val="single" w:sz="4" w:space="0" w:color="000000"/>
            </w:tcBorders>
            <w:hideMark/>
          </w:tcPr>
          <w:p w14:paraId="3F4CFB25" w14:textId="77777777" w:rsidR="00395CDD" w:rsidRDefault="00395CDD">
            <w:pPr>
              <w:widowControl w:val="0"/>
              <w:autoSpaceDE w:val="0"/>
              <w:autoSpaceDN w:val="0"/>
              <w:spacing w:before="130" w:after="0"/>
              <w:ind w:left="-20" w:right="-103"/>
              <w:rPr>
                <w:rFonts w:ascii="Arial" w:eastAsia="Bookman Old Style" w:hAnsi="Arial" w:cs="Arial"/>
                <w:bCs/>
                <w:color w:val="000000" w:themeColor="text1"/>
                <w:w w:val="85"/>
              </w:rPr>
            </w:pPr>
            <w:r>
              <w:rPr>
                <w:rFonts w:ascii="Arial" w:eastAsia="Bookman Old Style" w:hAnsi="Arial" w:cs="Arial"/>
                <w:bCs/>
                <w:color w:val="000000" w:themeColor="text1"/>
                <w:w w:val="85"/>
              </w:rPr>
              <w:t>-</w:t>
            </w:r>
          </w:p>
        </w:tc>
        <w:tc>
          <w:tcPr>
            <w:tcW w:w="884" w:type="dxa"/>
            <w:tcBorders>
              <w:top w:val="single" w:sz="4" w:space="0" w:color="000000"/>
              <w:left w:val="single" w:sz="4" w:space="0" w:color="000000"/>
              <w:bottom w:val="single" w:sz="4" w:space="0" w:color="000000"/>
              <w:right w:val="single" w:sz="4" w:space="0" w:color="000000"/>
            </w:tcBorders>
            <w:hideMark/>
          </w:tcPr>
          <w:p w14:paraId="074B8500" w14:textId="77777777" w:rsidR="00395CDD" w:rsidRDefault="00395CDD">
            <w:pPr>
              <w:widowControl w:val="0"/>
              <w:autoSpaceDE w:val="0"/>
              <w:autoSpaceDN w:val="0"/>
              <w:spacing w:before="130" w:after="0"/>
              <w:ind w:left="-20" w:right="-103"/>
              <w:rPr>
                <w:rFonts w:ascii="Arial" w:eastAsia="Bookman Old Style" w:hAnsi="Arial" w:cs="Arial"/>
                <w:bCs/>
                <w:color w:val="000000" w:themeColor="text1"/>
                <w:w w:val="85"/>
              </w:rPr>
            </w:pPr>
            <w:r>
              <w:rPr>
                <w:rFonts w:ascii="Arial" w:eastAsia="Bookman Old Style" w:hAnsi="Arial" w:cs="Arial"/>
                <w:bCs/>
                <w:color w:val="000000" w:themeColor="text1"/>
                <w:w w:val="85"/>
              </w:rPr>
              <w:t>-</w:t>
            </w:r>
          </w:p>
        </w:tc>
      </w:tr>
      <w:tr w:rsidR="00395CDD" w14:paraId="6D1CA998" w14:textId="77777777" w:rsidTr="00395CDD">
        <w:trPr>
          <w:trHeight w:val="255"/>
        </w:trPr>
        <w:tc>
          <w:tcPr>
            <w:tcW w:w="1608" w:type="dxa"/>
            <w:tcBorders>
              <w:top w:val="single" w:sz="4" w:space="0" w:color="000000"/>
              <w:left w:val="single" w:sz="4" w:space="0" w:color="000000"/>
              <w:bottom w:val="single" w:sz="4" w:space="0" w:color="000000"/>
              <w:right w:val="single" w:sz="4" w:space="0" w:color="000000"/>
            </w:tcBorders>
            <w:hideMark/>
          </w:tcPr>
          <w:p w14:paraId="0640BFB7" w14:textId="77777777" w:rsidR="00395CDD" w:rsidRDefault="00395CDD">
            <w:pPr>
              <w:widowControl w:val="0"/>
              <w:autoSpaceDE w:val="0"/>
              <w:autoSpaceDN w:val="0"/>
              <w:spacing w:before="130" w:after="0"/>
              <w:rPr>
                <w:rFonts w:ascii="Arial" w:eastAsia="Bookman Old Style" w:hAnsi="Arial" w:cs="Arial"/>
                <w:bCs/>
                <w:color w:val="000000" w:themeColor="text1"/>
                <w:w w:val="85"/>
              </w:rPr>
            </w:pPr>
            <w:r>
              <w:rPr>
                <w:rFonts w:ascii="Arial" w:eastAsia="Bookman Old Style" w:hAnsi="Arial" w:cs="Arial"/>
                <w:bCs/>
                <w:color w:val="000000" w:themeColor="text1"/>
                <w:w w:val="85"/>
              </w:rPr>
              <w:t>Lahat</w:t>
            </w:r>
          </w:p>
        </w:tc>
        <w:tc>
          <w:tcPr>
            <w:tcW w:w="1085" w:type="dxa"/>
            <w:tcBorders>
              <w:top w:val="single" w:sz="4" w:space="0" w:color="000000"/>
              <w:left w:val="single" w:sz="4" w:space="0" w:color="000000"/>
              <w:bottom w:val="single" w:sz="4" w:space="0" w:color="000000"/>
              <w:right w:val="single" w:sz="4" w:space="0" w:color="000000"/>
            </w:tcBorders>
            <w:hideMark/>
          </w:tcPr>
          <w:p w14:paraId="7D0777B7" w14:textId="77777777" w:rsidR="00395CDD" w:rsidRDefault="00395CDD">
            <w:pPr>
              <w:widowControl w:val="0"/>
              <w:autoSpaceDE w:val="0"/>
              <w:autoSpaceDN w:val="0"/>
              <w:spacing w:before="130" w:after="0"/>
              <w:ind w:left="-20" w:right="-103"/>
              <w:rPr>
                <w:rFonts w:ascii="Arial" w:eastAsia="Bookman Old Style" w:hAnsi="Arial" w:cs="Arial"/>
                <w:bCs/>
                <w:color w:val="000000" w:themeColor="text1"/>
                <w:w w:val="85"/>
              </w:rPr>
            </w:pPr>
            <w:r>
              <w:rPr>
                <w:rFonts w:ascii="Arial" w:eastAsia="Bookman Old Style" w:hAnsi="Arial" w:cs="Arial"/>
                <w:bCs/>
                <w:color w:val="000000" w:themeColor="text1"/>
                <w:w w:val="85"/>
              </w:rPr>
              <w:t>113 756</w:t>
            </w:r>
          </w:p>
        </w:tc>
        <w:tc>
          <w:tcPr>
            <w:tcW w:w="940" w:type="dxa"/>
            <w:tcBorders>
              <w:top w:val="single" w:sz="4" w:space="0" w:color="000000"/>
              <w:left w:val="single" w:sz="4" w:space="0" w:color="000000"/>
              <w:bottom w:val="single" w:sz="4" w:space="0" w:color="000000"/>
              <w:right w:val="single" w:sz="4" w:space="0" w:color="000000"/>
            </w:tcBorders>
            <w:hideMark/>
          </w:tcPr>
          <w:p w14:paraId="22889614" w14:textId="77777777" w:rsidR="00395CDD" w:rsidRDefault="00395CDD">
            <w:pPr>
              <w:widowControl w:val="0"/>
              <w:autoSpaceDE w:val="0"/>
              <w:autoSpaceDN w:val="0"/>
              <w:spacing w:before="130" w:after="0"/>
              <w:ind w:left="-20" w:right="-103"/>
              <w:rPr>
                <w:rFonts w:ascii="Arial" w:eastAsia="Bookman Old Style" w:hAnsi="Arial" w:cs="Arial"/>
                <w:bCs/>
                <w:color w:val="000000" w:themeColor="text1"/>
                <w:w w:val="85"/>
              </w:rPr>
            </w:pPr>
            <w:r>
              <w:rPr>
                <w:rFonts w:ascii="Arial" w:eastAsia="Bookman Old Style" w:hAnsi="Arial" w:cs="Arial"/>
                <w:bCs/>
                <w:color w:val="000000" w:themeColor="text1"/>
                <w:w w:val="85"/>
              </w:rPr>
              <w:t>1 345</w:t>
            </w:r>
          </w:p>
        </w:tc>
        <w:tc>
          <w:tcPr>
            <w:tcW w:w="816" w:type="dxa"/>
            <w:tcBorders>
              <w:top w:val="single" w:sz="4" w:space="0" w:color="000000"/>
              <w:left w:val="single" w:sz="4" w:space="0" w:color="000000"/>
              <w:bottom w:val="single" w:sz="4" w:space="0" w:color="000000"/>
              <w:right w:val="single" w:sz="4" w:space="0" w:color="000000"/>
            </w:tcBorders>
            <w:hideMark/>
          </w:tcPr>
          <w:p w14:paraId="6CF234A3" w14:textId="77777777" w:rsidR="00395CDD" w:rsidRDefault="00395CDD">
            <w:pPr>
              <w:widowControl w:val="0"/>
              <w:autoSpaceDE w:val="0"/>
              <w:autoSpaceDN w:val="0"/>
              <w:spacing w:before="130" w:after="0"/>
              <w:ind w:left="-20" w:right="-103"/>
              <w:rPr>
                <w:rFonts w:ascii="Arial" w:eastAsia="Bookman Old Style" w:hAnsi="Arial" w:cs="Arial"/>
                <w:bCs/>
                <w:color w:val="000000" w:themeColor="text1"/>
                <w:w w:val="85"/>
              </w:rPr>
            </w:pPr>
            <w:r>
              <w:rPr>
                <w:rFonts w:ascii="Arial" w:eastAsia="Bookman Old Style" w:hAnsi="Arial" w:cs="Arial"/>
                <w:bCs/>
                <w:color w:val="000000" w:themeColor="text1"/>
                <w:w w:val="85"/>
              </w:rPr>
              <w:t>2 720</w:t>
            </w:r>
          </w:p>
        </w:tc>
        <w:tc>
          <w:tcPr>
            <w:tcW w:w="778" w:type="dxa"/>
            <w:tcBorders>
              <w:top w:val="single" w:sz="4" w:space="0" w:color="000000"/>
              <w:left w:val="single" w:sz="4" w:space="0" w:color="000000"/>
              <w:bottom w:val="single" w:sz="4" w:space="0" w:color="000000"/>
              <w:right w:val="single" w:sz="4" w:space="0" w:color="000000"/>
            </w:tcBorders>
            <w:hideMark/>
          </w:tcPr>
          <w:p w14:paraId="22DA33F9" w14:textId="77777777" w:rsidR="00395CDD" w:rsidRDefault="00395CDD">
            <w:pPr>
              <w:widowControl w:val="0"/>
              <w:autoSpaceDE w:val="0"/>
              <w:autoSpaceDN w:val="0"/>
              <w:spacing w:before="130" w:after="0"/>
              <w:ind w:left="-20" w:right="-103"/>
              <w:rPr>
                <w:rFonts w:ascii="Arial" w:eastAsia="Bookman Old Style" w:hAnsi="Arial" w:cs="Arial"/>
                <w:bCs/>
                <w:color w:val="000000" w:themeColor="text1"/>
                <w:w w:val="85"/>
              </w:rPr>
            </w:pPr>
            <w:r>
              <w:rPr>
                <w:rFonts w:ascii="Arial" w:eastAsia="Bookman Old Style" w:hAnsi="Arial" w:cs="Arial"/>
                <w:bCs/>
                <w:color w:val="000000" w:themeColor="text1"/>
                <w:w w:val="85"/>
              </w:rPr>
              <w:t>1 560</w:t>
            </w:r>
          </w:p>
        </w:tc>
        <w:tc>
          <w:tcPr>
            <w:tcW w:w="884" w:type="dxa"/>
            <w:tcBorders>
              <w:top w:val="single" w:sz="4" w:space="0" w:color="000000"/>
              <w:left w:val="single" w:sz="4" w:space="0" w:color="000000"/>
              <w:bottom w:val="single" w:sz="4" w:space="0" w:color="000000"/>
              <w:right w:val="single" w:sz="4" w:space="0" w:color="000000"/>
            </w:tcBorders>
            <w:hideMark/>
          </w:tcPr>
          <w:p w14:paraId="28089A85" w14:textId="77777777" w:rsidR="00395CDD" w:rsidRDefault="00395CDD">
            <w:pPr>
              <w:widowControl w:val="0"/>
              <w:autoSpaceDE w:val="0"/>
              <w:autoSpaceDN w:val="0"/>
              <w:spacing w:before="130" w:after="0"/>
              <w:ind w:left="-20" w:right="-103"/>
              <w:rPr>
                <w:rFonts w:ascii="Arial" w:eastAsia="Bookman Old Style" w:hAnsi="Arial" w:cs="Arial"/>
                <w:bCs/>
                <w:color w:val="000000" w:themeColor="text1"/>
                <w:w w:val="85"/>
              </w:rPr>
            </w:pPr>
            <w:r>
              <w:rPr>
                <w:rFonts w:ascii="Arial" w:eastAsia="Bookman Old Style" w:hAnsi="Arial" w:cs="Arial"/>
                <w:bCs/>
                <w:color w:val="000000" w:themeColor="text1"/>
                <w:w w:val="85"/>
              </w:rPr>
              <w:t>2 178</w:t>
            </w:r>
          </w:p>
        </w:tc>
      </w:tr>
      <w:tr w:rsidR="00395CDD" w14:paraId="293C9CF5" w14:textId="77777777" w:rsidTr="00395CDD">
        <w:trPr>
          <w:trHeight w:val="259"/>
        </w:trPr>
        <w:tc>
          <w:tcPr>
            <w:tcW w:w="1608" w:type="dxa"/>
            <w:tcBorders>
              <w:top w:val="single" w:sz="4" w:space="0" w:color="000000"/>
              <w:left w:val="single" w:sz="4" w:space="0" w:color="000000"/>
              <w:bottom w:val="single" w:sz="4" w:space="0" w:color="000000"/>
              <w:right w:val="single" w:sz="4" w:space="0" w:color="000000"/>
            </w:tcBorders>
            <w:hideMark/>
          </w:tcPr>
          <w:p w14:paraId="7FA31EC8" w14:textId="77777777" w:rsidR="00395CDD" w:rsidRDefault="00395CDD">
            <w:pPr>
              <w:widowControl w:val="0"/>
              <w:autoSpaceDE w:val="0"/>
              <w:autoSpaceDN w:val="0"/>
              <w:spacing w:before="130" w:after="0"/>
              <w:rPr>
                <w:rFonts w:ascii="Arial" w:eastAsia="Bookman Old Style" w:hAnsi="Arial" w:cs="Arial"/>
                <w:bCs/>
                <w:color w:val="000000" w:themeColor="text1"/>
                <w:w w:val="85"/>
              </w:rPr>
            </w:pPr>
            <w:r>
              <w:rPr>
                <w:rFonts w:ascii="Arial" w:eastAsia="Bookman Old Style" w:hAnsi="Arial" w:cs="Arial"/>
                <w:bCs/>
                <w:color w:val="000000" w:themeColor="text1"/>
                <w:w w:val="85"/>
              </w:rPr>
              <w:t>Gumay Talang</w:t>
            </w:r>
          </w:p>
        </w:tc>
        <w:tc>
          <w:tcPr>
            <w:tcW w:w="1085" w:type="dxa"/>
            <w:tcBorders>
              <w:top w:val="single" w:sz="4" w:space="0" w:color="000000"/>
              <w:left w:val="single" w:sz="4" w:space="0" w:color="000000"/>
              <w:bottom w:val="single" w:sz="4" w:space="0" w:color="000000"/>
              <w:right w:val="single" w:sz="4" w:space="0" w:color="000000"/>
            </w:tcBorders>
            <w:hideMark/>
          </w:tcPr>
          <w:p w14:paraId="2FE0D485" w14:textId="77777777" w:rsidR="00395CDD" w:rsidRDefault="00395CDD">
            <w:pPr>
              <w:widowControl w:val="0"/>
              <w:autoSpaceDE w:val="0"/>
              <w:autoSpaceDN w:val="0"/>
              <w:spacing w:before="130" w:after="0"/>
              <w:ind w:left="-20" w:right="-103"/>
              <w:rPr>
                <w:rFonts w:ascii="Arial" w:eastAsia="Bookman Old Style" w:hAnsi="Arial" w:cs="Arial"/>
                <w:bCs/>
                <w:color w:val="000000" w:themeColor="text1"/>
                <w:w w:val="85"/>
              </w:rPr>
            </w:pPr>
            <w:r>
              <w:rPr>
                <w:rFonts w:ascii="Arial" w:eastAsia="Bookman Old Style" w:hAnsi="Arial" w:cs="Arial"/>
                <w:bCs/>
                <w:color w:val="000000" w:themeColor="text1"/>
                <w:w w:val="85"/>
              </w:rPr>
              <w:t>12 371</w:t>
            </w:r>
          </w:p>
        </w:tc>
        <w:tc>
          <w:tcPr>
            <w:tcW w:w="940" w:type="dxa"/>
            <w:tcBorders>
              <w:top w:val="single" w:sz="4" w:space="0" w:color="000000"/>
              <w:left w:val="single" w:sz="4" w:space="0" w:color="000000"/>
              <w:bottom w:val="single" w:sz="4" w:space="0" w:color="000000"/>
              <w:right w:val="single" w:sz="4" w:space="0" w:color="000000"/>
            </w:tcBorders>
            <w:hideMark/>
          </w:tcPr>
          <w:p w14:paraId="5F45C184" w14:textId="77777777" w:rsidR="00395CDD" w:rsidRDefault="00395CDD">
            <w:pPr>
              <w:widowControl w:val="0"/>
              <w:autoSpaceDE w:val="0"/>
              <w:autoSpaceDN w:val="0"/>
              <w:spacing w:before="130" w:after="0"/>
              <w:ind w:left="-20" w:right="-103"/>
              <w:rPr>
                <w:rFonts w:ascii="Arial" w:eastAsia="Bookman Old Style" w:hAnsi="Arial" w:cs="Arial"/>
                <w:bCs/>
                <w:color w:val="000000" w:themeColor="text1"/>
                <w:w w:val="85"/>
              </w:rPr>
            </w:pPr>
            <w:r>
              <w:rPr>
                <w:rFonts w:ascii="Arial" w:eastAsia="Bookman Old Style" w:hAnsi="Arial" w:cs="Arial"/>
                <w:bCs/>
                <w:color w:val="000000" w:themeColor="text1"/>
                <w:w w:val="85"/>
              </w:rPr>
              <w:t>-</w:t>
            </w:r>
          </w:p>
        </w:tc>
        <w:tc>
          <w:tcPr>
            <w:tcW w:w="816" w:type="dxa"/>
            <w:tcBorders>
              <w:top w:val="single" w:sz="4" w:space="0" w:color="000000"/>
              <w:left w:val="single" w:sz="4" w:space="0" w:color="000000"/>
              <w:bottom w:val="single" w:sz="4" w:space="0" w:color="000000"/>
              <w:right w:val="single" w:sz="4" w:space="0" w:color="000000"/>
            </w:tcBorders>
            <w:hideMark/>
          </w:tcPr>
          <w:p w14:paraId="121DBE92" w14:textId="77777777" w:rsidR="00395CDD" w:rsidRDefault="00395CDD">
            <w:pPr>
              <w:widowControl w:val="0"/>
              <w:autoSpaceDE w:val="0"/>
              <w:autoSpaceDN w:val="0"/>
              <w:spacing w:before="130" w:after="0"/>
              <w:ind w:left="-20" w:right="-103"/>
              <w:rPr>
                <w:rFonts w:ascii="Arial" w:eastAsia="Bookman Old Style" w:hAnsi="Arial" w:cs="Arial"/>
                <w:bCs/>
                <w:color w:val="000000" w:themeColor="text1"/>
                <w:w w:val="85"/>
              </w:rPr>
            </w:pPr>
            <w:r>
              <w:rPr>
                <w:rFonts w:ascii="Arial" w:eastAsia="Bookman Old Style" w:hAnsi="Arial" w:cs="Arial"/>
                <w:bCs/>
                <w:color w:val="000000" w:themeColor="text1"/>
                <w:w w:val="85"/>
              </w:rPr>
              <w:t>-</w:t>
            </w:r>
          </w:p>
        </w:tc>
        <w:tc>
          <w:tcPr>
            <w:tcW w:w="778" w:type="dxa"/>
            <w:tcBorders>
              <w:top w:val="single" w:sz="4" w:space="0" w:color="000000"/>
              <w:left w:val="single" w:sz="4" w:space="0" w:color="000000"/>
              <w:bottom w:val="single" w:sz="4" w:space="0" w:color="000000"/>
              <w:right w:val="single" w:sz="4" w:space="0" w:color="000000"/>
            </w:tcBorders>
            <w:hideMark/>
          </w:tcPr>
          <w:p w14:paraId="1A24A3CF" w14:textId="77777777" w:rsidR="00395CDD" w:rsidRDefault="00395CDD">
            <w:pPr>
              <w:widowControl w:val="0"/>
              <w:autoSpaceDE w:val="0"/>
              <w:autoSpaceDN w:val="0"/>
              <w:spacing w:before="130" w:after="0"/>
              <w:ind w:left="-20" w:right="-103"/>
              <w:rPr>
                <w:rFonts w:ascii="Arial" w:eastAsia="Bookman Old Style" w:hAnsi="Arial" w:cs="Arial"/>
                <w:bCs/>
                <w:color w:val="000000" w:themeColor="text1"/>
                <w:w w:val="85"/>
              </w:rPr>
            </w:pPr>
            <w:r>
              <w:rPr>
                <w:rFonts w:ascii="Arial" w:eastAsia="Bookman Old Style" w:hAnsi="Arial" w:cs="Arial"/>
                <w:bCs/>
                <w:color w:val="000000" w:themeColor="text1"/>
                <w:w w:val="85"/>
              </w:rPr>
              <w:t>-</w:t>
            </w:r>
          </w:p>
        </w:tc>
        <w:tc>
          <w:tcPr>
            <w:tcW w:w="884" w:type="dxa"/>
            <w:tcBorders>
              <w:top w:val="single" w:sz="4" w:space="0" w:color="000000"/>
              <w:left w:val="single" w:sz="4" w:space="0" w:color="000000"/>
              <w:bottom w:val="single" w:sz="4" w:space="0" w:color="000000"/>
              <w:right w:val="single" w:sz="4" w:space="0" w:color="000000"/>
            </w:tcBorders>
            <w:hideMark/>
          </w:tcPr>
          <w:p w14:paraId="0AACFB98" w14:textId="77777777" w:rsidR="00395CDD" w:rsidRDefault="00395CDD">
            <w:pPr>
              <w:widowControl w:val="0"/>
              <w:autoSpaceDE w:val="0"/>
              <w:autoSpaceDN w:val="0"/>
              <w:spacing w:before="130" w:after="0"/>
              <w:ind w:left="-20" w:right="-103"/>
              <w:rPr>
                <w:rFonts w:ascii="Arial" w:eastAsia="Bookman Old Style" w:hAnsi="Arial" w:cs="Arial"/>
                <w:bCs/>
                <w:color w:val="000000" w:themeColor="text1"/>
                <w:w w:val="85"/>
              </w:rPr>
            </w:pPr>
            <w:r>
              <w:rPr>
                <w:rFonts w:ascii="Arial" w:eastAsia="Bookman Old Style" w:hAnsi="Arial" w:cs="Arial"/>
                <w:bCs/>
                <w:color w:val="000000" w:themeColor="text1"/>
                <w:w w:val="85"/>
              </w:rPr>
              <w:t>-</w:t>
            </w:r>
          </w:p>
        </w:tc>
      </w:tr>
      <w:tr w:rsidR="00395CDD" w14:paraId="76DF3214" w14:textId="77777777" w:rsidTr="00395CDD">
        <w:trPr>
          <w:trHeight w:val="255"/>
        </w:trPr>
        <w:tc>
          <w:tcPr>
            <w:tcW w:w="1608" w:type="dxa"/>
            <w:tcBorders>
              <w:top w:val="single" w:sz="4" w:space="0" w:color="000000"/>
              <w:left w:val="single" w:sz="4" w:space="0" w:color="000000"/>
              <w:bottom w:val="single" w:sz="4" w:space="0" w:color="000000"/>
              <w:right w:val="single" w:sz="4" w:space="0" w:color="000000"/>
            </w:tcBorders>
            <w:hideMark/>
          </w:tcPr>
          <w:p w14:paraId="155E3953" w14:textId="77777777" w:rsidR="00395CDD" w:rsidRDefault="00395CDD">
            <w:pPr>
              <w:widowControl w:val="0"/>
              <w:autoSpaceDE w:val="0"/>
              <w:autoSpaceDN w:val="0"/>
              <w:spacing w:before="130" w:after="0"/>
              <w:rPr>
                <w:rFonts w:ascii="Arial" w:eastAsia="Bookman Old Style" w:hAnsi="Arial" w:cs="Arial"/>
                <w:bCs/>
                <w:color w:val="000000" w:themeColor="text1"/>
                <w:w w:val="85"/>
              </w:rPr>
            </w:pPr>
            <w:r>
              <w:rPr>
                <w:rFonts w:ascii="Arial" w:eastAsia="Bookman Old Style" w:hAnsi="Arial" w:cs="Arial"/>
                <w:bCs/>
                <w:color w:val="000000" w:themeColor="text1"/>
                <w:w w:val="85"/>
              </w:rPr>
              <w:t>Lahat Selatan</w:t>
            </w:r>
          </w:p>
        </w:tc>
        <w:tc>
          <w:tcPr>
            <w:tcW w:w="1085" w:type="dxa"/>
            <w:tcBorders>
              <w:top w:val="single" w:sz="4" w:space="0" w:color="000000"/>
              <w:left w:val="single" w:sz="4" w:space="0" w:color="000000"/>
              <w:bottom w:val="single" w:sz="4" w:space="0" w:color="000000"/>
              <w:right w:val="single" w:sz="4" w:space="0" w:color="000000"/>
            </w:tcBorders>
            <w:hideMark/>
          </w:tcPr>
          <w:p w14:paraId="5AC9E238" w14:textId="77777777" w:rsidR="00395CDD" w:rsidRDefault="00395CDD">
            <w:pPr>
              <w:widowControl w:val="0"/>
              <w:autoSpaceDE w:val="0"/>
              <w:autoSpaceDN w:val="0"/>
              <w:spacing w:before="130" w:after="0"/>
              <w:ind w:left="-20" w:right="-103"/>
              <w:rPr>
                <w:rFonts w:ascii="Arial" w:eastAsia="Bookman Old Style" w:hAnsi="Arial" w:cs="Arial"/>
                <w:bCs/>
                <w:color w:val="000000" w:themeColor="text1"/>
                <w:w w:val="85"/>
              </w:rPr>
            </w:pPr>
            <w:r>
              <w:rPr>
                <w:rFonts w:ascii="Arial" w:eastAsia="Bookman Old Style" w:hAnsi="Arial" w:cs="Arial"/>
                <w:bCs/>
                <w:color w:val="000000" w:themeColor="text1"/>
                <w:w w:val="85"/>
              </w:rPr>
              <w:t>...</w:t>
            </w:r>
          </w:p>
        </w:tc>
        <w:tc>
          <w:tcPr>
            <w:tcW w:w="940" w:type="dxa"/>
            <w:tcBorders>
              <w:top w:val="single" w:sz="4" w:space="0" w:color="000000"/>
              <w:left w:val="single" w:sz="4" w:space="0" w:color="000000"/>
              <w:bottom w:val="single" w:sz="4" w:space="0" w:color="000000"/>
              <w:right w:val="single" w:sz="4" w:space="0" w:color="000000"/>
            </w:tcBorders>
            <w:hideMark/>
          </w:tcPr>
          <w:p w14:paraId="0DF8599C" w14:textId="77777777" w:rsidR="00395CDD" w:rsidRDefault="00395CDD">
            <w:pPr>
              <w:widowControl w:val="0"/>
              <w:autoSpaceDE w:val="0"/>
              <w:autoSpaceDN w:val="0"/>
              <w:spacing w:before="130" w:after="0"/>
              <w:ind w:left="-20" w:right="-103"/>
              <w:rPr>
                <w:rFonts w:ascii="Arial" w:eastAsia="Bookman Old Style" w:hAnsi="Arial" w:cs="Arial"/>
                <w:bCs/>
                <w:color w:val="000000" w:themeColor="text1"/>
                <w:w w:val="85"/>
              </w:rPr>
            </w:pPr>
            <w:r>
              <w:rPr>
                <w:rFonts w:ascii="Arial" w:eastAsia="Bookman Old Style" w:hAnsi="Arial" w:cs="Arial"/>
                <w:bCs/>
                <w:color w:val="000000" w:themeColor="text1"/>
                <w:w w:val="85"/>
              </w:rPr>
              <w:t>...</w:t>
            </w:r>
          </w:p>
        </w:tc>
        <w:tc>
          <w:tcPr>
            <w:tcW w:w="816" w:type="dxa"/>
            <w:tcBorders>
              <w:top w:val="single" w:sz="4" w:space="0" w:color="000000"/>
              <w:left w:val="single" w:sz="4" w:space="0" w:color="000000"/>
              <w:bottom w:val="single" w:sz="4" w:space="0" w:color="000000"/>
              <w:right w:val="single" w:sz="4" w:space="0" w:color="000000"/>
            </w:tcBorders>
            <w:hideMark/>
          </w:tcPr>
          <w:p w14:paraId="0B92724B" w14:textId="77777777" w:rsidR="00395CDD" w:rsidRDefault="00395CDD">
            <w:pPr>
              <w:widowControl w:val="0"/>
              <w:autoSpaceDE w:val="0"/>
              <w:autoSpaceDN w:val="0"/>
              <w:spacing w:before="130" w:after="0"/>
              <w:ind w:left="-20" w:right="-103"/>
              <w:rPr>
                <w:rFonts w:ascii="Arial" w:eastAsia="Bookman Old Style" w:hAnsi="Arial" w:cs="Arial"/>
                <w:bCs/>
                <w:color w:val="000000" w:themeColor="text1"/>
                <w:w w:val="85"/>
              </w:rPr>
            </w:pPr>
            <w:r>
              <w:rPr>
                <w:rFonts w:ascii="Arial" w:eastAsia="Bookman Old Style" w:hAnsi="Arial" w:cs="Arial"/>
                <w:bCs/>
                <w:color w:val="000000" w:themeColor="text1"/>
                <w:w w:val="85"/>
              </w:rPr>
              <w:t>...</w:t>
            </w:r>
          </w:p>
        </w:tc>
        <w:tc>
          <w:tcPr>
            <w:tcW w:w="778" w:type="dxa"/>
            <w:tcBorders>
              <w:top w:val="single" w:sz="4" w:space="0" w:color="000000"/>
              <w:left w:val="single" w:sz="4" w:space="0" w:color="000000"/>
              <w:bottom w:val="single" w:sz="4" w:space="0" w:color="000000"/>
              <w:right w:val="single" w:sz="4" w:space="0" w:color="000000"/>
            </w:tcBorders>
            <w:hideMark/>
          </w:tcPr>
          <w:p w14:paraId="0C3758B4" w14:textId="77777777" w:rsidR="00395CDD" w:rsidRDefault="00395CDD">
            <w:pPr>
              <w:widowControl w:val="0"/>
              <w:autoSpaceDE w:val="0"/>
              <w:autoSpaceDN w:val="0"/>
              <w:spacing w:before="130" w:after="0"/>
              <w:ind w:left="-20" w:right="-103"/>
              <w:rPr>
                <w:rFonts w:ascii="Arial" w:eastAsia="Bookman Old Style" w:hAnsi="Arial" w:cs="Arial"/>
                <w:bCs/>
                <w:color w:val="000000" w:themeColor="text1"/>
                <w:w w:val="85"/>
              </w:rPr>
            </w:pPr>
            <w:r>
              <w:rPr>
                <w:rFonts w:ascii="Arial" w:eastAsia="Bookman Old Style" w:hAnsi="Arial" w:cs="Arial"/>
                <w:bCs/>
                <w:color w:val="000000" w:themeColor="text1"/>
                <w:w w:val="85"/>
              </w:rPr>
              <w:t>...</w:t>
            </w:r>
          </w:p>
        </w:tc>
        <w:tc>
          <w:tcPr>
            <w:tcW w:w="884" w:type="dxa"/>
            <w:tcBorders>
              <w:top w:val="single" w:sz="4" w:space="0" w:color="000000"/>
              <w:left w:val="single" w:sz="4" w:space="0" w:color="000000"/>
              <w:bottom w:val="single" w:sz="4" w:space="0" w:color="000000"/>
              <w:right w:val="single" w:sz="4" w:space="0" w:color="000000"/>
            </w:tcBorders>
            <w:hideMark/>
          </w:tcPr>
          <w:p w14:paraId="4252A05F" w14:textId="77777777" w:rsidR="00395CDD" w:rsidRDefault="00395CDD">
            <w:pPr>
              <w:widowControl w:val="0"/>
              <w:autoSpaceDE w:val="0"/>
              <w:autoSpaceDN w:val="0"/>
              <w:spacing w:before="130" w:after="0"/>
              <w:ind w:left="-20" w:right="-103"/>
              <w:rPr>
                <w:rFonts w:ascii="Arial" w:eastAsia="Bookman Old Style" w:hAnsi="Arial" w:cs="Arial"/>
                <w:bCs/>
                <w:color w:val="000000" w:themeColor="text1"/>
                <w:w w:val="85"/>
              </w:rPr>
            </w:pPr>
            <w:r>
              <w:rPr>
                <w:rFonts w:ascii="Arial" w:eastAsia="Bookman Old Style" w:hAnsi="Arial" w:cs="Arial"/>
                <w:bCs/>
                <w:color w:val="000000" w:themeColor="text1"/>
                <w:w w:val="85"/>
              </w:rPr>
              <w:t>...</w:t>
            </w:r>
          </w:p>
        </w:tc>
      </w:tr>
      <w:tr w:rsidR="00395CDD" w14:paraId="2B8F0299" w14:textId="77777777" w:rsidTr="00395CDD">
        <w:trPr>
          <w:trHeight w:val="255"/>
        </w:trPr>
        <w:tc>
          <w:tcPr>
            <w:tcW w:w="1608" w:type="dxa"/>
            <w:tcBorders>
              <w:top w:val="single" w:sz="4" w:space="0" w:color="000000"/>
              <w:left w:val="single" w:sz="4" w:space="0" w:color="000000"/>
              <w:bottom w:val="single" w:sz="4" w:space="0" w:color="000000"/>
              <w:right w:val="single" w:sz="4" w:space="0" w:color="000000"/>
            </w:tcBorders>
            <w:hideMark/>
          </w:tcPr>
          <w:p w14:paraId="6B9113BD" w14:textId="77777777" w:rsidR="00395CDD" w:rsidRDefault="00395CDD">
            <w:pPr>
              <w:widowControl w:val="0"/>
              <w:autoSpaceDE w:val="0"/>
              <w:autoSpaceDN w:val="0"/>
              <w:spacing w:before="130" w:after="0"/>
              <w:rPr>
                <w:rFonts w:ascii="Arial" w:eastAsia="Bookman Old Style" w:hAnsi="Arial" w:cs="Arial"/>
                <w:bCs/>
                <w:color w:val="000000" w:themeColor="text1"/>
                <w:w w:val="85"/>
              </w:rPr>
            </w:pPr>
            <w:r>
              <w:rPr>
                <w:rFonts w:ascii="Arial" w:eastAsia="Bookman Old Style" w:hAnsi="Arial" w:cs="Arial"/>
                <w:bCs/>
                <w:color w:val="000000" w:themeColor="text1"/>
                <w:w w:val="85"/>
              </w:rPr>
              <w:t>Pseksu</w:t>
            </w:r>
          </w:p>
        </w:tc>
        <w:tc>
          <w:tcPr>
            <w:tcW w:w="1085" w:type="dxa"/>
            <w:tcBorders>
              <w:top w:val="single" w:sz="4" w:space="0" w:color="000000"/>
              <w:left w:val="single" w:sz="4" w:space="0" w:color="000000"/>
              <w:bottom w:val="single" w:sz="4" w:space="0" w:color="000000"/>
              <w:right w:val="single" w:sz="4" w:space="0" w:color="000000"/>
            </w:tcBorders>
            <w:hideMark/>
          </w:tcPr>
          <w:p w14:paraId="37AF17D9" w14:textId="77777777" w:rsidR="00395CDD" w:rsidRDefault="00395CDD">
            <w:pPr>
              <w:widowControl w:val="0"/>
              <w:autoSpaceDE w:val="0"/>
              <w:autoSpaceDN w:val="0"/>
              <w:spacing w:before="130" w:after="0"/>
              <w:ind w:left="-20" w:right="-103"/>
              <w:rPr>
                <w:rFonts w:ascii="Arial" w:eastAsia="Bookman Old Style" w:hAnsi="Arial" w:cs="Arial"/>
                <w:bCs/>
                <w:color w:val="000000" w:themeColor="text1"/>
                <w:w w:val="85"/>
              </w:rPr>
            </w:pPr>
            <w:r>
              <w:rPr>
                <w:rFonts w:ascii="Arial" w:eastAsia="Bookman Old Style" w:hAnsi="Arial" w:cs="Arial"/>
                <w:bCs/>
                <w:color w:val="000000" w:themeColor="text1"/>
                <w:w w:val="85"/>
              </w:rPr>
              <w:t>9 531</w:t>
            </w:r>
          </w:p>
        </w:tc>
        <w:tc>
          <w:tcPr>
            <w:tcW w:w="940" w:type="dxa"/>
            <w:tcBorders>
              <w:top w:val="single" w:sz="4" w:space="0" w:color="000000"/>
              <w:left w:val="single" w:sz="4" w:space="0" w:color="000000"/>
              <w:bottom w:val="single" w:sz="4" w:space="0" w:color="000000"/>
              <w:right w:val="single" w:sz="4" w:space="0" w:color="000000"/>
            </w:tcBorders>
            <w:hideMark/>
          </w:tcPr>
          <w:p w14:paraId="53329FBF" w14:textId="77777777" w:rsidR="00395CDD" w:rsidRDefault="00395CDD">
            <w:pPr>
              <w:widowControl w:val="0"/>
              <w:autoSpaceDE w:val="0"/>
              <w:autoSpaceDN w:val="0"/>
              <w:spacing w:before="130" w:after="0"/>
              <w:ind w:left="-20" w:right="-103"/>
              <w:rPr>
                <w:rFonts w:ascii="Arial" w:eastAsia="Bookman Old Style" w:hAnsi="Arial" w:cs="Arial"/>
                <w:bCs/>
                <w:color w:val="000000" w:themeColor="text1"/>
                <w:w w:val="85"/>
              </w:rPr>
            </w:pPr>
            <w:r>
              <w:rPr>
                <w:rFonts w:ascii="Arial" w:eastAsia="Bookman Old Style" w:hAnsi="Arial" w:cs="Arial"/>
                <w:bCs/>
                <w:color w:val="000000" w:themeColor="text1"/>
                <w:w w:val="85"/>
              </w:rPr>
              <w:t>-</w:t>
            </w:r>
          </w:p>
        </w:tc>
        <w:tc>
          <w:tcPr>
            <w:tcW w:w="816" w:type="dxa"/>
            <w:tcBorders>
              <w:top w:val="single" w:sz="4" w:space="0" w:color="000000"/>
              <w:left w:val="single" w:sz="4" w:space="0" w:color="000000"/>
              <w:bottom w:val="single" w:sz="4" w:space="0" w:color="000000"/>
              <w:right w:val="single" w:sz="4" w:space="0" w:color="000000"/>
            </w:tcBorders>
            <w:hideMark/>
          </w:tcPr>
          <w:p w14:paraId="582739E7" w14:textId="77777777" w:rsidR="00395CDD" w:rsidRDefault="00395CDD">
            <w:pPr>
              <w:widowControl w:val="0"/>
              <w:autoSpaceDE w:val="0"/>
              <w:autoSpaceDN w:val="0"/>
              <w:spacing w:before="130" w:after="0"/>
              <w:ind w:left="-20" w:right="-103"/>
              <w:rPr>
                <w:rFonts w:ascii="Arial" w:eastAsia="Bookman Old Style" w:hAnsi="Arial" w:cs="Arial"/>
                <w:bCs/>
                <w:color w:val="000000" w:themeColor="text1"/>
                <w:w w:val="85"/>
              </w:rPr>
            </w:pPr>
            <w:r>
              <w:rPr>
                <w:rFonts w:ascii="Arial" w:eastAsia="Bookman Old Style" w:hAnsi="Arial" w:cs="Arial"/>
                <w:bCs/>
                <w:color w:val="000000" w:themeColor="text1"/>
                <w:w w:val="85"/>
              </w:rPr>
              <w:t>-</w:t>
            </w:r>
          </w:p>
        </w:tc>
        <w:tc>
          <w:tcPr>
            <w:tcW w:w="778" w:type="dxa"/>
            <w:tcBorders>
              <w:top w:val="single" w:sz="4" w:space="0" w:color="000000"/>
              <w:left w:val="single" w:sz="4" w:space="0" w:color="000000"/>
              <w:bottom w:val="single" w:sz="4" w:space="0" w:color="000000"/>
              <w:right w:val="single" w:sz="4" w:space="0" w:color="000000"/>
            </w:tcBorders>
            <w:hideMark/>
          </w:tcPr>
          <w:p w14:paraId="73E532C0" w14:textId="77777777" w:rsidR="00395CDD" w:rsidRDefault="00395CDD">
            <w:pPr>
              <w:widowControl w:val="0"/>
              <w:autoSpaceDE w:val="0"/>
              <w:autoSpaceDN w:val="0"/>
              <w:spacing w:before="130" w:after="0"/>
              <w:ind w:left="-20" w:right="-103"/>
              <w:rPr>
                <w:rFonts w:ascii="Arial" w:eastAsia="Bookman Old Style" w:hAnsi="Arial" w:cs="Arial"/>
                <w:bCs/>
                <w:color w:val="000000" w:themeColor="text1"/>
                <w:w w:val="85"/>
              </w:rPr>
            </w:pPr>
            <w:r>
              <w:rPr>
                <w:rFonts w:ascii="Arial" w:eastAsia="Bookman Old Style" w:hAnsi="Arial" w:cs="Arial"/>
                <w:bCs/>
                <w:color w:val="000000" w:themeColor="text1"/>
                <w:w w:val="85"/>
              </w:rPr>
              <w:t>-</w:t>
            </w:r>
          </w:p>
        </w:tc>
        <w:tc>
          <w:tcPr>
            <w:tcW w:w="884" w:type="dxa"/>
            <w:tcBorders>
              <w:top w:val="single" w:sz="4" w:space="0" w:color="000000"/>
              <w:left w:val="single" w:sz="4" w:space="0" w:color="000000"/>
              <w:bottom w:val="single" w:sz="4" w:space="0" w:color="000000"/>
              <w:right w:val="single" w:sz="4" w:space="0" w:color="000000"/>
            </w:tcBorders>
            <w:hideMark/>
          </w:tcPr>
          <w:p w14:paraId="3AD8D5CE" w14:textId="77777777" w:rsidR="00395CDD" w:rsidRDefault="00395CDD">
            <w:pPr>
              <w:widowControl w:val="0"/>
              <w:autoSpaceDE w:val="0"/>
              <w:autoSpaceDN w:val="0"/>
              <w:spacing w:before="130" w:after="0"/>
              <w:ind w:left="-20" w:right="-103"/>
              <w:rPr>
                <w:rFonts w:ascii="Arial" w:eastAsia="Bookman Old Style" w:hAnsi="Arial" w:cs="Arial"/>
                <w:bCs/>
                <w:color w:val="000000" w:themeColor="text1"/>
                <w:w w:val="85"/>
              </w:rPr>
            </w:pPr>
            <w:r>
              <w:rPr>
                <w:rFonts w:ascii="Arial" w:eastAsia="Bookman Old Style" w:hAnsi="Arial" w:cs="Arial"/>
                <w:bCs/>
                <w:color w:val="000000" w:themeColor="text1"/>
                <w:w w:val="85"/>
              </w:rPr>
              <w:t>-</w:t>
            </w:r>
          </w:p>
        </w:tc>
      </w:tr>
      <w:tr w:rsidR="00395CDD" w14:paraId="523D9F48" w14:textId="77777777" w:rsidTr="00395CDD">
        <w:trPr>
          <w:trHeight w:val="255"/>
        </w:trPr>
        <w:tc>
          <w:tcPr>
            <w:tcW w:w="1608" w:type="dxa"/>
            <w:tcBorders>
              <w:top w:val="single" w:sz="4" w:space="0" w:color="000000"/>
              <w:left w:val="single" w:sz="4" w:space="0" w:color="000000"/>
              <w:bottom w:val="single" w:sz="4" w:space="0" w:color="000000"/>
              <w:right w:val="single" w:sz="4" w:space="0" w:color="000000"/>
            </w:tcBorders>
            <w:hideMark/>
          </w:tcPr>
          <w:p w14:paraId="28637B5B" w14:textId="77777777" w:rsidR="00395CDD" w:rsidRDefault="00395CDD">
            <w:pPr>
              <w:widowControl w:val="0"/>
              <w:autoSpaceDE w:val="0"/>
              <w:autoSpaceDN w:val="0"/>
              <w:spacing w:before="130" w:after="0"/>
              <w:rPr>
                <w:rFonts w:ascii="Arial" w:eastAsia="Bookman Old Style" w:hAnsi="Arial" w:cs="Arial"/>
                <w:bCs/>
                <w:color w:val="000000" w:themeColor="text1"/>
                <w:w w:val="85"/>
              </w:rPr>
            </w:pPr>
            <w:r>
              <w:rPr>
                <w:rFonts w:ascii="Arial" w:eastAsia="Bookman Old Style" w:hAnsi="Arial" w:cs="Arial"/>
                <w:bCs/>
                <w:color w:val="000000" w:themeColor="text1"/>
                <w:w w:val="85"/>
              </w:rPr>
              <w:t>Merapi Barat</w:t>
            </w:r>
          </w:p>
        </w:tc>
        <w:tc>
          <w:tcPr>
            <w:tcW w:w="1085" w:type="dxa"/>
            <w:tcBorders>
              <w:top w:val="single" w:sz="4" w:space="0" w:color="000000"/>
              <w:left w:val="single" w:sz="4" w:space="0" w:color="000000"/>
              <w:bottom w:val="single" w:sz="4" w:space="0" w:color="000000"/>
              <w:right w:val="single" w:sz="4" w:space="0" w:color="000000"/>
            </w:tcBorders>
            <w:hideMark/>
          </w:tcPr>
          <w:p w14:paraId="0B800863" w14:textId="77777777" w:rsidR="00395CDD" w:rsidRDefault="00395CDD">
            <w:pPr>
              <w:widowControl w:val="0"/>
              <w:autoSpaceDE w:val="0"/>
              <w:autoSpaceDN w:val="0"/>
              <w:spacing w:before="130" w:after="0"/>
              <w:ind w:left="-20" w:right="-103"/>
              <w:rPr>
                <w:rFonts w:ascii="Arial" w:eastAsia="Bookman Old Style" w:hAnsi="Arial" w:cs="Arial"/>
                <w:bCs/>
                <w:color w:val="000000" w:themeColor="text1"/>
                <w:w w:val="85"/>
              </w:rPr>
            </w:pPr>
            <w:r>
              <w:rPr>
                <w:rFonts w:ascii="Arial" w:eastAsia="Bookman Old Style" w:hAnsi="Arial" w:cs="Arial"/>
                <w:bCs/>
                <w:color w:val="000000" w:themeColor="text1"/>
                <w:w w:val="85"/>
              </w:rPr>
              <w:t>25 800</w:t>
            </w:r>
          </w:p>
        </w:tc>
        <w:tc>
          <w:tcPr>
            <w:tcW w:w="940" w:type="dxa"/>
            <w:tcBorders>
              <w:top w:val="single" w:sz="4" w:space="0" w:color="000000"/>
              <w:left w:val="single" w:sz="4" w:space="0" w:color="000000"/>
              <w:bottom w:val="single" w:sz="4" w:space="0" w:color="000000"/>
              <w:right w:val="single" w:sz="4" w:space="0" w:color="000000"/>
            </w:tcBorders>
            <w:hideMark/>
          </w:tcPr>
          <w:p w14:paraId="49CE6587" w14:textId="77777777" w:rsidR="00395CDD" w:rsidRDefault="00395CDD">
            <w:pPr>
              <w:widowControl w:val="0"/>
              <w:autoSpaceDE w:val="0"/>
              <w:autoSpaceDN w:val="0"/>
              <w:spacing w:before="130" w:after="0"/>
              <w:ind w:left="-20" w:right="-103"/>
              <w:rPr>
                <w:rFonts w:ascii="Arial" w:eastAsia="Bookman Old Style" w:hAnsi="Arial" w:cs="Arial"/>
                <w:bCs/>
                <w:color w:val="000000" w:themeColor="text1"/>
                <w:w w:val="85"/>
              </w:rPr>
            </w:pPr>
            <w:r>
              <w:rPr>
                <w:rFonts w:ascii="Arial" w:eastAsia="Bookman Old Style" w:hAnsi="Arial" w:cs="Arial"/>
                <w:bCs/>
                <w:color w:val="000000" w:themeColor="text1"/>
                <w:w w:val="85"/>
              </w:rPr>
              <w:t>70</w:t>
            </w:r>
          </w:p>
        </w:tc>
        <w:tc>
          <w:tcPr>
            <w:tcW w:w="816" w:type="dxa"/>
            <w:tcBorders>
              <w:top w:val="single" w:sz="4" w:space="0" w:color="000000"/>
              <w:left w:val="single" w:sz="4" w:space="0" w:color="000000"/>
              <w:bottom w:val="single" w:sz="4" w:space="0" w:color="000000"/>
              <w:right w:val="single" w:sz="4" w:space="0" w:color="000000"/>
            </w:tcBorders>
            <w:hideMark/>
          </w:tcPr>
          <w:p w14:paraId="0E19C24A" w14:textId="77777777" w:rsidR="00395CDD" w:rsidRDefault="00395CDD">
            <w:pPr>
              <w:widowControl w:val="0"/>
              <w:autoSpaceDE w:val="0"/>
              <w:autoSpaceDN w:val="0"/>
              <w:spacing w:before="130" w:after="0"/>
              <w:ind w:left="-20" w:right="-103"/>
              <w:rPr>
                <w:rFonts w:ascii="Arial" w:eastAsia="Bookman Old Style" w:hAnsi="Arial" w:cs="Arial"/>
                <w:bCs/>
                <w:color w:val="000000" w:themeColor="text1"/>
                <w:w w:val="85"/>
              </w:rPr>
            </w:pPr>
            <w:r>
              <w:rPr>
                <w:rFonts w:ascii="Arial" w:eastAsia="Bookman Old Style" w:hAnsi="Arial" w:cs="Arial"/>
                <w:bCs/>
                <w:color w:val="000000" w:themeColor="text1"/>
                <w:w w:val="85"/>
              </w:rPr>
              <w:t>-</w:t>
            </w:r>
          </w:p>
        </w:tc>
        <w:tc>
          <w:tcPr>
            <w:tcW w:w="778" w:type="dxa"/>
            <w:tcBorders>
              <w:top w:val="single" w:sz="4" w:space="0" w:color="000000"/>
              <w:left w:val="single" w:sz="4" w:space="0" w:color="000000"/>
              <w:bottom w:val="single" w:sz="4" w:space="0" w:color="000000"/>
              <w:right w:val="single" w:sz="4" w:space="0" w:color="000000"/>
            </w:tcBorders>
            <w:hideMark/>
          </w:tcPr>
          <w:p w14:paraId="0D3F46FC" w14:textId="77777777" w:rsidR="00395CDD" w:rsidRDefault="00395CDD">
            <w:pPr>
              <w:widowControl w:val="0"/>
              <w:autoSpaceDE w:val="0"/>
              <w:autoSpaceDN w:val="0"/>
              <w:spacing w:before="130" w:after="0"/>
              <w:ind w:left="-20" w:right="-103"/>
              <w:rPr>
                <w:rFonts w:ascii="Arial" w:eastAsia="Bookman Old Style" w:hAnsi="Arial" w:cs="Arial"/>
                <w:bCs/>
                <w:color w:val="000000" w:themeColor="text1"/>
                <w:w w:val="85"/>
              </w:rPr>
            </w:pPr>
            <w:r>
              <w:rPr>
                <w:rFonts w:ascii="Arial" w:eastAsia="Bookman Old Style" w:hAnsi="Arial" w:cs="Arial"/>
                <w:bCs/>
                <w:color w:val="000000" w:themeColor="text1"/>
                <w:w w:val="85"/>
              </w:rPr>
              <w:t>-</w:t>
            </w:r>
          </w:p>
        </w:tc>
        <w:tc>
          <w:tcPr>
            <w:tcW w:w="884" w:type="dxa"/>
            <w:tcBorders>
              <w:top w:val="single" w:sz="4" w:space="0" w:color="000000"/>
              <w:left w:val="single" w:sz="4" w:space="0" w:color="000000"/>
              <w:bottom w:val="single" w:sz="4" w:space="0" w:color="000000"/>
              <w:right w:val="single" w:sz="4" w:space="0" w:color="000000"/>
            </w:tcBorders>
            <w:hideMark/>
          </w:tcPr>
          <w:p w14:paraId="4F92EA91" w14:textId="77777777" w:rsidR="00395CDD" w:rsidRDefault="00395CDD">
            <w:pPr>
              <w:widowControl w:val="0"/>
              <w:autoSpaceDE w:val="0"/>
              <w:autoSpaceDN w:val="0"/>
              <w:spacing w:before="130" w:after="0"/>
              <w:ind w:left="-20" w:right="-103"/>
              <w:rPr>
                <w:rFonts w:ascii="Arial" w:eastAsia="Bookman Old Style" w:hAnsi="Arial" w:cs="Arial"/>
                <w:bCs/>
                <w:color w:val="000000" w:themeColor="text1"/>
                <w:w w:val="85"/>
              </w:rPr>
            </w:pPr>
            <w:r>
              <w:rPr>
                <w:rFonts w:ascii="Arial" w:eastAsia="Bookman Old Style" w:hAnsi="Arial" w:cs="Arial"/>
                <w:bCs/>
                <w:color w:val="000000" w:themeColor="text1"/>
                <w:w w:val="85"/>
              </w:rPr>
              <w:t>-</w:t>
            </w:r>
          </w:p>
        </w:tc>
      </w:tr>
      <w:tr w:rsidR="00395CDD" w14:paraId="4E9A4A3D" w14:textId="77777777" w:rsidTr="00395CDD">
        <w:trPr>
          <w:trHeight w:val="255"/>
        </w:trPr>
        <w:tc>
          <w:tcPr>
            <w:tcW w:w="1608" w:type="dxa"/>
            <w:tcBorders>
              <w:top w:val="single" w:sz="4" w:space="0" w:color="000000"/>
              <w:left w:val="single" w:sz="4" w:space="0" w:color="000000"/>
              <w:bottom w:val="single" w:sz="4" w:space="0" w:color="000000"/>
              <w:right w:val="single" w:sz="4" w:space="0" w:color="000000"/>
            </w:tcBorders>
            <w:hideMark/>
          </w:tcPr>
          <w:p w14:paraId="2114687F" w14:textId="77777777" w:rsidR="00395CDD" w:rsidRDefault="00395CDD">
            <w:pPr>
              <w:widowControl w:val="0"/>
              <w:autoSpaceDE w:val="0"/>
              <w:autoSpaceDN w:val="0"/>
              <w:spacing w:before="130" w:after="0"/>
              <w:rPr>
                <w:rFonts w:ascii="Arial" w:eastAsia="Bookman Old Style" w:hAnsi="Arial" w:cs="Arial"/>
                <w:bCs/>
                <w:color w:val="000000" w:themeColor="text1"/>
                <w:w w:val="85"/>
              </w:rPr>
            </w:pPr>
            <w:r>
              <w:rPr>
                <w:rFonts w:ascii="Arial" w:eastAsia="Bookman Old Style" w:hAnsi="Arial" w:cs="Arial"/>
                <w:bCs/>
                <w:color w:val="000000" w:themeColor="text1"/>
                <w:w w:val="85"/>
              </w:rPr>
              <w:t>Merapi Timur</w:t>
            </w:r>
          </w:p>
        </w:tc>
        <w:tc>
          <w:tcPr>
            <w:tcW w:w="1085" w:type="dxa"/>
            <w:tcBorders>
              <w:top w:val="single" w:sz="4" w:space="0" w:color="000000"/>
              <w:left w:val="single" w:sz="4" w:space="0" w:color="000000"/>
              <w:bottom w:val="single" w:sz="4" w:space="0" w:color="000000"/>
              <w:right w:val="single" w:sz="4" w:space="0" w:color="000000"/>
            </w:tcBorders>
            <w:hideMark/>
          </w:tcPr>
          <w:p w14:paraId="26F993B9" w14:textId="77777777" w:rsidR="00395CDD" w:rsidRDefault="00395CDD">
            <w:pPr>
              <w:widowControl w:val="0"/>
              <w:autoSpaceDE w:val="0"/>
              <w:autoSpaceDN w:val="0"/>
              <w:spacing w:before="130" w:after="0"/>
              <w:ind w:left="-20" w:right="-103"/>
              <w:rPr>
                <w:rFonts w:ascii="Arial" w:eastAsia="Bookman Old Style" w:hAnsi="Arial" w:cs="Arial"/>
                <w:bCs/>
                <w:color w:val="000000" w:themeColor="text1"/>
                <w:w w:val="85"/>
              </w:rPr>
            </w:pPr>
            <w:r>
              <w:rPr>
                <w:rFonts w:ascii="Arial" w:eastAsia="Bookman Old Style" w:hAnsi="Arial" w:cs="Arial"/>
                <w:bCs/>
                <w:color w:val="000000" w:themeColor="text1"/>
                <w:w w:val="85"/>
              </w:rPr>
              <w:t>21 192</w:t>
            </w:r>
          </w:p>
        </w:tc>
        <w:tc>
          <w:tcPr>
            <w:tcW w:w="940" w:type="dxa"/>
            <w:tcBorders>
              <w:top w:val="single" w:sz="4" w:space="0" w:color="000000"/>
              <w:left w:val="single" w:sz="4" w:space="0" w:color="000000"/>
              <w:bottom w:val="single" w:sz="4" w:space="0" w:color="000000"/>
              <w:right w:val="single" w:sz="4" w:space="0" w:color="000000"/>
            </w:tcBorders>
            <w:hideMark/>
          </w:tcPr>
          <w:p w14:paraId="4FA4F3E7" w14:textId="77777777" w:rsidR="00395CDD" w:rsidRDefault="00395CDD">
            <w:pPr>
              <w:widowControl w:val="0"/>
              <w:autoSpaceDE w:val="0"/>
              <w:autoSpaceDN w:val="0"/>
              <w:spacing w:before="130" w:after="0"/>
              <w:ind w:left="-20" w:right="-103"/>
              <w:rPr>
                <w:rFonts w:ascii="Arial" w:eastAsia="Bookman Old Style" w:hAnsi="Arial" w:cs="Arial"/>
                <w:bCs/>
                <w:color w:val="000000" w:themeColor="text1"/>
                <w:w w:val="85"/>
              </w:rPr>
            </w:pPr>
            <w:r>
              <w:rPr>
                <w:rFonts w:ascii="Arial" w:eastAsia="Bookman Old Style" w:hAnsi="Arial" w:cs="Arial"/>
                <w:bCs/>
                <w:color w:val="000000" w:themeColor="text1"/>
                <w:w w:val="85"/>
              </w:rPr>
              <w:t>218</w:t>
            </w:r>
          </w:p>
        </w:tc>
        <w:tc>
          <w:tcPr>
            <w:tcW w:w="816" w:type="dxa"/>
            <w:tcBorders>
              <w:top w:val="single" w:sz="4" w:space="0" w:color="000000"/>
              <w:left w:val="single" w:sz="4" w:space="0" w:color="000000"/>
              <w:bottom w:val="single" w:sz="4" w:space="0" w:color="000000"/>
              <w:right w:val="single" w:sz="4" w:space="0" w:color="000000"/>
            </w:tcBorders>
            <w:hideMark/>
          </w:tcPr>
          <w:p w14:paraId="062DBAA4" w14:textId="77777777" w:rsidR="00395CDD" w:rsidRDefault="00395CDD">
            <w:pPr>
              <w:widowControl w:val="0"/>
              <w:autoSpaceDE w:val="0"/>
              <w:autoSpaceDN w:val="0"/>
              <w:spacing w:before="130" w:after="0"/>
              <w:ind w:left="-20" w:right="-103"/>
              <w:rPr>
                <w:rFonts w:ascii="Arial" w:eastAsia="Bookman Old Style" w:hAnsi="Arial" w:cs="Arial"/>
                <w:bCs/>
                <w:color w:val="000000" w:themeColor="text1"/>
                <w:w w:val="85"/>
              </w:rPr>
            </w:pPr>
            <w:r>
              <w:rPr>
                <w:rFonts w:ascii="Arial" w:eastAsia="Bookman Old Style" w:hAnsi="Arial" w:cs="Arial"/>
                <w:bCs/>
                <w:color w:val="000000" w:themeColor="text1"/>
                <w:w w:val="85"/>
              </w:rPr>
              <w:t>-</w:t>
            </w:r>
          </w:p>
        </w:tc>
        <w:tc>
          <w:tcPr>
            <w:tcW w:w="778" w:type="dxa"/>
            <w:tcBorders>
              <w:top w:val="single" w:sz="4" w:space="0" w:color="000000"/>
              <w:left w:val="single" w:sz="4" w:space="0" w:color="000000"/>
              <w:bottom w:val="single" w:sz="4" w:space="0" w:color="000000"/>
              <w:right w:val="single" w:sz="4" w:space="0" w:color="000000"/>
            </w:tcBorders>
            <w:hideMark/>
          </w:tcPr>
          <w:p w14:paraId="235DD143" w14:textId="77777777" w:rsidR="00395CDD" w:rsidRDefault="00395CDD">
            <w:pPr>
              <w:widowControl w:val="0"/>
              <w:autoSpaceDE w:val="0"/>
              <w:autoSpaceDN w:val="0"/>
              <w:spacing w:before="130" w:after="0"/>
              <w:ind w:left="-20" w:right="-103"/>
              <w:rPr>
                <w:rFonts w:ascii="Arial" w:eastAsia="Bookman Old Style" w:hAnsi="Arial" w:cs="Arial"/>
                <w:bCs/>
                <w:color w:val="000000" w:themeColor="text1"/>
                <w:w w:val="85"/>
              </w:rPr>
            </w:pPr>
            <w:r>
              <w:rPr>
                <w:rFonts w:ascii="Arial" w:eastAsia="Bookman Old Style" w:hAnsi="Arial" w:cs="Arial"/>
                <w:bCs/>
                <w:color w:val="000000" w:themeColor="text1"/>
                <w:w w:val="85"/>
              </w:rPr>
              <w:t>6</w:t>
            </w:r>
          </w:p>
        </w:tc>
        <w:tc>
          <w:tcPr>
            <w:tcW w:w="884" w:type="dxa"/>
            <w:tcBorders>
              <w:top w:val="single" w:sz="4" w:space="0" w:color="000000"/>
              <w:left w:val="single" w:sz="4" w:space="0" w:color="000000"/>
              <w:bottom w:val="single" w:sz="4" w:space="0" w:color="000000"/>
              <w:right w:val="single" w:sz="4" w:space="0" w:color="000000"/>
            </w:tcBorders>
            <w:hideMark/>
          </w:tcPr>
          <w:p w14:paraId="6131CD35" w14:textId="77777777" w:rsidR="00395CDD" w:rsidRDefault="00395CDD">
            <w:pPr>
              <w:widowControl w:val="0"/>
              <w:autoSpaceDE w:val="0"/>
              <w:autoSpaceDN w:val="0"/>
              <w:spacing w:before="130" w:after="0"/>
              <w:ind w:left="-20" w:right="-103"/>
              <w:rPr>
                <w:rFonts w:ascii="Arial" w:eastAsia="Bookman Old Style" w:hAnsi="Arial" w:cs="Arial"/>
                <w:bCs/>
                <w:color w:val="000000" w:themeColor="text1"/>
                <w:w w:val="85"/>
              </w:rPr>
            </w:pPr>
            <w:r>
              <w:rPr>
                <w:rFonts w:ascii="Arial" w:eastAsia="Bookman Old Style" w:hAnsi="Arial" w:cs="Arial"/>
                <w:bCs/>
                <w:color w:val="000000" w:themeColor="text1"/>
                <w:w w:val="85"/>
              </w:rPr>
              <w:t>-</w:t>
            </w:r>
          </w:p>
        </w:tc>
      </w:tr>
      <w:tr w:rsidR="00395CDD" w14:paraId="56A08F25" w14:textId="77777777" w:rsidTr="00395CDD">
        <w:trPr>
          <w:trHeight w:val="255"/>
        </w:trPr>
        <w:tc>
          <w:tcPr>
            <w:tcW w:w="1608" w:type="dxa"/>
            <w:tcBorders>
              <w:top w:val="single" w:sz="4" w:space="0" w:color="000000"/>
              <w:left w:val="single" w:sz="4" w:space="0" w:color="000000"/>
              <w:bottom w:val="single" w:sz="4" w:space="0" w:color="000000"/>
              <w:right w:val="single" w:sz="4" w:space="0" w:color="000000"/>
            </w:tcBorders>
            <w:hideMark/>
          </w:tcPr>
          <w:p w14:paraId="101ED3CA" w14:textId="77777777" w:rsidR="00395CDD" w:rsidRDefault="00395CDD">
            <w:pPr>
              <w:widowControl w:val="0"/>
              <w:autoSpaceDE w:val="0"/>
              <w:autoSpaceDN w:val="0"/>
              <w:spacing w:before="130" w:after="0"/>
              <w:rPr>
                <w:rFonts w:ascii="Arial" w:eastAsia="Bookman Old Style" w:hAnsi="Arial" w:cs="Arial"/>
                <w:bCs/>
                <w:color w:val="000000" w:themeColor="text1"/>
                <w:w w:val="85"/>
              </w:rPr>
            </w:pPr>
            <w:r>
              <w:rPr>
                <w:rFonts w:ascii="Arial" w:eastAsia="Bookman Old Style" w:hAnsi="Arial" w:cs="Arial"/>
                <w:bCs/>
                <w:color w:val="000000" w:themeColor="text1"/>
                <w:w w:val="85"/>
              </w:rPr>
              <w:t>Merapi Selatan</w:t>
            </w:r>
          </w:p>
        </w:tc>
        <w:tc>
          <w:tcPr>
            <w:tcW w:w="1085" w:type="dxa"/>
            <w:tcBorders>
              <w:top w:val="single" w:sz="4" w:space="0" w:color="000000"/>
              <w:left w:val="single" w:sz="4" w:space="0" w:color="000000"/>
              <w:bottom w:val="single" w:sz="4" w:space="0" w:color="000000"/>
              <w:right w:val="single" w:sz="4" w:space="0" w:color="000000"/>
            </w:tcBorders>
            <w:hideMark/>
          </w:tcPr>
          <w:p w14:paraId="09AFA6C1" w14:textId="77777777" w:rsidR="00395CDD" w:rsidRDefault="00395CDD">
            <w:pPr>
              <w:widowControl w:val="0"/>
              <w:autoSpaceDE w:val="0"/>
              <w:autoSpaceDN w:val="0"/>
              <w:spacing w:before="130" w:after="0"/>
              <w:ind w:left="-20" w:right="-103"/>
              <w:rPr>
                <w:rFonts w:ascii="Arial" w:eastAsia="Bookman Old Style" w:hAnsi="Arial" w:cs="Arial"/>
                <w:bCs/>
                <w:color w:val="000000" w:themeColor="text1"/>
                <w:w w:val="85"/>
              </w:rPr>
            </w:pPr>
            <w:r>
              <w:rPr>
                <w:rFonts w:ascii="Arial" w:eastAsia="Bookman Old Style" w:hAnsi="Arial" w:cs="Arial"/>
                <w:bCs/>
                <w:color w:val="000000" w:themeColor="text1"/>
                <w:w w:val="85"/>
              </w:rPr>
              <w:t>8 543</w:t>
            </w:r>
          </w:p>
        </w:tc>
        <w:tc>
          <w:tcPr>
            <w:tcW w:w="940" w:type="dxa"/>
            <w:tcBorders>
              <w:top w:val="single" w:sz="4" w:space="0" w:color="000000"/>
              <w:left w:val="single" w:sz="4" w:space="0" w:color="000000"/>
              <w:bottom w:val="single" w:sz="4" w:space="0" w:color="000000"/>
              <w:right w:val="single" w:sz="4" w:space="0" w:color="000000"/>
            </w:tcBorders>
            <w:hideMark/>
          </w:tcPr>
          <w:p w14:paraId="329D00B2" w14:textId="77777777" w:rsidR="00395CDD" w:rsidRDefault="00395CDD">
            <w:pPr>
              <w:widowControl w:val="0"/>
              <w:autoSpaceDE w:val="0"/>
              <w:autoSpaceDN w:val="0"/>
              <w:spacing w:before="130" w:after="0"/>
              <w:ind w:left="-20" w:right="-103"/>
              <w:rPr>
                <w:rFonts w:ascii="Arial" w:eastAsia="Bookman Old Style" w:hAnsi="Arial" w:cs="Arial"/>
                <w:bCs/>
                <w:color w:val="000000" w:themeColor="text1"/>
                <w:w w:val="85"/>
              </w:rPr>
            </w:pPr>
            <w:r>
              <w:rPr>
                <w:rFonts w:ascii="Arial" w:eastAsia="Bookman Old Style" w:hAnsi="Arial" w:cs="Arial"/>
                <w:bCs/>
                <w:color w:val="000000" w:themeColor="text1"/>
                <w:w w:val="85"/>
              </w:rPr>
              <w:t>-</w:t>
            </w:r>
          </w:p>
        </w:tc>
        <w:tc>
          <w:tcPr>
            <w:tcW w:w="816" w:type="dxa"/>
            <w:tcBorders>
              <w:top w:val="single" w:sz="4" w:space="0" w:color="000000"/>
              <w:left w:val="single" w:sz="4" w:space="0" w:color="000000"/>
              <w:bottom w:val="single" w:sz="4" w:space="0" w:color="000000"/>
              <w:right w:val="single" w:sz="4" w:space="0" w:color="000000"/>
            </w:tcBorders>
            <w:hideMark/>
          </w:tcPr>
          <w:p w14:paraId="4C308A8C" w14:textId="77777777" w:rsidR="00395CDD" w:rsidRDefault="00395CDD">
            <w:pPr>
              <w:widowControl w:val="0"/>
              <w:autoSpaceDE w:val="0"/>
              <w:autoSpaceDN w:val="0"/>
              <w:spacing w:before="130" w:after="0"/>
              <w:ind w:left="-20" w:right="-103"/>
              <w:rPr>
                <w:rFonts w:ascii="Arial" w:eastAsia="Bookman Old Style" w:hAnsi="Arial" w:cs="Arial"/>
                <w:bCs/>
                <w:color w:val="000000" w:themeColor="text1"/>
                <w:w w:val="85"/>
              </w:rPr>
            </w:pPr>
            <w:r>
              <w:rPr>
                <w:rFonts w:ascii="Arial" w:eastAsia="Bookman Old Style" w:hAnsi="Arial" w:cs="Arial"/>
                <w:bCs/>
                <w:color w:val="000000" w:themeColor="text1"/>
                <w:w w:val="85"/>
              </w:rPr>
              <w:t>-</w:t>
            </w:r>
          </w:p>
        </w:tc>
        <w:tc>
          <w:tcPr>
            <w:tcW w:w="778" w:type="dxa"/>
            <w:tcBorders>
              <w:top w:val="single" w:sz="4" w:space="0" w:color="000000"/>
              <w:left w:val="single" w:sz="4" w:space="0" w:color="000000"/>
              <w:bottom w:val="single" w:sz="4" w:space="0" w:color="000000"/>
              <w:right w:val="single" w:sz="4" w:space="0" w:color="000000"/>
            </w:tcBorders>
            <w:hideMark/>
          </w:tcPr>
          <w:p w14:paraId="7D400D8C" w14:textId="77777777" w:rsidR="00395CDD" w:rsidRDefault="00395CDD">
            <w:pPr>
              <w:widowControl w:val="0"/>
              <w:autoSpaceDE w:val="0"/>
              <w:autoSpaceDN w:val="0"/>
              <w:spacing w:before="130" w:after="0"/>
              <w:ind w:left="-20" w:right="-103"/>
              <w:rPr>
                <w:rFonts w:ascii="Arial" w:eastAsia="Bookman Old Style" w:hAnsi="Arial" w:cs="Arial"/>
                <w:bCs/>
                <w:color w:val="000000" w:themeColor="text1"/>
                <w:w w:val="85"/>
              </w:rPr>
            </w:pPr>
            <w:r>
              <w:rPr>
                <w:rFonts w:ascii="Arial" w:eastAsia="Bookman Old Style" w:hAnsi="Arial" w:cs="Arial"/>
                <w:bCs/>
                <w:color w:val="000000" w:themeColor="text1"/>
                <w:w w:val="85"/>
              </w:rPr>
              <w:t>-</w:t>
            </w:r>
          </w:p>
        </w:tc>
        <w:tc>
          <w:tcPr>
            <w:tcW w:w="884" w:type="dxa"/>
            <w:tcBorders>
              <w:top w:val="single" w:sz="4" w:space="0" w:color="000000"/>
              <w:left w:val="single" w:sz="4" w:space="0" w:color="000000"/>
              <w:bottom w:val="single" w:sz="4" w:space="0" w:color="000000"/>
              <w:right w:val="single" w:sz="4" w:space="0" w:color="000000"/>
            </w:tcBorders>
            <w:hideMark/>
          </w:tcPr>
          <w:p w14:paraId="1D54BB42" w14:textId="77777777" w:rsidR="00395CDD" w:rsidRDefault="00395CDD">
            <w:pPr>
              <w:widowControl w:val="0"/>
              <w:autoSpaceDE w:val="0"/>
              <w:autoSpaceDN w:val="0"/>
              <w:spacing w:before="130" w:after="0"/>
              <w:ind w:left="-20" w:right="-103"/>
              <w:rPr>
                <w:rFonts w:ascii="Arial" w:eastAsia="Bookman Old Style" w:hAnsi="Arial" w:cs="Arial"/>
                <w:bCs/>
                <w:color w:val="000000" w:themeColor="text1"/>
                <w:w w:val="85"/>
              </w:rPr>
            </w:pPr>
            <w:r>
              <w:rPr>
                <w:rFonts w:ascii="Arial" w:eastAsia="Bookman Old Style" w:hAnsi="Arial" w:cs="Arial"/>
                <w:bCs/>
                <w:color w:val="000000" w:themeColor="text1"/>
                <w:w w:val="85"/>
              </w:rPr>
              <w:t>-</w:t>
            </w:r>
          </w:p>
        </w:tc>
      </w:tr>
      <w:tr w:rsidR="00395CDD" w14:paraId="4FB35C00" w14:textId="77777777" w:rsidTr="00395CDD">
        <w:trPr>
          <w:trHeight w:val="255"/>
        </w:trPr>
        <w:tc>
          <w:tcPr>
            <w:tcW w:w="1608" w:type="dxa"/>
            <w:tcBorders>
              <w:top w:val="single" w:sz="4" w:space="0" w:color="000000"/>
              <w:left w:val="single" w:sz="4" w:space="0" w:color="000000"/>
              <w:bottom w:val="single" w:sz="4" w:space="0" w:color="000000"/>
              <w:right w:val="single" w:sz="4" w:space="0" w:color="000000"/>
            </w:tcBorders>
            <w:shd w:val="clear" w:color="auto" w:fill="A6A6A6"/>
            <w:hideMark/>
          </w:tcPr>
          <w:p w14:paraId="68A052CF" w14:textId="77777777" w:rsidR="00395CDD" w:rsidRDefault="00395CDD">
            <w:pPr>
              <w:widowControl w:val="0"/>
              <w:autoSpaceDE w:val="0"/>
              <w:autoSpaceDN w:val="0"/>
              <w:spacing w:before="130" w:after="0"/>
              <w:rPr>
                <w:rFonts w:ascii="Arial" w:eastAsia="Bookman Old Style" w:hAnsi="Arial" w:cs="Arial"/>
                <w:b/>
                <w:color w:val="000000" w:themeColor="text1"/>
                <w:w w:val="85"/>
              </w:rPr>
            </w:pPr>
            <w:r>
              <w:rPr>
                <w:rFonts w:ascii="Arial" w:eastAsia="Bookman Old Style" w:hAnsi="Arial" w:cs="Arial"/>
                <w:b/>
                <w:color w:val="000000" w:themeColor="text1"/>
                <w:w w:val="85"/>
              </w:rPr>
              <w:t>Kabupaten Lahat</w:t>
            </w:r>
          </w:p>
        </w:tc>
        <w:tc>
          <w:tcPr>
            <w:tcW w:w="1085" w:type="dxa"/>
            <w:tcBorders>
              <w:top w:val="single" w:sz="4" w:space="0" w:color="000000"/>
              <w:left w:val="single" w:sz="4" w:space="0" w:color="000000"/>
              <w:bottom w:val="single" w:sz="4" w:space="0" w:color="000000"/>
              <w:right w:val="single" w:sz="4" w:space="0" w:color="000000"/>
            </w:tcBorders>
            <w:shd w:val="clear" w:color="auto" w:fill="A6A6A6"/>
            <w:hideMark/>
          </w:tcPr>
          <w:p w14:paraId="6995BD44" w14:textId="77777777" w:rsidR="00395CDD" w:rsidRDefault="00395CDD">
            <w:pPr>
              <w:widowControl w:val="0"/>
              <w:autoSpaceDE w:val="0"/>
              <w:autoSpaceDN w:val="0"/>
              <w:spacing w:before="130" w:after="0"/>
              <w:ind w:left="-20" w:right="-103"/>
              <w:rPr>
                <w:rFonts w:ascii="Arial" w:eastAsia="Bookman Old Style" w:hAnsi="Arial" w:cs="Arial"/>
                <w:b/>
                <w:color w:val="000000" w:themeColor="text1"/>
                <w:w w:val="85"/>
              </w:rPr>
            </w:pPr>
            <w:r>
              <w:rPr>
                <w:rFonts w:ascii="Arial" w:eastAsia="Bookman Old Style" w:hAnsi="Arial" w:cs="Arial"/>
                <w:b/>
                <w:color w:val="000000" w:themeColor="text1"/>
                <w:w w:val="85"/>
              </w:rPr>
              <w:t>471 689</w:t>
            </w:r>
          </w:p>
        </w:tc>
        <w:tc>
          <w:tcPr>
            <w:tcW w:w="940" w:type="dxa"/>
            <w:tcBorders>
              <w:top w:val="single" w:sz="4" w:space="0" w:color="000000"/>
              <w:left w:val="single" w:sz="4" w:space="0" w:color="000000"/>
              <w:bottom w:val="single" w:sz="4" w:space="0" w:color="000000"/>
              <w:right w:val="single" w:sz="4" w:space="0" w:color="000000"/>
            </w:tcBorders>
            <w:shd w:val="clear" w:color="auto" w:fill="A6A6A6"/>
            <w:hideMark/>
          </w:tcPr>
          <w:p w14:paraId="308AD363" w14:textId="77777777" w:rsidR="00395CDD" w:rsidRDefault="00395CDD">
            <w:pPr>
              <w:widowControl w:val="0"/>
              <w:autoSpaceDE w:val="0"/>
              <w:autoSpaceDN w:val="0"/>
              <w:spacing w:before="130" w:after="0"/>
              <w:ind w:left="-20" w:right="-103"/>
              <w:rPr>
                <w:rFonts w:ascii="Arial" w:eastAsia="Bookman Old Style" w:hAnsi="Arial" w:cs="Arial"/>
                <w:b/>
                <w:color w:val="000000" w:themeColor="text1"/>
                <w:w w:val="85"/>
              </w:rPr>
            </w:pPr>
            <w:r>
              <w:rPr>
                <w:rFonts w:ascii="Arial" w:eastAsia="Bookman Old Style" w:hAnsi="Arial" w:cs="Arial"/>
                <w:b/>
                <w:color w:val="000000" w:themeColor="text1"/>
                <w:w w:val="85"/>
              </w:rPr>
              <w:t>2 154</w:t>
            </w:r>
          </w:p>
        </w:tc>
        <w:tc>
          <w:tcPr>
            <w:tcW w:w="816" w:type="dxa"/>
            <w:tcBorders>
              <w:top w:val="single" w:sz="4" w:space="0" w:color="000000"/>
              <w:left w:val="single" w:sz="4" w:space="0" w:color="000000"/>
              <w:bottom w:val="single" w:sz="4" w:space="0" w:color="000000"/>
              <w:right w:val="single" w:sz="4" w:space="0" w:color="000000"/>
            </w:tcBorders>
            <w:shd w:val="clear" w:color="auto" w:fill="A6A6A6"/>
            <w:hideMark/>
          </w:tcPr>
          <w:p w14:paraId="58DC5634" w14:textId="77777777" w:rsidR="00395CDD" w:rsidRDefault="00395CDD">
            <w:pPr>
              <w:widowControl w:val="0"/>
              <w:autoSpaceDE w:val="0"/>
              <w:autoSpaceDN w:val="0"/>
              <w:spacing w:before="130" w:after="0"/>
              <w:ind w:left="-20" w:right="-103"/>
              <w:rPr>
                <w:rFonts w:ascii="Arial" w:eastAsia="Bookman Old Style" w:hAnsi="Arial" w:cs="Arial"/>
                <w:b/>
                <w:color w:val="000000" w:themeColor="text1"/>
                <w:w w:val="85"/>
              </w:rPr>
            </w:pPr>
            <w:r>
              <w:rPr>
                <w:rFonts w:ascii="Arial" w:eastAsia="Bookman Old Style" w:hAnsi="Arial" w:cs="Arial"/>
                <w:b/>
                <w:color w:val="000000" w:themeColor="text1"/>
                <w:w w:val="85"/>
              </w:rPr>
              <w:t>3 504</w:t>
            </w:r>
          </w:p>
        </w:tc>
        <w:tc>
          <w:tcPr>
            <w:tcW w:w="778" w:type="dxa"/>
            <w:tcBorders>
              <w:top w:val="single" w:sz="4" w:space="0" w:color="000000"/>
              <w:left w:val="single" w:sz="4" w:space="0" w:color="000000"/>
              <w:bottom w:val="single" w:sz="4" w:space="0" w:color="000000"/>
              <w:right w:val="single" w:sz="4" w:space="0" w:color="000000"/>
            </w:tcBorders>
            <w:shd w:val="clear" w:color="auto" w:fill="A6A6A6"/>
            <w:hideMark/>
          </w:tcPr>
          <w:p w14:paraId="17E3EF8C" w14:textId="77777777" w:rsidR="00395CDD" w:rsidRDefault="00395CDD">
            <w:pPr>
              <w:widowControl w:val="0"/>
              <w:autoSpaceDE w:val="0"/>
              <w:autoSpaceDN w:val="0"/>
              <w:spacing w:before="130" w:after="0"/>
              <w:ind w:left="-20" w:right="-103"/>
              <w:rPr>
                <w:rFonts w:ascii="Arial" w:eastAsia="Bookman Old Style" w:hAnsi="Arial" w:cs="Arial"/>
                <w:b/>
                <w:color w:val="000000" w:themeColor="text1"/>
                <w:w w:val="85"/>
              </w:rPr>
            </w:pPr>
            <w:r>
              <w:rPr>
                <w:rFonts w:ascii="Arial" w:eastAsia="Bookman Old Style" w:hAnsi="Arial" w:cs="Arial"/>
                <w:b/>
                <w:color w:val="000000" w:themeColor="text1"/>
                <w:w w:val="85"/>
              </w:rPr>
              <w:t>1 572</w:t>
            </w:r>
          </w:p>
        </w:tc>
        <w:tc>
          <w:tcPr>
            <w:tcW w:w="884" w:type="dxa"/>
            <w:tcBorders>
              <w:top w:val="single" w:sz="4" w:space="0" w:color="000000"/>
              <w:left w:val="single" w:sz="4" w:space="0" w:color="000000"/>
              <w:bottom w:val="single" w:sz="4" w:space="0" w:color="000000"/>
              <w:right w:val="single" w:sz="4" w:space="0" w:color="000000"/>
            </w:tcBorders>
            <w:shd w:val="clear" w:color="auto" w:fill="A6A6A6"/>
            <w:hideMark/>
          </w:tcPr>
          <w:p w14:paraId="1E697B7E" w14:textId="77777777" w:rsidR="00395CDD" w:rsidRDefault="00395CDD">
            <w:pPr>
              <w:widowControl w:val="0"/>
              <w:autoSpaceDE w:val="0"/>
              <w:autoSpaceDN w:val="0"/>
              <w:spacing w:before="130" w:after="0"/>
              <w:ind w:left="-20" w:right="-103"/>
              <w:rPr>
                <w:rFonts w:ascii="Arial" w:eastAsia="Bookman Old Style" w:hAnsi="Arial" w:cs="Arial"/>
                <w:b/>
                <w:color w:val="000000" w:themeColor="text1"/>
                <w:w w:val="85"/>
              </w:rPr>
            </w:pPr>
            <w:r>
              <w:rPr>
                <w:rFonts w:ascii="Arial" w:eastAsia="Bookman Old Style" w:hAnsi="Arial" w:cs="Arial"/>
                <w:b/>
                <w:color w:val="000000" w:themeColor="text1"/>
                <w:w w:val="85"/>
              </w:rPr>
              <w:t>2 182</w:t>
            </w:r>
          </w:p>
        </w:tc>
      </w:tr>
    </w:tbl>
    <w:p w14:paraId="2EDD53ED" w14:textId="77777777" w:rsidR="00395CDD" w:rsidRDefault="00395CDD" w:rsidP="00395CDD">
      <w:pPr>
        <w:spacing w:after="0" w:line="240" w:lineRule="auto"/>
        <w:ind w:left="1440" w:firstLine="720"/>
        <w:contextualSpacing/>
        <w:jc w:val="both"/>
        <w:rPr>
          <w:rFonts w:ascii="Arial" w:eastAsia="Times New Roman" w:hAnsi="Arial" w:cs="Arial"/>
          <w:i/>
          <w:iCs/>
          <w:color w:val="000000" w:themeColor="text1"/>
          <w:sz w:val="20"/>
          <w:szCs w:val="20"/>
        </w:rPr>
      </w:pPr>
      <w:r>
        <w:rPr>
          <w:rFonts w:ascii="Arial" w:eastAsia="Times New Roman" w:hAnsi="Arial" w:cs="Arial"/>
          <w:i/>
          <w:iCs/>
          <w:color w:val="000000" w:themeColor="text1"/>
          <w:sz w:val="20"/>
          <w:szCs w:val="20"/>
        </w:rPr>
        <w:t>Sumber: BPS, Lahat dalam Angka 2021</w:t>
      </w:r>
    </w:p>
    <w:p w14:paraId="7BE98276" w14:textId="77777777" w:rsidR="00395CDD" w:rsidRDefault="00395CDD" w:rsidP="00395CDD">
      <w:pPr>
        <w:spacing w:after="0" w:line="360" w:lineRule="auto"/>
        <w:ind w:left="1440" w:firstLine="720"/>
        <w:contextualSpacing/>
        <w:jc w:val="both"/>
        <w:rPr>
          <w:rFonts w:ascii="Arial" w:eastAsia="Times New Roman" w:hAnsi="Arial" w:cs="Arial"/>
          <w:color w:val="000000" w:themeColor="text1"/>
          <w:sz w:val="20"/>
          <w:szCs w:val="20"/>
        </w:rPr>
      </w:pPr>
    </w:p>
    <w:p w14:paraId="483EE120" w14:textId="77777777" w:rsidR="00395CDD" w:rsidRDefault="00395CDD" w:rsidP="00395CDD">
      <w:pPr>
        <w:spacing w:after="0" w:line="360" w:lineRule="auto"/>
        <w:ind w:left="1440" w:firstLine="720"/>
        <w:contextualSpacing/>
        <w:jc w:val="both"/>
        <w:rPr>
          <w:rFonts w:ascii="Arial" w:eastAsia="Times New Roman" w:hAnsi="Arial" w:cs="Arial"/>
          <w:color w:val="000000" w:themeColor="text1"/>
        </w:rPr>
      </w:pPr>
      <w:r>
        <w:rPr>
          <w:rFonts w:ascii="Arial" w:eastAsia="Times New Roman" w:hAnsi="Arial" w:cs="Arial"/>
          <w:color w:val="000000" w:themeColor="text1"/>
        </w:rPr>
        <w:t>Masyarakat Lahat kini paling banyak pemeluk Agama Islam, walaupun demikian sisa-sisa kepercayaan lama masih terlihat dalam kehidupan sehari-hari. Misalnya mereka sampai sekarang masih menjalankan berbagai upacara adat. Dalam menjalankan berbagai upacara mereka selalu menggunakan cara-cara Islam yang tercampur dengan kepercayaan terhadap makhluk-makhluk halus, misalnya menyediakan sesajen atau membacakan mantera-mantera tertentu.</w:t>
      </w:r>
    </w:p>
    <w:p w14:paraId="2F4F76FF" w14:textId="77777777" w:rsidR="00395CDD" w:rsidRDefault="00395CDD" w:rsidP="00395CDD">
      <w:pPr>
        <w:spacing w:after="0" w:line="360" w:lineRule="auto"/>
        <w:ind w:left="1440" w:firstLine="720"/>
        <w:contextualSpacing/>
        <w:jc w:val="both"/>
        <w:rPr>
          <w:rFonts w:ascii="Arial" w:eastAsia="Times New Roman" w:hAnsi="Arial" w:cs="Arial"/>
          <w:color w:val="000000" w:themeColor="text1"/>
        </w:rPr>
      </w:pPr>
      <w:r>
        <w:rPr>
          <w:rFonts w:ascii="Arial" w:eastAsia="Times New Roman" w:hAnsi="Arial" w:cs="Arial"/>
          <w:color w:val="000000" w:themeColor="text1"/>
        </w:rPr>
        <w:t>Di antara upacara adat yang terpenting ialah yang berkaitan dengan pengerjaan sawah, yang disebut Sedekah Rame. Tujuannya ialah agar padi yang ditanam selalu dilindungi oleh Tuhan YME dan banyak hasilnya. Dalam upacara ini terdapat tahapan-tahapan penting yang harus dilakukan, diantaranya meminta ijin kepada Jurai Tue, mengadakan pertemuan antara rie dan tua-tua kampung memberikan sesajen berupa pembakaran kemenyan, pembacaan kisah puyang pertama yang membuka areal persawahan, pembacaan doa, makan bersama serta menyelenggarakan upacara mubuh babak, yakni mengeringkan dan membersihkan saluran air serta menangkap ikan.</w:t>
      </w:r>
    </w:p>
    <w:p w14:paraId="1694DD78" w14:textId="77777777" w:rsidR="00395CDD" w:rsidRDefault="00395CDD" w:rsidP="00395CDD">
      <w:pPr>
        <w:spacing w:after="0" w:line="240" w:lineRule="auto"/>
        <w:ind w:left="1440"/>
        <w:contextualSpacing/>
        <w:jc w:val="both"/>
        <w:rPr>
          <w:rFonts w:ascii="Arial" w:eastAsia="Times New Roman" w:hAnsi="Arial" w:cs="Arial"/>
          <w:color w:val="000000" w:themeColor="text1"/>
          <w:sz w:val="20"/>
          <w:szCs w:val="20"/>
        </w:rPr>
      </w:pPr>
    </w:p>
    <w:p w14:paraId="68010D59" w14:textId="77777777" w:rsidR="00395CDD" w:rsidRDefault="00395CDD" w:rsidP="00395CDD">
      <w:pPr>
        <w:spacing w:after="0" w:line="240" w:lineRule="auto"/>
        <w:ind w:left="1440"/>
        <w:contextualSpacing/>
        <w:jc w:val="both"/>
        <w:rPr>
          <w:rFonts w:ascii="Arial" w:eastAsia="Times New Roman" w:hAnsi="Arial" w:cs="Arial"/>
          <w:color w:val="000000" w:themeColor="text1"/>
          <w:sz w:val="20"/>
          <w:szCs w:val="20"/>
        </w:rPr>
      </w:pPr>
    </w:p>
    <w:p w14:paraId="0B69F77C" w14:textId="77777777" w:rsidR="00395CDD" w:rsidRDefault="00395CDD" w:rsidP="00395CDD">
      <w:pPr>
        <w:spacing w:after="0" w:line="240" w:lineRule="auto"/>
        <w:ind w:left="1440"/>
        <w:contextualSpacing/>
        <w:jc w:val="both"/>
        <w:rPr>
          <w:rFonts w:ascii="Arial" w:eastAsia="Times New Roman" w:hAnsi="Arial" w:cs="Arial"/>
          <w:color w:val="000000" w:themeColor="text1"/>
          <w:sz w:val="20"/>
          <w:szCs w:val="20"/>
        </w:rPr>
      </w:pPr>
    </w:p>
    <w:p w14:paraId="7B4815F4" w14:textId="77777777" w:rsidR="00395CDD" w:rsidRDefault="00395CDD" w:rsidP="00395CDD">
      <w:pPr>
        <w:spacing w:after="0" w:line="240" w:lineRule="auto"/>
        <w:ind w:left="1440"/>
        <w:contextualSpacing/>
        <w:jc w:val="both"/>
        <w:rPr>
          <w:rFonts w:ascii="Arial" w:eastAsia="Times New Roman" w:hAnsi="Arial" w:cs="Arial"/>
          <w:color w:val="000000" w:themeColor="text1"/>
          <w:sz w:val="20"/>
          <w:szCs w:val="20"/>
        </w:rPr>
      </w:pPr>
    </w:p>
    <w:p w14:paraId="177F1D8A" w14:textId="77777777" w:rsidR="00395CDD" w:rsidRDefault="00395CDD" w:rsidP="0019316A">
      <w:pPr>
        <w:pStyle w:val="ListParagraph"/>
        <w:numPr>
          <w:ilvl w:val="2"/>
          <w:numId w:val="45"/>
        </w:numPr>
        <w:spacing w:after="0" w:line="254" w:lineRule="auto"/>
        <w:jc w:val="both"/>
        <w:outlineLvl w:val="2"/>
        <w:rPr>
          <w:rFonts w:ascii="Arial" w:eastAsia="Times New Roman" w:hAnsi="Arial" w:cs="Arial"/>
          <w:b/>
          <w:bCs/>
          <w:color w:val="000000" w:themeColor="text1"/>
        </w:rPr>
      </w:pPr>
      <w:bookmarkStart w:id="70" w:name="_Toc146680339"/>
      <w:r>
        <w:rPr>
          <w:rFonts w:ascii="Arial" w:hAnsi="Arial" w:cs="Arial"/>
          <w:b/>
          <w:bCs/>
          <w:color w:val="000000" w:themeColor="text1"/>
        </w:rPr>
        <w:t>Sebaran Responden Menurut Pekerjaan</w:t>
      </w:r>
      <w:bookmarkEnd w:id="70"/>
    </w:p>
    <w:p w14:paraId="029D0031" w14:textId="77777777" w:rsidR="00395CDD" w:rsidRDefault="00395CDD" w:rsidP="00395CDD">
      <w:pPr>
        <w:spacing w:after="0" w:line="240" w:lineRule="auto"/>
        <w:ind w:left="1560" w:firstLine="141"/>
        <w:contextualSpacing/>
        <w:jc w:val="both"/>
        <w:rPr>
          <w:rFonts w:ascii="Arial" w:eastAsia="Times New Roman" w:hAnsi="Arial" w:cs="Arial"/>
          <w:color w:val="000000" w:themeColor="text1"/>
          <w:sz w:val="20"/>
          <w:szCs w:val="20"/>
        </w:rPr>
      </w:pPr>
    </w:p>
    <w:p w14:paraId="5C1D0F19" w14:textId="0F61F684" w:rsidR="00395CDD" w:rsidRDefault="00395CDD" w:rsidP="00395CDD">
      <w:pPr>
        <w:spacing w:after="0" w:line="360" w:lineRule="auto"/>
        <w:ind w:left="567" w:firstLine="720"/>
        <w:contextualSpacing/>
        <w:jc w:val="both"/>
        <w:rPr>
          <w:rFonts w:ascii="Arial" w:eastAsia="Times New Roman" w:hAnsi="Arial" w:cs="Arial"/>
          <w:color w:val="000000" w:themeColor="text1"/>
        </w:rPr>
      </w:pPr>
      <w:r>
        <w:rPr>
          <w:rFonts w:ascii="Arial" w:hAnsi="Arial" w:cs="Arial"/>
          <w:noProof/>
          <w:color w:val="000000" w:themeColor="text1"/>
        </w:rPr>
        <w:drawing>
          <wp:inline distT="0" distB="0" distL="0" distR="0" wp14:anchorId="56051F6D" wp14:editId="74C0469D">
            <wp:extent cx="4572000" cy="2743200"/>
            <wp:effectExtent l="0" t="0" r="0" b="0"/>
            <wp:docPr id="21"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57"/>
                    <pic:cNvPicPr>
                      <a:picLocks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572000" cy="2743200"/>
                    </a:xfrm>
                    <a:prstGeom prst="rect">
                      <a:avLst/>
                    </a:prstGeom>
                    <a:noFill/>
                    <a:ln>
                      <a:noFill/>
                    </a:ln>
                  </pic:spPr>
                </pic:pic>
              </a:graphicData>
            </a:graphic>
          </wp:inline>
        </w:drawing>
      </w:r>
    </w:p>
    <w:p w14:paraId="61D90DDF" w14:textId="77777777" w:rsidR="00395CDD" w:rsidRDefault="00395CDD" w:rsidP="00395CDD">
      <w:pPr>
        <w:spacing w:after="0" w:line="360" w:lineRule="auto"/>
        <w:ind w:left="1440" w:firstLine="720"/>
        <w:contextualSpacing/>
        <w:jc w:val="both"/>
        <w:rPr>
          <w:rFonts w:ascii="Arial" w:eastAsia="Times New Roman" w:hAnsi="Arial" w:cs="Arial"/>
          <w:color w:val="000000" w:themeColor="text1"/>
          <w:lang w:val="id-ID"/>
        </w:rPr>
      </w:pPr>
      <w:r>
        <w:rPr>
          <w:rFonts w:ascii="Arial" w:eastAsia="Times New Roman" w:hAnsi="Arial" w:cs="Arial"/>
          <w:color w:val="000000" w:themeColor="text1"/>
        </w:rPr>
        <w:t>Gambar 5.1 : Responden Berdasarakan Pekerjaan</w:t>
      </w:r>
    </w:p>
    <w:p w14:paraId="5EF6020C" w14:textId="77777777" w:rsidR="00395CDD" w:rsidRDefault="00395CDD" w:rsidP="00395CDD">
      <w:pPr>
        <w:spacing w:after="0" w:line="360" w:lineRule="auto"/>
        <w:ind w:left="1440" w:firstLine="720"/>
        <w:contextualSpacing/>
        <w:jc w:val="both"/>
        <w:rPr>
          <w:rFonts w:ascii="Arial" w:eastAsia="Times New Roman" w:hAnsi="Arial" w:cs="Arial"/>
          <w:color w:val="000000" w:themeColor="text1"/>
        </w:rPr>
      </w:pPr>
      <w:r>
        <w:rPr>
          <w:rFonts w:ascii="Arial" w:eastAsia="Times New Roman" w:hAnsi="Arial" w:cs="Arial"/>
          <w:color w:val="000000" w:themeColor="text1"/>
        </w:rPr>
        <w:t>Berdasar Gambar di atas diketahui bahwa sebaran responden menurut pekerjaan responden di Kabupaten Lahat, berdasar Teknik sampling yang digunakan dapat diambil simpulan telah memberikan gambaran secara representatif tentang kondisi masyarakat di Kabupaten Lahat. Berdasar tabel tersebut diketahui sebanyak 38,3% sebagai petani, kemudian peringkat terendah sebagai karyawan swasta. responden dalam kegiatan ini telah selaras dengan jumlah penduduk yang tinggal di masing-masing kecamatan serta jumlah masyarakat yang menggunakan akses layanan yang dilihat dalam kegiatan ini.</w:t>
      </w:r>
    </w:p>
    <w:p w14:paraId="1EB95EA1" w14:textId="77777777" w:rsidR="00395CDD" w:rsidRDefault="00395CDD" w:rsidP="00395CDD">
      <w:pPr>
        <w:spacing w:after="0" w:line="240" w:lineRule="auto"/>
        <w:ind w:left="1440"/>
        <w:contextualSpacing/>
        <w:jc w:val="both"/>
        <w:rPr>
          <w:rFonts w:ascii="Arial" w:eastAsia="Times New Roman" w:hAnsi="Arial" w:cs="Arial"/>
          <w:color w:val="000000" w:themeColor="text1"/>
          <w:sz w:val="20"/>
          <w:szCs w:val="20"/>
        </w:rPr>
      </w:pPr>
    </w:p>
    <w:tbl>
      <w:tblPr>
        <w:tblW w:w="6690" w:type="dxa"/>
        <w:tblInd w:w="1413" w:type="dxa"/>
        <w:tblLayout w:type="fixed"/>
        <w:tblLook w:val="04A0" w:firstRow="1" w:lastRow="0" w:firstColumn="1" w:lastColumn="0" w:noHBand="0" w:noVBand="1"/>
      </w:tblPr>
      <w:tblGrid>
        <w:gridCol w:w="2608"/>
        <w:gridCol w:w="1207"/>
        <w:gridCol w:w="1519"/>
        <w:gridCol w:w="1356"/>
      </w:tblGrid>
      <w:tr w:rsidR="00395CDD" w14:paraId="56E5FB2F" w14:textId="77777777" w:rsidTr="00395CDD">
        <w:trPr>
          <w:trHeight w:val="420"/>
        </w:trPr>
        <w:tc>
          <w:tcPr>
            <w:tcW w:w="2608" w:type="dxa"/>
            <w:tcBorders>
              <w:top w:val="single" w:sz="4" w:space="0" w:color="000000"/>
              <w:left w:val="single" w:sz="4" w:space="0" w:color="000000"/>
              <w:bottom w:val="single" w:sz="4" w:space="0" w:color="000000"/>
              <w:right w:val="single" w:sz="4" w:space="0" w:color="000000"/>
            </w:tcBorders>
            <w:shd w:val="clear" w:color="auto" w:fill="A6A6A6"/>
            <w:hideMark/>
          </w:tcPr>
          <w:p w14:paraId="486FF8EA" w14:textId="77777777" w:rsidR="00395CDD" w:rsidRDefault="00395CDD">
            <w:pPr>
              <w:widowControl w:val="0"/>
              <w:autoSpaceDE w:val="0"/>
              <w:autoSpaceDN w:val="0"/>
              <w:spacing w:before="115" w:after="0"/>
              <w:rPr>
                <w:rFonts w:ascii="Arial" w:eastAsia="Bookman Old Style" w:hAnsi="Arial" w:cs="Arial"/>
                <w:b/>
                <w:color w:val="000000" w:themeColor="text1"/>
                <w:w w:val="75"/>
              </w:rPr>
            </w:pPr>
            <w:r>
              <w:rPr>
                <w:rFonts w:ascii="Arial" w:eastAsia="Bookman Old Style" w:hAnsi="Arial" w:cs="Arial"/>
                <w:b/>
                <w:color w:val="000000" w:themeColor="text1"/>
                <w:w w:val="75"/>
              </w:rPr>
              <w:t>Status Pekerjaan Utama</w:t>
            </w:r>
          </w:p>
        </w:tc>
        <w:tc>
          <w:tcPr>
            <w:tcW w:w="1207" w:type="dxa"/>
            <w:tcBorders>
              <w:top w:val="single" w:sz="4" w:space="0" w:color="000000"/>
              <w:left w:val="single" w:sz="4" w:space="0" w:color="000000"/>
              <w:bottom w:val="single" w:sz="4" w:space="0" w:color="000000"/>
              <w:right w:val="single" w:sz="4" w:space="0" w:color="000000"/>
            </w:tcBorders>
            <w:shd w:val="clear" w:color="auto" w:fill="A6A6A6"/>
            <w:hideMark/>
          </w:tcPr>
          <w:p w14:paraId="0AAD0C37" w14:textId="77777777" w:rsidR="00395CDD" w:rsidRDefault="00395CDD">
            <w:pPr>
              <w:widowControl w:val="0"/>
              <w:autoSpaceDE w:val="0"/>
              <w:autoSpaceDN w:val="0"/>
              <w:spacing w:before="115" w:after="0"/>
              <w:ind w:right="-115"/>
              <w:rPr>
                <w:rFonts w:ascii="Arial" w:eastAsia="Bookman Old Style" w:hAnsi="Arial" w:cs="Arial"/>
                <w:b/>
                <w:color w:val="000000" w:themeColor="text1"/>
                <w:w w:val="75"/>
              </w:rPr>
            </w:pPr>
            <w:r>
              <w:rPr>
                <w:rFonts w:ascii="Arial" w:eastAsia="Bookman Old Style" w:hAnsi="Arial" w:cs="Arial"/>
                <w:b/>
                <w:color w:val="000000" w:themeColor="text1"/>
                <w:w w:val="75"/>
              </w:rPr>
              <w:t>Laki-Laki</w:t>
            </w:r>
          </w:p>
        </w:tc>
        <w:tc>
          <w:tcPr>
            <w:tcW w:w="1519" w:type="dxa"/>
            <w:tcBorders>
              <w:top w:val="single" w:sz="4" w:space="0" w:color="000000"/>
              <w:left w:val="single" w:sz="4" w:space="0" w:color="000000"/>
              <w:bottom w:val="single" w:sz="4" w:space="0" w:color="000000"/>
              <w:right w:val="single" w:sz="4" w:space="0" w:color="000000"/>
            </w:tcBorders>
            <w:shd w:val="clear" w:color="auto" w:fill="A6A6A6"/>
            <w:hideMark/>
          </w:tcPr>
          <w:p w14:paraId="2BBA6057" w14:textId="77777777" w:rsidR="00395CDD" w:rsidRDefault="00395CDD">
            <w:pPr>
              <w:widowControl w:val="0"/>
              <w:autoSpaceDE w:val="0"/>
              <w:autoSpaceDN w:val="0"/>
              <w:spacing w:before="115" w:after="0"/>
              <w:ind w:right="-115"/>
              <w:rPr>
                <w:rFonts w:ascii="Arial" w:eastAsia="Bookman Old Style" w:hAnsi="Arial" w:cs="Arial"/>
                <w:b/>
                <w:color w:val="000000" w:themeColor="text1"/>
                <w:w w:val="75"/>
              </w:rPr>
            </w:pPr>
            <w:r>
              <w:rPr>
                <w:rFonts w:ascii="Arial" w:eastAsia="Bookman Old Style" w:hAnsi="Arial" w:cs="Arial"/>
                <w:b/>
                <w:color w:val="000000" w:themeColor="text1"/>
                <w:w w:val="75"/>
              </w:rPr>
              <w:t>Perempuan</w:t>
            </w:r>
          </w:p>
        </w:tc>
        <w:tc>
          <w:tcPr>
            <w:tcW w:w="1356" w:type="dxa"/>
            <w:tcBorders>
              <w:top w:val="single" w:sz="4" w:space="0" w:color="000000"/>
              <w:left w:val="single" w:sz="4" w:space="0" w:color="000000"/>
              <w:bottom w:val="single" w:sz="4" w:space="0" w:color="000000"/>
              <w:right w:val="single" w:sz="4" w:space="0" w:color="000000"/>
            </w:tcBorders>
            <w:shd w:val="clear" w:color="auto" w:fill="A6A6A6"/>
            <w:hideMark/>
          </w:tcPr>
          <w:p w14:paraId="280EB296" w14:textId="77777777" w:rsidR="00395CDD" w:rsidRDefault="00395CDD">
            <w:pPr>
              <w:widowControl w:val="0"/>
              <w:autoSpaceDE w:val="0"/>
              <w:autoSpaceDN w:val="0"/>
              <w:spacing w:before="115" w:after="0"/>
              <w:ind w:right="-115"/>
              <w:rPr>
                <w:rFonts w:ascii="Arial" w:eastAsia="Bookman Old Style" w:hAnsi="Arial" w:cs="Arial"/>
                <w:b/>
                <w:color w:val="000000" w:themeColor="text1"/>
                <w:w w:val="75"/>
              </w:rPr>
            </w:pPr>
            <w:r>
              <w:rPr>
                <w:rFonts w:ascii="Arial" w:eastAsia="Bookman Old Style" w:hAnsi="Arial" w:cs="Arial"/>
                <w:b/>
                <w:color w:val="000000" w:themeColor="text1"/>
                <w:w w:val="75"/>
              </w:rPr>
              <w:t>Jumlah</w:t>
            </w:r>
          </w:p>
        </w:tc>
      </w:tr>
    </w:tbl>
    <w:tbl>
      <w:tblPr>
        <w:tblStyle w:val="TableGrid11"/>
        <w:tblW w:w="6690" w:type="dxa"/>
        <w:tblInd w:w="1413" w:type="dxa"/>
        <w:tblLayout w:type="fixed"/>
        <w:tblLook w:val="04A0" w:firstRow="1" w:lastRow="0" w:firstColumn="1" w:lastColumn="0" w:noHBand="0" w:noVBand="1"/>
      </w:tblPr>
      <w:tblGrid>
        <w:gridCol w:w="2608"/>
        <w:gridCol w:w="1207"/>
        <w:gridCol w:w="1519"/>
        <w:gridCol w:w="1356"/>
      </w:tblGrid>
      <w:tr w:rsidR="00395CDD" w14:paraId="490DDBA0" w14:textId="77777777" w:rsidTr="00395CDD">
        <w:trPr>
          <w:trHeight w:val="207"/>
        </w:trPr>
        <w:tc>
          <w:tcPr>
            <w:tcW w:w="2608" w:type="dxa"/>
            <w:tcBorders>
              <w:top w:val="single" w:sz="4" w:space="0" w:color="000000"/>
              <w:left w:val="single" w:sz="4" w:space="0" w:color="000000"/>
              <w:bottom w:val="single" w:sz="4" w:space="0" w:color="000000"/>
              <w:right w:val="single" w:sz="4" w:space="0" w:color="000000"/>
            </w:tcBorders>
            <w:hideMark/>
          </w:tcPr>
          <w:p w14:paraId="4FE219FB" w14:textId="77777777" w:rsidR="00395CDD" w:rsidRDefault="00395CDD">
            <w:pPr>
              <w:widowControl w:val="0"/>
              <w:autoSpaceDE w:val="0"/>
              <w:autoSpaceDN w:val="0"/>
              <w:spacing w:before="115"/>
              <w:rPr>
                <w:rFonts w:ascii="Arial" w:eastAsia="Bookman Old Style" w:hAnsi="Arial" w:cs="Arial"/>
                <w:bCs/>
                <w:color w:val="000000" w:themeColor="text1"/>
                <w:w w:val="75"/>
              </w:rPr>
            </w:pPr>
            <w:r>
              <w:rPr>
                <w:rFonts w:ascii="Arial" w:eastAsia="Bookman Old Style" w:hAnsi="Arial" w:cs="Arial"/>
                <w:bCs/>
                <w:color w:val="000000" w:themeColor="text1"/>
                <w:w w:val="75"/>
              </w:rPr>
              <w:t>(1)</w:t>
            </w:r>
          </w:p>
        </w:tc>
        <w:tc>
          <w:tcPr>
            <w:tcW w:w="1207" w:type="dxa"/>
            <w:tcBorders>
              <w:top w:val="single" w:sz="4" w:space="0" w:color="000000"/>
              <w:left w:val="single" w:sz="4" w:space="0" w:color="000000"/>
              <w:bottom w:val="single" w:sz="4" w:space="0" w:color="000000"/>
              <w:right w:val="single" w:sz="4" w:space="0" w:color="000000"/>
            </w:tcBorders>
            <w:hideMark/>
          </w:tcPr>
          <w:p w14:paraId="300B9F35" w14:textId="77777777" w:rsidR="00395CDD" w:rsidRDefault="00395CDD">
            <w:pPr>
              <w:widowControl w:val="0"/>
              <w:autoSpaceDE w:val="0"/>
              <w:autoSpaceDN w:val="0"/>
              <w:spacing w:before="115"/>
              <w:rPr>
                <w:rFonts w:ascii="Arial" w:eastAsia="Bookman Old Style" w:hAnsi="Arial" w:cs="Arial"/>
                <w:bCs/>
                <w:color w:val="000000" w:themeColor="text1"/>
                <w:w w:val="75"/>
              </w:rPr>
            </w:pPr>
            <w:r>
              <w:rPr>
                <w:rFonts w:ascii="Arial" w:eastAsia="Bookman Old Style" w:hAnsi="Arial" w:cs="Arial"/>
                <w:bCs/>
                <w:color w:val="000000" w:themeColor="text1"/>
                <w:w w:val="75"/>
              </w:rPr>
              <w:t>(2)</w:t>
            </w:r>
          </w:p>
        </w:tc>
        <w:tc>
          <w:tcPr>
            <w:tcW w:w="1519" w:type="dxa"/>
            <w:tcBorders>
              <w:top w:val="single" w:sz="4" w:space="0" w:color="000000"/>
              <w:left w:val="single" w:sz="4" w:space="0" w:color="000000"/>
              <w:bottom w:val="single" w:sz="4" w:space="0" w:color="000000"/>
              <w:right w:val="single" w:sz="4" w:space="0" w:color="000000"/>
            </w:tcBorders>
            <w:hideMark/>
          </w:tcPr>
          <w:p w14:paraId="48E772BE" w14:textId="77777777" w:rsidR="00395CDD" w:rsidRDefault="00395CDD">
            <w:pPr>
              <w:widowControl w:val="0"/>
              <w:autoSpaceDE w:val="0"/>
              <w:autoSpaceDN w:val="0"/>
              <w:spacing w:before="115"/>
              <w:rPr>
                <w:rFonts w:ascii="Arial" w:eastAsia="Bookman Old Style" w:hAnsi="Arial" w:cs="Arial"/>
                <w:bCs/>
                <w:color w:val="000000" w:themeColor="text1"/>
                <w:w w:val="75"/>
              </w:rPr>
            </w:pPr>
            <w:r>
              <w:rPr>
                <w:rFonts w:ascii="Arial" w:eastAsia="Bookman Old Style" w:hAnsi="Arial" w:cs="Arial"/>
                <w:bCs/>
                <w:color w:val="000000" w:themeColor="text1"/>
                <w:w w:val="75"/>
              </w:rPr>
              <w:t>(3)</w:t>
            </w:r>
          </w:p>
        </w:tc>
        <w:tc>
          <w:tcPr>
            <w:tcW w:w="1356" w:type="dxa"/>
            <w:tcBorders>
              <w:top w:val="single" w:sz="4" w:space="0" w:color="000000"/>
              <w:left w:val="single" w:sz="4" w:space="0" w:color="000000"/>
              <w:bottom w:val="single" w:sz="4" w:space="0" w:color="000000"/>
              <w:right w:val="single" w:sz="4" w:space="0" w:color="000000"/>
            </w:tcBorders>
            <w:hideMark/>
          </w:tcPr>
          <w:p w14:paraId="7229CF97" w14:textId="77777777" w:rsidR="00395CDD" w:rsidRDefault="00395CDD">
            <w:pPr>
              <w:widowControl w:val="0"/>
              <w:autoSpaceDE w:val="0"/>
              <w:autoSpaceDN w:val="0"/>
              <w:spacing w:before="115"/>
              <w:rPr>
                <w:rFonts w:ascii="Arial" w:eastAsia="Bookman Old Style" w:hAnsi="Arial" w:cs="Arial"/>
                <w:bCs/>
                <w:color w:val="000000" w:themeColor="text1"/>
                <w:w w:val="75"/>
              </w:rPr>
            </w:pPr>
            <w:r>
              <w:rPr>
                <w:rFonts w:ascii="Arial" w:eastAsia="Bookman Old Style" w:hAnsi="Arial" w:cs="Arial"/>
                <w:bCs/>
                <w:color w:val="000000" w:themeColor="text1"/>
                <w:w w:val="75"/>
              </w:rPr>
              <w:t>(4)</w:t>
            </w:r>
          </w:p>
        </w:tc>
      </w:tr>
      <w:tr w:rsidR="00395CDD" w14:paraId="28719050" w14:textId="77777777" w:rsidTr="00395CDD">
        <w:trPr>
          <w:trHeight w:val="464"/>
        </w:trPr>
        <w:tc>
          <w:tcPr>
            <w:tcW w:w="2608" w:type="dxa"/>
            <w:tcBorders>
              <w:top w:val="single" w:sz="4" w:space="0" w:color="000000"/>
              <w:left w:val="single" w:sz="4" w:space="0" w:color="000000"/>
              <w:bottom w:val="single" w:sz="4" w:space="0" w:color="000000"/>
              <w:right w:val="single" w:sz="4" w:space="0" w:color="000000"/>
            </w:tcBorders>
            <w:hideMark/>
          </w:tcPr>
          <w:p w14:paraId="33AF680F" w14:textId="77777777" w:rsidR="00395CDD" w:rsidRDefault="00395CDD">
            <w:pPr>
              <w:widowControl w:val="0"/>
              <w:autoSpaceDE w:val="0"/>
              <w:autoSpaceDN w:val="0"/>
              <w:spacing w:before="115"/>
              <w:rPr>
                <w:rFonts w:ascii="Arial" w:eastAsia="Bookman Old Style" w:hAnsi="Arial" w:cs="Arial"/>
                <w:bCs/>
                <w:color w:val="000000" w:themeColor="text1"/>
                <w:w w:val="75"/>
              </w:rPr>
            </w:pPr>
            <w:r>
              <w:rPr>
                <w:rFonts w:ascii="Arial" w:eastAsia="Bookman Old Style" w:hAnsi="Arial" w:cs="Arial"/>
                <w:bCs/>
                <w:color w:val="000000" w:themeColor="text1"/>
                <w:w w:val="75"/>
              </w:rPr>
              <w:t>Berusaha sendiri</w:t>
            </w:r>
          </w:p>
        </w:tc>
        <w:tc>
          <w:tcPr>
            <w:tcW w:w="1207" w:type="dxa"/>
            <w:tcBorders>
              <w:top w:val="single" w:sz="4" w:space="0" w:color="000000"/>
              <w:left w:val="single" w:sz="4" w:space="0" w:color="000000"/>
              <w:bottom w:val="single" w:sz="4" w:space="0" w:color="000000"/>
              <w:right w:val="single" w:sz="4" w:space="0" w:color="000000"/>
            </w:tcBorders>
            <w:hideMark/>
          </w:tcPr>
          <w:p w14:paraId="6B37E69B" w14:textId="77777777" w:rsidR="00395CDD" w:rsidRDefault="00395CDD">
            <w:pPr>
              <w:widowControl w:val="0"/>
              <w:autoSpaceDE w:val="0"/>
              <w:autoSpaceDN w:val="0"/>
              <w:spacing w:before="115"/>
              <w:ind w:left="-28" w:right="27"/>
              <w:jc w:val="right"/>
              <w:rPr>
                <w:rFonts w:ascii="Arial" w:eastAsia="Bookman Old Style" w:hAnsi="Arial" w:cs="Arial"/>
                <w:bCs/>
                <w:color w:val="000000" w:themeColor="text1"/>
                <w:w w:val="75"/>
              </w:rPr>
            </w:pPr>
            <w:r>
              <w:rPr>
                <w:rFonts w:ascii="Arial" w:eastAsia="Bookman Old Style" w:hAnsi="Arial" w:cs="Arial"/>
                <w:bCs/>
                <w:color w:val="000000" w:themeColor="text1"/>
                <w:w w:val="75"/>
              </w:rPr>
              <w:t>29 919</w:t>
            </w:r>
          </w:p>
        </w:tc>
        <w:tc>
          <w:tcPr>
            <w:tcW w:w="1519" w:type="dxa"/>
            <w:tcBorders>
              <w:top w:val="single" w:sz="4" w:space="0" w:color="000000"/>
              <w:left w:val="single" w:sz="4" w:space="0" w:color="000000"/>
              <w:bottom w:val="single" w:sz="4" w:space="0" w:color="000000"/>
              <w:right w:val="single" w:sz="4" w:space="0" w:color="000000"/>
            </w:tcBorders>
            <w:hideMark/>
          </w:tcPr>
          <w:p w14:paraId="5A96BC5F" w14:textId="77777777" w:rsidR="00395CDD" w:rsidRDefault="00395CDD">
            <w:pPr>
              <w:widowControl w:val="0"/>
              <w:autoSpaceDE w:val="0"/>
              <w:autoSpaceDN w:val="0"/>
              <w:spacing w:before="115"/>
              <w:ind w:left="-28" w:right="27"/>
              <w:jc w:val="right"/>
              <w:rPr>
                <w:rFonts w:ascii="Arial" w:eastAsia="Bookman Old Style" w:hAnsi="Arial" w:cs="Arial"/>
                <w:bCs/>
                <w:color w:val="000000" w:themeColor="text1"/>
                <w:w w:val="75"/>
              </w:rPr>
            </w:pPr>
            <w:r>
              <w:rPr>
                <w:rFonts w:ascii="Arial" w:eastAsia="Bookman Old Style" w:hAnsi="Arial" w:cs="Arial"/>
                <w:bCs/>
                <w:color w:val="000000" w:themeColor="text1"/>
                <w:w w:val="75"/>
              </w:rPr>
              <w:t>13 365</w:t>
            </w:r>
          </w:p>
        </w:tc>
        <w:tc>
          <w:tcPr>
            <w:tcW w:w="1356" w:type="dxa"/>
            <w:tcBorders>
              <w:top w:val="single" w:sz="4" w:space="0" w:color="000000"/>
              <w:left w:val="single" w:sz="4" w:space="0" w:color="000000"/>
              <w:bottom w:val="single" w:sz="4" w:space="0" w:color="000000"/>
              <w:right w:val="single" w:sz="4" w:space="0" w:color="000000"/>
            </w:tcBorders>
            <w:hideMark/>
          </w:tcPr>
          <w:p w14:paraId="63C57049" w14:textId="77777777" w:rsidR="00395CDD" w:rsidRDefault="00395CDD">
            <w:pPr>
              <w:widowControl w:val="0"/>
              <w:autoSpaceDE w:val="0"/>
              <w:autoSpaceDN w:val="0"/>
              <w:spacing w:before="115"/>
              <w:ind w:left="-28" w:right="27"/>
              <w:jc w:val="right"/>
              <w:rPr>
                <w:rFonts w:ascii="Arial" w:eastAsia="Bookman Old Style" w:hAnsi="Arial" w:cs="Arial"/>
                <w:bCs/>
                <w:color w:val="000000" w:themeColor="text1"/>
                <w:w w:val="75"/>
              </w:rPr>
            </w:pPr>
            <w:r>
              <w:rPr>
                <w:rFonts w:ascii="Arial" w:eastAsia="Bookman Old Style" w:hAnsi="Arial" w:cs="Arial"/>
                <w:bCs/>
                <w:color w:val="000000" w:themeColor="text1"/>
                <w:w w:val="75"/>
              </w:rPr>
              <w:t>43 284</w:t>
            </w:r>
          </w:p>
        </w:tc>
      </w:tr>
      <w:tr w:rsidR="00395CDD" w14:paraId="1B3BC4F1" w14:textId="77777777" w:rsidTr="00395CDD">
        <w:trPr>
          <w:trHeight w:val="612"/>
        </w:trPr>
        <w:tc>
          <w:tcPr>
            <w:tcW w:w="2608" w:type="dxa"/>
            <w:tcBorders>
              <w:top w:val="single" w:sz="4" w:space="0" w:color="000000"/>
              <w:left w:val="single" w:sz="4" w:space="0" w:color="000000"/>
              <w:bottom w:val="single" w:sz="4" w:space="0" w:color="000000"/>
              <w:right w:val="single" w:sz="4" w:space="0" w:color="000000"/>
            </w:tcBorders>
            <w:hideMark/>
          </w:tcPr>
          <w:p w14:paraId="27BA2734" w14:textId="77777777" w:rsidR="00395CDD" w:rsidRDefault="00395CDD">
            <w:pPr>
              <w:widowControl w:val="0"/>
              <w:autoSpaceDE w:val="0"/>
              <w:autoSpaceDN w:val="0"/>
              <w:spacing w:before="115"/>
              <w:rPr>
                <w:rFonts w:ascii="Arial" w:eastAsia="Bookman Old Style" w:hAnsi="Arial" w:cs="Arial"/>
                <w:bCs/>
                <w:color w:val="000000" w:themeColor="text1"/>
                <w:w w:val="75"/>
              </w:rPr>
            </w:pPr>
            <w:r>
              <w:rPr>
                <w:rFonts w:ascii="Arial" w:eastAsia="Bookman Old Style" w:hAnsi="Arial" w:cs="Arial"/>
                <w:bCs/>
                <w:color w:val="000000" w:themeColor="text1"/>
                <w:w w:val="75"/>
              </w:rPr>
              <w:t>Berusaha dibantu buruh tidak tetap/buruh tidak dibayar</w:t>
            </w:r>
          </w:p>
        </w:tc>
        <w:tc>
          <w:tcPr>
            <w:tcW w:w="1207" w:type="dxa"/>
            <w:tcBorders>
              <w:top w:val="single" w:sz="4" w:space="0" w:color="000000"/>
              <w:left w:val="single" w:sz="4" w:space="0" w:color="000000"/>
              <w:bottom w:val="single" w:sz="4" w:space="0" w:color="000000"/>
              <w:right w:val="single" w:sz="4" w:space="0" w:color="000000"/>
            </w:tcBorders>
          </w:tcPr>
          <w:p w14:paraId="2B7EBD13" w14:textId="77777777" w:rsidR="00395CDD" w:rsidRDefault="00395CDD">
            <w:pPr>
              <w:widowControl w:val="0"/>
              <w:autoSpaceDE w:val="0"/>
              <w:autoSpaceDN w:val="0"/>
              <w:spacing w:before="115"/>
              <w:ind w:left="-28" w:right="27"/>
              <w:jc w:val="right"/>
              <w:rPr>
                <w:rFonts w:ascii="Arial" w:eastAsia="Bookman Old Style" w:hAnsi="Arial" w:cs="Arial"/>
                <w:bCs/>
                <w:color w:val="000000" w:themeColor="text1"/>
                <w:w w:val="75"/>
              </w:rPr>
            </w:pPr>
          </w:p>
          <w:p w14:paraId="38284ACF" w14:textId="77777777" w:rsidR="00395CDD" w:rsidRDefault="00395CDD">
            <w:pPr>
              <w:widowControl w:val="0"/>
              <w:autoSpaceDE w:val="0"/>
              <w:autoSpaceDN w:val="0"/>
              <w:spacing w:before="115"/>
              <w:ind w:left="-28" w:right="27"/>
              <w:jc w:val="right"/>
              <w:rPr>
                <w:rFonts w:ascii="Arial" w:eastAsia="Bookman Old Style" w:hAnsi="Arial" w:cs="Arial"/>
                <w:bCs/>
                <w:color w:val="000000" w:themeColor="text1"/>
                <w:w w:val="75"/>
              </w:rPr>
            </w:pPr>
            <w:r>
              <w:rPr>
                <w:rFonts w:ascii="Arial" w:eastAsia="Bookman Old Style" w:hAnsi="Arial" w:cs="Arial"/>
                <w:bCs/>
                <w:color w:val="000000" w:themeColor="text1"/>
                <w:w w:val="75"/>
              </w:rPr>
              <w:t>34 854</w:t>
            </w:r>
          </w:p>
        </w:tc>
        <w:tc>
          <w:tcPr>
            <w:tcW w:w="1519" w:type="dxa"/>
            <w:tcBorders>
              <w:top w:val="single" w:sz="4" w:space="0" w:color="000000"/>
              <w:left w:val="single" w:sz="4" w:space="0" w:color="000000"/>
              <w:bottom w:val="single" w:sz="4" w:space="0" w:color="000000"/>
              <w:right w:val="single" w:sz="4" w:space="0" w:color="000000"/>
            </w:tcBorders>
          </w:tcPr>
          <w:p w14:paraId="7CCAB6EB" w14:textId="77777777" w:rsidR="00395CDD" w:rsidRDefault="00395CDD">
            <w:pPr>
              <w:widowControl w:val="0"/>
              <w:autoSpaceDE w:val="0"/>
              <w:autoSpaceDN w:val="0"/>
              <w:spacing w:before="115"/>
              <w:ind w:left="-28" w:right="27"/>
              <w:jc w:val="right"/>
              <w:rPr>
                <w:rFonts w:ascii="Arial" w:eastAsia="Bookman Old Style" w:hAnsi="Arial" w:cs="Arial"/>
                <w:bCs/>
                <w:color w:val="000000" w:themeColor="text1"/>
                <w:w w:val="75"/>
              </w:rPr>
            </w:pPr>
          </w:p>
          <w:p w14:paraId="07D85FC4" w14:textId="77777777" w:rsidR="00395CDD" w:rsidRDefault="00395CDD">
            <w:pPr>
              <w:widowControl w:val="0"/>
              <w:autoSpaceDE w:val="0"/>
              <w:autoSpaceDN w:val="0"/>
              <w:spacing w:before="115"/>
              <w:ind w:left="-28" w:right="27"/>
              <w:jc w:val="right"/>
              <w:rPr>
                <w:rFonts w:ascii="Arial" w:eastAsia="Bookman Old Style" w:hAnsi="Arial" w:cs="Arial"/>
                <w:bCs/>
                <w:color w:val="000000" w:themeColor="text1"/>
                <w:w w:val="75"/>
              </w:rPr>
            </w:pPr>
            <w:r>
              <w:rPr>
                <w:rFonts w:ascii="Arial" w:eastAsia="Bookman Old Style" w:hAnsi="Arial" w:cs="Arial"/>
                <w:bCs/>
                <w:color w:val="000000" w:themeColor="text1"/>
                <w:w w:val="75"/>
              </w:rPr>
              <w:t>8 564</w:t>
            </w:r>
          </w:p>
        </w:tc>
        <w:tc>
          <w:tcPr>
            <w:tcW w:w="1356" w:type="dxa"/>
            <w:tcBorders>
              <w:top w:val="single" w:sz="4" w:space="0" w:color="000000"/>
              <w:left w:val="single" w:sz="4" w:space="0" w:color="000000"/>
              <w:bottom w:val="single" w:sz="4" w:space="0" w:color="000000"/>
              <w:right w:val="single" w:sz="4" w:space="0" w:color="000000"/>
            </w:tcBorders>
          </w:tcPr>
          <w:p w14:paraId="12DEA890" w14:textId="77777777" w:rsidR="00395CDD" w:rsidRDefault="00395CDD">
            <w:pPr>
              <w:widowControl w:val="0"/>
              <w:autoSpaceDE w:val="0"/>
              <w:autoSpaceDN w:val="0"/>
              <w:spacing w:before="115"/>
              <w:ind w:left="-28" w:right="27"/>
              <w:jc w:val="right"/>
              <w:rPr>
                <w:rFonts w:ascii="Arial" w:eastAsia="Bookman Old Style" w:hAnsi="Arial" w:cs="Arial"/>
                <w:bCs/>
                <w:color w:val="000000" w:themeColor="text1"/>
                <w:w w:val="75"/>
              </w:rPr>
            </w:pPr>
          </w:p>
          <w:p w14:paraId="02F5654C" w14:textId="77777777" w:rsidR="00395CDD" w:rsidRDefault="00395CDD">
            <w:pPr>
              <w:widowControl w:val="0"/>
              <w:autoSpaceDE w:val="0"/>
              <w:autoSpaceDN w:val="0"/>
              <w:spacing w:before="115"/>
              <w:ind w:left="-28" w:right="27"/>
              <w:jc w:val="right"/>
              <w:rPr>
                <w:rFonts w:ascii="Arial" w:eastAsia="Bookman Old Style" w:hAnsi="Arial" w:cs="Arial"/>
                <w:bCs/>
                <w:color w:val="000000" w:themeColor="text1"/>
                <w:w w:val="75"/>
              </w:rPr>
            </w:pPr>
            <w:r>
              <w:rPr>
                <w:rFonts w:ascii="Arial" w:eastAsia="Bookman Old Style" w:hAnsi="Arial" w:cs="Arial"/>
                <w:bCs/>
                <w:color w:val="000000" w:themeColor="text1"/>
                <w:w w:val="75"/>
              </w:rPr>
              <w:t>43 418</w:t>
            </w:r>
          </w:p>
        </w:tc>
      </w:tr>
      <w:tr w:rsidR="00395CDD" w14:paraId="5DAE0DBD" w14:textId="77777777" w:rsidTr="00395CDD">
        <w:trPr>
          <w:trHeight w:val="295"/>
        </w:trPr>
        <w:tc>
          <w:tcPr>
            <w:tcW w:w="2608" w:type="dxa"/>
            <w:tcBorders>
              <w:top w:val="single" w:sz="4" w:space="0" w:color="000000"/>
              <w:left w:val="single" w:sz="4" w:space="0" w:color="000000"/>
              <w:bottom w:val="single" w:sz="4" w:space="0" w:color="000000"/>
              <w:right w:val="single" w:sz="4" w:space="0" w:color="000000"/>
            </w:tcBorders>
            <w:hideMark/>
          </w:tcPr>
          <w:p w14:paraId="5EFF0B19" w14:textId="77777777" w:rsidR="00395CDD" w:rsidRDefault="00395CDD">
            <w:pPr>
              <w:widowControl w:val="0"/>
              <w:autoSpaceDE w:val="0"/>
              <w:autoSpaceDN w:val="0"/>
              <w:spacing w:before="115"/>
              <w:rPr>
                <w:rFonts w:ascii="Arial" w:eastAsia="Bookman Old Style" w:hAnsi="Arial" w:cs="Arial"/>
                <w:bCs/>
                <w:color w:val="000000" w:themeColor="text1"/>
                <w:w w:val="75"/>
              </w:rPr>
            </w:pPr>
            <w:r>
              <w:rPr>
                <w:rFonts w:ascii="Arial" w:eastAsia="Bookman Old Style" w:hAnsi="Arial" w:cs="Arial"/>
                <w:bCs/>
                <w:color w:val="000000" w:themeColor="text1"/>
                <w:w w:val="75"/>
              </w:rPr>
              <w:t>Berusaha dibantu buruh tetap/buruh dibayar</w:t>
            </w:r>
          </w:p>
        </w:tc>
        <w:tc>
          <w:tcPr>
            <w:tcW w:w="1207" w:type="dxa"/>
            <w:tcBorders>
              <w:top w:val="single" w:sz="4" w:space="0" w:color="000000"/>
              <w:left w:val="single" w:sz="4" w:space="0" w:color="000000"/>
              <w:bottom w:val="single" w:sz="4" w:space="0" w:color="000000"/>
              <w:right w:val="single" w:sz="4" w:space="0" w:color="000000"/>
            </w:tcBorders>
          </w:tcPr>
          <w:p w14:paraId="79599BBD" w14:textId="77777777" w:rsidR="00395CDD" w:rsidRDefault="00395CDD">
            <w:pPr>
              <w:widowControl w:val="0"/>
              <w:autoSpaceDE w:val="0"/>
              <w:autoSpaceDN w:val="0"/>
              <w:spacing w:before="115"/>
              <w:ind w:left="-28" w:right="27"/>
              <w:jc w:val="right"/>
              <w:rPr>
                <w:rFonts w:ascii="Arial" w:eastAsia="Bookman Old Style" w:hAnsi="Arial" w:cs="Arial"/>
                <w:bCs/>
                <w:color w:val="000000" w:themeColor="text1"/>
                <w:w w:val="75"/>
              </w:rPr>
            </w:pPr>
          </w:p>
          <w:p w14:paraId="7DB8A3CF" w14:textId="77777777" w:rsidR="00395CDD" w:rsidRDefault="00395CDD">
            <w:pPr>
              <w:widowControl w:val="0"/>
              <w:autoSpaceDE w:val="0"/>
              <w:autoSpaceDN w:val="0"/>
              <w:spacing w:before="115"/>
              <w:ind w:left="-28" w:right="27"/>
              <w:jc w:val="right"/>
              <w:rPr>
                <w:rFonts w:ascii="Arial" w:eastAsia="Bookman Old Style" w:hAnsi="Arial" w:cs="Arial"/>
                <w:bCs/>
                <w:color w:val="000000" w:themeColor="text1"/>
                <w:w w:val="75"/>
              </w:rPr>
            </w:pPr>
            <w:r>
              <w:rPr>
                <w:rFonts w:ascii="Arial" w:eastAsia="Bookman Old Style" w:hAnsi="Arial" w:cs="Arial"/>
                <w:bCs/>
                <w:color w:val="000000" w:themeColor="text1"/>
                <w:w w:val="75"/>
              </w:rPr>
              <w:t>1 048</w:t>
            </w:r>
          </w:p>
        </w:tc>
        <w:tc>
          <w:tcPr>
            <w:tcW w:w="1519" w:type="dxa"/>
            <w:tcBorders>
              <w:top w:val="single" w:sz="4" w:space="0" w:color="000000"/>
              <w:left w:val="single" w:sz="4" w:space="0" w:color="000000"/>
              <w:bottom w:val="single" w:sz="4" w:space="0" w:color="000000"/>
              <w:right w:val="single" w:sz="4" w:space="0" w:color="000000"/>
            </w:tcBorders>
          </w:tcPr>
          <w:p w14:paraId="2F7129AC" w14:textId="77777777" w:rsidR="00395CDD" w:rsidRDefault="00395CDD">
            <w:pPr>
              <w:widowControl w:val="0"/>
              <w:autoSpaceDE w:val="0"/>
              <w:autoSpaceDN w:val="0"/>
              <w:spacing w:before="115"/>
              <w:ind w:left="-28" w:right="27"/>
              <w:jc w:val="right"/>
              <w:rPr>
                <w:rFonts w:ascii="Arial" w:eastAsia="Bookman Old Style" w:hAnsi="Arial" w:cs="Arial"/>
                <w:bCs/>
                <w:color w:val="000000" w:themeColor="text1"/>
                <w:w w:val="75"/>
              </w:rPr>
            </w:pPr>
          </w:p>
          <w:p w14:paraId="23586D80" w14:textId="77777777" w:rsidR="00395CDD" w:rsidRDefault="00395CDD">
            <w:pPr>
              <w:widowControl w:val="0"/>
              <w:autoSpaceDE w:val="0"/>
              <w:autoSpaceDN w:val="0"/>
              <w:spacing w:before="115"/>
              <w:ind w:left="-28" w:right="27"/>
              <w:jc w:val="right"/>
              <w:rPr>
                <w:rFonts w:ascii="Arial" w:eastAsia="Bookman Old Style" w:hAnsi="Arial" w:cs="Arial"/>
                <w:bCs/>
                <w:color w:val="000000" w:themeColor="text1"/>
                <w:w w:val="75"/>
              </w:rPr>
            </w:pPr>
            <w:r>
              <w:rPr>
                <w:rFonts w:ascii="Arial" w:eastAsia="Bookman Old Style" w:hAnsi="Arial" w:cs="Arial"/>
                <w:bCs/>
                <w:color w:val="000000" w:themeColor="text1"/>
                <w:w w:val="75"/>
              </w:rPr>
              <w:t>0</w:t>
            </w:r>
          </w:p>
        </w:tc>
        <w:tc>
          <w:tcPr>
            <w:tcW w:w="1356" w:type="dxa"/>
            <w:tcBorders>
              <w:top w:val="single" w:sz="4" w:space="0" w:color="000000"/>
              <w:left w:val="single" w:sz="4" w:space="0" w:color="000000"/>
              <w:bottom w:val="single" w:sz="4" w:space="0" w:color="000000"/>
              <w:right w:val="single" w:sz="4" w:space="0" w:color="000000"/>
            </w:tcBorders>
          </w:tcPr>
          <w:p w14:paraId="126D7BF4" w14:textId="77777777" w:rsidR="00395CDD" w:rsidRDefault="00395CDD">
            <w:pPr>
              <w:widowControl w:val="0"/>
              <w:autoSpaceDE w:val="0"/>
              <w:autoSpaceDN w:val="0"/>
              <w:spacing w:before="115"/>
              <w:ind w:left="-28" w:right="27"/>
              <w:jc w:val="right"/>
              <w:rPr>
                <w:rFonts w:ascii="Arial" w:eastAsia="Bookman Old Style" w:hAnsi="Arial" w:cs="Arial"/>
                <w:bCs/>
                <w:color w:val="000000" w:themeColor="text1"/>
                <w:w w:val="75"/>
              </w:rPr>
            </w:pPr>
          </w:p>
          <w:p w14:paraId="0D38F8D0" w14:textId="77777777" w:rsidR="00395CDD" w:rsidRDefault="00395CDD">
            <w:pPr>
              <w:widowControl w:val="0"/>
              <w:autoSpaceDE w:val="0"/>
              <w:autoSpaceDN w:val="0"/>
              <w:spacing w:before="115"/>
              <w:ind w:left="-28" w:right="27"/>
              <w:jc w:val="right"/>
              <w:rPr>
                <w:rFonts w:ascii="Arial" w:eastAsia="Bookman Old Style" w:hAnsi="Arial" w:cs="Arial"/>
                <w:bCs/>
                <w:color w:val="000000" w:themeColor="text1"/>
                <w:w w:val="75"/>
              </w:rPr>
            </w:pPr>
            <w:r>
              <w:rPr>
                <w:rFonts w:ascii="Arial" w:eastAsia="Bookman Old Style" w:hAnsi="Arial" w:cs="Arial"/>
                <w:bCs/>
                <w:color w:val="000000" w:themeColor="text1"/>
                <w:w w:val="75"/>
              </w:rPr>
              <w:t>1 048</w:t>
            </w:r>
          </w:p>
        </w:tc>
      </w:tr>
      <w:tr w:rsidR="00395CDD" w14:paraId="7CAA31E9" w14:textId="77777777" w:rsidTr="00395CDD">
        <w:trPr>
          <w:trHeight w:val="396"/>
        </w:trPr>
        <w:tc>
          <w:tcPr>
            <w:tcW w:w="2608" w:type="dxa"/>
            <w:tcBorders>
              <w:top w:val="single" w:sz="4" w:space="0" w:color="000000"/>
              <w:left w:val="single" w:sz="4" w:space="0" w:color="000000"/>
              <w:bottom w:val="single" w:sz="4" w:space="0" w:color="000000"/>
              <w:right w:val="single" w:sz="4" w:space="0" w:color="000000"/>
            </w:tcBorders>
            <w:hideMark/>
          </w:tcPr>
          <w:p w14:paraId="7952051E" w14:textId="77777777" w:rsidR="00395CDD" w:rsidRDefault="00395CDD">
            <w:pPr>
              <w:widowControl w:val="0"/>
              <w:autoSpaceDE w:val="0"/>
              <w:autoSpaceDN w:val="0"/>
              <w:spacing w:before="115"/>
              <w:rPr>
                <w:rFonts w:ascii="Arial" w:eastAsia="Bookman Old Style" w:hAnsi="Arial" w:cs="Arial"/>
                <w:bCs/>
                <w:color w:val="000000" w:themeColor="text1"/>
                <w:w w:val="75"/>
              </w:rPr>
            </w:pPr>
            <w:r>
              <w:rPr>
                <w:rFonts w:ascii="Arial" w:eastAsia="Bookman Old Style" w:hAnsi="Arial" w:cs="Arial"/>
                <w:bCs/>
                <w:color w:val="000000" w:themeColor="text1"/>
                <w:w w:val="75"/>
              </w:rPr>
              <w:t>Buruh/Karyawan/Pegawai</w:t>
            </w:r>
          </w:p>
        </w:tc>
        <w:tc>
          <w:tcPr>
            <w:tcW w:w="1207" w:type="dxa"/>
            <w:tcBorders>
              <w:top w:val="single" w:sz="4" w:space="0" w:color="000000"/>
              <w:left w:val="single" w:sz="4" w:space="0" w:color="000000"/>
              <w:bottom w:val="single" w:sz="4" w:space="0" w:color="000000"/>
              <w:right w:val="single" w:sz="4" w:space="0" w:color="000000"/>
            </w:tcBorders>
            <w:hideMark/>
          </w:tcPr>
          <w:p w14:paraId="5A9B3A98" w14:textId="77777777" w:rsidR="00395CDD" w:rsidRDefault="00395CDD">
            <w:pPr>
              <w:widowControl w:val="0"/>
              <w:autoSpaceDE w:val="0"/>
              <w:autoSpaceDN w:val="0"/>
              <w:spacing w:before="115"/>
              <w:ind w:left="-28" w:right="27"/>
              <w:jc w:val="right"/>
              <w:rPr>
                <w:rFonts w:ascii="Arial" w:eastAsia="Bookman Old Style" w:hAnsi="Arial" w:cs="Arial"/>
                <w:bCs/>
                <w:color w:val="000000" w:themeColor="text1"/>
                <w:w w:val="75"/>
              </w:rPr>
            </w:pPr>
            <w:r>
              <w:rPr>
                <w:rFonts w:ascii="Arial" w:eastAsia="Bookman Old Style" w:hAnsi="Arial" w:cs="Arial"/>
                <w:bCs/>
                <w:color w:val="000000" w:themeColor="text1"/>
                <w:w w:val="75"/>
              </w:rPr>
              <w:t>34 521</w:t>
            </w:r>
          </w:p>
        </w:tc>
        <w:tc>
          <w:tcPr>
            <w:tcW w:w="1519" w:type="dxa"/>
            <w:tcBorders>
              <w:top w:val="single" w:sz="4" w:space="0" w:color="000000"/>
              <w:left w:val="single" w:sz="4" w:space="0" w:color="000000"/>
              <w:bottom w:val="single" w:sz="4" w:space="0" w:color="000000"/>
              <w:right w:val="single" w:sz="4" w:space="0" w:color="000000"/>
            </w:tcBorders>
            <w:hideMark/>
          </w:tcPr>
          <w:p w14:paraId="1023CC3D" w14:textId="77777777" w:rsidR="00395CDD" w:rsidRDefault="00395CDD">
            <w:pPr>
              <w:widowControl w:val="0"/>
              <w:autoSpaceDE w:val="0"/>
              <w:autoSpaceDN w:val="0"/>
              <w:spacing w:before="115"/>
              <w:ind w:left="-28" w:right="27"/>
              <w:jc w:val="right"/>
              <w:rPr>
                <w:rFonts w:ascii="Arial" w:eastAsia="Bookman Old Style" w:hAnsi="Arial" w:cs="Arial"/>
                <w:bCs/>
                <w:color w:val="000000" w:themeColor="text1"/>
                <w:w w:val="75"/>
              </w:rPr>
            </w:pPr>
            <w:r>
              <w:rPr>
                <w:rFonts w:ascii="Arial" w:eastAsia="Bookman Old Style" w:hAnsi="Arial" w:cs="Arial"/>
                <w:bCs/>
                <w:color w:val="000000" w:themeColor="text1"/>
                <w:w w:val="75"/>
              </w:rPr>
              <w:t>20 504</w:t>
            </w:r>
          </w:p>
        </w:tc>
        <w:tc>
          <w:tcPr>
            <w:tcW w:w="1356" w:type="dxa"/>
            <w:tcBorders>
              <w:top w:val="single" w:sz="4" w:space="0" w:color="000000"/>
              <w:left w:val="single" w:sz="4" w:space="0" w:color="000000"/>
              <w:bottom w:val="single" w:sz="4" w:space="0" w:color="000000"/>
              <w:right w:val="single" w:sz="4" w:space="0" w:color="000000"/>
            </w:tcBorders>
            <w:hideMark/>
          </w:tcPr>
          <w:p w14:paraId="485EECAB" w14:textId="77777777" w:rsidR="00395CDD" w:rsidRDefault="00395CDD">
            <w:pPr>
              <w:widowControl w:val="0"/>
              <w:autoSpaceDE w:val="0"/>
              <w:autoSpaceDN w:val="0"/>
              <w:spacing w:before="115"/>
              <w:ind w:left="-28" w:right="27"/>
              <w:jc w:val="right"/>
              <w:rPr>
                <w:rFonts w:ascii="Arial" w:eastAsia="Bookman Old Style" w:hAnsi="Arial" w:cs="Arial"/>
                <w:bCs/>
                <w:color w:val="000000" w:themeColor="text1"/>
                <w:w w:val="75"/>
              </w:rPr>
            </w:pPr>
            <w:r>
              <w:rPr>
                <w:rFonts w:ascii="Arial" w:eastAsia="Bookman Old Style" w:hAnsi="Arial" w:cs="Arial"/>
                <w:bCs/>
                <w:color w:val="000000" w:themeColor="text1"/>
                <w:w w:val="75"/>
              </w:rPr>
              <w:t>55 025</w:t>
            </w:r>
          </w:p>
        </w:tc>
      </w:tr>
      <w:tr w:rsidR="00395CDD" w14:paraId="243274CD" w14:textId="77777777" w:rsidTr="00395CDD">
        <w:trPr>
          <w:trHeight w:val="464"/>
        </w:trPr>
        <w:tc>
          <w:tcPr>
            <w:tcW w:w="2608" w:type="dxa"/>
            <w:tcBorders>
              <w:top w:val="single" w:sz="4" w:space="0" w:color="000000"/>
              <w:left w:val="single" w:sz="4" w:space="0" w:color="000000"/>
              <w:bottom w:val="single" w:sz="4" w:space="0" w:color="000000"/>
              <w:right w:val="single" w:sz="4" w:space="0" w:color="000000"/>
            </w:tcBorders>
            <w:hideMark/>
          </w:tcPr>
          <w:p w14:paraId="2849B706" w14:textId="77777777" w:rsidR="00395CDD" w:rsidRDefault="00395CDD">
            <w:pPr>
              <w:widowControl w:val="0"/>
              <w:autoSpaceDE w:val="0"/>
              <w:autoSpaceDN w:val="0"/>
              <w:spacing w:before="115"/>
              <w:rPr>
                <w:rFonts w:ascii="Arial" w:eastAsia="Bookman Old Style" w:hAnsi="Arial" w:cs="Arial"/>
                <w:bCs/>
                <w:color w:val="000000" w:themeColor="text1"/>
                <w:w w:val="75"/>
              </w:rPr>
            </w:pPr>
            <w:r>
              <w:rPr>
                <w:rFonts w:ascii="Arial" w:eastAsia="Bookman Old Style" w:hAnsi="Arial" w:cs="Arial"/>
                <w:bCs/>
                <w:color w:val="000000" w:themeColor="text1"/>
                <w:w w:val="75"/>
              </w:rPr>
              <w:t>Pekerja bebas</w:t>
            </w:r>
          </w:p>
        </w:tc>
        <w:tc>
          <w:tcPr>
            <w:tcW w:w="1207" w:type="dxa"/>
            <w:tcBorders>
              <w:top w:val="single" w:sz="4" w:space="0" w:color="000000"/>
              <w:left w:val="single" w:sz="4" w:space="0" w:color="000000"/>
              <w:bottom w:val="single" w:sz="4" w:space="0" w:color="000000"/>
              <w:right w:val="single" w:sz="4" w:space="0" w:color="000000"/>
            </w:tcBorders>
            <w:hideMark/>
          </w:tcPr>
          <w:p w14:paraId="2EFF32EE" w14:textId="77777777" w:rsidR="00395CDD" w:rsidRDefault="00395CDD">
            <w:pPr>
              <w:widowControl w:val="0"/>
              <w:autoSpaceDE w:val="0"/>
              <w:autoSpaceDN w:val="0"/>
              <w:spacing w:before="115"/>
              <w:ind w:left="-28" w:right="27"/>
              <w:jc w:val="right"/>
              <w:rPr>
                <w:rFonts w:ascii="Arial" w:eastAsia="Bookman Old Style" w:hAnsi="Arial" w:cs="Arial"/>
                <w:bCs/>
                <w:color w:val="000000" w:themeColor="text1"/>
                <w:w w:val="75"/>
              </w:rPr>
            </w:pPr>
            <w:r>
              <w:rPr>
                <w:rFonts w:ascii="Arial" w:eastAsia="Bookman Old Style" w:hAnsi="Arial" w:cs="Arial"/>
                <w:bCs/>
                <w:color w:val="000000" w:themeColor="text1"/>
                <w:w w:val="75"/>
              </w:rPr>
              <w:t>15 547</w:t>
            </w:r>
          </w:p>
        </w:tc>
        <w:tc>
          <w:tcPr>
            <w:tcW w:w="1519" w:type="dxa"/>
            <w:tcBorders>
              <w:top w:val="single" w:sz="4" w:space="0" w:color="000000"/>
              <w:left w:val="single" w:sz="4" w:space="0" w:color="000000"/>
              <w:bottom w:val="single" w:sz="4" w:space="0" w:color="000000"/>
              <w:right w:val="single" w:sz="4" w:space="0" w:color="000000"/>
            </w:tcBorders>
            <w:hideMark/>
          </w:tcPr>
          <w:p w14:paraId="0F518E75" w14:textId="77777777" w:rsidR="00395CDD" w:rsidRDefault="00395CDD">
            <w:pPr>
              <w:widowControl w:val="0"/>
              <w:autoSpaceDE w:val="0"/>
              <w:autoSpaceDN w:val="0"/>
              <w:spacing w:before="115"/>
              <w:ind w:left="-28" w:right="27"/>
              <w:jc w:val="right"/>
              <w:rPr>
                <w:rFonts w:ascii="Arial" w:eastAsia="Bookman Old Style" w:hAnsi="Arial" w:cs="Arial"/>
                <w:bCs/>
                <w:color w:val="000000" w:themeColor="text1"/>
                <w:w w:val="75"/>
              </w:rPr>
            </w:pPr>
            <w:r>
              <w:rPr>
                <w:rFonts w:ascii="Arial" w:eastAsia="Bookman Old Style" w:hAnsi="Arial" w:cs="Arial"/>
                <w:bCs/>
                <w:color w:val="000000" w:themeColor="text1"/>
                <w:w w:val="75"/>
              </w:rPr>
              <w:t>6 622</w:t>
            </w:r>
          </w:p>
        </w:tc>
        <w:tc>
          <w:tcPr>
            <w:tcW w:w="1356" w:type="dxa"/>
            <w:tcBorders>
              <w:top w:val="single" w:sz="4" w:space="0" w:color="000000"/>
              <w:left w:val="single" w:sz="4" w:space="0" w:color="000000"/>
              <w:bottom w:val="single" w:sz="4" w:space="0" w:color="000000"/>
              <w:right w:val="single" w:sz="4" w:space="0" w:color="000000"/>
            </w:tcBorders>
            <w:hideMark/>
          </w:tcPr>
          <w:p w14:paraId="46D2E89C" w14:textId="77777777" w:rsidR="00395CDD" w:rsidRDefault="00395CDD">
            <w:pPr>
              <w:widowControl w:val="0"/>
              <w:autoSpaceDE w:val="0"/>
              <w:autoSpaceDN w:val="0"/>
              <w:spacing w:before="115"/>
              <w:ind w:left="-28" w:right="27"/>
              <w:jc w:val="right"/>
              <w:rPr>
                <w:rFonts w:ascii="Arial" w:eastAsia="Bookman Old Style" w:hAnsi="Arial" w:cs="Arial"/>
                <w:bCs/>
                <w:color w:val="000000" w:themeColor="text1"/>
                <w:w w:val="75"/>
              </w:rPr>
            </w:pPr>
            <w:r>
              <w:rPr>
                <w:rFonts w:ascii="Arial" w:eastAsia="Bookman Old Style" w:hAnsi="Arial" w:cs="Arial"/>
                <w:bCs/>
                <w:color w:val="000000" w:themeColor="text1"/>
                <w:w w:val="75"/>
              </w:rPr>
              <w:t>22 169</w:t>
            </w:r>
          </w:p>
        </w:tc>
      </w:tr>
      <w:tr w:rsidR="00395CDD" w14:paraId="2EE72868" w14:textId="77777777" w:rsidTr="00395CDD">
        <w:trPr>
          <w:trHeight w:val="464"/>
        </w:trPr>
        <w:tc>
          <w:tcPr>
            <w:tcW w:w="2608" w:type="dxa"/>
            <w:tcBorders>
              <w:top w:val="single" w:sz="4" w:space="0" w:color="000000"/>
              <w:left w:val="single" w:sz="4" w:space="0" w:color="000000"/>
              <w:bottom w:val="single" w:sz="4" w:space="0" w:color="000000"/>
              <w:right w:val="single" w:sz="4" w:space="0" w:color="000000"/>
            </w:tcBorders>
            <w:hideMark/>
          </w:tcPr>
          <w:p w14:paraId="3EB7A4EE" w14:textId="77777777" w:rsidR="00395CDD" w:rsidRDefault="00395CDD">
            <w:pPr>
              <w:widowControl w:val="0"/>
              <w:autoSpaceDE w:val="0"/>
              <w:autoSpaceDN w:val="0"/>
              <w:spacing w:before="115"/>
              <w:rPr>
                <w:rFonts w:ascii="Arial" w:eastAsia="Bookman Old Style" w:hAnsi="Arial" w:cs="Arial"/>
                <w:bCs/>
                <w:color w:val="000000" w:themeColor="text1"/>
                <w:w w:val="75"/>
              </w:rPr>
            </w:pPr>
            <w:r>
              <w:rPr>
                <w:rFonts w:ascii="Arial" w:eastAsia="Bookman Old Style" w:hAnsi="Arial" w:cs="Arial"/>
                <w:bCs/>
                <w:color w:val="000000" w:themeColor="text1"/>
                <w:w w:val="75"/>
              </w:rPr>
              <w:t>Pekerja keluarga/tak dibayar</w:t>
            </w:r>
          </w:p>
        </w:tc>
        <w:tc>
          <w:tcPr>
            <w:tcW w:w="1207" w:type="dxa"/>
            <w:tcBorders>
              <w:top w:val="single" w:sz="4" w:space="0" w:color="000000"/>
              <w:left w:val="single" w:sz="4" w:space="0" w:color="000000"/>
              <w:bottom w:val="single" w:sz="4" w:space="0" w:color="000000"/>
              <w:right w:val="single" w:sz="4" w:space="0" w:color="000000"/>
            </w:tcBorders>
            <w:hideMark/>
          </w:tcPr>
          <w:p w14:paraId="263F0ABD" w14:textId="77777777" w:rsidR="00395CDD" w:rsidRDefault="00395CDD">
            <w:pPr>
              <w:widowControl w:val="0"/>
              <w:autoSpaceDE w:val="0"/>
              <w:autoSpaceDN w:val="0"/>
              <w:spacing w:before="115"/>
              <w:ind w:left="-28" w:right="27"/>
              <w:jc w:val="right"/>
              <w:rPr>
                <w:rFonts w:ascii="Arial" w:eastAsia="Bookman Old Style" w:hAnsi="Arial" w:cs="Arial"/>
                <w:bCs/>
                <w:color w:val="000000" w:themeColor="text1"/>
                <w:w w:val="75"/>
              </w:rPr>
            </w:pPr>
            <w:r>
              <w:rPr>
                <w:rFonts w:ascii="Arial" w:eastAsia="Bookman Old Style" w:hAnsi="Arial" w:cs="Arial"/>
                <w:bCs/>
                <w:color w:val="000000" w:themeColor="text1"/>
                <w:w w:val="75"/>
              </w:rPr>
              <w:t>11 397</w:t>
            </w:r>
          </w:p>
        </w:tc>
        <w:tc>
          <w:tcPr>
            <w:tcW w:w="1519" w:type="dxa"/>
            <w:tcBorders>
              <w:top w:val="single" w:sz="4" w:space="0" w:color="000000"/>
              <w:left w:val="single" w:sz="4" w:space="0" w:color="000000"/>
              <w:bottom w:val="single" w:sz="4" w:space="0" w:color="000000"/>
              <w:right w:val="single" w:sz="4" w:space="0" w:color="000000"/>
            </w:tcBorders>
            <w:hideMark/>
          </w:tcPr>
          <w:p w14:paraId="5B8BCB0D" w14:textId="77777777" w:rsidR="00395CDD" w:rsidRDefault="00395CDD">
            <w:pPr>
              <w:widowControl w:val="0"/>
              <w:autoSpaceDE w:val="0"/>
              <w:autoSpaceDN w:val="0"/>
              <w:spacing w:before="115"/>
              <w:ind w:left="-28" w:right="27"/>
              <w:jc w:val="right"/>
              <w:rPr>
                <w:rFonts w:ascii="Arial" w:eastAsia="Bookman Old Style" w:hAnsi="Arial" w:cs="Arial"/>
                <w:bCs/>
                <w:color w:val="000000" w:themeColor="text1"/>
                <w:w w:val="75"/>
              </w:rPr>
            </w:pPr>
            <w:r>
              <w:rPr>
                <w:rFonts w:ascii="Arial" w:eastAsia="Bookman Old Style" w:hAnsi="Arial" w:cs="Arial"/>
                <w:bCs/>
                <w:color w:val="000000" w:themeColor="text1"/>
                <w:w w:val="75"/>
              </w:rPr>
              <w:t>32 770</w:t>
            </w:r>
          </w:p>
        </w:tc>
        <w:tc>
          <w:tcPr>
            <w:tcW w:w="1356" w:type="dxa"/>
            <w:tcBorders>
              <w:top w:val="single" w:sz="4" w:space="0" w:color="000000"/>
              <w:left w:val="single" w:sz="4" w:space="0" w:color="000000"/>
              <w:bottom w:val="single" w:sz="4" w:space="0" w:color="000000"/>
              <w:right w:val="single" w:sz="4" w:space="0" w:color="000000"/>
            </w:tcBorders>
            <w:hideMark/>
          </w:tcPr>
          <w:p w14:paraId="1CF99C20" w14:textId="77777777" w:rsidR="00395CDD" w:rsidRDefault="00395CDD">
            <w:pPr>
              <w:widowControl w:val="0"/>
              <w:autoSpaceDE w:val="0"/>
              <w:autoSpaceDN w:val="0"/>
              <w:spacing w:before="115"/>
              <w:ind w:left="-28" w:right="27"/>
              <w:jc w:val="right"/>
              <w:rPr>
                <w:rFonts w:ascii="Arial" w:eastAsia="Bookman Old Style" w:hAnsi="Arial" w:cs="Arial"/>
                <w:bCs/>
                <w:color w:val="000000" w:themeColor="text1"/>
                <w:w w:val="75"/>
              </w:rPr>
            </w:pPr>
            <w:r>
              <w:rPr>
                <w:rFonts w:ascii="Arial" w:eastAsia="Bookman Old Style" w:hAnsi="Arial" w:cs="Arial"/>
                <w:bCs/>
                <w:color w:val="000000" w:themeColor="text1"/>
                <w:w w:val="75"/>
              </w:rPr>
              <w:t>44 167</w:t>
            </w:r>
          </w:p>
        </w:tc>
      </w:tr>
    </w:tbl>
    <w:tbl>
      <w:tblPr>
        <w:tblW w:w="6690" w:type="dxa"/>
        <w:tblInd w:w="1413" w:type="dxa"/>
        <w:tblLayout w:type="fixed"/>
        <w:tblLook w:val="04A0" w:firstRow="1" w:lastRow="0" w:firstColumn="1" w:lastColumn="0" w:noHBand="0" w:noVBand="1"/>
      </w:tblPr>
      <w:tblGrid>
        <w:gridCol w:w="2608"/>
        <w:gridCol w:w="1207"/>
        <w:gridCol w:w="1519"/>
        <w:gridCol w:w="1356"/>
      </w:tblGrid>
      <w:tr w:rsidR="00395CDD" w14:paraId="3299D535" w14:textId="77777777" w:rsidTr="00395CDD">
        <w:trPr>
          <w:trHeight w:val="396"/>
        </w:trPr>
        <w:tc>
          <w:tcPr>
            <w:tcW w:w="2608" w:type="dxa"/>
            <w:tcBorders>
              <w:top w:val="single" w:sz="4" w:space="0" w:color="000000"/>
              <w:left w:val="single" w:sz="4" w:space="0" w:color="000000"/>
              <w:bottom w:val="single" w:sz="4" w:space="0" w:color="000000"/>
              <w:right w:val="single" w:sz="4" w:space="0" w:color="000000"/>
            </w:tcBorders>
            <w:shd w:val="clear" w:color="auto" w:fill="A6A6A6"/>
            <w:hideMark/>
          </w:tcPr>
          <w:p w14:paraId="7505DAC5" w14:textId="77777777" w:rsidR="00395CDD" w:rsidRDefault="00395CDD">
            <w:pPr>
              <w:widowControl w:val="0"/>
              <w:autoSpaceDE w:val="0"/>
              <w:autoSpaceDN w:val="0"/>
              <w:spacing w:before="115" w:after="0"/>
              <w:rPr>
                <w:rFonts w:ascii="Arial" w:eastAsia="Bookman Old Style" w:hAnsi="Arial" w:cs="Arial"/>
                <w:b/>
                <w:color w:val="000000" w:themeColor="text1"/>
                <w:w w:val="75"/>
              </w:rPr>
            </w:pPr>
            <w:r>
              <w:rPr>
                <w:rFonts w:ascii="Arial" w:eastAsia="Bookman Old Style" w:hAnsi="Arial" w:cs="Arial"/>
                <w:b/>
                <w:color w:val="000000" w:themeColor="text1"/>
                <w:w w:val="75"/>
              </w:rPr>
              <w:t>Jumlah/Total</w:t>
            </w:r>
          </w:p>
        </w:tc>
        <w:tc>
          <w:tcPr>
            <w:tcW w:w="1207" w:type="dxa"/>
            <w:tcBorders>
              <w:top w:val="single" w:sz="4" w:space="0" w:color="000000"/>
              <w:left w:val="single" w:sz="4" w:space="0" w:color="000000"/>
              <w:bottom w:val="single" w:sz="4" w:space="0" w:color="000000"/>
              <w:right w:val="single" w:sz="4" w:space="0" w:color="000000"/>
            </w:tcBorders>
            <w:shd w:val="clear" w:color="auto" w:fill="A6A6A6"/>
            <w:hideMark/>
          </w:tcPr>
          <w:p w14:paraId="7CA6B238" w14:textId="77777777" w:rsidR="00395CDD" w:rsidRDefault="00395CDD">
            <w:pPr>
              <w:widowControl w:val="0"/>
              <w:autoSpaceDE w:val="0"/>
              <w:autoSpaceDN w:val="0"/>
              <w:spacing w:before="115" w:after="0"/>
              <w:ind w:left="-28" w:right="27"/>
              <w:jc w:val="right"/>
              <w:rPr>
                <w:rFonts w:ascii="Arial" w:eastAsia="Bookman Old Style" w:hAnsi="Arial" w:cs="Arial"/>
                <w:b/>
                <w:color w:val="000000" w:themeColor="text1"/>
                <w:w w:val="75"/>
              </w:rPr>
            </w:pPr>
            <w:r>
              <w:rPr>
                <w:rFonts w:ascii="Arial" w:eastAsia="Bookman Old Style" w:hAnsi="Arial" w:cs="Arial"/>
                <w:b/>
                <w:color w:val="000000" w:themeColor="text1"/>
                <w:w w:val="75"/>
              </w:rPr>
              <w:t>127 286</w:t>
            </w:r>
          </w:p>
        </w:tc>
        <w:tc>
          <w:tcPr>
            <w:tcW w:w="1519" w:type="dxa"/>
            <w:tcBorders>
              <w:top w:val="single" w:sz="4" w:space="0" w:color="000000"/>
              <w:left w:val="single" w:sz="4" w:space="0" w:color="000000"/>
              <w:bottom w:val="single" w:sz="4" w:space="0" w:color="000000"/>
              <w:right w:val="single" w:sz="4" w:space="0" w:color="000000"/>
            </w:tcBorders>
            <w:shd w:val="clear" w:color="auto" w:fill="A6A6A6"/>
            <w:hideMark/>
          </w:tcPr>
          <w:p w14:paraId="22101BE3" w14:textId="77777777" w:rsidR="00395CDD" w:rsidRDefault="00395CDD">
            <w:pPr>
              <w:widowControl w:val="0"/>
              <w:autoSpaceDE w:val="0"/>
              <w:autoSpaceDN w:val="0"/>
              <w:spacing w:before="115" w:after="0"/>
              <w:ind w:left="-28" w:right="27"/>
              <w:jc w:val="right"/>
              <w:rPr>
                <w:rFonts w:ascii="Arial" w:eastAsia="Bookman Old Style" w:hAnsi="Arial" w:cs="Arial"/>
                <w:b/>
                <w:color w:val="000000" w:themeColor="text1"/>
                <w:w w:val="75"/>
              </w:rPr>
            </w:pPr>
            <w:r>
              <w:rPr>
                <w:rFonts w:ascii="Arial" w:eastAsia="Bookman Old Style" w:hAnsi="Arial" w:cs="Arial"/>
                <w:b/>
                <w:color w:val="000000" w:themeColor="text1"/>
                <w:w w:val="75"/>
              </w:rPr>
              <w:t>81 825</w:t>
            </w:r>
          </w:p>
        </w:tc>
        <w:tc>
          <w:tcPr>
            <w:tcW w:w="1356" w:type="dxa"/>
            <w:tcBorders>
              <w:top w:val="single" w:sz="4" w:space="0" w:color="000000"/>
              <w:left w:val="single" w:sz="4" w:space="0" w:color="000000"/>
              <w:bottom w:val="single" w:sz="4" w:space="0" w:color="000000"/>
              <w:right w:val="single" w:sz="4" w:space="0" w:color="000000"/>
            </w:tcBorders>
            <w:shd w:val="clear" w:color="auto" w:fill="A6A6A6"/>
            <w:hideMark/>
          </w:tcPr>
          <w:p w14:paraId="5F0A8B96" w14:textId="77777777" w:rsidR="00395CDD" w:rsidRDefault="00395CDD">
            <w:pPr>
              <w:widowControl w:val="0"/>
              <w:autoSpaceDE w:val="0"/>
              <w:autoSpaceDN w:val="0"/>
              <w:spacing w:before="115" w:after="0"/>
              <w:ind w:left="-28" w:right="27"/>
              <w:jc w:val="right"/>
              <w:rPr>
                <w:rFonts w:ascii="Arial" w:eastAsia="Bookman Old Style" w:hAnsi="Arial" w:cs="Arial"/>
                <w:b/>
                <w:color w:val="000000" w:themeColor="text1"/>
                <w:w w:val="75"/>
              </w:rPr>
            </w:pPr>
            <w:r>
              <w:rPr>
                <w:rFonts w:ascii="Arial" w:eastAsia="Bookman Old Style" w:hAnsi="Arial" w:cs="Arial"/>
                <w:b/>
                <w:color w:val="000000" w:themeColor="text1"/>
                <w:w w:val="75"/>
              </w:rPr>
              <w:t>209 111</w:t>
            </w:r>
          </w:p>
        </w:tc>
      </w:tr>
    </w:tbl>
    <w:p w14:paraId="52951251" w14:textId="2F60C61E" w:rsidR="00395CDD" w:rsidRDefault="00395CDD" w:rsidP="00395CDD">
      <w:pPr>
        <w:spacing w:after="0" w:line="240" w:lineRule="auto"/>
        <w:ind w:left="1440" w:firstLine="720"/>
        <w:contextualSpacing/>
        <w:jc w:val="both"/>
        <w:rPr>
          <w:rFonts w:ascii="Arial" w:eastAsia="Times New Roman" w:hAnsi="Arial" w:cs="Arial"/>
          <w:i/>
          <w:iCs/>
          <w:color w:val="000000" w:themeColor="text1"/>
          <w:sz w:val="20"/>
          <w:szCs w:val="20"/>
        </w:rPr>
      </w:pPr>
      <w:r>
        <w:rPr>
          <w:rFonts w:ascii="Arial" w:eastAsia="Times New Roman" w:hAnsi="Arial" w:cs="Arial"/>
          <w:i/>
          <w:iCs/>
          <w:color w:val="000000" w:themeColor="text1"/>
          <w:sz w:val="20"/>
          <w:szCs w:val="20"/>
        </w:rPr>
        <w:t xml:space="preserve">Sumber: BPS, Lahat dalam Angka </w:t>
      </w:r>
    </w:p>
    <w:p w14:paraId="3BEC92E1" w14:textId="77777777" w:rsidR="00395CDD" w:rsidRDefault="00395CDD" w:rsidP="00395CDD">
      <w:pPr>
        <w:spacing w:after="0" w:line="240" w:lineRule="auto"/>
        <w:ind w:left="1440"/>
        <w:contextualSpacing/>
        <w:jc w:val="both"/>
        <w:rPr>
          <w:rFonts w:ascii="Arial" w:eastAsia="Times New Roman" w:hAnsi="Arial" w:cs="Arial"/>
          <w:color w:val="000000" w:themeColor="text1"/>
          <w:sz w:val="20"/>
          <w:szCs w:val="20"/>
        </w:rPr>
      </w:pPr>
    </w:p>
    <w:p w14:paraId="7DCB9953" w14:textId="77777777" w:rsidR="00395CDD" w:rsidRDefault="00395CDD" w:rsidP="00395CDD">
      <w:pPr>
        <w:spacing w:after="0" w:line="360" w:lineRule="auto"/>
        <w:ind w:left="1440" w:firstLine="720"/>
        <w:contextualSpacing/>
        <w:jc w:val="both"/>
        <w:rPr>
          <w:rFonts w:ascii="Arial" w:eastAsia="Times New Roman" w:hAnsi="Arial" w:cs="Arial"/>
          <w:color w:val="000000" w:themeColor="text1"/>
        </w:rPr>
      </w:pPr>
    </w:p>
    <w:p w14:paraId="06C61252" w14:textId="77777777" w:rsidR="00395CDD" w:rsidRDefault="00395CDD" w:rsidP="00395CDD">
      <w:pPr>
        <w:spacing w:after="0" w:line="360" w:lineRule="auto"/>
        <w:ind w:left="1440" w:firstLine="720"/>
        <w:contextualSpacing/>
        <w:jc w:val="both"/>
        <w:rPr>
          <w:rFonts w:ascii="Arial" w:eastAsia="Times New Roman" w:hAnsi="Arial" w:cs="Arial"/>
          <w:color w:val="000000" w:themeColor="text1"/>
        </w:rPr>
      </w:pPr>
      <w:r>
        <w:rPr>
          <w:rFonts w:ascii="Arial" w:eastAsia="Times New Roman" w:hAnsi="Arial" w:cs="Arial"/>
          <w:color w:val="000000" w:themeColor="text1"/>
        </w:rPr>
        <w:t>Variabel perekonomian yang mempengaruhi perkembangan suatu wilayah diukur berdasarkan produktivitas, perubahan struktur ekonomi dan perubahan taraf hidup masyarakat yang akan mendorong terjadinya transformasi pada lapangan kerja, terutama perubahan mata pencaharian penduduk dari sektor primer, ke sektor sekunder dan tersier. Adanya peningkatan produksi komoditas wilayah tersebut mampu untuk meningkatkan taraf hidup bagi masyarakat wilayah itu sendiri. Struktur ekonomi merupakan indikator perkembangan ekonomi suatu wilayah, dimana beralihnya mata pencaharian masyarakat suatu daerah dari sektor primer ke sektor sekunder dan tersier. Hal ini mencerminkan terjadinya perubahan struktur ekonomi yang secara langsung berpengaruh terhadap pendapatan keluarga dan pola konsumsi masyarakat, baik meningkat ataupun menurun.</w:t>
      </w:r>
    </w:p>
    <w:p w14:paraId="77B98F5B" w14:textId="77777777" w:rsidR="00395CDD" w:rsidRDefault="00395CDD" w:rsidP="00395CDD">
      <w:pPr>
        <w:spacing w:after="0" w:line="360" w:lineRule="auto"/>
        <w:ind w:left="1440"/>
        <w:contextualSpacing/>
        <w:jc w:val="both"/>
        <w:rPr>
          <w:rFonts w:ascii="Arial" w:eastAsia="Times New Roman" w:hAnsi="Arial" w:cs="Arial"/>
          <w:color w:val="000000" w:themeColor="text1"/>
        </w:rPr>
      </w:pPr>
      <w:r>
        <w:rPr>
          <w:rFonts w:ascii="Arial" w:eastAsia="Times New Roman" w:hAnsi="Arial" w:cs="Arial"/>
          <w:color w:val="000000" w:themeColor="text1"/>
        </w:rPr>
        <w:t xml:space="preserve">Kabupaten Lahat sebagai daerah berbasis pertanian, lapangan kerja utama penduduknya adalah sektor primer (pertanian). Perkembangan perekonomian setiap kecamatan di Kabupaten Lahat diindikasikan dengan terjadinya transformasi bidang pekerjaan dari primer ke sekunder dan sebaliknya. Pertumbuhan ekonomi suatu wilayah akan berpengaruh pada pola kehidupan masyarakat, antara lain terjadinya alih lapangan pekerjaan dari sektor primer ke sektor sekunder. Sebelum pemekaran wilayah, sebagian besar masyarakat (80%) bekerja pada sektor primer (pertanian), yaitu antara tahun 1990–1998, namun setelah tahun 2021 komposisi pekerja yang berada di kecamatan mengalami peralihan ke sektor sekunder. Hal ini terlihat dengan meningkatnya persentase pekerja sektor sekunder sebesar 50%. Pergeseran ini didorong oleh adanya peningkatan jumlah tenaga kerja yang ada di setiap kecamatan. Hal ini pula mencerminkan adanya peningkatan pada sektor pembangunan serta mencerminkan adanya peningkatan modal, terutama dari alokasi anggaran pembangunan infrastruktur. </w:t>
      </w:r>
    </w:p>
    <w:p w14:paraId="24BD7F69" w14:textId="77777777" w:rsidR="00395CDD" w:rsidRDefault="00395CDD" w:rsidP="00395CDD">
      <w:pPr>
        <w:spacing w:after="0" w:line="360" w:lineRule="auto"/>
        <w:ind w:left="1440" w:firstLine="720"/>
        <w:contextualSpacing/>
        <w:jc w:val="both"/>
        <w:rPr>
          <w:rFonts w:ascii="Arial" w:eastAsia="Times New Roman" w:hAnsi="Arial" w:cs="Arial"/>
          <w:color w:val="000000" w:themeColor="text1"/>
        </w:rPr>
      </w:pPr>
      <w:r>
        <w:rPr>
          <w:rFonts w:ascii="Arial" w:eastAsia="Times New Roman" w:hAnsi="Arial" w:cs="Arial"/>
          <w:color w:val="000000" w:themeColor="text1"/>
        </w:rPr>
        <w:t xml:space="preserve">Sebelum pemekaran wilayah kabupaten, hasil pertanian berupa beras relatif lebih besar, akan tetapi setelah pemekaran wilayah produksi hasil pertanian padi cenderung menurun. Pada akhirnya, hal tersebut mempengarui pendapatan dan tingkat konsumsi keluarga pada sebagian besar kecamatan, antara lain: Kecamatan Kota Agung, Kecamatan Muara Pinang, Kecamatan Pendopo dan Ulu Musi. Adapun untuk kecamatan lainnya cenderung mendatar, yang berarti kesejahteraan akibat adanya faktor nonekonomi, seperti pertambahan penduduk akan mendorong demand, sehingga harga pasar meningkat. Produksi kedua yang dominan di kecamatan dalam Kabupaten Lahat adalah produksi hasil perkebunan berupa biji kopi yang merupakan komoditas unggulan bagi Kabupaten Lahat. Dalam memenuhi permintaan pasar, biji kopi mempunyai harga yang cukup baik, sehingga hasil perdagangan kopi sangat mempengaruhi perkembangan ekonomi kecamatan di Kabupaten Lahat. </w:t>
      </w:r>
    </w:p>
    <w:p w14:paraId="14CDA19C" w14:textId="77777777" w:rsidR="00395CDD" w:rsidRDefault="00395CDD" w:rsidP="00395CDD">
      <w:pPr>
        <w:spacing w:after="0" w:line="360" w:lineRule="auto"/>
        <w:ind w:left="1440" w:firstLine="720"/>
        <w:contextualSpacing/>
        <w:jc w:val="both"/>
        <w:rPr>
          <w:rFonts w:ascii="Arial" w:eastAsia="Times New Roman" w:hAnsi="Arial" w:cs="Arial"/>
          <w:color w:val="000000" w:themeColor="text1"/>
        </w:rPr>
      </w:pPr>
      <w:r>
        <w:rPr>
          <w:rFonts w:ascii="Arial" w:eastAsia="Times New Roman" w:hAnsi="Arial" w:cs="Arial"/>
          <w:color w:val="000000" w:themeColor="text1"/>
        </w:rPr>
        <w:t>masyarakat Lahat mayoritas tetap sebagai petani sebagai penopang ekonomi masyarakat. Hal inisenada dengan analisis unsur kegiatan sosial ekonomi tidak pelak lagi sebagai faktor sangat penting didalam memacu proses pertumbuhan kota, karena banyak dari pesatnya pembangunan suatu daerah bertolak dari jumlah dan intensitas kegitan sosial ekonomi yang dimiliki daerah tersebut. Kegiatan sosial ekonomi secara fisik dapat dikenali melalui struktur penggunaan lahan. Setiap kawasan yang dicirikan oleh kegiatan sosial ekonomi relatif besar akan terlihat dari intensitas guna lahan yang tinggi. Pertumbuhan Kota Lahat yang diawali sekitar pusat kota, tampaknya tidak memiliki struktur yang jelas dari perkembangan kota, akibat kegiatan sosial-ekonomi kota selalu mengacu kepada konsep efisiensi ruang, yaitu memanfaatkan keuntungan dari kondisi ruang yang ada.</w:t>
      </w:r>
    </w:p>
    <w:p w14:paraId="2FBD9592" w14:textId="77777777" w:rsidR="00395CDD" w:rsidRDefault="00395CDD" w:rsidP="00395CDD">
      <w:pPr>
        <w:spacing w:after="0" w:line="360" w:lineRule="auto"/>
        <w:ind w:left="1440" w:firstLine="720"/>
        <w:contextualSpacing/>
        <w:jc w:val="both"/>
        <w:rPr>
          <w:rFonts w:ascii="Arial" w:eastAsia="Times New Roman" w:hAnsi="Arial" w:cs="Arial"/>
          <w:color w:val="000000" w:themeColor="text1"/>
        </w:rPr>
      </w:pPr>
      <w:r>
        <w:rPr>
          <w:rFonts w:ascii="Arial" w:eastAsia="Times New Roman" w:hAnsi="Arial" w:cs="Arial"/>
          <w:color w:val="000000" w:themeColor="text1"/>
        </w:rPr>
        <w:t>Kecenderungan berkonsentrasi (berkelompok) ini menunjukkan gejala yang akan terus berlangsung, hal tersebut terlihat dari adanya perembetan dan perluasan kegiatan ke daerah-daerah permukiman atau mengikuti jaringan jalan utama, sepanjang masih dapat diperoleh keuntungan aksesibilitas. Sebagai contoh, meluasnya kegiatan komersial di sepanjang jalan Jl. Mayor Ruslan, Jl. K.Komar, Jl. Pasar Bawah, Jl. Inspektur Yazid, Jl. Kaptein Zein Ali, Jl. Amir Hamzah, Jl. RE. Martadinata dan Jl. Prof. Asrul Salim. Apabila kegiatan komersial ini dibiarkan berkembang mengikuti kecenderungan, maka pada masa yang akan datang kondisinya sungguh mengkhawatirkan. Kekhawatiran ini dikarenakan pada suatu saat akan tercapai batas optimal (optimum size). Brian Goodall (1972) mendefinisikan batas optimal sebagai proses pertumbuhan yang stagnan dan tidak layak untuk kehidupan dan kegiatan ekonomi.</w:t>
      </w:r>
    </w:p>
    <w:p w14:paraId="171FC8D9" w14:textId="77777777" w:rsidR="00395CDD" w:rsidRDefault="00395CDD" w:rsidP="00395CDD">
      <w:pPr>
        <w:spacing w:after="0" w:line="360" w:lineRule="auto"/>
        <w:ind w:left="1440" w:firstLine="720"/>
        <w:contextualSpacing/>
        <w:jc w:val="both"/>
        <w:rPr>
          <w:rFonts w:ascii="Arial" w:eastAsia="Times New Roman" w:hAnsi="Arial" w:cs="Arial"/>
          <w:color w:val="000000" w:themeColor="text1"/>
        </w:rPr>
      </w:pPr>
      <w:r>
        <w:rPr>
          <w:rFonts w:ascii="Arial" w:eastAsia="Times New Roman" w:hAnsi="Arial" w:cs="Arial"/>
          <w:color w:val="000000" w:themeColor="text1"/>
        </w:rPr>
        <w:t xml:space="preserve">Perkembangan wilayah merupakan integral dari pertumbuhan ekonomi yang secara kontinu merupakan suatu faktor utama yang mempengarui perkembangan suatu wilayah. Perkembangan ekonomi yang dapat diukur dan obyektif, adanya perluasan tenaga kerja, modal, serta volume perdagangan dan konsumsi, perkembangan ekonomi dapat dipergunakan untuk menggambarkan faktor-faktor penentu yang mendasari pertumbuhan ekonomi, seperti perubahan dalam teknik produksi, sikap masyarakat dan lembaga lembaga. (Jhingan, 1983). Kutnets (dalam Jhingan, 1983: 72-84) menunjukkan enam ciri pertumbuhan ekonomi modern yang muncul dalam analisis yang didasari pada produk nasional dan komponennya, penduduk, tenaga kerja dan sebagainya: (1) Laju pertumbuhan penduduk dan produk perkapita; laju kenaikan perkapita yang tinggi diiringi dengan laju pertumbuhan penduduk; (2) Peningkatan produktivitas; pertumbuhan yang ditandai dengan semakin meningkatnya laju produk perkapita sebagai akibat adanya perbaikan kualitas; (3) Laju perubahan struktural yang tinggi; ditandai dengan peralihan dari kegiatan pertanian ke nonpertanian, dari industri ke jasa, perubahan dalam skala unitunit produktif, dan peralihan dari perusahaan perorangan menjadi perusahaan berbadan hukum, serta perubahan status kerja buruh; (4) Urbanisasi: pertumbuhan yang ditandai dengan semakin banyaknya penduduk di negara maju yang pindah dari daerah pedesaan ke daerah perkotaan; (5) Ekspansi negara maju; pertumbuhan ini ditandai dengan revolusi teknologi di bidang transportasi dan komunikasi; dam (6) Arus barang, modal, dan orang antarbangsa; pertumbuhan yang ditandai dengan peningkatan migran akibat mudahnya angkutan antarbenua. </w:t>
      </w:r>
    </w:p>
    <w:p w14:paraId="3968F942" w14:textId="77777777" w:rsidR="00395CDD" w:rsidRDefault="00395CDD" w:rsidP="00395CDD">
      <w:pPr>
        <w:spacing w:after="0" w:line="360" w:lineRule="auto"/>
        <w:ind w:left="1440" w:firstLine="720"/>
        <w:contextualSpacing/>
        <w:jc w:val="both"/>
        <w:rPr>
          <w:rFonts w:ascii="Arial" w:eastAsia="Times New Roman" w:hAnsi="Arial" w:cs="Arial"/>
          <w:color w:val="000000" w:themeColor="text1"/>
        </w:rPr>
      </w:pPr>
      <w:r>
        <w:rPr>
          <w:rFonts w:ascii="Arial" w:eastAsia="Times New Roman" w:hAnsi="Arial" w:cs="Arial"/>
          <w:color w:val="000000" w:themeColor="text1"/>
        </w:rPr>
        <w:t xml:space="preserve">Ekonomi Makro dalam Perkembangan Wilayah Ruang lingkup ekonomi makro meliputi tingkat harga secara umum (indek harga), serta yang berkenaan dengan pendapatan nasional, investasi dan pertumbuhan ekonomi suatu wilayah. Perkembangan pembangunan yang terjadi digerakkan oleh adanya investasi (Syamsudin, Ahmad dan Marzuki, 2007: 1-4). Investasi sebagai pendayagunaan diartikan sumber daya hari ini untuk mendapatkan keuntungan di masa depan. Pertumbuhan investasi yang terjadi serta keuntungan yang berpengaruh secara luas merupakan faktor yang mempengaruhi perkembangan suatu wilayah. </w:t>
      </w:r>
    </w:p>
    <w:p w14:paraId="0B2F3D4F" w14:textId="77777777" w:rsidR="00395CDD" w:rsidRDefault="00395CDD" w:rsidP="00395CDD">
      <w:pPr>
        <w:spacing w:after="0" w:line="360" w:lineRule="auto"/>
        <w:ind w:left="1440" w:firstLine="720"/>
        <w:contextualSpacing/>
        <w:jc w:val="both"/>
        <w:rPr>
          <w:rFonts w:ascii="Arial" w:eastAsia="Times New Roman" w:hAnsi="Arial" w:cs="Arial"/>
          <w:color w:val="000000" w:themeColor="text1"/>
        </w:rPr>
      </w:pPr>
      <w:r>
        <w:rPr>
          <w:rFonts w:ascii="Arial" w:eastAsia="Times New Roman" w:hAnsi="Arial" w:cs="Arial"/>
          <w:color w:val="000000" w:themeColor="text1"/>
        </w:rPr>
        <w:t>Ekonomi Mikro dalam Perkembangan Wilayah Perkembangan wilayah ekonomi mikro menitikberatkan secara individual pada pelaku ekonomi, rumah tangga, perusahaan dan faktor-faktor produksi; tenaga kerja dan modal sampai pada keseimbangan umum dan ekonomi kesejahteraan masyarakat yang terkait dengan mata rantai perkembangan ekonomi wilayah. Aktivitas perekonomian masyarakat pada sektor riil akan meningkatkan pendapatan keluarga, terutama ekonomi basis (Ricardson dalam Tarigan, 2005: 55-56). Hal ini merupakan aktivitas ekonomi mikro yang dapat mempengaruhi perkembangan suatu wilayah.</w:t>
      </w:r>
    </w:p>
    <w:p w14:paraId="2E4FBB7E" w14:textId="77777777" w:rsidR="00395CDD" w:rsidRDefault="00395CDD" w:rsidP="00395CDD">
      <w:pPr>
        <w:spacing w:after="0" w:line="240" w:lineRule="auto"/>
        <w:ind w:left="1440"/>
        <w:contextualSpacing/>
        <w:jc w:val="both"/>
        <w:rPr>
          <w:rFonts w:ascii="Arial" w:eastAsia="Times New Roman" w:hAnsi="Arial" w:cs="Arial"/>
          <w:color w:val="000000" w:themeColor="text1"/>
        </w:rPr>
      </w:pPr>
    </w:p>
    <w:p w14:paraId="43D8A8AA" w14:textId="77777777" w:rsidR="00395CDD" w:rsidRDefault="00395CDD" w:rsidP="0019316A">
      <w:pPr>
        <w:pStyle w:val="ListParagraph"/>
        <w:numPr>
          <w:ilvl w:val="2"/>
          <w:numId w:val="45"/>
        </w:numPr>
        <w:spacing w:after="0" w:line="254" w:lineRule="auto"/>
        <w:jc w:val="both"/>
        <w:outlineLvl w:val="2"/>
        <w:rPr>
          <w:rFonts w:ascii="Arial" w:eastAsia="Times New Roman" w:hAnsi="Arial" w:cs="Arial"/>
          <w:b/>
          <w:bCs/>
          <w:color w:val="000000" w:themeColor="text1"/>
        </w:rPr>
      </w:pPr>
      <w:bookmarkStart w:id="71" w:name="_Toc146680340"/>
      <w:r>
        <w:rPr>
          <w:rFonts w:ascii="Arial" w:hAnsi="Arial" w:cs="Arial"/>
          <w:b/>
          <w:bCs/>
          <w:color w:val="000000" w:themeColor="text1"/>
        </w:rPr>
        <w:t>Sebaran Responden Menurut Penghasilan Perbulan</w:t>
      </w:r>
      <w:bookmarkEnd w:id="71"/>
    </w:p>
    <w:p w14:paraId="69CB5E11" w14:textId="77777777" w:rsidR="00395CDD" w:rsidRDefault="00395CDD" w:rsidP="00395CDD">
      <w:pPr>
        <w:spacing w:after="0" w:line="240" w:lineRule="auto"/>
        <w:ind w:left="1440" w:firstLine="720"/>
        <w:contextualSpacing/>
        <w:jc w:val="both"/>
        <w:rPr>
          <w:rFonts w:ascii="Arial" w:eastAsia="Times New Roman" w:hAnsi="Arial" w:cs="Arial"/>
          <w:b/>
          <w:bCs/>
          <w:color w:val="000000" w:themeColor="text1"/>
        </w:rPr>
      </w:pPr>
    </w:p>
    <w:p w14:paraId="39E4A9FD" w14:textId="77777777" w:rsidR="00395CDD" w:rsidRDefault="00395CDD" w:rsidP="00395CDD">
      <w:pPr>
        <w:spacing w:after="0" w:line="240" w:lineRule="auto"/>
        <w:ind w:left="720" w:firstLine="720"/>
        <w:contextualSpacing/>
        <w:jc w:val="both"/>
        <w:rPr>
          <w:rFonts w:ascii="Arial" w:eastAsia="Times New Roman" w:hAnsi="Arial" w:cs="Arial"/>
          <w:color w:val="000000" w:themeColor="text1"/>
        </w:rPr>
      </w:pPr>
      <w:r>
        <w:rPr>
          <w:rFonts w:ascii="Arial" w:eastAsia="Times New Roman" w:hAnsi="Arial" w:cs="Arial"/>
          <w:color w:val="000000" w:themeColor="text1"/>
        </w:rPr>
        <w:t>Tabel 5.10 Sebaran Responden Menurut Penghasilan Perbulan</w:t>
      </w:r>
    </w:p>
    <w:tbl>
      <w:tblPr>
        <w:tblW w:w="6388" w:type="dxa"/>
        <w:tblInd w:w="1413" w:type="dxa"/>
        <w:tblLook w:val="04A0" w:firstRow="1" w:lastRow="0" w:firstColumn="1" w:lastColumn="0" w:noHBand="0" w:noVBand="1"/>
      </w:tblPr>
      <w:tblGrid>
        <w:gridCol w:w="709"/>
        <w:gridCol w:w="2995"/>
        <w:gridCol w:w="1342"/>
        <w:gridCol w:w="1342"/>
      </w:tblGrid>
      <w:tr w:rsidR="00395CDD" w14:paraId="1B450F49" w14:textId="77777777" w:rsidTr="00395CDD">
        <w:trPr>
          <w:trHeight w:val="465"/>
        </w:trPr>
        <w:tc>
          <w:tcPr>
            <w:tcW w:w="709" w:type="dxa"/>
            <w:tcBorders>
              <w:top w:val="single" w:sz="4" w:space="0" w:color="auto"/>
              <w:left w:val="single" w:sz="4" w:space="0" w:color="auto"/>
              <w:bottom w:val="single" w:sz="4" w:space="0" w:color="auto"/>
              <w:right w:val="single" w:sz="4" w:space="0" w:color="auto"/>
            </w:tcBorders>
            <w:shd w:val="clear" w:color="auto" w:fill="A6A6A6"/>
            <w:vAlign w:val="center"/>
            <w:hideMark/>
          </w:tcPr>
          <w:p w14:paraId="145A1366" w14:textId="77777777" w:rsidR="00395CDD" w:rsidRDefault="00395CDD">
            <w:pPr>
              <w:spacing w:after="0" w:line="240" w:lineRule="auto"/>
              <w:jc w:val="center"/>
              <w:rPr>
                <w:rFonts w:ascii="Arial" w:eastAsia="Times New Roman" w:hAnsi="Arial" w:cs="Arial"/>
                <w:color w:val="000000" w:themeColor="text1"/>
                <w:lang w:eastAsia="zh-CN"/>
              </w:rPr>
            </w:pPr>
            <w:r>
              <w:rPr>
                <w:rFonts w:ascii="Arial" w:eastAsia="Times New Roman" w:hAnsi="Arial" w:cs="Arial"/>
                <w:color w:val="000000" w:themeColor="text1"/>
                <w:lang w:eastAsia="zh-CN"/>
              </w:rPr>
              <w:t>No</w:t>
            </w:r>
          </w:p>
        </w:tc>
        <w:tc>
          <w:tcPr>
            <w:tcW w:w="2995" w:type="dxa"/>
            <w:tcBorders>
              <w:top w:val="single" w:sz="4" w:space="0" w:color="auto"/>
              <w:left w:val="nil"/>
              <w:bottom w:val="single" w:sz="4" w:space="0" w:color="auto"/>
              <w:right w:val="single" w:sz="4" w:space="0" w:color="auto"/>
            </w:tcBorders>
            <w:shd w:val="clear" w:color="auto" w:fill="A6A6A6"/>
            <w:vAlign w:val="center"/>
            <w:hideMark/>
          </w:tcPr>
          <w:p w14:paraId="5EA6E447" w14:textId="77777777" w:rsidR="00395CDD" w:rsidRDefault="00395CDD">
            <w:pPr>
              <w:spacing w:after="0" w:line="240" w:lineRule="auto"/>
              <w:jc w:val="center"/>
              <w:rPr>
                <w:rFonts w:ascii="Arial" w:eastAsia="Times New Roman" w:hAnsi="Arial" w:cs="Arial"/>
                <w:color w:val="000000" w:themeColor="text1"/>
                <w:lang w:eastAsia="zh-CN"/>
              </w:rPr>
            </w:pPr>
            <w:r>
              <w:rPr>
                <w:rFonts w:ascii="Arial" w:eastAsia="Times New Roman" w:hAnsi="Arial" w:cs="Arial"/>
                <w:color w:val="000000" w:themeColor="text1"/>
                <w:lang w:eastAsia="zh-CN"/>
              </w:rPr>
              <w:t>Penghasilan perbulan</w:t>
            </w:r>
          </w:p>
        </w:tc>
        <w:tc>
          <w:tcPr>
            <w:tcW w:w="1342" w:type="dxa"/>
            <w:tcBorders>
              <w:top w:val="single" w:sz="4" w:space="0" w:color="auto"/>
              <w:left w:val="nil"/>
              <w:bottom w:val="single" w:sz="4" w:space="0" w:color="auto"/>
              <w:right w:val="single" w:sz="4" w:space="0" w:color="auto"/>
            </w:tcBorders>
            <w:shd w:val="clear" w:color="auto" w:fill="A6A6A6"/>
            <w:vAlign w:val="center"/>
            <w:hideMark/>
          </w:tcPr>
          <w:p w14:paraId="439068C9" w14:textId="77777777" w:rsidR="00395CDD" w:rsidRDefault="00395CDD">
            <w:pPr>
              <w:spacing w:after="0" w:line="240" w:lineRule="auto"/>
              <w:jc w:val="center"/>
              <w:rPr>
                <w:rFonts w:ascii="Arial" w:eastAsia="Times New Roman" w:hAnsi="Arial" w:cs="Arial"/>
                <w:color w:val="000000" w:themeColor="text1"/>
                <w:lang w:eastAsia="zh-CN"/>
              </w:rPr>
            </w:pPr>
            <w:r>
              <w:rPr>
                <w:rFonts w:ascii="Arial" w:eastAsia="Times New Roman" w:hAnsi="Arial" w:cs="Arial"/>
                <w:color w:val="000000" w:themeColor="text1"/>
                <w:lang w:eastAsia="zh-CN"/>
              </w:rPr>
              <w:t>Jumlah Responden</w:t>
            </w:r>
          </w:p>
        </w:tc>
        <w:tc>
          <w:tcPr>
            <w:tcW w:w="1342" w:type="dxa"/>
            <w:tcBorders>
              <w:top w:val="single" w:sz="4" w:space="0" w:color="auto"/>
              <w:left w:val="nil"/>
              <w:bottom w:val="single" w:sz="4" w:space="0" w:color="auto"/>
              <w:right w:val="single" w:sz="4" w:space="0" w:color="auto"/>
            </w:tcBorders>
            <w:shd w:val="clear" w:color="auto" w:fill="A6A6A6"/>
            <w:vAlign w:val="center"/>
            <w:hideMark/>
          </w:tcPr>
          <w:p w14:paraId="1610BD91" w14:textId="77777777" w:rsidR="00395CDD" w:rsidRDefault="00395CDD">
            <w:pPr>
              <w:spacing w:after="0" w:line="240" w:lineRule="auto"/>
              <w:jc w:val="center"/>
              <w:rPr>
                <w:rFonts w:ascii="Arial" w:eastAsia="Times New Roman" w:hAnsi="Arial" w:cs="Arial"/>
                <w:color w:val="000000" w:themeColor="text1"/>
                <w:lang w:eastAsia="zh-CN"/>
              </w:rPr>
            </w:pPr>
            <w:r>
              <w:rPr>
                <w:rFonts w:ascii="Arial" w:eastAsia="Times New Roman" w:hAnsi="Arial" w:cs="Arial"/>
                <w:color w:val="000000" w:themeColor="text1"/>
                <w:lang w:eastAsia="zh-CN"/>
              </w:rPr>
              <w:t>Prosentase Responden</w:t>
            </w:r>
          </w:p>
        </w:tc>
      </w:tr>
      <w:tr w:rsidR="00395CDD" w14:paraId="4AE396EF" w14:textId="77777777" w:rsidTr="00395CDD">
        <w:trPr>
          <w:trHeight w:val="285"/>
        </w:trPr>
        <w:tc>
          <w:tcPr>
            <w:tcW w:w="709" w:type="dxa"/>
            <w:tcBorders>
              <w:top w:val="nil"/>
              <w:left w:val="single" w:sz="4" w:space="0" w:color="auto"/>
              <w:bottom w:val="single" w:sz="4" w:space="0" w:color="auto"/>
              <w:right w:val="single" w:sz="4" w:space="0" w:color="auto"/>
            </w:tcBorders>
            <w:noWrap/>
            <w:vAlign w:val="bottom"/>
            <w:hideMark/>
          </w:tcPr>
          <w:p w14:paraId="4368326B" w14:textId="77777777" w:rsidR="00395CDD" w:rsidRDefault="00395CDD">
            <w:pPr>
              <w:spacing w:after="0" w:line="240" w:lineRule="auto"/>
              <w:jc w:val="right"/>
              <w:rPr>
                <w:rFonts w:ascii="Arial" w:eastAsia="Times New Roman" w:hAnsi="Arial" w:cs="Arial"/>
                <w:color w:val="000000" w:themeColor="text1"/>
                <w:sz w:val="20"/>
                <w:szCs w:val="20"/>
                <w:lang w:val="id-ID" w:eastAsia="zh-CN"/>
              </w:rPr>
            </w:pPr>
            <w:r>
              <w:rPr>
                <w:rFonts w:ascii="Arial" w:eastAsia="Times New Roman" w:hAnsi="Arial" w:cs="Arial"/>
                <w:color w:val="000000" w:themeColor="text1"/>
                <w:sz w:val="20"/>
                <w:szCs w:val="20"/>
                <w:lang w:eastAsia="zh-CN"/>
              </w:rPr>
              <w:t>1.</w:t>
            </w:r>
          </w:p>
        </w:tc>
        <w:tc>
          <w:tcPr>
            <w:tcW w:w="2995" w:type="dxa"/>
            <w:tcBorders>
              <w:top w:val="nil"/>
              <w:left w:val="single" w:sz="4" w:space="0" w:color="auto"/>
              <w:bottom w:val="single" w:sz="4" w:space="0" w:color="auto"/>
              <w:right w:val="single" w:sz="4" w:space="0" w:color="auto"/>
            </w:tcBorders>
            <w:noWrap/>
            <w:hideMark/>
          </w:tcPr>
          <w:p w14:paraId="0F6316FB" w14:textId="77777777" w:rsidR="00395CDD" w:rsidRDefault="00395CDD">
            <w:pPr>
              <w:spacing w:after="0" w:line="240" w:lineRule="auto"/>
              <w:rPr>
                <w:rFonts w:ascii="Arial" w:eastAsia="Times New Roman" w:hAnsi="Arial" w:cs="Arial"/>
                <w:color w:val="000000" w:themeColor="text1"/>
                <w:sz w:val="20"/>
                <w:szCs w:val="20"/>
                <w:lang w:eastAsia="zh-CN"/>
              </w:rPr>
            </w:pPr>
            <w:r>
              <w:rPr>
                <w:rFonts w:ascii="Arial" w:hAnsi="Arial" w:cs="Arial"/>
                <w:color w:val="000000" w:themeColor="text1"/>
                <w:sz w:val="20"/>
                <w:szCs w:val="20"/>
              </w:rPr>
              <w:t>Tidak Berpenghasilan tetap</w:t>
            </w:r>
          </w:p>
        </w:tc>
        <w:tc>
          <w:tcPr>
            <w:tcW w:w="1342" w:type="dxa"/>
            <w:tcBorders>
              <w:top w:val="nil"/>
              <w:left w:val="nil"/>
              <w:bottom w:val="single" w:sz="4" w:space="0" w:color="auto"/>
              <w:right w:val="single" w:sz="4" w:space="0" w:color="auto"/>
            </w:tcBorders>
            <w:noWrap/>
            <w:vAlign w:val="center"/>
            <w:hideMark/>
          </w:tcPr>
          <w:p w14:paraId="67754212" w14:textId="77777777" w:rsidR="00395CDD" w:rsidRDefault="00395CDD">
            <w:pPr>
              <w:spacing w:after="0" w:line="240" w:lineRule="auto"/>
              <w:jc w:val="right"/>
              <w:rPr>
                <w:rFonts w:ascii="Arial" w:eastAsia="Times New Roman" w:hAnsi="Arial" w:cs="Arial"/>
                <w:color w:val="000000" w:themeColor="text1"/>
                <w:sz w:val="20"/>
                <w:szCs w:val="20"/>
                <w:lang w:eastAsia="zh-CN"/>
              </w:rPr>
            </w:pPr>
            <w:r>
              <w:rPr>
                <w:rFonts w:ascii="Arial" w:hAnsi="Arial" w:cs="Arial"/>
                <w:color w:val="000000" w:themeColor="text1"/>
                <w:sz w:val="20"/>
                <w:szCs w:val="20"/>
              </w:rPr>
              <w:t>54</w:t>
            </w:r>
          </w:p>
        </w:tc>
        <w:tc>
          <w:tcPr>
            <w:tcW w:w="1342" w:type="dxa"/>
            <w:tcBorders>
              <w:top w:val="nil"/>
              <w:left w:val="nil"/>
              <w:bottom w:val="single" w:sz="4" w:space="0" w:color="auto"/>
              <w:right w:val="single" w:sz="4" w:space="0" w:color="auto"/>
            </w:tcBorders>
            <w:noWrap/>
            <w:vAlign w:val="center"/>
            <w:hideMark/>
          </w:tcPr>
          <w:p w14:paraId="187490CC" w14:textId="77777777" w:rsidR="00395CDD" w:rsidRDefault="00395CDD">
            <w:pPr>
              <w:spacing w:after="0" w:line="240" w:lineRule="auto"/>
              <w:jc w:val="right"/>
              <w:rPr>
                <w:rFonts w:ascii="Arial" w:eastAsia="Times New Roman" w:hAnsi="Arial" w:cs="Arial"/>
                <w:color w:val="000000" w:themeColor="text1"/>
                <w:sz w:val="20"/>
                <w:szCs w:val="20"/>
                <w:lang w:eastAsia="zh-CN"/>
              </w:rPr>
            </w:pPr>
            <w:r>
              <w:rPr>
                <w:rFonts w:ascii="Arial" w:hAnsi="Arial" w:cs="Arial"/>
                <w:color w:val="000000" w:themeColor="text1"/>
                <w:sz w:val="20"/>
                <w:szCs w:val="20"/>
              </w:rPr>
              <w:t>14,1</w:t>
            </w:r>
          </w:p>
        </w:tc>
      </w:tr>
      <w:tr w:rsidR="00395CDD" w14:paraId="2D120CEE" w14:textId="77777777" w:rsidTr="00395CDD">
        <w:trPr>
          <w:trHeight w:val="285"/>
        </w:trPr>
        <w:tc>
          <w:tcPr>
            <w:tcW w:w="709" w:type="dxa"/>
            <w:tcBorders>
              <w:top w:val="nil"/>
              <w:left w:val="single" w:sz="4" w:space="0" w:color="auto"/>
              <w:bottom w:val="single" w:sz="4" w:space="0" w:color="auto"/>
              <w:right w:val="single" w:sz="4" w:space="0" w:color="auto"/>
            </w:tcBorders>
            <w:noWrap/>
            <w:vAlign w:val="bottom"/>
            <w:hideMark/>
          </w:tcPr>
          <w:p w14:paraId="18222AD7" w14:textId="77777777" w:rsidR="00395CDD" w:rsidRDefault="00395CDD">
            <w:pPr>
              <w:spacing w:after="0" w:line="240" w:lineRule="auto"/>
              <w:jc w:val="right"/>
              <w:rPr>
                <w:rFonts w:ascii="Arial" w:eastAsia="Times New Roman" w:hAnsi="Arial" w:cs="Arial"/>
                <w:color w:val="000000" w:themeColor="text1"/>
                <w:sz w:val="20"/>
                <w:szCs w:val="20"/>
                <w:lang w:eastAsia="zh-CN"/>
              </w:rPr>
            </w:pPr>
            <w:r>
              <w:rPr>
                <w:rFonts w:ascii="Arial" w:eastAsia="Times New Roman" w:hAnsi="Arial" w:cs="Arial"/>
                <w:color w:val="000000" w:themeColor="text1"/>
                <w:sz w:val="20"/>
                <w:szCs w:val="20"/>
                <w:lang w:eastAsia="zh-CN"/>
              </w:rPr>
              <w:t>2.</w:t>
            </w:r>
          </w:p>
        </w:tc>
        <w:tc>
          <w:tcPr>
            <w:tcW w:w="2995" w:type="dxa"/>
            <w:tcBorders>
              <w:top w:val="nil"/>
              <w:left w:val="single" w:sz="4" w:space="0" w:color="auto"/>
              <w:bottom w:val="single" w:sz="4" w:space="0" w:color="auto"/>
              <w:right w:val="single" w:sz="4" w:space="0" w:color="auto"/>
            </w:tcBorders>
            <w:noWrap/>
            <w:hideMark/>
          </w:tcPr>
          <w:p w14:paraId="71D22FAD" w14:textId="77777777" w:rsidR="00395CDD" w:rsidRDefault="00395CDD">
            <w:pPr>
              <w:spacing w:after="0" w:line="240" w:lineRule="auto"/>
              <w:rPr>
                <w:rFonts w:ascii="Arial" w:eastAsia="Times New Roman" w:hAnsi="Arial" w:cs="Arial"/>
                <w:color w:val="000000" w:themeColor="text1"/>
                <w:sz w:val="20"/>
                <w:szCs w:val="20"/>
                <w:lang w:eastAsia="zh-CN"/>
              </w:rPr>
            </w:pPr>
            <w:r>
              <w:rPr>
                <w:rFonts w:ascii="Arial" w:hAnsi="Arial" w:cs="Arial"/>
                <w:color w:val="000000" w:themeColor="text1"/>
                <w:sz w:val="20"/>
                <w:szCs w:val="20"/>
              </w:rPr>
              <w:t>&lt;Rp.1.000.000</w:t>
            </w:r>
          </w:p>
        </w:tc>
        <w:tc>
          <w:tcPr>
            <w:tcW w:w="1342" w:type="dxa"/>
            <w:tcBorders>
              <w:top w:val="nil"/>
              <w:left w:val="nil"/>
              <w:bottom w:val="single" w:sz="4" w:space="0" w:color="auto"/>
              <w:right w:val="single" w:sz="4" w:space="0" w:color="auto"/>
            </w:tcBorders>
            <w:noWrap/>
            <w:vAlign w:val="center"/>
            <w:hideMark/>
          </w:tcPr>
          <w:p w14:paraId="277BFB2E" w14:textId="77777777" w:rsidR="00395CDD" w:rsidRDefault="00395CDD">
            <w:pPr>
              <w:spacing w:after="0" w:line="240" w:lineRule="auto"/>
              <w:jc w:val="right"/>
              <w:rPr>
                <w:rFonts w:ascii="Arial" w:eastAsia="Times New Roman" w:hAnsi="Arial" w:cs="Arial"/>
                <w:color w:val="000000" w:themeColor="text1"/>
                <w:sz w:val="20"/>
                <w:szCs w:val="20"/>
                <w:lang w:eastAsia="zh-CN"/>
              </w:rPr>
            </w:pPr>
            <w:r>
              <w:rPr>
                <w:rFonts w:ascii="Arial" w:hAnsi="Arial" w:cs="Arial"/>
                <w:color w:val="000000" w:themeColor="text1"/>
                <w:sz w:val="20"/>
                <w:szCs w:val="20"/>
              </w:rPr>
              <w:t>31</w:t>
            </w:r>
          </w:p>
        </w:tc>
        <w:tc>
          <w:tcPr>
            <w:tcW w:w="1342" w:type="dxa"/>
            <w:tcBorders>
              <w:top w:val="nil"/>
              <w:left w:val="nil"/>
              <w:bottom w:val="single" w:sz="4" w:space="0" w:color="auto"/>
              <w:right w:val="single" w:sz="4" w:space="0" w:color="auto"/>
            </w:tcBorders>
            <w:noWrap/>
            <w:vAlign w:val="center"/>
            <w:hideMark/>
          </w:tcPr>
          <w:p w14:paraId="5A5FECF3" w14:textId="77777777" w:rsidR="00395CDD" w:rsidRDefault="00395CDD">
            <w:pPr>
              <w:spacing w:after="0" w:line="240" w:lineRule="auto"/>
              <w:jc w:val="right"/>
              <w:rPr>
                <w:rFonts w:ascii="Arial" w:eastAsia="Times New Roman" w:hAnsi="Arial" w:cs="Arial"/>
                <w:color w:val="000000" w:themeColor="text1"/>
                <w:sz w:val="20"/>
                <w:szCs w:val="20"/>
                <w:lang w:eastAsia="zh-CN"/>
              </w:rPr>
            </w:pPr>
            <w:r>
              <w:rPr>
                <w:rFonts w:ascii="Arial" w:hAnsi="Arial" w:cs="Arial"/>
                <w:color w:val="000000" w:themeColor="text1"/>
                <w:sz w:val="20"/>
                <w:szCs w:val="20"/>
              </w:rPr>
              <w:t>8,2</w:t>
            </w:r>
          </w:p>
        </w:tc>
      </w:tr>
      <w:tr w:rsidR="00395CDD" w14:paraId="5DCEC9EE" w14:textId="77777777" w:rsidTr="00395CDD">
        <w:trPr>
          <w:trHeight w:val="435"/>
        </w:trPr>
        <w:tc>
          <w:tcPr>
            <w:tcW w:w="709" w:type="dxa"/>
            <w:tcBorders>
              <w:top w:val="nil"/>
              <w:left w:val="single" w:sz="4" w:space="0" w:color="auto"/>
              <w:bottom w:val="single" w:sz="4" w:space="0" w:color="auto"/>
              <w:right w:val="single" w:sz="4" w:space="0" w:color="auto"/>
            </w:tcBorders>
            <w:noWrap/>
            <w:vAlign w:val="bottom"/>
            <w:hideMark/>
          </w:tcPr>
          <w:p w14:paraId="2886DA75" w14:textId="77777777" w:rsidR="00395CDD" w:rsidRDefault="00395CDD">
            <w:pPr>
              <w:spacing w:after="0" w:line="240" w:lineRule="auto"/>
              <w:jc w:val="right"/>
              <w:rPr>
                <w:rFonts w:ascii="Arial" w:eastAsia="Times New Roman" w:hAnsi="Arial" w:cs="Arial"/>
                <w:color w:val="000000" w:themeColor="text1"/>
                <w:sz w:val="20"/>
                <w:szCs w:val="20"/>
                <w:lang w:eastAsia="zh-CN"/>
              </w:rPr>
            </w:pPr>
            <w:r>
              <w:rPr>
                <w:rFonts w:ascii="Arial" w:eastAsia="Times New Roman" w:hAnsi="Arial" w:cs="Arial"/>
                <w:color w:val="000000" w:themeColor="text1"/>
                <w:sz w:val="20"/>
                <w:szCs w:val="20"/>
                <w:lang w:eastAsia="zh-CN"/>
              </w:rPr>
              <w:t>3.</w:t>
            </w:r>
          </w:p>
        </w:tc>
        <w:tc>
          <w:tcPr>
            <w:tcW w:w="2995" w:type="dxa"/>
            <w:tcBorders>
              <w:top w:val="nil"/>
              <w:left w:val="single" w:sz="4" w:space="0" w:color="auto"/>
              <w:bottom w:val="single" w:sz="4" w:space="0" w:color="auto"/>
              <w:right w:val="single" w:sz="4" w:space="0" w:color="auto"/>
            </w:tcBorders>
            <w:noWrap/>
            <w:hideMark/>
          </w:tcPr>
          <w:p w14:paraId="587785BB" w14:textId="77777777" w:rsidR="00395CDD" w:rsidRDefault="00395CDD">
            <w:pPr>
              <w:spacing w:after="0" w:line="240" w:lineRule="auto"/>
              <w:rPr>
                <w:rFonts w:ascii="Arial" w:eastAsia="Times New Roman" w:hAnsi="Arial" w:cs="Arial"/>
                <w:color w:val="000000" w:themeColor="text1"/>
                <w:sz w:val="20"/>
                <w:szCs w:val="20"/>
                <w:lang w:eastAsia="zh-CN"/>
              </w:rPr>
            </w:pPr>
            <w:r>
              <w:rPr>
                <w:rFonts w:ascii="Arial" w:hAnsi="Arial" w:cs="Arial"/>
                <w:color w:val="000000" w:themeColor="text1"/>
                <w:sz w:val="20"/>
                <w:szCs w:val="20"/>
              </w:rPr>
              <w:t>Rp.1.000.000 - Rp.2.000.000</w:t>
            </w:r>
          </w:p>
        </w:tc>
        <w:tc>
          <w:tcPr>
            <w:tcW w:w="1342" w:type="dxa"/>
            <w:tcBorders>
              <w:top w:val="nil"/>
              <w:left w:val="nil"/>
              <w:bottom w:val="single" w:sz="4" w:space="0" w:color="auto"/>
              <w:right w:val="single" w:sz="4" w:space="0" w:color="auto"/>
            </w:tcBorders>
            <w:noWrap/>
            <w:vAlign w:val="center"/>
            <w:hideMark/>
          </w:tcPr>
          <w:p w14:paraId="7C523EDB" w14:textId="77777777" w:rsidR="00395CDD" w:rsidRDefault="00395CDD">
            <w:pPr>
              <w:spacing w:after="0" w:line="240" w:lineRule="auto"/>
              <w:jc w:val="right"/>
              <w:rPr>
                <w:rFonts w:ascii="Arial" w:eastAsia="Times New Roman" w:hAnsi="Arial" w:cs="Arial"/>
                <w:color w:val="000000" w:themeColor="text1"/>
                <w:sz w:val="20"/>
                <w:szCs w:val="20"/>
                <w:lang w:eastAsia="zh-CN"/>
              </w:rPr>
            </w:pPr>
            <w:r>
              <w:rPr>
                <w:rFonts w:ascii="Arial" w:hAnsi="Arial" w:cs="Arial"/>
                <w:color w:val="000000" w:themeColor="text1"/>
                <w:sz w:val="20"/>
                <w:szCs w:val="20"/>
              </w:rPr>
              <w:t>159</w:t>
            </w:r>
          </w:p>
        </w:tc>
        <w:tc>
          <w:tcPr>
            <w:tcW w:w="1342" w:type="dxa"/>
            <w:tcBorders>
              <w:top w:val="nil"/>
              <w:left w:val="nil"/>
              <w:bottom w:val="single" w:sz="4" w:space="0" w:color="auto"/>
              <w:right w:val="single" w:sz="4" w:space="0" w:color="auto"/>
            </w:tcBorders>
            <w:noWrap/>
            <w:vAlign w:val="center"/>
            <w:hideMark/>
          </w:tcPr>
          <w:p w14:paraId="7A425549" w14:textId="77777777" w:rsidR="00395CDD" w:rsidRDefault="00395CDD">
            <w:pPr>
              <w:spacing w:after="0" w:line="240" w:lineRule="auto"/>
              <w:jc w:val="right"/>
              <w:rPr>
                <w:rFonts w:ascii="Arial" w:eastAsia="Times New Roman" w:hAnsi="Arial" w:cs="Arial"/>
                <w:color w:val="000000" w:themeColor="text1"/>
                <w:sz w:val="20"/>
                <w:szCs w:val="20"/>
                <w:lang w:eastAsia="zh-CN"/>
              </w:rPr>
            </w:pPr>
            <w:r>
              <w:rPr>
                <w:rFonts w:ascii="Arial" w:hAnsi="Arial" w:cs="Arial"/>
                <w:color w:val="000000" w:themeColor="text1"/>
                <w:sz w:val="20"/>
                <w:szCs w:val="20"/>
              </w:rPr>
              <w:t>41,6</w:t>
            </w:r>
          </w:p>
        </w:tc>
      </w:tr>
      <w:tr w:rsidR="00395CDD" w14:paraId="39AE823F" w14:textId="77777777" w:rsidTr="00395CDD">
        <w:trPr>
          <w:trHeight w:val="435"/>
        </w:trPr>
        <w:tc>
          <w:tcPr>
            <w:tcW w:w="709" w:type="dxa"/>
            <w:tcBorders>
              <w:top w:val="nil"/>
              <w:left w:val="single" w:sz="4" w:space="0" w:color="auto"/>
              <w:bottom w:val="single" w:sz="4" w:space="0" w:color="auto"/>
              <w:right w:val="single" w:sz="4" w:space="0" w:color="auto"/>
            </w:tcBorders>
            <w:noWrap/>
            <w:vAlign w:val="bottom"/>
            <w:hideMark/>
          </w:tcPr>
          <w:p w14:paraId="61258567" w14:textId="77777777" w:rsidR="00395CDD" w:rsidRDefault="00395CDD">
            <w:pPr>
              <w:spacing w:after="0" w:line="240" w:lineRule="auto"/>
              <w:jc w:val="right"/>
              <w:rPr>
                <w:rFonts w:ascii="Arial" w:eastAsia="Times New Roman" w:hAnsi="Arial" w:cs="Arial"/>
                <w:color w:val="000000" w:themeColor="text1"/>
                <w:sz w:val="20"/>
                <w:szCs w:val="20"/>
                <w:lang w:eastAsia="zh-CN"/>
              </w:rPr>
            </w:pPr>
            <w:r>
              <w:rPr>
                <w:rFonts w:ascii="Arial" w:eastAsia="Times New Roman" w:hAnsi="Arial" w:cs="Arial"/>
                <w:color w:val="000000" w:themeColor="text1"/>
                <w:sz w:val="20"/>
                <w:szCs w:val="20"/>
                <w:lang w:eastAsia="zh-CN"/>
              </w:rPr>
              <w:t>4.</w:t>
            </w:r>
          </w:p>
        </w:tc>
        <w:tc>
          <w:tcPr>
            <w:tcW w:w="2995" w:type="dxa"/>
            <w:tcBorders>
              <w:top w:val="nil"/>
              <w:left w:val="single" w:sz="4" w:space="0" w:color="auto"/>
              <w:bottom w:val="single" w:sz="4" w:space="0" w:color="auto"/>
              <w:right w:val="single" w:sz="4" w:space="0" w:color="auto"/>
            </w:tcBorders>
            <w:noWrap/>
            <w:hideMark/>
          </w:tcPr>
          <w:p w14:paraId="777BA75E" w14:textId="77777777" w:rsidR="00395CDD" w:rsidRDefault="00395CDD">
            <w:pPr>
              <w:spacing w:after="0" w:line="240" w:lineRule="auto"/>
              <w:rPr>
                <w:rFonts w:ascii="Arial" w:eastAsia="Times New Roman" w:hAnsi="Arial" w:cs="Arial"/>
                <w:color w:val="000000" w:themeColor="text1"/>
                <w:sz w:val="20"/>
                <w:szCs w:val="20"/>
                <w:lang w:eastAsia="zh-CN"/>
              </w:rPr>
            </w:pPr>
            <w:r>
              <w:rPr>
                <w:rFonts w:ascii="Arial" w:hAnsi="Arial" w:cs="Arial"/>
                <w:color w:val="000000" w:themeColor="text1"/>
                <w:sz w:val="20"/>
                <w:szCs w:val="20"/>
              </w:rPr>
              <w:t>Rp.2.000.000 - Rp.3.000.000</w:t>
            </w:r>
          </w:p>
        </w:tc>
        <w:tc>
          <w:tcPr>
            <w:tcW w:w="1342" w:type="dxa"/>
            <w:tcBorders>
              <w:top w:val="nil"/>
              <w:left w:val="nil"/>
              <w:bottom w:val="single" w:sz="4" w:space="0" w:color="auto"/>
              <w:right w:val="single" w:sz="4" w:space="0" w:color="auto"/>
            </w:tcBorders>
            <w:noWrap/>
            <w:vAlign w:val="center"/>
            <w:hideMark/>
          </w:tcPr>
          <w:p w14:paraId="5DD0B104" w14:textId="77777777" w:rsidR="00395CDD" w:rsidRDefault="00395CDD">
            <w:pPr>
              <w:spacing w:after="0" w:line="240" w:lineRule="auto"/>
              <w:jc w:val="right"/>
              <w:rPr>
                <w:rFonts w:ascii="Arial" w:eastAsia="Times New Roman" w:hAnsi="Arial" w:cs="Arial"/>
                <w:color w:val="000000" w:themeColor="text1"/>
                <w:sz w:val="20"/>
                <w:szCs w:val="20"/>
                <w:lang w:eastAsia="zh-CN"/>
              </w:rPr>
            </w:pPr>
            <w:r>
              <w:rPr>
                <w:rFonts w:ascii="Arial" w:hAnsi="Arial" w:cs="Arial"/>
                <w:color w:val="000000" w:themeColor="text1"/>
                <w:sz w:val="20"/>
                <w:szCs w:val="20"/>
              </w:rPr>
              <w:t>93</w:t>
            </w:r>
          </w:p>
        </w:tc>
        <w:tc>
          <w:tcPr>
            <w:tcW w:w="1342" w:type="dxa"/>
            <w:tcBorders>
              <w:top w:val="nil"/>
              <w:left w:val="nil"/>
              <w:bottom w:val="single" w:sz="4" w:space="0" w:color="auto"/>
              <w:right w:val="single" w:sz="4" w:space="0" w:color="auto"/>
            </w:tcBorders>
            <w:noWrap/>
            <w:vAlign w:val="center"/>
            <w:hideMark/>
          </w:tcPr>
          <w:p w14:paraId="2A23C7A3" w14:textId="77777777" w:rsidR="00395CDD" w:rsidRDefault="00395CDD">
            <w:pPr>
              <w:spacing w:after="0" w:line="240" w:lineRule="auto"/>
              <w:jc w:val="right"/>
              <w:rPr>
                <w:rFonts w:ascii="Arial" w:eastAsia="Times New Roman" w:hAnsi="Arial" w:cs="Arial"/>
                <w:color w:val="000000" w:themeColor="text1"/>
                <w:sz w:val="20"/>
                <w:szCs w:val="20"/>
                <w:lang w:eastAsia="zh-CN"/>
              </w:rPr>
            </w:pPr>
            <w:r>
              <w:rPr>
                <w:rFonts w:ascii="Arial" w:hAnsi="Arial" w:cs="Arial"/>
                <w:color w:val="000000" w:themeColor="text1"/>
                <w:sz w:val="20"/>
                <w:szCs w:val="20"/>
              </w:rPr>
              <w:t>24,3</w:t>
            </w:r>
          </w:p>
        </w:tc>
      </w:tr>
      <w:tr w:rsidR="00395CDD" w14:paraId="7B03227C" w14:textId="77777777" w:rsidTr="00395CDD">
        <w:trPr>
          <w:trHeight w:val="285"/>
        </w:trPr>
        <w:tc>
          <w:tcPr>
            <w:tcW w:w="709" w:type="dxa"/>
            <w:tcBorders>
              <w:top w:val="nil"/>
              <w:left w:val="single" w:sz="4" w:space="0" w:color="auto"/>
              <w:bottom w:val="single" w:sz="4" w:space="0" w:color="auto"/>
              <w:right w:val="single" w:sz="4" w:space="0" w:color="auto"/>
            </w:tcBorders>
            <w:noWrap/>
            <w:vAlign w:val="bottom"/>
            <w:hideMark/>
          </w:tcPr>
          <w:p w14:paraId="76C7700B" w14:textId="77777777" w:rsidR="00395CDD" w:rsidRDefault="00395CDD">
            <w:pPr>
              <w:spacing w:after="0" w:line="240" w:lineRule="auto"/>
              <w:jc w:val="right"/>
              <w:rPr>
                <w:rFonts w:ascii="Arial" w:eastAsia="Times New Roman" w:hAnsi="Arial" w:cs="Arial"/>
                <w:color w:val="000000" w:themeColor="text1"/>
                <w:sz w:val="20"/>
                <w:szCs w:val="20"/>
                <w:lang w:eastAsia="zh-CN"/>
              </w:rPr>
            </w:pPr>
            <w:r>
              <w:rPr>
                <w:rFonts w:ascii="Arial" w:eastAsia="Times New Roman" w:hAnsi="Arial" w:cs="Arial"/>
                <w:color w:val="000000" w:themeColor="text1"/>
                <w:sz w:val="20"/>
                <w:szCs w:val="20"/>
                <w:lang w:eastAsia="zh-CN"/>
              </w:rPr>
              <w:t>5.</w:t>
            </w:r>
          </w:p>
        </w:tc>
        <w:tc>
          <w:tcPr>
            <w:tcW w:w="2995" w:type="dxa"/>
            <w:tcBorders>
              <w:top w:val="nil"/>
              <w:left w:val="single" w:sz="4" w:space="0" w:color="auto"/>
              <w:bottom w:val="single" w:sz="4" w:space="0" w:color="auto"/>
              <w:right w:val="single" w:sz="4" w:space="0" w:color="auto"/>
            </w:tcBorders>
            <w:noWrap/>
            <w:hideMark/>
          </w:tcPr>
          <w:p w14:paraId="5C2248EF" w14:textId="77777777" w:rsidR="00395CDD" w:rsidRDefault="00395CDD">
            <w:pPr>
              <w:spacing w:after="0" w:line="240" w:lineRule="auto"/>
              <w:rPr>
                <w:rFonts w:ascii="Arial" w:eastAsia="Times New Roman" w:hAnsi="Arial" w:cs="Arial"/>
                <w:color w:val="000000" w:themeColor="text1"/>
                <w:sz w:val="20"/>
                <w:szCs w:val="20"/>
                <w:lang w:eastAsia="zh-CN"/>
              </w:rPr>
            </w:pPr>
            <w:r>
              <w:rPr>
                <w:rFonts w:ascii="Arial" w:hAnsi="Arial" w:cs="Arial"/>
                <w:color w:val="000000" w:themeColor="text1"/>
                <w:sz w:val="20"/>
                <w:szCs w:val="20"/>
              </w:rPr>
              <w:t>&gt; Rp.3.000.000</w:t>
            </w:r>
          </w:p>
        </w:tc>
        <w:tc>
          <w:tcPr>
            <w:tcW w:w="1342" w:type="dxa"/>
            <w:tcBorders>
              <w:top w:val="nil"/>
              <w:left w:val="nil"/>
              <w:bottom w:val="single" w:sz="4" w:space="0" w:color="auto"/>
              <w:right w:val="single" w:sz="4" w:space="0" w:color="auto"/>
            </w:tcBorders>
            <w:noWrap/>
            <w:vAlign w:val="center"/>
            <w:hideMark/>
          </w:tcPr>
          <w:p w14:paraId="2A54EB3E" w14:textId="77777777" w:rsidR="00395CDD" w:rsidRDefault="00395CDD">
            <w:pPr>
              <w:spacing w:after="0" w:line="240" w:lineRule="auto"/>
              <w:jc w:val="right"/>
              <w:rPr>
                <w:rFonts w:ascii="Arial" w:eastAsia="Times New Roman" w:hAnsi="Arial" w:cs="Arial"/>
                <w:color w:val="000000" w:themeColor="text1"/>
                <w:sz w:val="20"/>
                <w:szCs w:val="20"/>
                <w:lang w:eastAsia="zh-CN"/>
              </w:rPr>
            </w:pPr>
            <w:r>
              <w:rPr>
                <w:rFonts w:ascii="Arial" w:hAnsi="Arial" w:cs="Arial"/>
                <w:color w:val="000000" w:themeColor="text1"/>
                <w:sz w:val="20"/>
                <w:szCs w:val="20"/>
              </w:rPr>
              <w:t>43</w:t>
            </w:r>
          </w:p>
        </w:tc>
        <w:tc>
          <w:tcPr>
            <w:tcW w:w="1342" w:type="dxa"/>
            <w:tcBorders>
              <w:top w:val="nil"/>
              <w:left w:val="nil"/>
              <w:bottom w:val="single" w:sz="4" w:space="0" w:color="auto"/>
              <w:right w:val="single" w:sz="4" w:space="0" w:color="auto"/>
            </w:tcBorders>
            <w:noWrap/>
            <w:vAlign w:val="center"/>
            <w:hideMark/>
          </w:tcPr>
          <w:p w14:paraId="16D16B03" w14:textId="77777777" w:rsidR="00395CDD" w:rsidRDefault="00395CDD">
            <w:pPr>
              <w:spacing w:after="0" w:line="240" w:lineRule="auto"/>
              <w:jc w:val="right"/>
              <w:rPr>
                <w:rFonts w:ascii="Arial" w:eastAsia="Times New Roman" w:hAnsi="Arial" w:cs="Arial"/>
                <w:color w:val="000000" w:themeColor="text1"/>
                <w:sz w:val="20"/>
                <w:szCs w:val="20"/>
                <w:lang w:eastAsia="zh-CN"/>
              </w:rPr>
            </w:pPr>
            <w:r>
              <w:rPr>
                <w:rFonts w:ascii="Arial" w:hAnsi="Arial" w:cs="Arial"/>
                <w:color w:val="000000" w:themeColor="text1"/>
                <w:sz w:val="20"/>
                <w:szCs w:val="20"/>
              </w:rPr>
              <w:t>11,4</w:t>
            </w:r>
          </w:p>
        </w:tc>
      </w:tr>
      <w:tr w:rsidR="00395CDD" w14:paraId="3AFD7A34" w14:textId="77777777" w:rsidTr="00395CDD">
        <w:trPr>
          <w:trHeight w:val="285"/>
        </w:trPr>
        <w:tc>
          <w:tcPr>
            <w:tcW w:w="709" w:type="dxa"/>
            <w:tcBorders>
              <w:top w:val="nil"/>
              <w:left w:val="single" w:sz="4" w:space="0" w:color="auto"/>
              <w:bottom w:val="single" w:sz="4" w:space="0" w:color="auto"/>
              <w:right w:val="single" w:sz="4" w:space="0" w:color="auto"/>
            </w:tcBorders>
            <w:shd w:val="clear" w:color="auto" w:fill="808080" w:themeFill="background1" w:themeFillShade="80"/>
            <w:noWrap/>
            <w:vAlign w:val="bottom"/>
          </w:tcPr>
          <w:p w14:paraId="424EEB6E" w14:textId="77777777" w:rsidR="00395CDD" w:rsidRDefault="00395CDD">
            <w:pPr>
              <w:spacing w:after="0" w:line="240" w:lineRule="auto"/>
              <w:rPr>
                <w:rFonts w:ascii="Arial" w:eastAsia="Times New Roman" w:hAnsi="Arial" w:cs="Arial"/>
                <w:color w:val="000000" w:themeColor="text1"/>
                <w:sz w:val="20"/>
                <w:szCs w:val="20"/>
                <w:lang w:eastAsia="zh-CN"/>
              </w:rPr>
            </w:pPr>
          </w:p>
        </w:tc>
        <w:tc>
          <w:tcPr>
            <w:tcW w:w="2995" w:type="dxa"/>
            <w:tcBorders>
              <w:top w:val="nil"/>
              <w:left w:val="single" w:sz="4" w:space="0" w:color="auto"/>
              <w:bottom w:val="single" w:sz="4" w:space="0" w:color="auto"/>
              <w:right w:val="single" w:sz="4" w:space="0" w:color="auto"/>
            </w:tcBorders>
            <w:shd w:val="clear" w:color="auto" w:fill="808080" w:themeFill="background1" w:themeFillShade="80"/>
            <w:noWrap/>
            <w:hideMark/>
          </w:tcPr>
          <w:p w14:paraId="68AAA284" w14:textId="77777777" w:rsidR="00395CDD" w:rsidRDefault="00395CDD">
            <w:pPr>
              <w:spacing w:after="0" w:line="240" w:lineRule="auto"/>
              <w:rPr>
                <w:rFonts w:ascii="Arial" w:eastAsia="Times New Roman" w:hAnsi="Arial" w:cs="Arial"/>
                <w:color w:val="000000" w:themeColor="text1"/>
                <w:sz w:val="20"/>
                <w:szCs w:val="20"/>
                <w:lang w:val="id-ID" w:eastAsia="zh-CN"/>
              </w:rPr>
            </w:pPr>
            <w:r>
              <w:rPr>
                <w:rFonts w:ascii="Arial" w:hAnsi="Arial" w:cs="Arial"/>
                <w:color w:val="000000" w:themeColor="text1"/>
                <w:sz w:val="20"/>
                <w:szCs w:val="20"/>
              </w:rPr>
              <w:t>Total</w:t>
            </w:r>
          </w:p>
        </w:tc>
        <w:tc>
          <w:tcPr>
            <w:tcW w:w="1342" w:type="dxa"/>
            <w:tcBorders>
              <w:top w:val="nil"/>
              <w:left w:val="nil"/>
              <w:bottom w:val="single" w:sz="4" w:space="0" w:color="auto"/>
              <w:right w:val="single" w:sz="4" w:space="0" w:color="auto"/>
            </w:tcBorders>
            <w:shd w:val="clear" w:color="auto" w:fill="808080" w:themeFill="background1" w:themeFillShade="80"/>
            <w:noWrap/>
            <w:vAlign w:val="center"/>
            <w:hideMark/>
          </w:tcPr>
          <w:p w14:paraId="75298DB2" w14:textId="77777777" w:rsidR="00395CDD" w:rsidRDefault="00395CDD">
            <w:pPr>
              <w:spacing w:after="0" w:line="240" w:lineRule="auto"/>
              <w:jc w:val="right"/>
              <w:rPr>
                <w:rFonts w:ascii="Arial" w:eastAsia="Times New Roman" w:hAnsi="Arial" w:cs="Arial"/>
                <w:color w:val="000000" w:themeColor="text1"/>
                <w:sz w:val="20"/>
                <w:szCs w:val="20"/>
                <w:lang w:eastAsia="zh-CN"/>
              </w:rPr>
            </w:pPr>
            <w:r>
              <w:rPr>
                <w:rFonts w:ascii="Arial" w:hAnsi="Arial" w:cs="Arial"/>
                <w:color w:val="000000" w:themeColor="text1"/>
                <w:sz w:val="20"/>
                <w:szCs w:val="20"/>
              </w:rPr>
              <w:t>382</w:t>
            </w:r>
          </w:p>
        </w:tc>
        <w:tc>
          <w:tcPr>
            <w:tcW w:w="1342" w:type="dxa"/>
            <w:tcBorders>
              <w:top w:val="nil"/>
              <w:left w:val="nil"/>
              <w:bottom w:val="single" w:sz="4" w:space="0" w:color="auto"/>
              <w:right w:val="single" w:sz="4" w:space="0" w:color="auto"/>
            </w:tcBorders>
            <w:shd w:val="clear" w:color="auto" w:fill="808080" w:themeFill="background1" w:themeFillShade="80"/>
            <w:noWrap/>
            <w:vAlign w:val="center"/>
            <w:hideMark/>
          </w:tcPr>
          <w:p w14:paraId="562DED82" w14:textId="77777777" w:rsidR="00395CDD" w:rsidRDefault="00395CDD">
            <w:pPr>
              <w:spacing w:after="0" w:line="240" w:lineRule="auto"/>
              <w:jc w:val="right"/>
              <w:rPr>
                <w:rFonts w:ascii="Arial" w:eastAsia="Times New Roman" w:hAnsi="Arial" w:cs="Arial"/>
                <w:color w:val="000000" w:themeColor="text1"/>
                <w:sz w:val="20"/>
                <w:szCs w:val="20"/>
                <w:lang w:eastAsia="zh-CN"/>
              </w:rPr>
            </w:pPr>
            <w:r>
              <w:rPr>
                <w:rFonts w:ascii="Arial" w:hAnsi="Arial" w:cs="Arial"/>
                <w:color w:val="000000" w:themeColor="text1"/>
                <w:sz w:val="20"/>
                <w:szCs w:val="20"/>
              </w:rPr>
              <w:t>100,0</w:t>
            </w:r>
          </w:p>
        </w:tc>
      </w:tr>
    </w:tbl>
    <w:p w14:paraId="2945FEE6" w14:textId="77777777" w:rsidR="00395CDD" w:rsidRDefault="00395CDD" w:rsidP="00395CDD">
      <w:pPr>
        <w:spacing w:after="0" w:line="240" w:lineRule="auto"/>
        <w:ind w:left="1440"/>
        <w:contextualSpacing/>
        <w:jc w:val="both"/>
        <w:rPr>
          <w:rFonts w:ascii="Arial" w:eastAsia="Times New Roman" w:hAnsi="Arial" w:cs="Arial"/>
          <w:color w:val="000000" w:themeColor="text1"/>
          <w:sz w:val="20"/>
          <w:szCs w:val="20"/>
        </w:rPr>
      </w:pPr>
    </w:p>
    <w:p w14:paraId="7D508781" w14:textId="77777777" w:rsidR="00395CDD" w:rsidRDefault="00395CDD" w:rsidP="00395CDD">
      <w:pPr>
        <w:spacing w:after="0" w:line="360" w:lineRule="auto"/>
        <w:ind w:left="1440" w:firstLine="720"/>
        <w:contextualSpacing/>
        <w:jc w:val="both"/>
        <w:rPr>
          <w:rFonts w:ascii="Arial" w:eastAsia="Times New Roman" w:hAnsi="Arial" w:cs="Arial"/>
          <w:color w:val="000000" w:themeColor="text1"/>
          <w:lang w:val="id-ID"/>
        </w:rPr>
      </w:pPr>
      <w:r>
        <w:rPr>
          <w:rFonts w:ascii="Arial" w:eastAsia="Times New Roman" w:hAnsi="Arial" w:cs="Arial"/>
          <w:color w:val="000000" w:themeColor="text1"/>
        </w:rPr>
        <w:t>Berdasar tabel di atas diketahui bahwa sebaran responden menurut pendapatan responden di Kabupaten Lahat, berdasar Teknik sampling yang digunakan dapat diambil simpulan telah memberikan gambaran secara representatif tentang kondisi masyarakat di Kabupaten Lahat. Berdasar tabel tersebut diketahui sebanyak 41,6% berpenghasilan Rp. 1.000.000 – Rp 2.000.000. sedangkan 24,3% berpenghasilan Rp. 2.000.000 – Rp. 3.000.000. sebanyak 11,4% berpenghasilan lebih dari Rp. 3.000.000. serta sebanyak 8,2% berpenghasilan kurang dari Rp. 1.000.000. dan sebanyak 14,1% masyarakat yang tidak berpenghasilan tetap. Data responden di atas bisa diselaraskan dengan tabel pengeluaran masyarakat di bawah ini.</w:t>
      </w:r>
    </w:p>
    <w:p w14:paraId="156B6AC9" w14:textId="77777777" w:rsidR="00395CDD" w:rsidRDefault="00395CDD" w:rsidP="00395CDD">
      <w:pPr>
        <w:spacing w:after="0" w:line="360" w:lineRule="auto"/>
        <w:ind w:left="1440" w:firstLine="720"/>
        <w:contextualSpacing/>
        <w:jc w:val="both"/>
        <w:rPr>
          <w:rFonts w:ascii="Arial" w:eastAsia="Times New Roman" w:hAnsi="Arial" w:cs="Arial"/>
          <w:color w:val="000000" w:themeColor="text1"/>
        </w:rPr>
      </w:pPr>
    </w:p>
    <w:p w14:paraId="54EC4B81" w14:textId="77777777" w:rsidR="00395CDD" w:rsidRDefault="00395CDD" w:rsidP="00395CDD">
      <w:pPr>
        <w:spacing w:after="0" w:line="360" w:lineRule="auto"/>
        <w:ind w:left="1440" w:firstLine="720"/>
        <w:contextualSpacing/>
        <w:jc w:val="both"/>
        <w:rPr>
          <w:rFonts w:ascii="Arial" w:eastAsia="Times New Roman" w:hAnsi="Arial" w:cs="Arial"/>
          <w:b/>
          <w:bCs/>
          <w:color w:val="000000" w:themeColor="text1"/>
        </w:rPr>
      </w:pPr>
      <w:r>
        <w:rPr>
          <w:rFonts w:ascii="Arial" w:eastAsia="Times New Roman" w:hAnsi="Arial" w:cs="Arial"/>
          <w:b/>
          <w:bCs/>
          <w:color w:val="000000" w:themeColor="text1"/>
        </w:rPr>
        <w:t>Tabel 5.1 1 perkapita masyarakat di Kabupaten Lahat</w:t>
      </w:r>
    </w:p>
    <w:tbl>
      <w:tblPr>
        <w:tblW w:w="6660" w:type="dxa"/>
        <w:tblInd w:w="1413" w:type="dxa"/>
        <w:tblLayout w:type="fixed"/>
        <w:tblLook w:val="04A0" w:firstRow="1" w:lastRow="0" w:firstColumn="1" w:lastColumn="0" w:noHBand="0" w:noVBand="1"/>
      </w:tblPr>
      <w:tblGrid>
        <w:gridCol w:w="3123"/>
        <w:gridCol w:w="1864"/>
        <w:gridCol w:w="1673"/>
      </w:tblGrid>
      <w:tr w:rsidR="00395CDD" w14:paraId="2647D3A7" w14:textId="77777777" w:rsidTr="00395CDD">
        <w:trPr>
          <w:trHeight w:val="1078"/>
        </w:trPr>
        <w:tc>
          <w:tcPr>
            <w:tcW w:w="3124" w:type="dxa"/>
            <w:tcBorders>
              <w:top w:val="single" w:sz="4" w:space="0" w:color="000000"/>
              <w:left w:val="single" w:sz="4" w:space="0" w:color="000000"/>
              <w:bottom w:val="single" w:sz="4" w:space="0" w:color="000000"/>
              <w:right w:val="single" w:sz="4" w:space="0" w:color="000000"/>
            </w:tcBorders>
            <w:shd w:val="clear" w:color="auto" w:fill="A6A6A6"/>
            <w:hideMark/>
          </w:tcPr>
          <w:p w14:paraId="08196D55" w14:textId="77777777" w:rsidR="00395CDD" w:rsidRDefault="00395CDD">
            <w:pPr>
              <w:widowControl w:val="0"/>
              <w:autoSpaceDE w:val="0"/>
              <w:autoSpaceDN w:val="0"/>
              <w:spacing w:before="113" w:after="0"/>
              <w:ind w:right="-21"/>
              <w:rPr>
                <w:rFonts w:ascii="Arial" w:eastAsia="Bookman Old Style" w:hAnsi="Arial" w:cs="Arial"/>
                <w:b/>
                <w:color w:val="000000" w:themeColor="text1"/>
                <w:w w:val="75"/>
              </w:rPr>
            </w:pPr>
            <w:r>
              <w:rPr>
                <w:rFonts w:ascii="Arial" w:eastAsia="Bookman Old Style" w:hAnsi="Arial" w:cs="Arial"/>
                <w:b/>
                <w:color w:val="000000" w:themeColor="text1"/>
                <w:w w:val="75"/>
              </w:rPr>
              <w:t>Golongan Pengeluaran</w:t>
            </w:r>
          </w:p>
          <w:p w14:paraId="528404B5" w14:textId="77777777" w:rsidR="00395CDD" w:rsidRDefault="00395CDD">
            <w:pPr>
              <w:widowControl w:val="0"/>
              <w:autoSpaceDE w:val="0"/>
              <w:autoSpaceDN w:val="0"/>
              <w:spacing w:before="7" w:after="0"/>
              <w:ind w:left="907" w:right="772"/>
              <w:rPr>
                <w:rFonts w:ascii="Arial" w:eastAsia="Bookman Old Style" w:hAnsi="Arial" w:cs="Arial"/>
                <w:b/>
                <w:color w:val="000000" w:themeColor="text1"/>
                <w:w w:val="75"/>
              </w:rPr>
            </w:pPr>
            <w:r>
              <w:rPr>
                <w:rFonts w:ascii="Arial" w:eastAsia="Bookman Old Style" w:hAnsi="Arial" w:cs="Arial"/>
                <w:b/>
                <w:color w:val="000000" w:themeColor="text1"/>
                <w:w w:val="75"/>
              </w:rPr>
              <w:t>(Rp)</w:t>
            </w:r>
          </w:p>
          <w:p w14:paraId="2DB581C0" w14:textId="77777777" w:rsidR="00395CDD" w:rsidRDefault="00395CDD">
            <w:pPr>
              <w:widowControl w:val="0"/>
              <w:autoSpaceDE w:val="0"/>
              <w:autoSpaceDN w:val="0"/>
              <w:spacing w:before="137" w:after="0"/>
              <w:ind w:left="907" w:right="772"/>
              <w:rPr>
                <w:rFonts w:ascii="Arial" w:eastAsia="Bookman Old Style" w:hAnsi="Arial" w:cs="Arial"/>
                <w:b/>
                <w:color w:val="000000" w:themeColor="text1"/>
                <w:w w:val="75"/>
              </w:rPr>
            </w:pPr>
            <w:r>
              <w:rPr>
                <w:rFonts w:ascii="Arial" w:eastAsia="Bookman Old Style" w:hAnsi="Arial" w:cs="Arial"/>
                <w:b/>
                <w:color w:val="000000" w:themeColor="text1"/>
                <w:w w:val="75"/>
              </w:rPr>
              <w:t>(1)</w:t>
            </w:r>
          </w:p>
        </w:tc>
        <w:tc>
          <w:tcPr>
            <w:tcW w:w="1864" w:type="dxa"/>
            <w:tcBorders>
              <w:top w:val="single" w:sz="4" w:space="0" w:color="000000"/>
              <w:left w:val="single" w:sz="4" w:space="0" w:color="000000"/>
              <w:bottom w:val="single" w:sz="4" w:space="0" w:color="000000"/>
              <w:right w:val="single" w:sz="4" w:space="0" w:color="000000"/>
            </w:tcBorders>
            <w:shd w:val="clear" w:color="auto" w:fill="A6A6A6"/>
          </w:tcPr>
          <w:p w14:paraId="273F6F1B" w14:textId="77777777" w:rsidR="00395CDD" w:rsidRDefault="00395CDD">
            <w:pPr>
              <w:widowControl w:val="0"/>
              <w:autoSpaceDE w:val="0"/>
              <w:autoSpaceDN w:val="0"/>
              <w:spacing w:before="1" w:after="0"/>
              <w:rPr>
                <w:rFonts w:ascii="Arial" w:eastAsia="Bookman Old Style" w:hAnsi="Arial" w:cs="Arial"/>
                <w:b/>
                <w:color w:val="000000" w:themeColor="text1"/>
                <w:w w:val="75"/>
              </w:rPr>
            </w:pPr>
          </w:p>
          <w:p w14:paraId="479615CE" w14:textId="77777777" w:rsidR="00395CDD" w:rsidRDefault="00395CDD">
            <w:pPr>
              <w:widowControl w:val="0"/>
              <w:autoSpaceDE w:val="0"/>
              <w:autoSpaceDN w:val="0"/>
              <w:spacing w:after="0"/>
              <w:ind w:right="-79"/>
              <w:rPr>
                <w:rFonts w:ascii="Arial" w:eastAsia="Bookman Old Style" w:hAnsi="Arial" w:cs="Arial"/>
                <w:b/>
                <w:color w:val="000000" w:themeColor="text1"/>
                <w:w w:val="75"/>
              </w:rPr>
            </w:pPr>
            <w:r>
              <w:rPr>
                <w:rFonts w:ascii="Arial" w:eastAsia="Bookman Old Style" w:hAnsi="Arial" w:cs="Arial"/>
                <w:b/>
                <w:color w:val="000000" w:themeColor="text1"/>
                <w:w w:val="75"/>
              </w:rPr>
              <w:t>2019</w:t>
            </w:r>
          </w:p>
          <w:p w14:paraId="63CF661C" w14:textId="77777777" w:rsidR="00395CDD" w:rsidRDefault="00395CDD">
            <w:pPr>
              <w:widowControl w:val="0"/>
              <w:autoSpaceDE w:val="0"/>
              <w:autoSpaceDN w:val="0"/>
              <w:spacing w:before="1" w:after="0"/>
              <w:rPr>
                <w:rFonts w:ascii="Arial" w:eastAsia="Bookman Old Style" w:hAnsi="Arial" w:cs="Arial"/>
                <w:b/>
                <w:color w:val="000000" w:themeColor="text1"/>
                <w:w w:val="75"/>
              </w:rPr>
            </w:pPr>
          </w:p>
          <w:p w14:paraId="268D3E0E" w14:textId="77777777" w:rsidR="00395CDD" w:rsidRDefault="00395CDD">
            <w:pPr>
              <w:widowControl w:val="0"/>
              <w:autoSpaceDE w:val="0"/>
              <w:autoSpaceDN w:val="0"/>
              <w:spacing w:after="0"/>
              <w:ind w:left="728" w:right="620"/>
              <w:rPr>
                <w:rFonts w:ascii="Arial" w:eastAsia="Bookman Old Style" w:hAnsi="Arial" w:cs="Arial"/>
                <w:b/>
                <w:color w:val="000000" w:themeColor="text1"/>
                <w:w w:val="75"/>
              </w:rPr>
            </w:pPr>
            <w:r>
              <w:rPr>
                <w:rFonts w:ascii="Arial" w:eastAsia="Bookman Old Style" w:hAnsi="Arial" w:cs="Arial"/>
                <w:b/>
                <w:color w:val="000000" w:themeColor="text1"/>
                <w:w w:val="75"/>
              </w:rPr>
              <w:t>(2)</w:t>
            </w:r>
          </w:p>
        </w:tc>
        <w:tc>
          <w:tcPr>
            <w:tcW w:w="1673" w:type="dxa"/>
            <w:tcBorders>
              <w:top w:val="single" w:sz="4" w:space="0" w:color="000000"/>
              <w:left w:val="single" w:sz="4" w:space="0" w:color="000000"/>
              <w:bottom w:val="single" w:sz="4" w:space="0" w:color="000000"/>
              <w:right w:val="single" w:sz="4" w:space="0" w:color="000000"/>
            </w:tcBorders>
            <w:shd w:val="clear" w:color="auto" w:fill="A6A6A6"/>
          </w:tcPr>
          <w:p w14:paraId="1392588F" w14:textId="77777777" w:rsidR="00395CDD" w:rsidRDefault="00395CDD">
            <w:pPr>
              <w:widowControl w:val="0"/>
              <w:autoSpaceDE w:val="0"/>
              <w:autoSpaceDN w:val="0"/>
              <w:spacing w:before="1" w:after="0"/>
              <w:rPr>
                <w:rFonts w:ascii="Arial" w:eastAsia="Bookman Old Style" w:hAnsi="Arial" w:cs="Arial"/>
                <w:b/>
                <w:color w:val="000000" w:themeColor="text1"/>
                <w:w w:val="75"/>
              </w:rPr>
            </w:pPr>
          </w:p>
          <w:p w14:paraId="705C25A3" w14:textId="77777777" w:rsidR="00395CDD" w:rsidRDefault="00395CDD">
            <w:pPr>
              <w:widowControl w:val="0"/>
              <w:autoSpaceDE w:val="0"/>
              <w:autoSpaceDN w:val="0"/>
              <w:spacing w:after="0"/>
              <w:ind w:right="-114"/>
              <w:rPr>
                <w:rFonts w:ascii="Arial" w:eastAsia="Bookman Old Style" w:hAnsi="Arial" w:cs="Arial"/>
                <w:b/>
                <w:color w:val="000000" w:themeColor="text1"/>
                <w:w w:val="75"/>
              </w:rPr>
            </w:pPr>
            <w:r>
              <w:rPr>
                <w:rFonts w:ascii="Arial" w:eastAsia="Bookman Old Style" w:hAnsi="Arial" w:cs="Arial"/>
                <w:b/>
                <w:color w:val="000000" w:themeColor="text1"/>
                <w:w w:val="75"/>
              </w:rPr>
              <w:t>2020</w:t>
            </w:r>
          </w:p>
          <w:p w14:paraId="1A1CC731" w14:textId="77777777" w:rsidR="00395CDD" w:rsidRDefault="00395CDD">
            <w:pPr>
              <w:widowControl w:val="0"/>
              <w:autoSpaceDE w:val="0"/>
              <w:autoSpaceDN w:val="0"/>
              <w:spacing w:before="1" w:after="0"/>
              <w:rPr>
                <w:rFonts w:ascii="Arial" w:eastAsia="Bookman Old Style" w:hAnsi="Arial" w:cs="Arial"/>
                <w:b/>
                <w:color w:val="000000" w:themeColor="text1"/>
                <w:w w:val="75"/>
              </w:rPr>
            </w:pPr>
          </w:p>
          <w:p w14:paraId="5D1268B5" w14:textId="77777777" w:rsidR="00395CDD" w:rsidRDefault="00395CDD">
            <w:pPr>
              <w:widowControl w:val="0"/>
              <w:autoSpaceDE w:val="0"/>
              <w:autoSpaceDN w:val="0"/>
              <w:spacing w:after="0"/>
              <w:ind w:left="615" w:right="639"/>
              <w:rPr>
                <w:rFonts w:ascii="Arial" w:eastAsia="Bookman Old Style" w:hAnsi="Arial" w:cs="Arial"/>
                <w:b/>
                <w:color w:val="000000" w:themeColor="text1"/>
                <w:w w:val="75"/>
              </w:rPr>
            </w:pPr>
            <w:r>
              <w:rPr>
                <w:rFonts w:ascii="Arial" w:eastAsia="Bookman Old Style" w:hAnsi="Arial" w:cs="Arial"/>
                <w:b/>
                <w:color w:val="000000" w:themeColor="text1"/>
                <w:w w:val="75"/>
              </w:rPr>
              <w:t>(3)</w:t>
            </w:r>
          </w:p>
        </w:tc>
      </w:tr>
      <w:tr w:rsidR="00395CDD" w14:paraId="3C3843B8" w14:textId="77777777" w:rsidTr="00395CDD">
        <w:trPr>
          <w:trHeight w:val="443"/>
        </w:trPr>
        <w:tc>
          <w:tcPr>
            <w:tcW w:w="3124" w:type="dxa"/>
            <w:tcBorders>
              <w:top w:val="single" w:sz="4" w:space="0" w:color="000000"/>
              <w:left w:val="single" w:sz="4" w:space="0" w:color="000000"/>
              <w:bottom w:val="single" w:sz="4" w:space="0" w:color="000000"/>
              <w:right w:val="single" w:sz="4" w:space="0" w:color="000000"/>
            </w:tcBorders>
            <w:hideMark/>
          </w:tcPr>
          <w:p w14:paraId="2C8F76B9" w14:textId="77777777" w:rsidR="00395CDD" w:rsidRDefault="00395CDD">
            <w:pPr>
              <w:widowControl w:val="0"/>
              <w:autoSpaceDE w:val="0"/>
              <w:autoSpaceDN w:val="0"/>
              <w:spacing w:before="113" w:after="0"/>
              <w:ind w:right="-21"/>
              <w:rPr>
                <w:rFonts w:ascii="Arial" w:eastAsia="Bookman Old Style" w:hAnsi="Arial" w:cs="Arial"/>
                <w:bCs/>
                <w:color w:val="000000" w:themeColor="text1"/>
                <w:w w:val="75"/>
              </w:rPr>
            </w:pPr>
            <w:r>
              <w:rPr>
                <w:rFonts w:ascii="Arial" w:eastAsia="Bookman Old Style" w:hAnsi="Arial" w:cs="Arial"/>
                <w:bCs/>
                <w:color w:val="000000" w:themeColor="text1"/>
                <w:w w:val="75"/>
              </w:rPr>
              <w:t>&lt; 150 000</w:t>
            </w:r>
          </w:p>
        </w:tc>
        <w:tc>
          <w:tcPr>
            <w:tcW w:w="1864" w:type="dxa"/>
            <w:tcBorders>
              <w:top w:val="single" w:sz="4" w:space="0" w:color="000000"/>
              <w:left w:val="single" w:sz="4" w:space="0" w:color="000000"/>
              <w:bottom w:val="single" w:sz="4" w:space="0" w:color="000000"/>
              <w:right w:val="single" w:sz="4" w:space="0" w:color="000000"/>
            </w:tcBorders>
            <w:hideMark/>
          </w:tcPr>
          <w:p w14:paraId="16CA74DF" w14:textId="77777777" w:rsidR="00395CDD" w:rsidRDefault="00395CDD">
            <w:pPr>
              <w:widowControl w:val="0"/>
              <w:autoSpaceDE w:val="0"/>
              <w:autoSpaceDN w:val="0"/>
              <w:spacing w:before="113" w:after="0"/>
              <w:ind w:right="-21"/>
              <w:rPr>
                <w:rFonts w:ascii="Arial" w:eastAsia="Bookman Old Style" w:hAnsi="Arial" w:cs="Arial"/>
                <w:bCs/>
                <w:color w:val="000000" w:themeColor="text1"/>
                <w:w w:val="75"/>
              </w:rPr>
            </w:pPr>
            <w:r>
              <w:rPr>
                <w:rFonts w:ascii="Arial" w:eastAsia="Bookman Old Style" w:hAnsi="Arial" w:cs="Arial"/>
                <w:bCs/>
                <w:color w:val="000000" w:themeColor="text1"/>
                <w:w w:val="75"/>
              </w:rPr>
              <w:t>0.00</w:t>
            </w:r>
          </w:p>
        </w:tc>
        <w:tc>
          <w:tcPr>
            <w:tcW w:w="1673" w:type="dxa"/>
            <w:tcBorders>
              <w:top w:val="single" w:sz="4" w:space="0" w:color="000000"/>
              <w:left w:val="single" w:sz="4" w:space="0" w:color="000000"/>
              <w:bottom w:val="single" w:sz="4" w:space="0" w:color="000000"/>
              <w:right w:val="single" w:sz="4" w:space="0" w:color="000000"/>
            </w:tcBorders>
            <w:hideMark/>
          </w:tcPr>
          <w:p w14:paraId="6FF2446F" w14:textId="77777777" w:rsidR="00395CDD" w:rsidRDefault="00395CDD">
            <w:pPr>
              <w:widowControl w:val="0"/>
              <w:autoSpaceDE w:val="0"/>
              <w:autoSpaceDN w:val="0"/>
              <w:spacing w:before="113" w:after="0"/>
              <w:ind w:right="-21"/>
              <w:rPr>
                <w:rFonts w:ascii="Arial" w:eastAsia="Bookman Old Style" w:hAnsi="Arial" w:cs="Arial"/>
                <w:bCs/>
                <w:color w:val="000000" w:themeColor="text1"/>
                <w:w w:val="75"/>
              </w:rPr>
            </w:pPr>
            <w:r>
              <w:rPr>
                <w:rFonts w:ascii="Arial" w:eastAsia="Bookman Old Style" w:hAnsi="Arial" w:cs="Arial"/>
                <w:bCs/>
                <w:color w:val="000000" w:themeColor="text1"/>
                <w:w w:val="75"/>
              </w:rPr>
              <w:t>-</w:t>
            </w:r>
          </w:p>
        </w:tc>
      </w:tr>
      <w:tr w:rsidR="00395CDD" w14:paraId="31D01A4C" w14:textId="77777777" w:rsidTr="00395CDD">
        <w:trPr>
          <w:trHeight w:val="453"/>
        </w:trPr>
        <w:tc>
          <w:tcPr>
            <w:tcW w:w="3124" w:type="dxa"/>
            <w:tcBorders>
              <w:top w:val="single" w:sz="4" w:space="0" w:color="000000"/>
              <w:left w:val="single" w:sz="4" w:space="0" w:color="000000"/>
              <w:bottom w:val="single" w:sz="4" w:space="0" w:color="000000"/>
              <w:right w:val="single" w:sz="4" w:space="0" w:color="000000"/>
            </w:tcBorders>
            <w:hideMark/>
          </w:tcPr>
          <w:p w14:paraId="558ACB2D" w14:textId="77777777" w:rsidR="00395CDD" w:rsidRDefault="00395CDD">
            <w:pPr>
              <w:widowControl w:val="0"/>
              <w:autoSpaceDE w:val="0"/>
              <w:autoSpaceDN w:val="0"/>
              <w:spacing w:before="113" w:after="0"/>
              <w:ind w:right="-21"/>
              <w:rPr>
                <w:rFonts w:ascii="Arial" w:eastAsia="Bookman Old Style" w:hAnsi="Arial" w:cs="Arial"/>
                <w:bCs/>
                <w:color w:val="000000" w:themeColor="text1"/>
                <w:w w:val="75"/>
              </w:rPr>
            </w:pPr>
            <w:r>
              <w:rPr>
                <w:rFonts w:ascii="Arial" w:eastAsia="Bookman Old Style" w:hAnsi="Arial" w:cs="Arial"/>
                <w:bCs/>
                <w:color w:val="000000" w:themeColor="text1"/>
                <w:w w:val="75"/>
              </w:rPr>
              <w:t>150 000–199 999</w:t>
            </w:r>
          </w:p>
        </w:tc>
        <w:tc>
          <w:tcPr>
            <w:tcW w:w="1864" w:type="dxa"/>
            <w:tcBorders>
              <w:top w:val="single" w:sz="4" w:space="0" w:color="000000"/>
              <w:left w:val="single" w:sz="4" w:space="0" w:color="000000"/>
              <w:bottom w:val="single" w:sz="4" w:space="0" w:color="000000"/>
              <w:right w:val="single" w:sz="4" w:space="0" w:color="000000"/>
            </w:tcBorders>
            <w:hideMark/>
          </w:tcPr>
          <w:p w14:paraId="48A15550" w14:textId="77777777" w:rsidR="00395CDD" w:rsidRDefault="00395CDD">
            <w:pPr>
              <w:widowControl w:val="0"/>
              <w:autoSpaceDE w:val="0"/>
              <w:autoSpaceDN w:val="0"/>
              <w:spacing w:before="113" w:after="0"/>
              <w:ind w:right="-21"/>
              <w:rPr>
                <w:rFonts w:ascii="Arial" w:eastAsia="Bookman Old Style" w:hAnsi="Arial" w:cs="Arial"/>
                <w:bCs/>
                <w:color w:val="000000" w:themeColor="text1"/>
                <w:w w:val="75"/>
              </w:rPr>
            </w:pPr>
            <w:r>
              <w:rPr>
                <w:rFonts w:ascii="Arial" w:eastAsia="Bookman Old Style" w:hAnsi="Arial" w:cs="Arial"/>
                <w:bCs/>
                <w:color w:val="000000" w:themeColor="text1"/>
                <w:w w:val="75"/>
              </w:rPr>
              <w:t>0.24</w:t>
            </w:r>
          </w:p>
        </w:tc>
        <w:tc>
          <w:tcPr>
            <w:tcW w:w="1673" w:type="dxa"/>
            <w:tcBorders>
              <w:top w:val="single" w:sz="4" w:space="0" w:color="000000"/>
              <w:left w:val="single" w:sz="4" w:space="0" w:color="000000"/>
              <w:bottom w:val="single" w:sz="4" w:space="0" w:color="000000"/>
              <w:right w:val="single" w:sz="4" w:space="0" w:color="000000"/>
            </w:tcBorders>
            <w:hideMark/>
          </w:tcPr>
          <w:p w14:paraId="7052C157" w14:textId="77777777" w:rsidR="00395CDD" w:rsidRDefault="00395CDD">
            <w:pPr>
              <w:widowControl w:val="0"/>
              <w:autoSpaceDE w:val="0"/>
              <w:autoSpaceDN w:val="0"/>
              <w:spacing w:before="113" w:after="0"/>
              <w:ind w:right="-21"/>
              <w:rPr>
                <w:rFonts w:ascii="Arial" w:eastAsia="Bookman Old Style" w:hAnsi="Arial" w:cs="Arial"/>
                <w:bCs/>
                <w:color w:val="000000" w:themeColor="text1"/>
                <w:w w:val="75"/>
              </w:rPr>
            </w:pPr>
            <w:r>
              <w:rPr>
                <w:rFonts w:ascii="Arial" w:eastAsia="Bookman Old Style" w:hAnsi="Arial" w:cs="Arial"/>
                <w:bCs/>
                <w:color w:val="000000" w:themeColor="text1"/>
                <w:w w:val="75"/>
              </w:rPr>
              <w:t>-</w:t>
            </w:r>
          </w:p>
        </w:tc>
      </w:tr>
      <w:tr w:rsidR="00395CDD" w14:paraId="6154C812" w14:textId="77777777" w:rsidTr="00395CDD">
        <w:trPr>
          <w:trHeight w:val="453"/>
        </w:trPr>
        <w:tc>
          <w:tcPr>
            <w:tcW w:w="3124" w:type="dxa"/>
            <w:tcBorders>
              <w:top w:val="single" w:sz="4" w:space="0" w:color="000000"/>
              <w:left w:val="single" w:sz="4" w:space="0" w:color="000000"/>
              <w:bottom w:val="single" w:sz="4" w:space="0" w:color="000000"/>
              <w:right w:val="single" w:sz="4" w:space="0" w:color="000000"/>
            </w:tcBorders>
            <w:hideMark/>
          </w:tcPr>
          <w:p w14:paraId="178D9A79" w14:textId="77777777" w:rsidR="00395CDD" w:rsidRDefault="00395CDD">
            <w:pPr>
              <w:widowControl w:val="0"/>
              <w:autoSpaceDE w:val="0"/>
              <w:autoSpaceDN w:val="0"/>
              <w:spacing w:before="113" w:after="0"/>
              <w:ind w:right="-21"/>
              <w:rPr>
                <w:rFonts w:ascii="Arial" w:eastAsia="Bookman Old Style" w:hAnsi="Arial" w:cs="Arial"/>
                <w:bCs/>
                <w:color w:val="000000" w:themeColor="text1"/>
                <w:w w:val="75"/>
              </w:rPr>
            </w:pPr>
            <w:r>
              <w:rPr>
                <w:rFonts w:ascii="Arial" w:eastAsia="Bookman Old Style" w:hAnsi="Arial" w:cs="Arial"/>
                <w:bCs/>
                <w:color w:val="000000" w:themeColor="text1"/>
                <w:w w:val="75"/>
              </w:rPr>
              <w:t>200 000–299 999</w:t>
            </w:r>
          </w:p>
        </w:tc>
        <w:tc>
          <w:tcPr>
            <w:tcW w:w="1864" w:type="dxa"/>
            <w:tcBorders>
              <w:top w:val="single" w:sz="4" w:space="0" w:color="000000"/>
              <w:left w:val="single" w:sz="4" w:space="0" w:color="000000"/>
              <w:bottom w:val="single" w:sz="4" w:space="0" w:color="000000"/>
              <w:right w:val="single" w:sz="4" w:space="0" w:color="000000"/>
            </w:tcBorders>
            <w:hideMark/>
          </w:tcPr>
          <w:p w14:paraId="2E6BC4A9" w14:textId="77777777" w:rsidR="00395CDD" w:rsidRDefault="00395CDD">
            <w:pPr>
              <w:widowControl w:val="0"/>
              <w:autoSpaceDE w:val="0"/>
              <w:autoSpaceDN w:val="0"/>
              <w:spacing w:before="113" w:after="0"/>
              <w:ind w:right="-21"/>
              <w:rPr>
                <w:rFonts w:ascii="Arial" w:eastAsia="Bookman Old Style" w:hAnsi="Arial" w:cs="Arial"/>
                <w:bCs/>
                <w:color w:val="000000" w:themeColor="text1"/>
                <w:w w:val="75"/>
              </w:rPr>
            </w:pPr>
            <w:r>
              <w:rPr>
                <w:rFonts w:ascii="Arial" w:eastAsia="Bookman Old Style" w:hAnsi="Arial" w:cs="Arial"/>
                <w:bCs/>
                <w:color w:val="000000" w:themeColor="text1"/>
                <w:w w:val="75"/>
              </w:rPr>
              <w:t>1.35</w:t>
            </w:r>
          </w:p>
        </w:tc>
        <w:tc>
          <w:tcPr>
            <w:tcW w:w="1673" w:type="dxa"/>
            <w:tcBorders>
              <w:top w:val="single" w:sz="4" w:space="0" w:color="000000"/>
              <w:left w:val="single" w:sz="4" w:space="0" w:color="000000"/>
              <w:bottom w:val="single" w:sz="4" w:space="0" w:color="000000"/>
              <w:right w:val="single" w:sz="4" w:space="0" w:color="000000"/>
            </w:tcBorders>
            <w:hideMark/>
          </w:tcPr>
          <w:p w14:paraId="776463C7" w14:textId="77777777" w:rsidR="00395CDD" w:rsidRDefault="00395CDD">
            <w:pPr>
              <w:widowControl w:val="0"/>
              <w:autoSpaceDE w:val="0"/>
              <w:autoSpaceDN w:val="0"/>
              <w:spacing w:before="113" w:after="0"/>
              <w:ind w:right="-21"/>
              <w:rPr>
                <w:rFonts w:ascii="Arial" w:eastAsia="Bookman Old Style" w:hAnsi="Arial" w:cs="Arial"/>
                <w:bCs/>
                <w:color w:val="000000" w:themeColor="text1"/>
                <w:w w:val="75"/>
              </w:rPr>
            </w:pPr>
            <w:r>
              <w:rPr>
                <w:rFonts w:ascii="Arial" w:eastAsia="Bookman Old Style" w:hAnsi="Arial" w:cs="Arial"/>
                <w:bCs/>
                <w:color w:val="000000" w:themeColor="text1"/>
                <w:w w:val="75"/>
              </w:rPr>
              <w:t>0.82</w:t>
            </w:r>
          </w:p>
        </w:tc>
      </w:tr>
      <w:tr w:rsidR="00395CDD" w14:paraId="0D0EEC73" w14:textId="77777777" w:rsidTr="00395CDD">
        <w:trPr>
          <w:trHeight w:val="453"/>
        </w:trPr>
        <w:tc>
          <w:tcPr>
            <w:tcW w:w="3124" w:type="dxa"/>
            <w:tcBorders>
              <w:top w:val="single" w:sz="4" w:space="0" w:color="000000"/>
              <w:left w:val="single" w:sz="4" w:space="0" w:color="000000"/>
              <w:bottom w:val="single" w:sz="4" w:space="0" w:color="000000"/>
              <w:right w:val="single" w:sz="4" w:space="0" w:color="000000"/>
            </w:tcBorders>
            <w:hideMark/>
          </w:tcPr>
          <w:p w14:paraId="0C8C4145" w14:textId="77777777" w:rsidR="00395CDD" w:rsidRDefault="00395CDD">
            <w:pPr>
              <w:widowControl w:val="0"/>
              <w:autoSpaceDE w:val="0"/>
              <w:autoSpaceDN w:val="0"/>
              <w:spacing w:before="113" w:after="0"/>
              <w:ind w:right="-21"/>
              <w:rPr>
                <w:rFonts w:ascii="Arial" w:eastAsia="Bookman Old Style" w:hAnsi="Arial" w:cs="Arial"/>
                <w:bCs/>
                <w:color w:val="000000" w:themeColor="text1"/>
                <w:w w:val="75"/>
              </w:rPr>
            </w:pPr>
            <w:r>
              <w:rPr>
                <w:rFonts w:ascii="Arial" w:eastAsia="Bookman Old Style" w:hAnsi="Arial" w:cs="Arial"/>
                <w:bCs/>
                <w:color w:val="000000" w:themeColor="text1"/>
                <w:w w:val="75"/>
              </w:rPr>
              <w:t>300 000–499 999</w:t>
            </w:r>
          </w:p>
        </w:tc>
        <w:tc>
          <w:tcPr>
            <w:tcW w:w="1864" w:type="dxa"/>
            <w:tcBorders>
              <w:top w:val="single" w:sz="4" w:space="0" w:color="000000"/>
              <w:left w:val="single" w:sz="4" w:space="0" w:color="000000"/>
              <w:bottom w:val="single" w:sz="4" w:space="0" w:color="000000"/>
              <w:right w:val="single" w:sz="4" w:space="0" w:color="000000"/>
            </w:tcBorders>
            <w:hideMark/>
          </w:tcPr>
          <w:p w14:paraId="7BB0A8AA" w14:textId="77777777" w:rsidR="00395CDD" w:rsidRDefault="00395CDD">
            <w:pPr>
              <w:widowControl w:val="0"/>
              <w:autoSpaceDE w:val="0"/>
              <w:autoSpaceDN w:val="0"/>
              <w:spacing w:before="113" w:after="0"/>
              <w:ind w:right="-21"/>
              <w:rPr>
                <w:rFonts w:ascii="Arial" w:eastAsia="Bookman Old Style" w:hAnsi="Arial" w:cs="Arial"/>
                <w:bCs/>
                <w:color w:val="000000" w:themeColor="text1"/>
                <w:w w:val="75"/>
              </w:rPr>
            </w:pPr>
            <w:r>
              <w:rPr>
                <w:rFonts w:ascii="Arial" w:eastAsia="Bookman Old Style" w:hAnsi="Arial" w:cs="Arial"/>
                <w:bCs/>
                <w:color w:val="000000" w:themeColor="text1"/>
                <w:w w:val="75"/>
              </w:rPr>
              <w:t>21.01</w:t>
            </w:r>
          </w:p>
        </w:tc>
        <w:tc>
          <w:tcPr>
            <w:tcW w:w="1673" w:type="dxa"/>
            <w:tcBorders>
              <w:top w:val="single" w:sz="4" w:space="0" w:color="000000"/>
              <w:left w:val="single" w:sz="4" w:space="0" w:color="000000"/>
              <w:bottom w:val="single" w:sz="4" w:space="0" w:color="000000"/>
              <w:right w:val="single" w:sz="4" w:space="0" w:color="000000"/>
            </w:tcBorders>
            <w:hideMark/>
          </w:tcPr>
          <w:p w14:paraId="43436F3A" w14:textId="77777777" w:rsidR="00395CDD" w:rsidRDefault="00395CDD">
            <w:pPr>
              <w:widowControl w:val="0"/>
              <w:autoSpaceDE w:val="0"/>
              <w:autoSpaceDN w:val="0"/>
              <w:spacing w:before="113" w:after="0"/>
              <w:ind w:right="-21"/>
              <w:rPr>
                <w:rFonts w:ascii="Arial" w:eastAsia="Bookman Old Style" w:hAnsi="Arial" w:cs="Arial"/>
                <w:bCs/>
                <w:color w:val="000000" w:themeColor="text1"/>
                <w:w w:val="75"/>
              </w:rPr>
            </w:pPr>
            <w:r>
              <w:rPr>
                <w:rFonts w:ascii="Arial" w:eastAsia="Bookman Old Style" w:hAnsi="Arial" w:cs="Arial"/>
                <w:bCs/>
                <w:color w:val="000000" w:themeColor="text1"/>
                <w:w w:val="75"/>
              </w:rPr>
              <w:t>15.50</w:t>
            </w:r>
          </w:p>
        </w:tc>
      </w:tr>
      <w:tr w:rsidR="00395CDD" w14:paraId="54436E81" w14:textId="77777777" w:rsidTr="00395CDD">
        <w:trPr>
          <w:trHeight w:val="453"/>
        </w:trPr>
        <w:tc>
          <w:tcPr>
            <w:tcW w:w="3124" w:type="dxa"/>
            <w:tcBorders>
              <w:top w:val="single" w:sz="4" w:space="0" w:color="000000"/>
              <w:left w:val="single" w:sz="4" w:space="0" w:color="000000"/>
              <w:bottom w:val="single" w:sz="4" w:space="0" w:color="000000"/>
              <w:right w:val="single" w:sz="4" w:space="0" w:color="000000"/>
            </w:tcBorders>
            <w:hideMark/>
          </w:tcPr>
          <w:p w14:paraId="1091AC3B" w14:textId="77777777" w:rsidR="00395CDD" w:rsidRDefault="00395CDD">
            <w:pPr>
              <w:widowControl w:val="0"/>
              <w:autoSpaceDE w:val="0"/>
              <w:autoSpaceDN w:val="0"/>
              <w:spacing w:before="113" w:after="0"/>
              <w:ind w:right="-21"/>
              <w:rPr>
                <w:rFonts w:ascii="Arial" w:eastAsia="Bookman Old Style" w:hAnsi="Arial" w:cs="Arial"/>
                <w:bCs/>
                <w:color w:val="000000" w:themeColor="text1"/>
                <w:w w:val="75"/>
              </w:rPr>
            </w:pPr>
            <w:r>
              <w:rPr>
                <w:rFonts w:ascii="Arial" w:eastAsia="Bookman Old Style" w:hAnsi="Arial" w:cs="Arial"/>
                <w:bCs/>
                <w:color w:val="000000" w:themeColor="text1"/>
                <w:w w:val="75"/>
              </w:rPr>
              <w:t>500 000–749 999</w:t>
            </w:r>
          </w:p>
        </w:tc>
        <w:tc>
          <w:tcPr>
            <w:tcW w:w="1864" w:type="dxa"/>
            <w:tcBorders>
              <w:top w:val="single" w:sz="4" w:space="0" w:color="000000"/>
              <w:left w:val="single" w:sz="4" w:space="0" w:color="000000"/>
              <w:bottom w:val="single" w:sz="4" w:space="0" w:color="000000"/>
              <w:right w:val="single" w:sz="4" w:space="0" w:color="000000"/>
            </w:tcBorders>
            <w:hideMark/>
          </w:tcPr>
          <w:p w14:paraId="3F890C9B" w14:textId="77777777" w:rsidR="00395CDD" w:rsidRDefault="00395CDD">
            <w:pPr>
              <w:widowControl w:val="0"/>
              <w:autoSpaceDE w:val="0"/>
              <w:autoSpaceDN w:val="0"/>
              <w:spacing w:before="113" w:after="0"/>
              <w:ind w:right="-21"/>
              <w:rPr>
                <w:rFonts w:ascii="Arial" w:eastAsia="Bookman Old Style" w:hAnsi="Arial" w:cs="Arial"/>
                <w:bCs/>
                <w:color w:val="000000" w:themeColor="text1"/>
                <w:w w:val="75"/>
              </w:rPr>
            </w:pPr>
            <w:r>
              <w:rPr>
                <w:rFonts w:ascii="Arial" w:eastAsia="Bookman Old Style" w:hAnsi="Arial" w:cs="Arial"/>
                <w:bCs/>
                <w:color w:val="000000" w:themeColor="text1"/>
                <w:w w:val="75"/>
              </w:rPr>
              <w:t>26.97</w:t>
            </w:r>
          </w:p>
        </w:tc>
        <w:tc>
          <w:tcPr>
            <w:tcW w:w="1673" w:type="dxa"/>
            <w:tcBorders>
              <w:top w:val="single" w:sz="4" w:space="0" w:color="000000"/>
              <w:left w:val="single" w:sz="4" w:space="0" w:color="000000"/>
              <w:bottom w:val="single" w:sz="4" w:space="0" w:color="000000"/>
              <w:right w:val="single" w:sz="4" w:space="0" w:color="000000"/>
            </w:tcBorders>
            <w:hideMark/>
          </w:tcPr>
          <w:p w14:paraId="07B5607E" w14:textId="77777777" w:rsidR="00395CDD" w:rsidRDefault="00395CDD">
            <w:pPr>
              <w:widowControl w:val="0"/>
              <w:autoSpaceDE w:val="0"/>
              <w:autoSpaceDN w:val="0"/>
              <w:spacing w:before="113" w:after="0"/>
              <w:ind w:right="-21"/>
              <w:rPr>
                <w:rFonts w:ascii="Arial" w:eastAsia="Bookman Old Style" w:hAnsi="Arial" w:cs="Arial"/>
                <w:bCs/>
                <w:color w:val="000000" w:themeColor="text1"/>
                <w:w w:val="75"/>
              </w:rPr>
            </w:pPr>
            <w:r>
              <w:rPr>
                <w:rFonts w:ascii="Arial" w:eastAsia="Bookman Old Style" w:hAnsi="Arial" w:cs="Arial"/>
                <w:bCs/>
                <w:color w:val="000000" w:themeColor="text1"/>
                <w:w w:val="75"/>
              </w:rPr>
              <w:t>32.65</w:t>
            </w:r>
          </w:p>
        </w:tc>
      </w:tr>
      <w:tr w:rsidR="00395CDD" w14:paraId="030810BE" w14:textId="77777777" w:rsidTr="00395CDD">
        <w:trPr>
          <w:trHeight w:val="432"/>
        </w:trPr>
        <w:tc>
          <w:tcPr>
            <w:tcW w:w="3124" w:type="dxa"/>
            <w:tcBorders>
              <w:top w:val="single" w:sz="4" w:space="0" w:color="000000"/>
              <w:left w:val="single" w:sz="4" w:space="0" w:color="000000"/>
              <w:bottom w:val="single" w:sz="4" w:space="0" w:color="000000"/>
              <w:right w:val="single" w:sz="4" w:space="0" w:color="000000"/>
            </w:tcBorders>
            <w:hideMark/>
          </w:tcPr>
          <w:p w14:paraId="39F33590" w14:textId="77777777" w:rsidR="00395CDD" w:rsidRDefault="00395CDD">
            <w:pPr>
              <w:widowControl w:val="0"/>
              <w:autoSpaceDE w:val="0"/>
              <w:autoSpaceDN w:val="0"/>
              <w:spacing w:before="113" w:after="0"/>
              <w:ind w:right="-21"/>
              <w:rPr>
                <w:rFonts w:ascii="Arial" w:eastAsia="Bookman Old Style" w:hAnsi="Arial" w:cs="Arial"/>
                <w:bCs/>
                <w:color w:val="000000" w:themeColor="text1"/>
                <w:w w:val="75"/>
              </w:rPr>
            </w:pPr>
            <w:r>
              <w:rPr>
                <w:rFonts w:ascii="Arial" w:eastAsia="Bookman Old Style" w:hAnsi="Arial" w:cs="Arial"/>
                <w:bCs/>
                <w:color w:val="000000" w:themeColor="text1"/>
                <w:w w:val="75"/>
              </w:rPr>
              <w:t>750 000–999 999</w:t>
            </w:r>
          </w:p>
        </w:tc>
        <w:tc>
          <w:tcPr>
            <w:tcW w:w="1864" w:type="dxa"/>
            <w:tcBorders>
              <w:top w:val="single" w:sz="4" w:space="0" w:color="000000"/>
              <w:left w:val="single" w:sz="4" w:space="0" w:color="000000"/>
              <w:bottom w:val="single" w:sz="4" w:space="0" w:color="000000"/>
              <w:right w:val="single" w:sz="4" w:space="0" w:color="000000"/>
            </w:tcBorders>
            <w:hideMark/>
          </w:tcPr>
          <w:p w14:paraId="425AA1F7" w14:textId="77777777" w:rsidR="00395CDD" w:rsidRDefault="00395CDD">
            <w:pPr>
              <w:widowControl w:val="0"/>
              <w:autoSpaceDE w:val="0"/>
              <w:autoSpaceDN w:val="0"/>
              <w:spacing w:before="113" w:after="0"/>
              <w:ind w:right="-21"/>
              <w:rPr>
                <w:rFonts w:ascii="Arial" w:eastAsia="Bookman Old Style" w:hAnsi="Arial" w:cs="Arial"/>
                <w:bCs/>
                <w:color w:val="000000" w:themeColor="text1"/>
                <w:w w:val="75"/>
              </w:rPr>
            </w:pPr>
            <w:r>
              <w:rPr>
                <w:rFonts w:ascii="Arial" w:eastAsia="Bookman Old Style" w:hAnsi="Arial" w:cs="Arial"/>
                <w:bCs/>
                <w:color w:val="000000" w:themeColor="text1"/>
                <w:w w:val="75"/>
              </w:rPr>
              <w:t>13.76</w:t>
            </w:r>
          </w:p>
        </w:tc>
        <w:tc>
          <w:tcPr>
            <w:tcW w:w="1673" w:type="dxa"/>
            <w:tcBorders>
              <w:top w:val="single" w:sz="4" w:space="0" w:color="000000"/>
              <w:left w:val="single" w:sz="4" w:space="0" w:color="000000"/>
              <w:bottom w:val="single" w:sz="4" w:space="0" w:color="000000"/>
              <w:right w:val="single" w:sz="4" w:space="0" w:color="000000"/>
            </w:tcBorders>
            <w:hideMark/>
          </w:tcPr>
          <w:p w14:paraId="2A04539A" w14:textId="77777777" w:rsidR="00395CDD" w:rsidRDefault="00395CDD">
            <w:pPr>
              <w:widowControl w:val="0"/>
              <w:autoSpaceDE w:val="0"/>
              <w:autoSpaceDN w:val="0"/>
              <w:spacing w:before="113" w:after="0"/>
              <w:ind w:right="-21"/>
              <w:rPr>
                <w:rFonts w:ascii="Arial" w:eastAsia="Bookman Old Style" w:hAnsi="Arial" w:cs="Arial"/>
                <w:bCs/>
                <w:color w:val="000000" w:themeColor="text1"/>
                <w:w w:val="75"/>
              </w:rPr>
            </w:pPr>
            <w:r>
              <w:rPr>
                <w:rFonts w:ascii="Arial" w:eastAsia="Bookman Old Style" w:hAnsi="Arial" w:cs="Arial"/>
                <w:bCs/>
                <w:color w:val="000000" w:themeColor="text1"/>
                <w:w w:val="75"/>
              </w:rPr>
              <w:t>14.98</w:t>
            </w:r>
          </w:p>
        </w:tc>
      </w:tr>
      <w:tr w:rsidR="00395CDD" w14:paraId="4D6F302B" w14:textId="77777777" w:rsidTr="00395CDD">
        <w:trPr>
          <w:trHeight w:val="453"/>
        </w:trPr>
        <w:tc>
          <w:tcPr>
            <w:tcW w:w="3124" w:type="dxa"/>
            <w:tcBorders>
              <w:top w:val="single" w:sz="4" w:space="0" w:color="000000"/>
              <w:left w:val="single" w:sz="4" w:space="0" w:color="000000"/>
              <w:bottom w:val="single" w:sz="4" w:space="0" w:color="000000"/>
              <w:right w:val="single" w:sz="4" w:space="0" w:color="000000"/>
            </w:tcBorders>
            <w:hideMark/>
          </w:tcPr>
          <w:p w14:paraId="6776FBAC" w14:textId="77777777" w:rsidR="00395CDD" w:rsidRDefault="00395CDD">
            <w:pPr>
              <w:widowControl w:val="0"/>
              <w:autoSpaceDE w:val="0"/>
              <w:autoSpaceDN w:val="0"/>
              <w:spacing w:before="113" w:after="0"/>
              <w:ind w:right="-21"/>
              <w:rPr>
                <w:rFonts w:ascii="Arial" w:eastAsia="Bookman Old Style" w:hAnsi="Arial" w:cs="Arial"/>
                <w:bCs/>
                <w:color w:val="000000" w:themeColor="text1"/>
                <w:w w:val="75"/>
              </w:rPr>
            </w:pPr>
            <w:r>
              <w:rPr>
                <w:rFonts w:ascii="Arial" w:eastAsia="Bookman Old Style" w:hAnsi="Arial" w:cs="Arial"/>
                <w:bCs/>
                <w:color w:val="000000" w:themeColor="text1"/>
                <w:w w:val="75"/>
              </w:rPr>
              <w:t>1 000 000–1 499 999</w:t>
            </w:r>
          </w:p>
        </w:tc>
        <w:tc>
          <w:tcPr>
            <w:tcW w:w="1864" w:type="dxa"/>
            <w:tcBorders>
              <w:top w:val="single" w:sz="4" w:space="0" w:color="000000"/>
              <w:left w:val="single" w:sz="4" w:space="0" w:color="000000"/>
              <w:bottom w:val="single" w:sz="4" w:space="0" w:color="000000"/>
              <w:right w:val="single" w:sz="4" w:space="0" w:color="000000"/>
            </w:tcBorders>
            <w:hideMark/>
          </w:tcPr>
          <w:p w14:paraId="5AA1ED98" w14:textId="77777777" w:rsidR="00395CDD" w:rsidRDefault="00395CDD">
            <w:pPr>
              <w:widowControl w:val="0"/>
              <w:autoSpaceDE w:val="0"/>
              <w:autoSpaceDN w:val="0"/>
              <w:spacing w:before="113" w:after="0"/>
              <w:ind w:right="-21"/>
              <w:rPr>
                <w:rFonts w:ascii="Arial" w:eastAsia="Bookman Old Style" w:hAnsi="Arial" w:cs="Arial"/>
                <w:bCs/>
                <w:color w:val="000000" w:themeColor="text1"/>
                <w:w w:val="75"/>
              </w:rPr>
            </w:pPr>
            <w:r>
              <w:rPr>
                <w:rFonts w:ascii="Arial" w:eastAsia="Bookman Old Style" w:hAnsi="Arial" w:cs="Arial"/>
                <w:bCs/>
                <w:color w:val="000000" w:themeColor="text1"/>
                <w:w w:val="75"/>
              </w:rPr>
              <w:t>19.93</w:t>
            </w:r>
          </w:p>
        </w:tc>
        <w:tc>
          <w:tcPr>
            <w:tcW w:w="1673" w:type="dxa"/>
            <w:tcBorders>
              <w:top w:val="single" w:sz="4" w:space="0" w:color="000000"/>
              <w:left w:val="single" w:sz="4" w:space="0" w:color="000000"/>
              <w:bottom w:val="single" w:sz="4" w:space="0" w:color="000000"/>
              <w:right w:val="single" w:sz="4" w:space="0" w:color="000000"/>
            </w:tcBorders>
            <w:hideMark/>
          </w:tcPr>
          <w:p w14:paraId="1124D795" w14:textId="77777777" w:rsidR="00395CDD" w:rsidRDefault="00395CDD">
            <w:pPr>
              <w:widowControl w:val="0"/>
              <w:autoSpaceDE w:val="0"/>
              <w:autoSpaceDN w:val="0"/>
              <w:spacing w:before="113" w:after="0"/>
              <w:ind w:right="-21"/>
              <w:rPr>
                <w:rFonts w:ascii="Arial" w:eastAsia="Bookman Old Style" w:hAnsi="Arial" w:cs="Arial"/>
                <w:bCs/>
                <w:color w:val="000000" w:themeColor="text1"/>
                <w:w w:val="75"/>
              </w:rPr>
            </w:pPr>
            <w:r>
              <w:rPr>
                <w:rFonts w:ascii="Arial" w:eastAsia="Bookman Old Style" w:hAnsi="Arial" w:cs="Arial"/>
                <w:bCs/>
                <w:color w:val="000000" w:themeColor="text1"/>
                <w:w w:val="75"/>
              </w:rPr>
              <w:t>19.42</w:t>
            </w:r>
          </w:p>
        </w:tc>
      </w:tr>
      <w:tr w:rsidR="00395CDD" w14:paraId="6794321A" w14:textId="77777777" w:rsidTr="00395CDD">
        <w:trPr>
          <w:trHeight w:val="453"/>
        </w:trPr>
        <w:tc>
          <w:tcPr>
            <w:tcW w:w="3124" w:type="dxa"/>
            <w:tcBorders>
              <w:top w:val="single" w:sz="4" w:space="0" w:color="000000"/>
              <w:left w:val="single" w:sz="4" w:space="0" w:color="000000"/>
              <w:bottom w:val="single" w:sz="4" w:space="0" w:color="000000"/>
              <w:right w:val="single" w:sz="4" w:space="0" w:color="000000"/>
            </w:tcBorders>
            <w:hideMark/>
          </w:tcPr>
          <w:p w14:paraId="3D97AE93" w14:textId="77777777" w:rsidR="00395CDD" w:rsidRDefault="00395CDD">
            <w:pPr>
              <w:widowControl w:val="0"/>
              <w:autoSpaceDE w:val="0"/>
              <w:autoSpaceDN w:val="0"/>
              <w:spacing w:before="113" w:after="0"/>
              <w:ind w:right="-21"/>
              <w:rPr>
                <w:rFonts w:ascii="Arial" w:eastAsia="Bookman Old Style" w:hAnsi="Arial" w:cs="Arial"/>
                <w:bCs/>
                <w:color w:val="000000" w:themeColor="text1"/>
                <w:w w:val="75"/>
              </w:rPr>
            </w:pPr>
            <w:r>
              <w:rPr>
                <w:rFonts w:ascii="Arial" w:eastAsia="Bookman Old Style" w:hAnsi="Arial" w:cs="Arial"/>
                <w:bCs/>
                <w:color w:val="000000" w:themeColor="text1"/>
                <w:w w:val="75"/>
              </w:rPr>
              <w:t>&gt; 1 500 000</w:t>
            </w:r>
          </w:p>
        </w:tc>
        <w:tc>
          <w:tcPr>
            <w:tcW w:w="1864" w:type="dxa"/>
            <w:tcBorders>
              <w:top w:val="single" w:sz="4" w:space="0" w:color="000000"/>
              <w:left w:val="single" w:sz="4" w:space="0" w:color="000000"/>
              <w:bottom w:val="single" w:sz="4" w:space="0" w:color="000000"/>
              <w:right w:val="single" w:sz="4" w:space="0" w:color="000000"/>
            </w:tcBorders>
            <w:hideMark/>
          </w:tcPr>
          <w:p w14:paraId="7F1105C8" w14:textId="77777777" w:rsidR="00395CDD" w:rsidRDefault="00395CDD">
            <w:pPr>
              <w:widowControl w:val="0"/>
              <w:autoSpaceDE w:val="0"/>
              <w:autoSpaceDN w:val="0"/>
              <w:spacing w:before="113" w:after="0"/>
              <w:ind w:right="-21"/>
              <w:rPr>
                <w:rFonts w:ascii="Arial" w:eastAsia="Bookman Old Style" w:hAnsi="Arial" w:cs="Arial"/>
                <w:bCs/>
                <w:color w:val="000000" w:themeColor="text1"/>
                <w:w w:val="75"/>
              </w:rPr>
            </w:pPr>
            <w:r>
              <w:rPr>
                <w:rFonts w:ascii="Arial" w:eastAsia="Bookman Old Style" w:hAnsi="Arial" w:cs="Arial"/>
                <w:bCs/>
                <w:color w:val="000000" w:themeColor="text1"/>
                <w:w w:val="75"/>
              </w:rPr>
              <w:t>16.72</w:t>
            </w:r>
          </w:p>
        </w:tc>
        <w:tc>
          <w:tcPr>
            <w:tcW w:w="1673" w:type="dxa"/>
            <w:tcBorders>
              <w:top w:val="single" w:sz="4" w:space="0" w:color="000000"/>
              <w:left w:val="single" w:sz="4" w:space="0" w:color="000000"/>
              <w:bottom w:val="single" w:sz="4" w:space="0" w:color="000000"/>
              <w:right w:val="single" w:sz="4" w:space="0" w:color="000000"/>
            </w:tcBorders>
            <w:hideMark/>
          </w:tcPr>
          <w:p w14:paraId="4B17B554" w14:textId="77777777" w:rsidR="00395CDD" w:rsidRDefault="00395CDD">
            <w:pPr>
              <w:widowControl w:val="0"/>
              <w:autoSpaceDE w:val="0"/>
              <w:autoSpaceDN w:val="0"/>
              <w:spacing w:before="113" w:after="0"/>
              <w:ind w:right="-21"/>
              <w:rPr>
                <w:rFonts w:ascii="Arial" w:eastAsia="Bookman Old Style" w:hAnsi="Arial" w:cs="Arial"/>
                <w:bCs/>
                <w:color w:val="000000" w:themeColor="text1"/>
                <w:w w:val="75"/>
              </w:rPr>
            </w:pPr>
            <w:r>
              <w:rPr>
                <w:rFonts w:ascii="Arial" w:eastAsia="Bookman Old Style" w:hAnsi="Arial" w:cs="Arial"/>
                <w:bCs/>
                <w:color w:val="000000" w:themeColor="text1"/>
                <w:w w:val="75"/>
              </w:rPr>
              <w:t>16.64</w:t>
            </w:r>
          </w:p>
        </w:tc>
      </w:tr>
      <w:tr w:rsidR="00395CDD" w14:paraId="7354A0D4" w14:textId="77777777" w:rsidTr="00395CDD">
        <w:trPr>
          <w:trHeight w:val="453"/>
        </w:trPr>
        <w:tc>
          <w:tcPr>
            <w:tcW w:w="3124" w:type="dxa"/>
            <w:tcBorders>
              <w:top w:val="single" w:sz="4" w:space="0" w:color="000000"/>
              <w:left w:val="single" w:sz="4" w:space="0" w:color="000000"/>
              <w:bottom w:val="single" w:sz="4" w:space="0" w:color="000000"/>
              <w:right w:val="single" w:sz="4" w:space="0" w:color="000000"/>
            </w:tcBorders>
            <w:shd w:val="clear" w:color="auto" w:fill="A6A6A6"/>
            <w:hideMark/>
          </w:tcPr>
          <w:p w14:paraId="3B530070" w14:textId="77777777" w:rsidR="00395CDD" w:rsidRDefault="00395CDD">
            <w:pPr>
              <w:widowControl w:val="0"/>
              <w:autoSpaceDE w:val="0"/>
              <w:autoSpaceDN w:val="0"/>
              <w:spacing w:before="113" w:after="0"/>
              <w:ind w:right="-21"/>
              <w:rPr>
                <w:rFonts w:ascii="Arial" w:eastAsia="Bookman Old Style" w:hAnsi="Arial" w:cs="Arial"/>
                <w:b/>
                <w:color w:val="000000" w:themeColor="text1"/>
                <w:w w:val="75"/>
              </w:rPr>
            </w:pPr>
            <w:r>
              <w:rPr>
                <w:rFonts w:ascii="Arial" w:eastAsia="Bookman Old Style" w:hAnsi="Arial" w:cs="Arial"/>
                <w:b/>
                <w:color w:val="000000" w:themeColor="text1"/>
                <w:w w:val="75"/>
              </w:rPr>
              <w:t>Jumlah/Total</w:t>
            </w:r>
          </w:p>
        </w:tc>
        <w:tc>
          <w:tcPr>
            <w:tcW w:w="1864" w:type="dxa"/>
            <w:tcBorders>
              <w:top w:val="single" w:sz="4" w:space="0" w:color="000000"/>
              <w:left w:val="single" w:sz="4" w:space="0" w:color="000000"/>
              <w:bottom w:val="single" w:sz="4" w:space="0" w:color="000000"/>
              <w:right w:val="single" w:sz="4" w:space="0" w:color="000000"/>
            </w:tcBorders>
            <w:shd w:val="clear" w:color="auto" w:fill="A6A6A6"/>
            <w:hideMark/>
          </w:tcPr>
          <w:p w14:paraId="7A449F3A" w14:textId="77777777" w:rsidR="00395CDD" w:rsidRDefault="00395CDD">
            <w:pPr>
              <w:widowControl w:val="0"/>
              <w:autoSpaceDE w:val="0"/>
              <w:autoSpaceDN w:val="0"/>
              <w:spacing w:before="113" w:after="0"/>
              <w:ind w:right="-21"/>
              <w:rPr>
                <w:rFonts w:ascii="Arial" w:eastAsia="Bookman Old Style" w:hAnsi="Arial" w:cs="Arial"/>
                <w:b/>
                <w:color w:val="000000" w:themeColor="text1"/>
                <w:w w:val="75"/>
              </w:rPr>
            </w:pPr>
            <w:r>
              <w:rPr>
                <w:rFonts w:ascii="Arial" w:eastAsia="Bookman Old Style" w:hAnsi="Arial" w:cs="Arial"/>
                <w:b/>
                <w:color w:val="000000" w:themeColor="text1"/>
                <w:w w:val="75"/>
              </w:rPr>
              <w:t>100,00</w:t>
            </w:r>
          </w:p>
        </w:tc>
        <w:tc>
          <w:tcPr>
            <w:tcW w:w="1673" w:type="dxa"/>
            <w:tcBorders>
              <w:top w:val="single" w:sz="4" w:space="0" w:color="000000"/>
              <w:left w:val="single" w:sz="4" w:space="0" w:color="000000"/>
              <w:bottom w:val="single" w:sz="4" w:space="0" w:color="000000"/>
              <w:right w:val="single" w:sz="4" w:space="0" w:color="000000"/>
            </w:tcBorders>
            <w:shd w:val="clear" w:color="auto" w:fill="A6A6A6"/>
            <w:hideMark/>
          </w:tcPr>
          <w:p w14:paraId="359D6C68" w14:textId="77777777" w:rsidR="00395CDD" w:rsidRDefault="00395CDD">
            <w:pPr>
              <w:widowControl w:val="0"/>
              <w:autoSpaceDE w:val="0"/>
              <w:autoSpaceDN w:val="0"/>
              <w:spacing w:before="113" w:after="0"/>
              <w:ind w:right="-21"/>
              <w:rPr>
                <w:rFonts w:ascii="Arial" w:eastAsia="Bookman Old Style" w:hAnsi="Arial" w:cs="Arial"/>
                <w:b/>
                <w:color w:val="000000" w:themeColor="text1"/>
                <w:w w:val="75"/>
              </w:rPr>
            </w:pPr>
            <w:r>
              <w:rPr>
                <w:rFonts w:ascii="Arial" w:eastAsia="Bookman Old Style" w:hAnsi="Arial" w:cs="Arial"/>
                <w:b/>
                <w:color w:val="000000" w:themeColor="text1"/>
                <w:w w:val="75"/>
              </w:rPr>
              <w:t>100</w:t>
            </w:r>
          </w:p>
        </w:tc>
      </w:tr>
    </w:tbl>
    <w:p w14:paraId="10AAD70F" w14:textId="083D3E32" w:rsidR="00395CDD" w:rsidRPr="00395CDD" w:rsidRDefault="00395CDD" w:rsidP="00395CDD">
      <w:pPr>
        <w:spacing w:after="0" w:line="240" w:lineRule="auto"/>
        <w:ind w:left="1440" w:firstLine="720"/>
        <w:contextualSpacing/>
        <w:jc w:val="both"/>
        <w:rPr>
          <w:rFonts w:ascii="Arial" w:eastAsia="Times New Roman" w:hAnsi="Arial" w:cs="Arial"/>
          <w:color w:val="000000" w:themeColor="text1"/>
          <w:lang w:val="id-ID"/>
        </w:rPr>
      </w:pPr>
      <w:r>
        <w:rPr>
          <w:rFonts w:ascii="Arial" w:eastAsia="Times New Roman" w:hAnsi="Arial" w:cs="Arial"/>
          <w:color w:val="000000" w:themeColor="text1"/>
        </w:rPr>
        <w:t>Sumber: BPS, Lahat dalam Ang</w:t>
      </w:r>
      <w:r>
        <w:rPr>
          <w:rFonts w:ascii="Arial" w:eastAsia="Times New Roman" w:hAnsi="Arial" w:cs="Arial"/>
          <w:color w:val="000000" w:themeColor="text1"/>
          <w:lang w:val="id-ID"/>
        </w:rPr>
        <w:t>ka</w:t>
      </w:r>
    </w:p>
    <w:p w14:paraId="05091F9D" w14:textId="6E7DA9CD" w:rsidR="00395CDD" w:rsidRDefault="00395CDD" w:rsidP="00395CDD">
      <w:pPr>
        <w:spacing w:after="0" w:line="240" w:lineRule="auto"/>
        <w:ind w:left="1440"/>
        <w:contextualSpacing/>
        <w:jc w:val="both"/>
        <w:rPr>
          <w:rFonts w:ascii="Arial" w:eastAsia="Times New Roman" w:hAnsi="Arial" w:cs="Arial"/>
          <w:color w:val="000000" w:themeColor="text1"/>
        </w:rPr>
      </w:pPr>
    </w:p>
    <w:p w14:paraId="65E7FE34" w14:textId="100FFDEA" w:rsidR="00A21412" w:rsidRDefault="00A21412" w:rsidP="00395CDD">
      <w:pPr>
        <w:spacing w:after="0" w:line="240" w:lineRule="auto"/>
        <w:ind w:left="1440"/>
        <w:contextualSpacing/>
        <w:jc w:val="both"/>
        <w:rPr>
          <w:rFonts w:ascii="Arial" w:eastAsia="Times New Roman" w:hAnsi="Arial" w:cs="Arial"/>
          <w:color w:val="000000" w:themeColor="text1"/>
        </w:rPr>
      </w:pPr>
    </w:p>
    <w:p w14:paraId="508CB87F" w14:textId="027B8CD5" w:rsidR="00A21412" w:rsidRDefault="00A21412" w:rsidP="00395CDD">
      <w:pPr>
        <w:spacing w:after="0" w:line="240" w:lineRule="auto"/>
        <w:ind w:left="1440"/>
        <w:contextualSpacing/>
        <w:jc w:val="both"/>
        <w:rPr>
          <w:rFonts w:ascii="Arial" w:eastAsia="Times New Roman" w:hAnsi="Arial" w:cs="Arial"/>
          <w:color w:val="000000" w:themeColor="text1"/>
        </w:rPr>
      </w:pPr>
    </w:p>
    <w:p w14:paraId="7D7D3029" w14:textId="2BAFA5C7" w:rsidR="00395CDD" w:rsidRDefault="00395CDD" w:rsidP="00395CDD">
      <w:pPr>
        <w:rPr>
          <w:w w:val="110"/>
          <w:lang w:val="id-ID"/>
        </w:rPr>
      </w:pPr>
    </w:p>
    <w:p w14:paraId="0C77962B" w14:textId="4ADDC6F5" w:rsidR="00A21412" w:rsidRDefault="00A21412" w:rsidP="00395CDD">
      <w:pPr>
        <w:rPr>
          <w:w w:val="110"/>
          <w:lang w:val="id-ID"/>
        </w:rPr>
      </w:pPr>
    </w:p>
    <w:p w14:paraId="39267182" w14:textId="12DD4D2A" w:rsidR="00A21412" w:rsidRDefault="00A21412" w:rsidP="00395CDD">
      <w:pPr>
        <w:rPr>
          <w:w w:val="110"/>
          <w:lang w:val="id-ID"/>
        </w:rPr>
      </w:pPr>
    </w:p>
    <w:p w14:paraId="4EE5FBEE" w14:textId="67FEB1B9" w:rsidR="00A21412" w:rsidRDefault="00A21412" w:rsidP="00395CDD">
      <w:pPr>
        <w:rPr>
          <w:w w:val="110"/>
          <w:lang w:val="id-ID"/>
        </w:rPr>
      </w:pPr>
    </w:p>
    <w:p w14:paraId="30F5055D" w14:textId="42DB7DA1" w:rsidR="00A21412" w:rsidRDefault="00A21412" w:rsidP="00395CDD">
      <w:pPr>
        <w:rPr>
          <w:w w:val="110"/>
          <w:lang w:val="id-ID"/>
        </w:rPr>
      </w:pPr>
    </w:p>
    <w:p w14:paraId="796F4FD8" w14:textId="3E5700D0" w:rsidR="00A21412" w:rsidRDefault="00A21412" w:rsidP="00395CDD">
      <w:pPr>
        <w:rPr>
          <w:w w:val="110"/>
          <w:lang w:val="id-ID"/>
        </w:rPr>
      </w:pPr>
    </w:p>
    <w:p w14:paraId="2AC70268" w14:textId="2FB41744" w:rsidR="00A21412" w:rsidRDefault="00A21412" w:rsidP="00395CDD">
      <w:pPr>
        <w:rPr>
          <w:w w:val="110"/>
          <w:lang w:val="id-ID"/>
        </w:rPr>
      </w:pPr>
    </w:p>
    <w:p w14:paraId="2AED4A1F" w14:textId="6C414680" w:rsidR="00A21412" w:rsidRDefault="00A21412" w:rsidP="00395CDD">
      <w:pPr>
        <w:rPr>
          <w:w w:val="110"/>
          <w:lang w:val="id-ID"/>
        </w:rPr>
      </w:pPr>
    </w:p>
    <w:p w14:paraId="1F3A8208" w14:textId="229B252E" w:rsidR="00A21412" w:rsidRDefault="00A21412" w:rsidP="00395CDD">
      <w:pPr>
        <w:rPr>
          <w:w w:val="110"/>
          <w:lang w:val="id-ID"/>
        </w:rPr>
      </w:pPr>
    </w:p>
    <w:p w14:paraId="34EE18FF" w14:textId="2D41CCD3" w:rsidR="00A21412" w:rsidRDefault="00A21412" w:rsidP="00395CDD">
      <w:pPr>
        <w:rPr>
          <w:w w:val="110"/>
          <w:lang w:val="id-ID"/>
        </w:rPr>
      </w:pPr>
    </w:p>
    <w:p w14:paraId="505B7A7E" w14:textId="60770452" w:rsidR="00A21412" w:rsidRDefault="00A21412" w:rsidP="00395CDD">
      <w:pPr>
        <w:rPr>
          <w:w w:val="110"/>
          <w:lang w:val="id-ID"/>
        </w:rPr>
      </w:pPr>
    </w:p>
    <w:p w14:paraId="50EDA1BE" w14:textId="4762DBB3" w:rsidR="00A21412" w:rsidRDefault="00A21412" w:rsidP="00395CDD">
      <w:pPr>
        <w:rPr>
          <w:w w:val="110"/>
          <w:lang w:val="id-ID"/>
        </w:rPr>
      </w:pPr>
    </w:p>
    <w:p w14:paraId="36934E86" w14:textId="4C38451E" w:rsidR="00A21412" w:rsidRDefault="00A21412" w:rsidP="00395CDD">
      <w:pPr>
        <w:rPr>
          <w:w w:val="110"/>
          <w:lang w:val="id-ID"/>
        </w:rPr>
      </w:pPr>
    </w:p>
    <w:p w14:paraId="25C072F5" w14:textId="77777777" w:rsidR="00A21412" w:rsidRDefault="00A21412" w:rsidP="00395CDD">
      <w:pPr>
        <w:rPr>
          <w:w w:val="110"/>
          <w:lang w:val="id-ID"/>
        </w:rPr>
      </w:pPr>
    </w:p>
    <w:p w14:paraId="4B6DBED8" w14:textId="77777777" w:rsidR="00C971EA" w:rsidRDefault="00C971EA" w:rsidP="005650FA">
      <w:pPr>
        <w:pStyle w:val="Heading1"/>
        <w:jc w:val="center"/>
        <w:rPr>
          <w:w w:val="110"/>
          <w:lang w:val="id-ID"/>
        </w:rPr>
      </w:pPr>
    </w:p>
    <w:p w14:paraId="75C913B7" w14:textId="3699F58C" w:rsidR="005650FA" w:rsidRPr="002F47DC" w:rsidRDefault="00B37783" w:rsidP="005650FA">
      <w:pPr>
        <w:pStyle w:val="Heading1"/>
        <w:jc w:val="center"/>
      </w:pPr>
      <w:bookmarkStart w:id="72" w:name="_Toc146680341"/>
      <w:r>
        <w:rPr>
          <w:w w:val="110"/>
          <w:lang w:val="id-ID"/>
        </w:rPr>
        <w:t xml:space="preserve">BAB VI </w:t>
      </w:r>
      <w:r w:rsidR="005650FA" w:rsidRPr="002F47DC">
        <w:rPr>
          <w:w w:val="110"/>
        </w:rPr>
        <w:t>PENUTUP</w:t>
      </w:r>
      <w:bookmarkEnd w:id="72"/>
    </w:p>
    <w:p w14:paraId="3309BF8D" w14:textId="77777777" w:rsidR="005650FA" w:rsidRPr="005650FA" w:rsidRDefault="005650FA" w:rsidP="005650FA"/>
    <w:p w14:paraId="4AE38E6A" w14:textId="2538C63D" w:rsidR="005650FA" w:rsidRPr="00A307FC" w:rsidRDefault="00A307FC" w:rsidP="00A307FC">
      <w:pPr>
        <w:spacing w:line="360" w:lineRule="auto"/>
        <w:ind w:firstLine="720"/>
        <w:jc w:val="both"/>
        <w:rPr>
          <w:rFonts w:asciiTheme="minorBidi" w:hAnsiTheme="minorBidi"/>
          <w:color w:val="000000"/>
          <w:lang w:val="en-ID" w:eastAsia="en-ID"/>
        </w:rPr>
      </w:pPr>
      <w:r w:rsidRPr="00D30B1C">
        <w:rPr>
          <w:rFonts w:asciiTheme="minorBidi" w:hAnsiTheme="minorBidi"/>
          <w:color w:val="000000"/>
          <w:lang w:val="en-ID" w:eastAsia="en-ID"/>
        </w:rPr>
        <w:t>Indonesia adalah bangsa yang pluralistic dalam berbagai hal</w:t>
      </w:r>
      <w:r>
        <w:rPr>
          <w:rFonts w:asciiTheme="minorBidi" w:hAnsiTheme="minorBidi"/>
          <w:color w:val="000000"/>
          <w:lang w:val="en-ID" w:eastAsia="en-ID"/>
        </w:rPr>
        <w:t xml:space="preserve"> </w:t>
      </w:r>
      <w:r w:rsidRPr="00D30B1C">
        <w:rPr>
          <w:rFonts w:asciiTheme="minorBidi" w:hAnsiTheme="minorBidi"/>
          <w:color w:val="000000"/>
          <w:lang w:val="en-ID" w:eastAsia="en-ID"/>
        </w:rPr>
        <w:t>yang religiusitas yang tinggi. Untuk meningkatkan relegiusitas</w:t>
      </w:r>
      <w:r>
        <w:rPr>
          <w:rFonts w:asciiTheme="minorBidi" w:hAnsiTheme="minorBidi"/>
          <w:color w:val="000000"/>
          <w:lang w:val="en-ID" w:eastAsia="en-ID"/>
        </w:rPr>
        <w:t xml:space="preserve"> </w:t>
      </w:r>
      <w:r w:rsidRPr="00D30B1C">
        <w:rPr>
          <w:rFonts w:asciiTheme="minorBidi" w:hAnsiTheme="minorBidi"/>
          <w:color w:val="000000"/>
          <w:lang w:val="en-ID" w:eastAsia="en-ID"/>
        </w:rPr>
        <w:t>masyarakat, maka sarana, prasarana dan kelembagaan terus</w:t>
      </w:r>
      <w:r>
        <w:rPr>
          <w:rFonts w:asciiTheme="minorBidi" w:hAnsiTheme="minorBidi"/>
          <w:color w:val="000000"/>
          <w:lang w:val="en-ID" w:eastAsia="en-ID"/>
        </w:rPr>
        <w:t xml:space="preserve"> </w:t>
      </w:r>
      <w:r w:rsidRPr="00D30B1C">
        <w:rPr>
          <w:rFonts w:asciiTheme="minorBidi" w:hAnsiTheme="minorBidi"/>
          <w:color w:val="000000"/>
          <w:lang w:val="en-ID" w:eastAsia="en-ID"/>
        </w:rPr>
        <w:t>bertambah di setiap komunitas, sehingga pendidikan dan</w:t>
      </w:r>
      <w:r>
        <w:rPr>
          <w:rFonts w:asciiTheme="minorBidi" w:hAnsiTheme="minorBidi"/>
          <w:color w:val="000000"/>
          <w:lang w:val="en-ID" w:eastAsia="en-ID"/>
        </w:rPr>
        <w:t xml:space="preserve"> </w:t>
      </w:r>
      <w:r w:rsidRPr="00D30B1C">
        <w:rPr>
          <w:rFonts w:asciiTheme="minorBidi" w:hAnsiTheme="minorBidi"/>
          <w:color w:val="000000"/>
          <w:lang w:val="en-ID" w:eastAsia="en-ID"/>
        </w:rPr>
        <w:t>pembinaan keagamaan semakin pesat. Kehidupan keagamaan</w:t>
      </w:r>
      <w:r>
        <w:rPr>
          <w:rFonts w:asciiTheme="minorBidi" w:hAnsiTheme="minorBidi"/>
          <w:color w:val="000000"/>
          <w:lang w:val="en-ID" w:eastAsia="en-ID"/>
        </w:rPr>
        <w:t xml:space="preserve"> </w:t>
      </w:r>
      <w:r w:rsidRPr="00D30B1C">
        <w:rPr>
          <w:rFonts w:asciiTheme="minorBidi" w:hAnsiTheme="minorBidi"/>
          <w:color w:val="000000"/>
          <w:lang w:val="en-ID" w:eastAsia="en-ID"/>
        </w:rPr>
        <w:t>semakin semarak pada moment peringatan hari-hari besar dan</w:t>
      </w:r>
      <w:r>
        <w:rPr>
          <w:rFonts w:asciiTheme="minorBidi" w:hAnsiTheme="minorBidi"/>
          <w:color w:val="000000"/>
          <w:lang w:val="en-ID" w:eastAsia="en-ID"/>
        </w:rPr>
        <w:t xml:space="preserve"> </w:t>
      </w:r>
      <w:r w:rsidRPr="00D30B1C">
        <w:rPr>
          <w:rFonts w:asciiTheme="minorBidi" w:hAnsiTheme="minorBidi"/>
          <w:color w:val="000000"/>
          <w:lang w:val="en-ID" w:eastAsia="en-ID"/>
        </w:rPr>
        <w:t>perayaan keagamaan. Majelis-majelis agama, organisasi sosial</w:t>
      </w:r>
      <w:r>
        <w:rPr>
          <w:rFonts w:asciiTheme="minorBidi" w:hAnsiTheme="minorBidi"/>
          <w:color w:val="000000"/>
          <w:lang w:val="en-ID" w:eastAsia="en-ID"/>
        </w:rPr>
        <w:t xml:space="preserve"> </w:t>
      </w:r>
      <w:r w:rsidRPr="00D30B1C">
        <w:rPr>
          <w:rFonts w:asciiTheme="minorBidi" w:hAnsiTheme="minorBidi"/>
          <w:color w:val="000000"/>
          <w:lang w:val="en-ID" w:eastAsia="en-ID"/>
        </w:rPr>
        <w:t>keagamaan dan bahkan partai politik keagamaan juga berlom</w:t>
      </w:r>
      <w:r>
        <w:rPr>
          <w:rFonts w:asciiTheme="minorBidi" w:hAnsiTheme="minorBidi"/>
          <w:color w:val="000000"/>
          <w:lang w:val="id-ID" w:eastAsia="en-ID"/>
        </w:rPr>
        <w:t>-</w:t>
      </w:r>
      <w:r w:rsidRPr="00D30B1C">
        <w:rPr>
          <w:rFonts w:asciiTheme="minorBidi" w:hAnsiTheme="minorBidi"/>
          <w:color w:val="000000"/>
          <w:lang w:val="en-ID" w:eastAsia="en-ID"/>
        </w:rPr>
        <w:t>balomba mewarnai diskursus publik dengan beragam model dan</w:t>
      </w:r>
      <w:r>
        <w:rPr>
          <w:rFonts w:asciiTheme="minorBidi" w:hAnsiTheme="minorBidi"/>
          <w:color w:val="000000"/>
          <w:lang w:val="en-ID" w:eastAsia="en-ID"/>
        </w:rPr>
        <w:t xml:space="preserve"> </w:t>
      </w:r>
      <w:r w:rsidRPr="00D30B1C">
        <w:rPr>
          <w:rFonts w:asciiTheme="minorBidi" w:hAnsiTheme="minorBidi"/>
          <w:color w:val="000000"/>
          <w:lang w:val="en-ID" w:eastAsia="en-ID"/>
        </w:rPr>
        <w:t>aksi.</w:t>
      </w:r>
      <w:r>
        <w:rPr>
          <w:rFonts w:asciiTheme="minorBidi" w:hAnsiTheme="minorBidi"/>
          <w:color w:val="000000"/>
          <w:lang w:val="id-ID" w:eastAsia="en-ID"/>
        </w:rPr>
        <w:t xml:space="preserve"> </w:t>
      </w:r>
      <w:r w:rsidR="005650FA" w:rsidRPr="002F47DC">
        <w:rPr>
          <w:rFonts w:ascii="Arial" w:hAnsi="Arial" w:cs="Arial"/>
          <w:color w:val="231F20"/>
          <w:spacing w:val="-3"/>
        </w:rPr>
        <w:t>Penelitian</w:t>
      </w:r>
      <w:r w:rsidR="005650FA" w:rsidRPr="002F47DC">
        <w:rPr>
          <w:rFonts w:ascii="Arial" w:hAnsi="Arial" w:cs="Arial"/>
          <w:color w:val="231F20"/>
          <w:spacing w:val="-31"/>
        </w:rPr>
        <w:t xml:space="preserve"> </w:t>
      </w:r>
      <w:r w:rsidR="005650FA" w:rsidRPr="002F47DC">
        <w:rPr>
          <w:rFonts w:ascii="Arial" w:hAnsi="Arial" w:cs="Arial"/>
          <w:color w:val="231F20"/>
        </w:rPr>
        <w:t>Indeks</w:t>
      </w:r>
      <w:r w:rsidR="005650FA" w:rsidRPr="002F47DC">
        <w:rPr>
          <w:rFonts w:ascii="Arial" w:hAnsi="Arial" w:cs="Arial"/>
          <w:color w:val="231F20"/>
          <w:spacing w:val="-31"/>
        </w:rPr>
        <w:t xml:space="preserve"> </w:t>
      </w:r>
      <w:r w:rsidR="005650FA" w:rsidRPr="002F47DC">
        <w:rPr>
          <w:rFonts w:ascii="Arial" w:hAnsi="Arial" w:cs="Arial"/>
          <w:color w:val="231F20"/>
        </w:rPr>
        <w:t>Kesalehan</w:t>
      </w:r>
      <w:r w:rsidR="005650FA" w:rsidRPr="002F47DC">
        <w:rPr>
          <w:rFonts w:ascii="Arial" w:hAnsi="Arial" w:cs="Arial"/>
          <w:color w:val="231F20"/>
          <w:spacing w:val="-30"/>
        </w:rPr>
        <w:t xml:space="preserve"> </w:t>
      </w:r>
      <w:r w:rsidR="005650FA" w:rsidRPr="002F47DC">
        <w:rPr>
          <w:rFonts w:ascii="Arial" w:hAnsi="Arial" w:cs="Arial"/>
          <w:color w:val="231F20"/>
        </w:rPr>
        <w:t>Sosial</w:t>
      </w:r>
      <w:r w:rsidR="005650FA" w:rsidRPr="002F47DC">
        <w:rPr>
          <w:rFonts w:ascii="Arial" w:hAnsi="Arial" w:cs="Arial"/>
          <w:color w:val="231F20"/>
          <w:spacing w:val="-32"/>
        </w:rPr>
        <w:t xml:space="preserve"> </w:t>
      </w:r>
      <w:r w:rsidR="005650FA" w:rsidRPr="002F47DC">
        <w:rPr>
          <w:rFonts w:ascii="Arial" w:hAnsi="Arial" w:cs="Arial"/>
          <w:color w:val="231F20"/>
        </w:rPr>
        <w:t>memiliki</w:t>
      </w:r>
      <w:r w:rsidR="005650FA" w:rsidRPr="002F47DC">
        <w:rPr>
          <w:rFonts w:ascii="Arial" w:hAnsi="Arial" w:cs="Arial"/>
          <w:color w:val="231F20"/>
          <w:spacing w:val="-30"/>
        </w:rPr>
        <w:t xml:space="preserve"> </w:t>
      </w:r>
      <w:r w:rsidR="005650FA" w:rsidRPr="002F47DC">
        <w:rPr>
          <w:rFonts w:ascii="Arial" w:hAnsi="Arial" w:cs="Arial"/>
          <w:color w:val="231F20"/>
        </w:rPr>
        <w:t>posisi</w:t>
      </w:r>
      <w:r w:rsidR="005650FA" w:rsidRPr="002F47DC">
        <w:rPr>
          <w:rFonts w:ascii="Arial" w:hAnsi="Arial" w:cs="Arial"/>
          <w:color w:val="231F20"/>
          <w:spacing w:val="-31"/>
        </w:rPr>
        <w:t xml:space="preserve"> </w:t>
      </w:r>
      <w:r w:rsidR="005650FA" w:rsidRPr="002F47DC">
        <w:rPr>
          <w:rFonts w:ascii="Arial" w:hAnsi="Arial" w:cs="Arial"/>
          <w:color w:val="231F20"/>
        </w:rPr>
        <w:t xml:space="preserve">strategis, tidak hanya di lingkungan internal kementerian agama sebagai indikator </w:t>
      </w:r>
      <w:r w:rsidR="005650FA" w:rsidRPr="002F47DC">
        <w:rPr>
          <w:rFonts w:ascii="Arial" w:hAnsi="Arial" w:cs="Arial"/>
          <w:color w:val="231F20"/>
          <w:spacing w:val="2"/>
        </w:rPr>
        <w:t xml:space="preserve">kinerja </w:t>
      </w:r>
      <w:r w:rsidR="005650FA" w:rsidRPr="002F47DC">
        <w:rPr>
          <w:rFonts w:ascii="Arial" w:hAnsi="Arial" w:cs="Arial"/>
          <w:color w:val="231F20"/>
        </w:rPr>
        <w:t>utama</w:t>
      </w:r>
      <w:r w:rsidR="00BA1BF8">
        <w:rPr>
          <w:rFonts w:ascii="Arial" w:hAnsi="Arial" w:cs="Arial"/>
          <w:color w:val="231F20"/>
        </w:rPr>
        <w:t xml:space="preserve"> pemerintah kabupaten</w:t>
      </w:r>
      <w:r>
        <w:rPr>
          <w:rFonts w:ascii="Arial" w:hAnsi="Arial" w:cs="Arial"/>
          <w:color w:val="231F20"/>
          <w:lang w:val="id-ID"/>
        </w:rPr>
        <w:t xml:space="preserve"> Lahat</w:t>
      </w:r>
      <w:r w:rsidR="005650FA" w:rsidRPr="002F47DC">
        <w:rPr>
          <w:rFonts w:ascii="Arial" w:hAnsi="Arial" w:cs="Arial"/>
          <w:color w:val="231F20"/>
          <w:spacing w:val="2"/>
        </w:rPr>
        <w:t xml:space="preserve">, </w:t>
      </w:r>
      <w:r w:rsidR="005650FA" w:rsidRPr="002F47DC">
        <w:rPr>
          <w:rFonts w:ascii="Arial" w:hAnsi="Arial" w:cs="Arial"/>
          <w:color w:val="231F20"/>
        </w:rPr>
        <w:t xml:space="preserve">tetapi juga dapat memberikan manfaat secara ilmiah bagi pengkaji kehidupan keagamaan. Penelitian berhasil memberikan informasi tentang </w:t>
      </w:r>
      <w:r w:rsidR="005650FA" w:rsidRPr="002F47DC">
        <w:rPr>
          <w:rFonts w:ascii="Arial" w:hAnsi="Arial" w:cs="Arial"/>
          <w:color w:val="231F20"/>
          <w:spacing w:val="2"/>
        </w:rPr>
        <w:t xml:space="preserve">seberapa </w:t>
      </w:r>
      <w:r w:rsidR="005650FA" w:rsidRPr="002F47DC">
        <w:rPr>
          <w:rFonts w:ascii="Arial" w:hAnsi="Arial" w:cs="Arial"/>
          <w:color w:val="231F20"/>
        </w:rPr>
        <w:t xml:space="preserve">tingkat </w:t>
      </w:r>
      <w:r w:rsidR="005650FA" w:rsidRPr="002F47DC">
        <w:rPr>
          <w:rFonts w:ascii="Arial" w:hAnsi="Arial" w:cs="Arial"/>
          <w:color w:val="231F20"/>
          <w:spacing w:val="2"/>
        </w:rPr>
        <w:t xml:space="preserve">kesalehan </w:t>
      </w:r>
      <w:r w:rsidR="005650FA" w:rsidRPr="002F47DC">
        <w:rPr>
          <w:rFonts w:ascii="Arial" w:hAnsi="Arial" w:cs="Arial"/>
          <w:color w:val="231F20"/>
          <w:spacing w:val="3"/>
        </w:rPr>
        <w:t xml:space="preserve">sosial, serta </w:t>
      </w:r>
      <w:r w:rsidR="005650FA" w:rsidRPr="002F47DC">
        <w:rPr>
          <w:rFonts w:ascii="Arial" w:hAnsi="Arial" w:cs="Arial"/>
          <w:color w:val="231F20"/>
          <w:spacing w:val="2"/>
        </w:rPr>
        <w:t xml:space="preserve">memberikan </w:t>
      </w:r>
      <w:r w:rsidR="005650FA" w:rsidRPr="002F47DC">
        <w:rPr>
          <w:rFonts w:ascii="Arial" w:hAnsi="Arial" w:cs="Arial"/>
          <w:color w:val="231F20"/>
        </w:rPr>
        <w:t xml:space="preserve">data faktor apa saja yang </w:t>
      </w:r>
      <w:r w:rsidR="005650FA" w:rsidRPr="002F47DC">
        <w:rPr>
          <w:rFonts w:ascii="Arial" w:hAnsi="Arial" w:cs="Arial"/>
          <w:color w:val="231F20"/>
          <w:spacing w:val="2"/>
        </w:rPr>
        <w:t xml:space="preserve">memengaruhi </w:t>
      </w:r>
      <w:r w:rsidR="005650FA" w:rsidRPr="002F47DC">
        <w:rPr>
          <w:rFonts w:ascii="Arial" w:hAnsi="Arial" w:cs="Arial"/>
          <w:color w:val="231F20"/>
        </w:rPr>
        <w:t xml:space="preserve">terhadap skor kesalehan sosial. </w:t>
      </w:r>
      <w:r w:rsidR="00F21C59" w:rsidRPr="00F21C59">
        <w:rPr>
          <w:rFonts w:ascii="Arial" w:hAnsi="Arial" w:cs="Arial"/>
          <w:color w:val="231F20"/>
        </w:rPr>
        <w:t>Lima</w:t>
      </w:r>
      <w:r w:rsidR="005650FA" w:rsidRPr="002F47DC">
        <w:rPr>
          <w:rFonts w:ascii="Arial" w:hAnsi="Arial" w:cs="Arial"/>
          <w:color w:val="231F20"/>
        </w:rPr>
        <w:t xml:space="preserve"> dimensi yang dikontruks dari kesalihan enam agama, sebagai nilai universal yang diyakini berlaku pada pemeluknya di seluruh Indonesia memberikan gambaran yang jelas bahwa soleh</w:t>
      </w:r>
      <w:r w:rsidR="005650FA" w:rsidRPr="002F47DC">
        <w:rPr>
          <w:rFonts w:ascii="Arial" w:hAnsi="Arial" w:cs="Arial"/>
          <w:color w:val="231F20"/>
          <w:spacing w:val="-21"/>
        </w:rPr>
        <w:t xml:space="preserve"> </w:t>
      </w:r>
      <w:r w:rsidR="005650FA" w:rsidRPr="002F47DC">
        <w:rPr>
          <w:rFonts w:ascii="Arial" w:hAnsi="Arial" w:cs="Arial"/>
          <w:color w:val="231F20"/>
        </w:rPr>
        <w:t>secara</w:t>
      </w:r>
      <w:r w:rsidR="005650FA" w:rsidRPr="002F47DC">
        <w:rPr>
          <w:rFonts w:ascii="Arial" w:hAnsi="Arial" w:cs="Arial"/>
          <w:color w:val="231F20"/>
          <w:spacing w:val="-21"/>
        </w:rPr>
        <w:t xml:space="preserve"> </w:t>
      </w:r>
      <w:r w:rsidR="005650FA" w:rsidRPr="002F47DC">
        <w:rPr>
          <w:rFonts w:ascii="Arial" w:hAnsi="Arial" w:cs="Arial"/>
          <w:color w:val="231F20"/>
        </w:rPr>
        <w:t>sosial</w:t>
      </w:r>
      <w:r w:rsidR="005650FA" w:rsidRPr="002F47DC">
        <w:rPr>
          <w:rFonts w:ascii="Arial" w:hAnsi="Arial" w:cs="Arial"/>
          <w:color w:val="231F20"/>
          <w:spacing w:val="-21"/>
        </w:rPr>
        <w:t xml:space="preserve"> </w:t>
      </w:r>
      <w:r w:rsidR="005650FA" w:rsidRPr="002F47DC">
        <w:rPr>
          <w:rFonts w:ascii="Arial" w:hAnsi="Arial" w:cs="Arial"/>
          <w:color w:val="231F20"/>
        </w:rPr>
        <w:t>dipengaruhi</w:t>
      </w:r>
      <w:r w:rsidR="005650FA" w:rsidRPr="002F47DC">
        <w:rPr>
          <w:rFonts w:ascii="Arial" w:hAnsi="Arial" w:cs="Arial"/>
          <w:color w:val="231F20"/>
          <w:spacing w:val="-21"/>
        </w:rPr>
        <w:t xml:space="preserve"> </w:t>
      </w:r>
      <w:r w:rsidR="005650FA" w:rsidRPr="002F47DC">
        <w:rPr>
          <w:rFonts w:ascii="Arial" w:hAnsi="Arial" w:cs="Arial"/>
          <w:color w:val="231F20"/>
        </w:rPr>
        <w:t>juga</w:t>
      </w:r>
      <w:r w:rsidR="005650FA" w:rsidRPr="002F47DC">
        <w:rPr>
          <w:rFonts w:ascii="Arial" w:hAnsi="Arial" w:cs="Arial"/>
          <w:color w:val="231F20"/>
          <w:spacing w:val="-21"/>
        </w:rPr>
        <w:t xml:space="preserve"> </w:t>
      </w:r>
      <w:r w:rsidR="005650FA" w:rsidRPr="002F47DC">
        <w:rPr>
          <w:rFonts w:ascii="Arial" w:hAnsi="Arial" w:cs="Arial"/>
          <w:color w:val="231F20"/>
        </w:rPr>
        <w:t>oleh</w:t>
      </w:r>
      <w:r w:rsidR="005650FA" w:rsidRPr="002F47DC">
        <w:rPr>
          <w:rFonts w:ascii="Arial" w:hAnsi="Arial" w:cs="Arial"/>
          <w:color w:val="231F20"/>
          <w:spacing w:val="-20"/>
        </w:rPr>
        <w:t xml:space="preserve"> </w:t>
      </w:r>
      <w:r w:rsidR="005650FA" w:rsidRPr="002F47DC">
        <w:rPr>
          <w:rFonts w:ascii="Arial" w:hAnsi="Arial" w:cs="Arial"/>
          <w:color w:val="231F20"/>
        </w:rPr>
        <w:t>soleh</w:t>
      </w:r>
      <w:r w:rsidR="005650FA" w:rsidRPr="002F47DC">
        <w:rPr>
          <w:rFonts w:ascii="Arial" w:hAnsi="Arial" w:cs="Arial"/>
          <w:color w:val="231F20"/>
          <w:spacing w:val="-21"/>
        </w:rPr>
        <w:t xml:space="preserve"> </w:t>
      </w:r>
      <w:r w:rsidR="005650FA" w:rsidRPr="002F47DC">
        <w:rPr>
          <w:rFonts w:ascii="Arial" w:hAnsi="Arial" w:cs="Arial"/>
          <w:color w:val="231F20"/>
        </w:rPr>
        <w:t>pada</w:t>
      </w:r>
      <w:r w:rsidR="005650FA" w:rsidRPr="002F47DC">
        <w:rPr>
          <w:rFonts w:ascii="Arial" w:hAnsi="Arial" w:cs="Arial"/>
          <w:color w:val="231F20"/>
          <w:spacing w:val="-21"/>
        </w:rPr>
        <w:t xml:space="preserve"> </w:t>
      </w:r>
      <w:r w:rsidR="005650FA" w:rsidRPr="002F47DC">
        <w:rPr>
          <w:rFonts w:ascii="Arial" w:hAnsi="Arial" w:cs="Arial"/>
          <w:color w:val="231F20"/>
        </w:rPr>
        <w:t>peribadatan secara pribadi.</w:t>
      </w:r>
    </w:p>
    <w:p w14:paraId="76B7AFDE" w14:textId="7FE2CEB5" w:rsidR="00497908" w:rsidRDefault="00497908" w:rsidP="005650FA">
      <w:pPr>
        <w:pStyle w:val="NoSpacing"/>
        <w:spacing w:before="102" w:line="360" w:lineRule="auto"/>
        <w:ind w:left="283" w:right="208" w:firstLine="396"/>
        <w:jc w:val="both"/>
        <w:rPr>
          <w:rFonts w:ascii="Arial" w:hAnsi="Arial" w:cs="Arial"/>
          <w:color w:val="231F20"/>
          <w:sz w:val="22"/>
          <w:szCs w:val="22"/>
        </w:rPr>
      </w:pPr>
    </w:p>
    <w:p w14:paraId="3B20E7B8" w14:textId="6E8B54BF" w:rsidR="00497908" w:rsidRDefault="00497908" w:rsidP="005650FA">
      <w:pPr>
        <w:pStyle w:val="NoSpacing"/>
        <w:spacing w:before="102" w:line="360" w:lineRule="auto"/>
        <w:ind w:left="283" w:right="208" w:firstLine="396"/>
        <w:jc w:val="both"/>
        <w:rPr>
          <w:rFonts w:ascii="Arial" w:hAnsi="Arial" w:cs="Arial"/>
          <w:color w:val="231F20"/>
          <w:sz w:val="22"/>
          <w:szCs w:val="22"/>
        </w:rPr>
      </w:pPr>
    </w:p>
    <w:p w14:paraId="723F26CF" w14:textId="390D11FF" w:rsidR="00497908" w:rsidRDefault="00497908" w:rsidP="005650FA">
      <w:pPr>
        <w:pStyle w:val="NoSpacing"/>
        <w:spacing w:before="102" w:line="360" w:lineRule="auto"/>
        <w:ind w:left="283" w:right="208" w:firstLine="396"/>
        <w:jc w:val="both"/>
        <w:rPr>
          <w:rFonts w:ascii="Arial" w:hAnsi="Arial" w:cs="Arial"/>
          <w:color w:val="231F20"/>
          <w:sz w:val="22"/>
          <w:szCs w:val="22"/>
        </w:rPr>
      </w:pPr>
    </w:p>
    <w:p w14:paraId="14D89ABC" w14:textId="6DFDA14C" w:rsidR="00497908" w:rsidRDefault="00497908" w:rsidP="005650FA">
      <w:pPr>
        <w:pStyle w:val="NoSpacing"/>
        <w:spacing w:before="102" w:line="360" w:lineRule="auto"/>
        <w:ind w:left="283" w:right="208" w:firstLine="396"/>
        <w:jc w:val="both"/>
        <w:rPr>
          <w:rFonts w:ascii="Arial" w:hAnsi="Arial" w:cs="Arial"/>
          <w:color w:val="231F20"/>
          <w:sz w:val="22"/>
          <w:szCs w:val="22"/>
        </w:rPr>
      </w:pPr>
    </w:p>
    <w:p w14:paraId="3621CFE1" w14:textId="6CD0BBBA" w:rsidR="00497908" w:rsidRDefault="00497908" w:rsidP="005650FA">
      <w:pPr>
        <w:pStyle w:val="NoSpacing"/>
        <w:spacing w:before="102" w:line="360" w:lineRule="auto"/>
        <w:ind w:left="283" w:right="208" w:firstLine="396"/>
        <w:jc w:val="both"/>
        <w:rPr>
          <w:rFonts w:ascii="Arial" w:hAnsi="Arial" w:cs="Arial"/>
          <w:color w:val="231F20"/>
          <w:sz w:val="22"/>
          <w:szCs w:val="22"/>
        </w:rPr>
      </w:pPr>
    </w:p>
    <w:p w14:paraId="1EBEB753" w14:textId="0AE2B9C9" w:rsidR="00497908" w:rsidRDefault="00497908" w:rsidP="005650FA">
      <w:pPr>
        <w:pStyle w:val="NoSpacing"/>
        <w:spacing w:before="102" w:line="360" w:lineRule="auto"/>
        <w:ind w:left="283" w:right="208" w:firstLine="396"/>
        <w:jc w:val="both"/>
        <w:rPr>
          <w:rFonts w:ascii="Arial" w:hAnsi="Arial" w:cs="Arial"/>
          <w:color w:val="231F20"/>
          <w:sz w:val="22"/>
          <w:szCs w:val="22"/>
        </w:rPr>
      </w:pPr>
    </w:p>
    <w:p w14:paraId="36FE1642" w14:textId="0A655107" w:rsidR="00497908" w:rsidRDefault="00497908" w:rsidP="005650FA">
      <w:pPr>
        <w:pStyle w:val="NoSpacing"/>
        <w:spacing w:before="102" w:line="360" w:lineRule="auto"/>
        <w:ind w:left="283" w:right="208" w:firstLine="396"/>
        <w:jc w:val="both"/>
        <w:rPr>
          <w:rFonts w:ascii="Arial" w:hAnsi="Arial" w:cs="Arial"/>
          <w:color w:val="231F20"/>
          <w:sz w:val="22"/>
          <w:szCs w:val="22"/>
        </w:rPr>
      </w:pPr>
    </w:p>
    <w:p w14:paraId="6BE24225" w14:textId="77777777" w:rsidR="00497908" w:rsidRPr="00F21C59" w:rsidRDefault="00497908" w:rsidP="005650FA">
      <w:pPr>
        <w:pStyle w:val="NoSpacing"/>
        <w:spacing w:before="102" w:line="360" w:lineRule="auto"/>
        <w:ind w:left="283" w:right="208" w:firstLine="396"/>
        <w:jc w:val="both"/>
        <w:rPr>
          <w:rFonts w:ascii="Arial" w:hAnsi="Arial" w:cs="Arial"/>
          <w:color w:val="231F20"/>
          <w:sz w:val="22"/>
          <w:szCs w:val="22"/>
        </w:rPr>
      </w:pPr>
    </w:p>
    <w:p w14:paraId="74806DC8" w14:textId="1DF35DE1" w:rsidR="00497908" w:rsidRDefault="00497908" w:rsidP="005650FA">
      <w:pPr>
        <w:pStyle w:val="Heading1"/>
        <w:jc w:val="center"/>
      </w:pPr>
    </w:p>
    <w:p w14:paraId="1C6550D7" w14:textId="75DB023F" w:rsidR="00497908" w:rsidRDefault="00497908" w:rsidP="00497908"/>
    <w:p w14:paraId="6DF2294A" w14:textId="77777777" w:rsidR="00497908" w:rsidRPr="00497908" w:rsidRDefault="00497908" w:rsidP="00497908"/>
    <w:p w14:paraId="03194535" w14:textId="0319167D" w:rsidR="00841E44" w:rsidRPr="00841E44" w:rsidRDefault="00841E44" w:rsidP="005650FA">
      <w:pPr>
        <w:pStyle w:val="Heading1"/>
        <w:jc w:val="center"/>
      </w:pPr>
      <w:bookmarkStart w:id="73" w:name="_Toc146680342"/>
      <w:r w:rsidRPr="00841E44">
        <w:t>DAFTAR PUSTAKA</w:t>
      </w:r>
      <w:bookmarkEnd w:id="73"/>
    </w:p>
    <w:p w14:paraId="7B80A385" w14:textId="77777777" w:rsidR="00841E44" w:rsidRPr="00841E44" w:rsidRDefault="00841E44" w:rsidP="00841E44">
      <w:pPr>
        <w:spacing w:line="240" w:lineRule="auto"/>
        <w:ind w:left="994" w:hanging="994"/>
        <w:jc w:val="both"/>
        <w:rPr>
          <w:rFonts w:ascii="Arial" w:hAnsi="Arial" w:cs="Arial"/>
        </w:rPr>
      </w:pPr>
    </w:p>
    <w:p w14:paraId="110E180A" w14:textId="77777777" w:rsidR="00841E44" w:rsidRPr="00841E44" w:rsidRDefault="00841E44" w:rsidP="00841E44">
      <w:pPr>
        <w:spacing w:line="240" w:lineRule="auto"/>
        <w:ind w:left="994" w:hanging="994"/>
        <w:jc w:val="both"/>
        <w:rPr>
          <w:rFonts w:ascii="Arial" w:hAnsi="Arial" w:cs="Arial"/>
        </w:rPr>
      </w:pPr>
      <w:r w:rsidRPr="00841E44">
        <w:rPr>
          <w:rFonts w:ascii="Arial" w:hAnsi="Arial" w:cs="Arial"/>
        </w:rPr>
        <w:t>Abdullah, Taufik (ed). (1982). Agama, Etos Kerja dan Perkembangan Ekonomi. Jakarta: LP3ES.</w:t>
      </w:r>
    </w:p>
    <w:p w14:paraId="64BCDF45" w14:textId="77777777" w:rsidR="00841E44" w:rsidRPr="00841E44" w:rsidRDefault="00841E44" w:rsidP="00841E44">
      <w:pPr>
        <w:spacing w:line="240" w:lineRule="auto"/>
        <w:ind w:left="994" w:hanging="994"/>
        <w:jc w:val="both"/>
        <w:rPr>
          <w:rFonts w:ascii="Arial" w:hAnsi="Arial" w:cs="Arial"/>
        </w:rPr>
      </w:pPr>
      <w:r w:rsidRPr="00841E44">
        <w:rPr>
          <w:rFonts w:ascii="Arial" w:hAnsi="Arial" w:cs="Arial"/>
        </w:rPr>
        <w:t>----------------------------- (1996). Agama dan Perubahan Sosial.</w:t>
      </w:r>
    </w:p>
    <w:p w14:paraId="3CCE3747" w14:textId="77777777" w:rsidR="00841E44" w:rsidRPr="00841E44" w:rsidRDefault="00841E44" w:rsidP="00841E44">
      <w:pPr>
        <w:spacing w:line="240" w:lineRule="auto"/>
        <w:ind w:left="994" w:hanging="994"/>
        <w:jc w:val="both"/>
        <w:rPr>
          <w:rFonts w:ascii="Arial" w:hAnsi="Arial" w:cs="Arial"/>
        </w:rPr>
      </w:pPr>
      <w:r w:rsidRPr="00841E44">
        <w:rPr>
          <w:rFonts w:ascii="Arial" w:hAnsi="Arial" w:cs="Arial"/>
        </w:rPr>
        <w:t>Jakarta: PT Raja Grafindo Persada. Cet. Kedua.</w:t>
      </w:r>
    </w:p>
    <w:p w14:paraId="4E2B7722" w14:textId="77777777" w:rsidR="00841E44" w:rsidRPr="00841E44" w:rsidRDefault="00841E44" w:rsidP="00841E44">
      <w:pPr>
        <w:spacing w:line="240" w:lineRule="auto"/>
        <w:ind w:left="994" w:hanging="994"/>
        <w:jc w:val="both"/>
        <w:rPr>
          <w:rFonts w:ascii="Arial" w:hAnsi="Arial" w:cs="Arial"/>
        </w:rPr>
      </w:pPr>
      <w:r w:rsidRPr="00841E44">
        <w:rPr>
          <w:rFonts w:ascii="Arial" w:hAnsi="Arial" w:cs="Arial"/>
        </w:rPr>
        <w:t>Adler, Alfred. (2002). The Neuratic Character: Fudamentals of Individual Pshycology and Phycoteraphy. Alfred Adler Institute of Nortwestern Washington.</w:t>
      </w:r>
    </w:p>
    <w:p w14:paraId="7486331B" w14:textId="77777777" w:rsidR="00841E44" w:rsidRPr="00841E44" w:rsidRDefault="00841E44" w:rsidP="00841E44">
      <w:pPr>
        <w:spacing w:line="240" w:lineRule="auto"/>
        <w:ind w:left="994" w:hanging="994"/>
        <w:jc w:val="both"/>
        <w:rPr>
          <w:rFonts w:ascii="Arial" w:hAnsi="Arial" w:cs="Arial"/>
        </w:rPr>
      </w:pPr>
      <w:r w:rsidRPr="00841E44">
        <w:rPr>
          <w:rFonts w:ascii="Arial" w:hAnsi="Arial" w:cs="Arial"/>
        </w:rPr>
        <w:t>Boeree, George (2006). Personality Theories, Jogjakarta: Prismasophie.</w:t>
      </w:r>
    </w:p>
    <w:p w14:paraId="5B639841" w14:textId="77777777" w:rsidR="00841E44" w:rsidRPr="00841E44" w:rsidRDefault="00841E44" w:rsidP="00841E44">
      <w:pPr>
        <w:spacing w:line="240" w:lineRule="auto"/>
        <w:ind w:left="994" w:hanging="994"/>
        <w:jc w:val="both"/>
        <w:rPr>
          <w:rFonts w:ascii="Arial" w:hAnsi="Arial" w:cs="Arial"/>
        </w:rPr>
      </w:pPr>
      <w:r w:rsidRPr="00841E44">
        <w:rPr>
          <w:rFonts w:ascii="Arial" w:hAnsi="Arial" w:cs="Arial"/>
        </w:rPr>
        <w:t>Budiraharjo, Paulus (ed) (1997). Mengenal Teori Kepribadian Mutakhir. Yoyakarta: Kanisius.</w:t>
      </w:r>
    </w:p>
    <w:p w14:paraId="16D4E2C9" w14:textId="77777777" w:rsidR="00841E44" w:rsidRPr="00841E44" w:rsidRDefault="00841E44" w:rsidP="00841E44">
      <w:pPr>
        <w:spacing w:line="240" w:lineRule="auto"/>
        <w:ind w:left="994" w:hanging="994"/>
        <w:jc w:val="both"/>
        <w:rPr>
          <w:rFonts w:ascii="Arial" w:hAnsi="Arial" w:cs="Arial"/>
        </w:rPr>
      </w:pPr>
      <w:r w:rsidRPr="00841E44">
        <w:rPr>
          <w:rFonts w:ascii="Arial" w:hAnsi="Arial" w:cs="Arial"/>
        </w:rPr>
        <w:t>Dalu, Ki Buyut (2011). Cara Mudah Memahami Agama Hindu.</w:t>
      </w:r>
    </w:p>
    <w:p w14:paraId="000D0573" w14:textId="77777777" w:rsidR="00841E44" w:rsidRPr="00841E44" w:rsidRDefault="00841E44" w:rsidP="00841E44">
      <w:pPr>
        <w:spacing w:line="240" w:lineRule="auto"/>
        <w:ind w:left="994" w:hanging="994"/>
        <w:jc w:val="both"/>
        <w:rPr>
          <w:rFonts w:ascii="Arial" w:hAnsi="Arial" w:cs="Arial"/>
        </w:rPr>
      </w:pPr>
      <w:r w:rsidRPr="00841E44">
        <w:rPr>
          <w:rFonts w:ascii="Arial" w:hAnsi="Arial" w:cs="Arial"/>
        </w:rPr>
        <w:t>Kayumas Agung.</w:t>
      </w:r>
    </w:p>
    <w:p w14:paraId="0E96CABF" w14:textId="77777777" w:rsidR="00841E44" w:rsidRPr="00841E44" w:rsidRDefault="00841E44" w:rsidP="00841E44">
      <w:pPr>
        <w:spacing w:line="240" w:lineRule="auto"/>
        <w:ind w:left="994" w:hanging="994"/>
        <w:jc w:val="both"/>
        <w:rPr>
          <w:rFonts w:ascii="Arial" w:hAnsi="Arial" w:cs="Arial"/>
        </w:rPr>
      </w:pPr>
      <w:r w:rsidRPr="00841E44">
        <w:rPr>
          <w:rFonts w:ascii="Arial" w:hAnsi="Arial" w:cs="Arial"/>
        </w:rPr>
        <w:t>Gerungan, (2004). Psikologi sosial. Bandung: Refika Aditama.</w:t>
      </w:r>
    </w:p>
    <w:p w14:paraId="49ECBD2E" w14:textId="77777777" w:rsidR="00841E44" w:rsidRPr="00841E44" w:rsidRDefault="00841E44" w:rsidP="00841E44">
      <w:pPr>
        <w:spacing w:line="240" w:lineRule="auto"/>
        <w:ind w:left="994" w:hanging="994"/>
        <w:jc w:val="both"/>
        <w:rPr>
          <w:rFonts w:ascii="Arial" w:hAnsi="Arial" w:cs="Arial"/>
        </w:rPr>
      </w:pPr>
      <w:r w:rsidRPr="00841E44">
        <w:rPr>
          <w:rFonts w:ascii="Arial" w:hAnsi="Arial" w:cs="Arial"/>
        </w:rPr>
        <w:t>Helmiati, Kesalehan Individual dan Kesalehan Sosial, redaksi@ uin-suska.ac.id. Diunduh pada 16 Oktober 2019.</w:t>
      </w:r>
    </w:p>
    <w:p w14:paraId="1A227343" w14:textId="77777777" w:rsidR="00841E44" w:rsidRPr="00841E44" w:rsidRDefault="00841E44" w:rsidP="00841E44">
      <w:pPr>
        <w:spacing w:line="240" w:lineRule="auto"/>
        <w:ind w:left="994" w:hanging="994"/>
        <w:jc w:val="both"/>
        <w:rPr>
          <w:rFonts w:ascii="Arial" w:hAnsi="Arial" w:cs="Arial"/>
        </w:rPr>
      </w:pPr>
      <w:r w:rsidRPr="00841E44">
        <w:rPr>
          <w:rFonts w:ascii="Arial" w:hAnsi="Arial" w:cs="Arial"/>
        </w:rPr>
        <w:t>Mahfudz, Sahal (1994). Nuansa Fiqh Sosial. Yogyakarta: LKiS.</w:t>
      </w:r>
    </w:p>
    <w:p w14:paraId="36AC81AB" w14:textId="77777777" w:rsidR="00841E44" w:rsidRPr="00841E44" w:rsidRDefault="00841E44" w:rsidP="00841E44">
      <w:pPr>
        <w:spacing w:line="240" w:lineRule="auto"/>
        <w:ind w:left="994" w:hanging="994"/>
        <w:jc w:val="both"/>
        <w:rPr>
          <w:rFonts w:ascii="Arial" w:hAnsi="Arial" w:cs="Arial"/>
        </w:rPr>
      </w:pPr>
      <w:r w:rsidRPr="00841E44">
        <w:rPr>
          <w:rFonts w:ascii="Arial" w:hAnsi="Arial" w:cs="Arial"/>
        </w:rPr>
        <w:t>Oetomo, Hasan (2012) Pedoman Dasar Pendidikan Budi Pekerti.</w:t>
      </w:r>
    </w:p>
    <w:p w14:paraId="12F75D08" w14:textId="77777777" w:rsidR="00841E44" w:rsidRPr="00841E44" w:rsidRDefault="00841E44" w:rsidP="00841E44">
      <w:pPr>
        <w:spacing w:line="240" w:lineRule="auto"/>
        <w:ind w:left="994" w:hanging="994"/>
        <w:jc w:val="both"/>
        <w:rPr>
          <w:rFonts w:ascii="Arial" w:hAnsi="Arial" w:cs="Arial"/>
        </w:rPr>
      </w:pPr>
      <w:r w:rsidRPr="00841E44">
        <w:rPr>
          <w:rFonts w:ascii="Arial" w:hAnsi="Arial" w:cs="Arial"/>
        </w:rPr>
        <w:t>Jakarta: PT. Presatasi Pustakaraya.</w:t>
      </w:r>
    </w:p>
    <w:p w14:paraId="36B8C291" w14:textId="77777777" w:rsidR="00841E44" w:rsidRPr="00841E44" w:rsidRDefault="00841E44" w:rsidP="00841E44">
      <w:pPr>
        <w:spacing w:line="240" w:lineRule="auto"/>
        <w:ind w:left="994" w:hanging="994"/>
        <w:jc w:val="both"/>
        <w:rPr>
          <w:rFonts w:ascii="Arial" w:hAnsi="Arial" w:cs="Arial"/>
        </w:rPr>
      </w:pPr>
      <w:r w:rsidRPr="00841E44">
        <w:rPr>
          <w:rFonts w:ascii="Arial" w:hAnsi="Arial" w:cs="Arial"/>
        </w:rPr>
        <w:t>Rahardjo, Dawam (ed), (1985). Insan Kamil Konsepsi Manusia Menurut Islam. Jakarta: Grafiti Press.</w:t>
      </w:r>
    </w:p>
    <w:p w14:paraId="30D97ED5" w14:textId="77777777" w:rsidR="00841E44" w:rsidRPr="00841E44" w:rsidRDefault="00841E44" w:rsidP="00841E44">
      <w:pPr>
        <w:spacing w:line="240" w:lineRule="auto"/>
        <w:ind w:left="994" w:hanging="994"/>
        <w:jc w:val="both"/>
        <w:rPr>
          <w:rFonts w:ascii="Arial" w:hAnsi="Arial" w:cs="Arial"/>
        </w:rPr>
      </w:pPr>
      <w:r w:rsidRPr="00841E44">
        <w:rPr>
          <w:rFonts w:ascii="Arial" w:hAnsi="Arial" w:cs="Arial"/>
        </w:rPr>
        <w:t>Rahman, Fazlur, (1983). Tema-Tema Pokok Al-Quran. Bandung: Penerbit Pustaka.</w:t>
      </w:r>
    </w:p>
    <w:p w14:paraId="22E36C6D" w14:textId="77777777" w:rsidR="00841E44" w:rsidRPr="00841E44" w:rsidRDefault="00841E44" w:rsidP="00841E44">
      <w:pPr>
        <w:spacing w:line="240" w:lineRule="auto"/>
        <w:ind w:left="994" w:hanging="994"/>
        <w:jc w:val="both"/>
        <w:rPr>
          <w:rFonts w:ascii="Arial" w:hAnsi="Arial" w:cs="Arial"/>
        </w:rPr>
      </w:pPr>
      <w:r w:rsidRPr="00841E44">
        <w:rPr>
          <w:rFonts w:ascii="Arial" w:hAnsi="Arial" w:cs="Arial"/>
        </w:rPr>
        <w:t>Suyuti, Imam (1996), Fawaahidul Saniah, Darul Basyair: Libanon.</w:t>
      </w:r>
    </w:p>
    <w:p w14:paraId="09C34A2C" w14:textId="77777777" w:rsidR="00841E44" w:rsidRPr="00841E44" w:rsidRDefault="00841E44" w:rsidP="00841E44">
      <w:pPr>
        <w:spacing w:line="240" w:lineRule="auto"/>
        <w:ind w:left="994" w:hanging="994"/>
        <w:jc w:val="both"/>
        <w:rPr>
          <w:rFonts w:ascii="Arial" w:hAnsi="Arial" w:cs="Arial"/>
        </w:rPr>
      </w:pPr>
      <w:r w:rsidRPr="00841E44">
        <w:rPr>
          <w:rFonts w:ascii="Arial" w:hAnsi="Arial" w:cs="Arial"/>
        </w:rPr>
        <w:t>Sobary, Mohammad (2007). Kesalehan Sosial. Yogyakarta: LkiS.</w:t>
      </w:r>
    </w:p>
    <w:p w14:paraId="240132C8" w14:textId="77777777" w:rsidR="00841E44" w:rsidRPr="00841E44" w:rsidRDefault="00841E44" w:rsidP="00841E44">
      <w:pPr>
        <w:spacing w:line="240" w:lineRule="auto"/>
        <w:ind w:left="994" w:hanging="994"/>
        <w:jc w:val="both"/>
        <w:rPr>
          <w:rFonts w:ascii="Arial" w:hAnsi="Arial" w:cs="Arial"/>
        </w:rPr>
      </w:pPr>
      <w:r w:rsidRPr="00841E44">
        <w:rPr>
          <w:rFonts w:ascii="Arial" w:hAnsi="Arial" w:cs="Arial"/>
        </w:rPr>
        <w:t>Walgito,  Bimo (1994). Psikologi Sosial  (Suatu  Pengantar).</w:t>
      </w:r>
    </w:p>
    <w:p w14:paraId="5D05F05B" w14:textId="77777777" w:rsidR="00841E44" w:rsidRPr="00841E44" w:rsidRDefault="00841E44" w:rsidP="00841E44">
      <w:pPr>
        <w:spacing w:line="240" w:lineRule="auto"/>
        <w:ind w:left="994" w:hanging="994"/>
        <w:jc w:val="both"/>
        <w:rPr>
          <w:rFonts w:ascii="Arial" w:hAnsi="Arial" w:cs="Arial"/>
        </w:rPr>
      </w:pPr>
      <w:r w:rsidRPr="00841E44">
        <w:rPr>
          <w:rFonts w:ascii="Arial" w:hAnsi="Arial" w:cs="Arial"/>
        </w:rPr>
        <w:t>Yogyakarta: Andi Offset.</w:t>
      </w:r>
    </w:p>
    <w:p w14:paraId="47E2BAC2" w14:textId="77777777" w:rsidR="00841E44" w:rsidRPr="00841E44" w:rsidRDefault="00841E44" w:rsidP="00841E44">
      <w:pPr>
        <w:spacing w:line="240" w:lineRule="auto"/>
        <w:ind w:left="994" w:hanging="994"/>
        <w:jc w:val="both"/>
        <w:rPr>
          <w:rFonts w:ascii="Arial" w:hAnsi="Arial" w:cs="Arial"/>
        </w:rPr>
      </w:pPr>
      <w:r w:rsidRPr="00841E44">
        <w:rPr>
          <w:rFonts w:ascii="Arial" w:hAnsi="Arial" w:cs="Arial"/>
        </w:rPr>
        <w:t>Wayment, Heidi. A.,, Bauer J. Jack., Sylaska, Kateryna, (2014). The Quiet Ego Scale: Measuring the Compassionate Self- Identity. Journal of Happiness Studies.</w:t>
      </w:r>
    </w:p>
    <w:p w14:paraId="60238D4D" w14:textId="77777777" w:rsidR="00841E44" w:rsidRPr="00841E44" w:rsidRDefault="00841E44" w:rsidP="00841E44">
      <w:pPr>
        <w:spacing w:line="240" w:lineRule="auto"/>
        <w:ind w:left="994" w:hanging="994"/>
        <w:jc w:val="both"/>
        <w:rPr>
          <w:rFonts w:ascii="Arial" w:hAnsi="Arial" w:cs="Arial"/>
        </w:rPr>
      </w:pPr>
      <w:r w:rsidRPr="00841E44">
        <w:rPr>
          <w:rFonts w:ascii="Arial" w:hAnsi="Arial" w:cs="Arial"/>
        </w:rPr>
        <w:t>Weber, Max (1958). The Protestant Ethic and The Spirit of Capitalism. New York: Charles Scribner’s Son.</w:t>
      </w:r>
    </w:p>
    <w:p w14:paraId="4EF0A13B" w14:textId="77777777" w:rsidR="00841E44" w:rsidRPr="00841E44" w:rsidRDefault="00841E44" w:rsidP="00841E44">
      <w:pPr>
        <w:spacing w:line="240" w:lineRule="auto"/>
        <w:ind w:left="994" w:hanging="994"/>
        <w:jc w:val="both"/>
        <w:rPr>
          <w:rFonts w:ascii="Arial" w:hAnsi="Arial" w:cs="Arial"/>
        </w:rPr>
      </w:pPr>
      <w:r w:rsidRPr="00841E44">
        <w:rPr>
          <w:rFonts w:ascii="Arial" w:hAnsi="Arial" w:cs="Arial"/>
        </w:rPr>
        <w:t>Mujani, Saiful., Liddle, William. R., Pepinsky, Thomas B. (2018). Piety and Public Opinion: Understanding Indonesian Islam. Oxford University Press.</w:t>
      </w:r>
    </w:p>
    <w:p w14:paraId="1B5BBF11" w14:textId="77777777" w:rsidR="00A307FC" w:rsidRDefault="00A307FC" w:rsidP="00841E44">
      <w:pPr>
        <w:spacing w:line="360" w:lineRule="auto"/>
        <w:ind w:firstLine="720"/>
        <w:jc w:val="both"/>
        <w:rPr>
          <w:rFonts w:asciiTheme="minorBidi" w:hAnsiTheme="minorBidi"/>
        </w:rPr>
      </w:pPr>
    </w:p>
    <w:p w14:paraId="19ECC415" w14:textId="7142664E" w:rsidR="00D13EAD" w:rsidRPr="00841E44" w:rsidRDefault="009B3064" w:rsidP="00841E44">
      <w:pPr>
        <w:spacing w:line="360" w:lineRule="auto"/>
        <w:ind w:firstLine="720"/>
        <w:jc w:val="both"/>
        <w:rPr>
          <w:rFonts w:asciiTheme="minorBidi" w:hAnsiTheme="minorBidi"/>
        </w:rPr>
      </w:pPr>
      <w:r>
        <w:rPr>
          <w:noProof/>
        </w:rPr>
        <mc:AlternateContent>
          <mc:Choice Requires="wpg">
            <w:drawing>
              <wp:anchor distT="0" distB="0" distL="114300" distR="114300" simplePos="0" relativeHeight="251701248" behindDoc="1" locked="0" layoutInCell="1" allowOverlap="1" wp14:anchorId="1E018379" wp14:editId="0334C980">
                <wp:simplePos x="0" y="0"/>
                <wp:positionH relativeFrom="page">
                  <wp:posOffset>95250</wp:posOffset>
                </wp:positionH>
                <wp:positionV relativeFrom="paragraph">
                  <wp:posOffset>-937260</wp:posOffset>
                </wp:positionV>
                <wp:extent cx="7553325" cy="11146155"/>
                <wp:effectExtent l="0" t="0" r="9525" b="0"/>
                <wp:wrapNone/>
                <wp:docPr id="486" name="Group 486"/>
                <wp:cNvGraphicFramePr/>
                <a:graphic xmlns:a="http://schemas.openxmlformats.org/drawingml/2006/main">
                  <a:graphicData uri="http://schemas.microsoft.com/office/word/2010/wordprocessingGroup">
                    <wpg:wgp>
                      <wpg:cNvGrpSpPr/>
                      <wpg:grpSpPr>
                        <a:xfrm>
                          <a:off x="0" y="0"/>
                          <a:ext cx="7553325" cy="11146155"/>
                          <a:chOff x="0" y="0"/>
                          <a:chExt cx="7553325" cy="11146155"/>
                        </a:xfrm>
                      </wpg:grpSpPr>
                      <pic:pic xmlns:pic="http://schemas.openxmlformats.org/drawingml/2006/picture">
                        <pic:nvPicPr>
                          <pic:cNvPr id="494" name="Picture 494"/>
                          <pic:cNvPicPr>
                            <a:picLocks noChangeAspect="1"/>
                          </pic:cNvPicPr>
                        </pic:nvPicPr>
                        <pic:blipFill rotWithShape="1">
                          <a:blip r:embed="rId66">
                            <a:clrChange>
                              <a:clrFrom>
                                <a:srgbClr val="FFFFFF"/>
                              </a:clrFrom>
                              <a:clrTo>
                                <a:srgbClr val="FFFFFF">
                                  <a:alpha val="0"/>
                                </a:srgbClr>
                              </a:clrTo>
                            </a:clrChange>
                            <a:extLst>
                              <a:ext uri="{28A0092B-C50C-407E-A947-70E740481C1C}">
                                <a14:useLocalDpi xmlns:a14="http://schemas.microsoft.com/office/drawing/2010/main" val="0"/>
                              </a:ext>
                            </a:extLst>
                          </a:blip>
                          <a:srcRect b="-241"/>
                          <a:stretch/>
                        </pic:blipFill>
                        <pic:spPr bwMode="auto">
                          <a:xfrm>
                            <a:off x="0" y="0"/>
                            <a:ext cx="7553325" cy="11146155"/>
                          </a:xfrm>
                          <a:prstGeom prst="rect">
                            <a:avLst/>
                          </a:prstGeom>
                          <a:noFill/>
                          <a:ln>
                            <a:noFill/>
                          </a:ln>
                          <a:extLst>
                            <a:ext uri="{53640926-AAD7-44D8-BBD7-CCE9431645EC}">
                              <a14:shadowObscured xmlns:a14="http://schemas.microsoft.com/office/drawing/2010/main"/>
                            </a:ext>
                          </a:extLst>
                        </pic:spPr>
                      </pic:pic>
                      <wpg:grpSp>
                        <wpg:cNvPr id="510" name="Group 510"/>
                        <wpg:cNvGrpSpPr/>
                        <wpg:grpSpPr>
                          <a:xfrm>
                            <a:off x="283779" y="3200400"/>
                            <a:ext cx="4086225" cy="1075143"/>
                            <a:chOff x="0" y="0"/>
                            <a:chExt cx="4086225" cy="996890"/>
                          </a:xfrm>
                        </wpg:grpSpPr>
                        <wps:wsp>
                          <wps:cNvPr id="511" name="Rectangle 511"/>
                          <wps:cNvSpPr/>
                          <wps:spPr>
                            <a:xfrm>
                              <a:off x="327804" y="396815"/>
                              <a:ext cx="3390900" cy="60007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Rectangle 58"/>
                          <wps:cNvSpPr/>
                          <wps:spPr>
                            <a:xfrm>
                              <a:off x="0" y="0"/>
                              <a:ext cx="4086225" cy="40005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52783D39" id="Group 486" o:spid="_x0000_s1026" style="position:absolute;margin-left:7.5pt;margin-top:-73.8pt;width:594.75pt;height:877.65pt;z-index:-251615232;mso-position-horizontal-relative:page" coordsize="75533,1114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94" o:spid="_x0000_s1027" type="#_x0000_t75" style="position:absolute;width:75533;height:1114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">
                  <v:imagedata r:id="rId83" o:title="" cropbottom="-158f" chromakey="white"/>
                </v:shape>
                <v:group id="Group 510" o:spid="_x0000_s1028" style="position:absolute;left:2837;top:32004;width:40863;height:10751" coordsize="40862,9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">
                  <v:rect id="Rectangle 511" o:spid="_x0000_s1029" style="position:absolute;left:3278;top:3968;width:33909;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" fillcolor="#f2f2f2 [3052]" stroked="f" strokeweight="1pt"/>
                  <v:rect id="Rectangle 58" o:spid="_x0000_s1030" style="position:absolute;width:40862;height:4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" fillcolor="#f2f2f2 [3052]" stroked="f" strokeweight="1pt"/>
                </v:group>
                <w10:wrap anchorx="page"/>
              </v:group>
            </w:pict>
          </mc:Fallback>
        </mc:AlternateContent>
      </w:r>
    </w:p>
    <w:p w14:paraId="306E5648" w14:textId="2507750B" w:rsidR="00D13EAD" w:rsidRPr="00841E44" w:rsidRDefault="00D13EAD" w:rsidP="00841E44">
      <w:pPr>
        <w:spacing w:line="360" w:lineRule="auto"/>
        <w:ind w:firstLine="720"/>
        <w:jc w:val="both"/>
        <w:rPr>
          <w:rFonts w:asciiTheme="minorBidi" w:hAnsiTheme="minorBidi"/>
        </w:rPr>
      </w:pPr>
    </w:p>
    <w:p w14:paraId="16BC979F" w14:textId="38D1C5F7" w:rsidR="00D13EAD" w:rsidRPr="00841E44" w:rsidRDefault="009B3064" w:rsidP="009B3064">
      <w:pPr>
        <w:tabs>
          <w:tab w:val="left" w:pos="2046"/>
        </w:tabs>
        <w:spacing w:line="360" w:lineRule="auto"/>
        <w:ind w:firstLine="720"/>
        <w:jc w:val="both"/>
        <w:rPr>
          <w:rFonts w:asciiTheme="minorBidi" w:hAnsiTheme="minorBidi"/>
        </w:rPr>
      </w:pPr>
      <w:r>
        <w:rPr>
          <w:rFonts w:asciiTheme="minorBidi" w:hAnsiTheme="minorBidi"/>
        </w:rPr>
        <w:tab/>
      </w:r>
    </w:p>
    <w:p w14:paraId="3EAAFD94" w14:textId="0811D4F4" w:rsidR="00241302" w:rsidRPr="00841E44" w:rsidRDefault="00E30319" w:rsidP="00E30319">
      <w:pPr>
        <w:tabs>
          <w:tab w:val="left" w:pos="2463"/>
        </w:tabs>
        <w:spacing w:line="360" w:lineRule="auto"/>
        <w:ind w:firstLine="720"/>
        <w:jc w:val="both"/>
        <w:rPr>
          <w:rFonts w:asciiTheme="minorBidi" w:hAnsiTheme="minorBidi"/>
        </w:rPr>
      </w:pPr>
      <w:r>
        <w:rPr>
          <w:rFonts w:asciiTheme="minorBidi" w:hAnsiTheme="minorBidi"/>
        </w:rPr>
        <w:tab/>
      </w:r>
    </w:p>
    <w:p w14:paraId="45B08B97" w14:textId="20E80409" w:rsidR="00E7519C" w:rsidRPr="00841E44" w:rsidRDefault="00E7519C" w:rsidP="00841E44">
      <w:pPr>
        <w:spacing w:line="360" w:lineRule="auto"/>
        <w:ind w:firstLine="720"/>
        <w:jc w:val="both"/>
        <w:rPr>
          <w:rFonts w:asciiTheme="minorBidi" w:hAnsiTheme="minorBidi"/>
        </w:rPr>
      </w:pPr>
    </w:p>
    <w:p w14:paraId="7FEFA17C" w14:textId="555343BD" w:rsidR="00E7519C" w:rsidRPr="00841E44" w:rsidRDefault="00E7519C" w:rsidP="00841E44">
      <w:pPr>
        <w:spacing w:line="360" w:lineRule="auto"/>
        <w:ind w:firstLine="720"/>
        <w:jc w:val="both"/>
        <w:rPr>
          <w:rFonts w:asciiTheme="minorBidi" w:hAnsiTheme="minorBidi"/>
        </w:rPr>
      </w:pPr>
    </w:p>
    <w:p w14:paraId="22A16823" w14:textId="77777777" w:rsidR="00E7519C" w:rsidRPr="00E64401" w:rsidRDefault="00E7519C" w:rsidP="00841E44">
      <w:pPr>
        <w:spacing w:line="360" w:lineRule="auto"/>
        <w:ind w:firstLine="720"/>
        <w:jc w:val="both"/>
        <w:rPr>
          <w:rFonts w:asciiTheme="minorBidi" w:hAnsiTheme="minorBidi"/>
        </w:rPr>
      </w:pPr>
    </w:p>
    <w:p w14:paraId="59FB6847" w14:textId="552831AA" w:rsidR="0087489B" w:rsidRPr="00E64401" w:rsidRDefault="0087489B" w:rsidP="00841E44">
      <w:pPr>
        <w:spacing w:line="360" w:lineRule="auto"/>
        <w:ind w:firstLine="720"/>
        <w:jc w:val="both"/>
        <w:rPr>
          <w:rFonts w:asciiTheme="minorBidi" w:hAnsiTheme="minorBidi"/>
        </w:rPr>
      </w:pPr>
    </w:p>
    <w:p w14:paraId="4D44FD09" w14:textId="315E79CB" w:rsidR="0087489B" w:rsidRPr="00E64401" w:rsidRDefault="0087489B" w:rsidP="00841E44">
      <w:pPr>
        <w:spacing w:line="360" w:lineRule="auto"/>
        <w:ind w:firstLine="720"/>
        <w:jc w:val="both"/>
        <w:rPr>
          <w:rFonts w:asciiTheme="minorBidi" w:hAnsiTheme="minorBidi"/>
        </w:rPr>
      </w:pPr>
    </w:p>
    <w:p w14:paraId="67F2ED84" w14:textId="5AFF841C" w:rsidR="0087489B" w:rsidRPr="00E64401" w:rsidRDefault="0087489B" w:rsidP="00841E44">
      <w:pPr>
        <w:spacing w:line="360" w:lineRule="auto"/>
        <w:ind w:firstLine="720"/>
        <w:jc w:val="both"/>
        <w:rPr>
          <w:rFonts w:asciiTheme="minorBidi" w:hAnsiTheme="minorBidi"/>
        </w:rPr>
      </w:pPr>
    </w:p>
    <w:p w14:paraId="17F14BCD" w14:textId="0E15EA74" w:rsidR="0087489B" w:rsidRPr="00E64401" w:rsidRDefault="0087489B" w:rsidP="00841E44">
      <w:pPr>
        <w:spacing w:line="360" w:lineRule="auto"/>
        <w:ind w:firstLine="720"/>
        <w:jc w:val="both"/>
        <w:rPr>
          <w:rFonts w:asciiTheme="minorBidi" w:hAnsiTheme="minorBidi"/>
        </w:rPr>
      </w:pPr>
    </w:p>
    <w:p w14:paraId="6BA3B0EF" w14:textId="3658DD01" w:rsidR="00DC6D50" w:rsidRPr="00E64401" w:rsidRDefault="0087489B" w:rsidP="00841E44">
      <w:pPr>
        <w:spacing w:line="360" w:lineRule="auto"/>
        <w:ind w:firstLine="720"/>
        <w:jc w:val="both"/>
        <w:rPr>
          <w:rFonts w:asciiTheme="minorBidi" w:hAnsiTheme="minorBidi"/>
        </w:rPr>
      </w:pPr>
      <w:r w:rsidRPr="00E64401">
        <w:rPr>
          <w:rFonts w:asciiTheme="minorBidi" w:hAnsiTheme="minorBidi"/>
        </w:rPr>
        <w:tab/>
      </w:r>
    </w:p>
    <w:p w14:paraId="0A234FCD" w14:textId="07B91630" w:rsidR="00E7519C" w:rsidRPr="00E64401" w:rsidRDefault="00E7519C" w:rsidP="00841E44">
      <w:pPr>
        <w:spacing w:line="360" w:lineRule="auto"/>
        <w:ind w:firstLine="720"/>
        <w:jc w:val="both"/>
        <w:rPr>
          <w:rFonts w:asciiTheme="minorBidi" w:hAnsiTheme="minorBidi"/>
        </w:rPr>
      </w:pPr>
    </w:p>
    <w:p w14:paraId="6294D114" w14:textId="0225DB77" w:rsidR="00E7519C" w:rsidRPr="00E64401" w:rsidRDefault="00E7519C" w:rsidP="00841E44">
      <w:pPr>
        <w:spacing w:line="360" w:lineRule="auto"/>
        <w:ind w:firstLine="720"/>
        <w:jc w:val="both"/>
        <w:rPr>
          <w:rFonts w:asciiTheme="minorBidi" w:hAnsiTheme="minorBidi"/>
        </w:rPr>
      </w:pPr>
    </w:p>
    <w:p w14:paraId="016106A0" w14:textId="0247E9EB" w:rsidR="00E7519C" w:rsidRPr="00E64401" w:rsidRDefault="00E7519C" w:rsidP="00841E44">
      <w:pPr>
        <w:spacing w:line="360" w:lineRule="auto"/>
        <w:ind w:firstLine="720"/>
        <w:jc w:val="both"/>
        <w:rPr>
          <w:rFonts w:asciiTheme="minorBidi" w:hAnsiTheme="minorBidi"/>
        </w:rPr>
      </w:pPr>
    </w:p>
    <w:p w14:paraId="1BE592EA" w14:textId="5141EAB7" w:rsidR="00E7519C" w:rsidRPr="00E64401" w:rsidRDefault="00E7519C" w:rsidP="00841E44">
      <w:pPr>
        <w:spacing w:line="360" w:lineRule="auto"/>
        <w:ind w:firstLine="720"/>
        <w:jc w:val="both"/>
        <w:rPr>
          <w:rFonts w:asciiTheme="minorBidi" w:hAnsiTheme="minorBidi"/>
        </w:rPr>
      </w:pPr>
    </w:p>
    <w:p w14:paraId="68D64AFA" w14:textId="00074EE9" w:rsidR="00E7519C" w:rsidRPr="00E64401" w:rsidRDefault="00E7519C" w:rsidP="00841E44">
      <w:pPr>
        <w:spacing w:line="360" w:lineRule="auto"/>
        <w:ind w:firstLine="720"/>
        <w:jc w:val="both"/>
        <w:rPr>
          <w:rFonts w:asciiTheme="minorBidi" w:hAnsiTheme="minorBidi"/>
        </w:rPr>
      </w:pPr>
    </w:p>
    <w:p w14:paraId="336AFE50" w14:textId="2AAB0959" w:rsidR="00E7519C" w:rsidRPr="00E64401" w:rsidRDefault="00E7519C" w:rsidP="00841E44">
      <w:pPr>
        <w:spacing w:line="360" w:lineRule="auto"/>
        <w:ind w:firstLine="720"/>
        <w:jc w:val="both"/>
        <w:rPr>
          <w:rFonts w:asciiTheme="minorBidi" w:hAnsiTheme="minorBidi"/>
        </w:rPr>
      </w:pPr>
    </w:p>
    <w:sectPr w:rsidR="00E7519C" w:rsidRPr="00E64401" w:rsidSect="00C971EA">
      <w:footerReference w:type="default" r:id="rId84"/>
      <w:pgSz w:w="11909" w:h="16834" w:code="9"/>
      <w:pgMar w:top="1701" w:right="1701" w:bottom="1701" w:left="226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997B96" w14:textId="77777777" w:rsidR="0018388F" w:rsidRDefault="0018388F" w:rsidP="00E7519C">
      <w:pPr>
        <w:spacing w:after="0" w:line="240" w:lineRule="auto"/>
      </w:pPr>
      <w:r>
        <w:separator/>
      </w:r>
    </w:p>
  </w:endnote>
  <w:endnote w:type="continuationSeparator" w:id="0">
    <w:p w14:paraId="4B1CC38E" w14:textId="77777777" w:rsidR="0018388F" w:rsidRDefault="0018388F" w:rsidP="00E751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MinionPro-Regular">
    <w:altName w:val="Cambria"/>
    <w:charset w:val="00"/>
    <w:family w:val="roman"/>
    <w:pitch w:val="default"/>
  </w:font>
  <w:font w:name="Arial Narrow">
    <w:panose1 w:val="020B0606020202030204"/>
    <w:charset w:val="00"/>
    <w:family w:val="swiss"/>
    <w:pitch w:val="variable"/>
    <w:sig w:usb0="00000287" w:usb1="00000800" w:usb2="00000000" w:usb3="00000000" w:csb0="0000009F" w:csb1="00000000"/>
  </w:font>
  <w:font w:name="TimesNewRomanPSMT">
    <w:altName w:val="Times New Roman"/>
    <w:charset w:val="00"/>
    <w:family w:val="roman"/>
    <w:pitch w:val="default"/>
  </w:font>
  <w:font w:name="TimesNewRomanPS-ItalicMT">
    <w:altName w:val="Times New Roman"/>
    <w:charset w:val="00"/>
    <w:family w:val="roman"/>
    <w:pitch w:val="default"/>
  </w:font>
  <w:font w:name="FF25_0_ABCDEE+Calibri_03">
    <w:altName w:val="Cambria"/>
    <w:charset w:val="00"/>
    <w:family w:val="roman"/>
    <w:pitch w:val="default"/>
  </w:font>
  <w:font w:name="FF25_0_ABCDEE+Calibri_00">
    <w:altName w:val="Cambria"/>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0544300"/>
      <w:docPartObj>
        <w:docPartGallery w:val="Page Numbers (Bottom of Page)"/>
        <w:docPartUnique/>
      </w:docPartObj>
    </w:sdtPr>
    <w:sdtEndPr>
      <w:rPr>
        <w:noProof/>
      </w:rPr>
    </w:sdtEndPr>
    <w:sdtContent>
      <w:p w14:paraId="3F963249" w14:textId="18C5FCC5" w:rsidR="00E7519C" w:rsidRDefault="00E7519C">
        <w:pPr>
          <w:jc w:val="center"/>
        </w:pPr>
        <w:r>
          <w:fldChar w:fldCharType="begin"/>
        </w:r>
        <w:r>
          <w:instrText xml:space="preserve"> PAGE   \* MERGEFORMAT </w:instrText>
        </w:r>
        <w:r>
          <w:fldChar w:fldCharType="separate"/>
        </w:r>
        <w:r>
          <w:rPr>
            <w:noProof/>
          </w:rPr>
          <w:t>2</w:t>
        </w:r>
        <w:r>
          <w:rPr>
            <w:noProof/>
          </w:rPr>
          <w:fldChar w:fldCharType="end"/>
        </w:r>
      </w:p>
    </w:sdtContent>
  </w:sdt>
  <w:p w14:paraId="0DFC3347" w14:textId="77777777" w:rsidR="00E7519C" w:rsidRDefault="00E7519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1BCA8A" w14:textId="5E2CE6B6" w:rsidR="000D4E1C" w:rsidRDefault="001A7BFC" w:rsidP="001A7BFC">
    <w:pPr>
      <w:jc w:val="right"/>
    </w:pPr>
    <w:r>
      <w:rPr>
        <w:noProof/>
      </w:rPr>
      <w:drawing>
        <wp:anchor distT="0" distB="0" distL="114300" distR="114300" simplePos="0" relativeHeight="251665408" behindDoc="0" locked="0" layoutInCell="1" allowOverlap="1" wp14:anchorId="271ECDA3" wp14:editId="1C57E17B">
          <wp:simplePos x="0" y="0"/>
          <wp:positionH relativeFrom="margin">
            <wp:posOffset>-792480</wp:posOffset>
          </wp:positionH>
          <wp:positionV relativeFrom="paragraph">
            <wp:posOffset>-231775</wp:posOffset>
          </wp:positionV>
          <wp:extent cx="5600700" cy="654010"/>
          <wp:effectExtent l="0" t="0" r="0" b="0"/>
          <wp:wrapNone/>
          <wp:docPr id="489" name="Picture 489" descr="Sachin Deb Barman Memorial Govt. Music College - Soft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Sachin Deb Barman Memorial Govt. Music College - Soft Studies"/>
                  <pic:cNvPicPr>
                    <a:picLocks noChangeAspect="1" noChangeArrowheads="1"/>
                  </pic:cNvPicPr>
                </pic:nvPicPr>
                <pic:blipFill>
                  <a:blip r:embed="rId1">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flipH="1">
                    <a:off x="0" y="0"/>
                    <a:ext cx="5626594" cy="657034"/>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id w:val="1104157275"/>
        <w:docPartObj>
          <w:docPartGallery w:val="Page Numbers (Bottom of Page)"/>
          <w:docPartUnique/>
        </w:docPartObj>
      </w:sdtPr>
      <w:sdtEndPr>
        <w:rPr>
          <w:noProof/>
        </w:rPr>
      </w:sdtEndPr>
      <w:sdtContent>
        <w:r w:rsidR="00E7519C">
          <w:fldChar w:fldCharType="begin"/>
        </w:r>
        <w:r w:rsidR="00E7519C">
          <w:instrText xml:space="preserve"> PAGE   \* MERGEFORMAT </w:instrText>
        </w:r>
        <w:r w:rsidR="00E7519C">
          <w:fldChar w:fldCharType="separate"/>
        </w:r>
        <w:r w:rsidR="00E7519C">
          <w:rPr>
            <w:noProof/>
          </w:rPr>
          <w:t>2</w:t>
        </w:r>
        <w:r w:rsidR="00E7519C">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829C80" w14:textId="77777777" w:rsidR="0018388F" w:rsidRDefault="0018388F" w:rsidP="00E7519C">
      <w:pPr>
        <w:spacing w:after="0" w:line="240" w:lineRule="auto"/>
      </w:pPr>
      <w:r>
        <w:separator/>
      </w:r>
    </w:p>
  </w:footnote>
  <w:footnote w:type="continuationSeparator" w:id="0">
    <w:p w14:paraId="40AF0F76" w14:textId="77777777" w:rsidR="0018388F" w:rsidRDefault="0018388F" w:rsidP="00E7519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C53377" w14:textId="128F1E1F" w:rsidR="00FE6CEF" w:rsidRDefault="00FE6CEF">
    <w:r>
      <w:rPr>
        <w:noProof/>
      </w:rPr>
      <w:drawing>
        <wp:anchor distT="0" distB="0" distL="114300" distR="114300" simplePos="0" relativeHeight="251659264" behindDoc="0" locked="0" layoutInCell="1" allowOverlap="1" wp14:anchorId="3F3774E3" wp14:editId="7F49F84E">
          <wp:simplePos x="0" y="0"/>
          <wp:positionH relativeFrom="margin">
            <wp:posOffset>5284663</wp:posOffset>
          </wp:positionH>
          <wp:positionV relativeFrom="paragraph">
            <wp:posOffset>-408995</wp:posOffset>
          </wp:positionV>
          <wp:extent cx="773916" cy="880389"/>
          <wp:effectExtent l="3810" t="0" r="0" b="0"/>
          <wp:wrapNone/>
          <wp:docPr id="485" name="Picture 485" descr="Vector Absract Design Banner Web Template Stock Vector - Illustration of  footer, graphic: 138857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Vector Absract Design Banner Web Template Stock Vector - Illustration of  footer, graphic: 138857619"/>
                  <pic:cNvPicPr>
                    <a:picLocks noChangeAspect="1" noChangeArrowheads="1"/>
                  </pic:cNvPicPr>
                </pic:nvPicPr>
                <pic:blipFill rotWithShape="1">
                  <a:blip r:embed="rId1">
                    <a:clrChange>
                      <a:clrFrom>
                        <a:srgbClr val="FFFFFF"/>
                      </a:clrFrom>
                      <a:clrTo>
                        <a:srgbClr val="FFFFFF">
                          <a:alpha val="0"/>
                        </a:srgbClr>
                      </a:clrTo>
                    </a:clrChange>
                    <a:duotone>
                      <a:schemeClr val="accent5">
                        <a:shade val="45000"/>
                        <a:satMod val="135000"/>
                      </a:schemeClr>
                      <a:prstClr val="white"/>
                    </a:duotone>
                    <a:extLst>
                      <a:ext uri="{28A0092B-C50C-407E-A947-70E740481C1C}">
                        <a14:useLocalDpi xmlns:a14="http://schemas.microsoft.com/office/drawing/2010/main" val="0"/>
                      </a:ext>
                    </a:extLst>
                  </a:blip>
                  <a:srcRect l="67629" t="13428" r="9545" b="60606"/>
                  <a:stretch/>
                </pic:blipFill>
                <pic:spPr bwMode="auto">
                  <a:xfrm rot="16200000">
                    <a:off x="0" y="0"/>
                    <a:ext cx="773916" cy="88038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6D1BF9"/>
    <w:multiLevelType w:val="hybridMultilevel"/>
    <w:tmpl w:val="4A2AB640"/>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1BBC62CA">
      <w:start w:val="1"/>
      <w:numFmt w:val="upperLetter"/>
      <w:lvlText w:val="%3."/>
      <w:lvlJc w:val="left"/>
      <w:pPr>
        <w:ind w:left="2340" w:hanging="360"/>
      </w:pPr>
      <w:rPr>
        <w:rFonts w:hint="default"/>
      </w:rPr>
    </w:lvl>
    <w:lvl w:ilvl="3" w:tplc="324A9A06">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AD17BF"/>
    <w:multiLevelType w:val="multilevel"/>
    <w:tmpl w:val="3D649AC4"/>
    <w:lvl w:ilvl="0">
      <w:start w:val="3"/>
      <w:numFmt w:val="decimal"/>
      <w:lvlText w:val="%1."/>
      <w:lvlJc w:val="left"/>
      <w:pPr>
        <w:ind w:left="360" w:hanging="360"/>
      </w:pPr>
      <w:rPr>
        <w:rFonts w:hint="default"/>
        <w:w w:val="95"/>
      </w:rPr>
    </w:lvl>
    <w:lvl w:ilvl="1">
      <w:start w:val="1"/>
      <w:numFmt w:val="decimal"/>
      <w:lvlText w:val="%1.%2."/>
      <w:lvlJc w:val="left"/>
      <w:pPr>
        <w:ind w:left="1440" w:hanging="720"/>
      </w:pPr>
      <w:rPr>
        <w:rFonts w:hint="default"/>
        <w:w w:val="95"/>
      </w:rPr>
    </w:lvl>
    <w:lvl w:ilvl="2">
      <w:start w:val="1"/>
      <w:numFmt w:val="decimal"/>
      <w:lvlText w:val="%1.%2.%3."/>
      <w:lvlJc w:val="left"/>
      <w:pPr>
        <w:ind w:left="2160" w:hanging="720"/>
      </w:pPr>
      <w:rPr>
        <w:rFonts w:hint="default"/>
        <w:w w:val="95"/>
      </w:rPr>
    </w:lvl>
    <w:lvl w:ilvl="3">
      <w:start w:val="1"/>
      <w:numFmt w:val="decimal"/>
      <w:lvlText w:val="%1.%2.%3.%4."/>
      <w:lvlJc w:val="left"/>
      <w:pPr>
        <w:ind w:left="3240" w:hanging="1080"/>
      </w:pPr>
      <w:rPr>
        <w:rFonts w:hint="default"/>
        <w:w w:val="95"/>
      </w:rPr>
    </w:lvl>
    <w:lvl w:ilvl="4">
      <w:start w:val="1"/>
      <w:numFmt w:val="decimal"/>
      <w:lvlText w:val="%1.%2.%3.%4.%5."/>
      <w:lvlJc w:val="left"/>
      <w:pPr>
        <w:ind w:left="3960" w:hanging="1080"/>
      </w:pPr>
      <w:rPr>
        <w:rFonts w:hint="default"/>
        <w:w w:val="95"/>
      </w:rPr>
    </w:lvl>
    <w:lvl w:ilvl="5">
      <w:start w:val="1"/>
      <w:numFmt w:val="decimal"/>
      <w:lvlText w:val="%1.%2.%3.%4.%5.%6."/>
      <w:lvlJc w:val="left"/>
      <w:pPr>
        <w:ind w:left="5040" w:hanging="1440"/>
      </w:pPr>
      <w:rPr>
        <w:rFonts w:hint="default"/>
        <w:w w:val="95"/>
      </w:rPr>
    </w:lvl>
    <w:lvl w:ilvl="6">
      <w:start w:val="1"/>
      <w:numFmt w:val="decimal"/>
      <w:lvlText w:val="%1.%2.%3.%4.%5.%6.%7."/>
      <w:lvlJc w:val="left"/>
      <w:pPr>
        <w:ind w:left="5760" w:hanging="1440"/>
      </w:pPr>
      <w:rPr>
        <w:rFonts w:hint="default"/>
        <w:w w:val="95"/>
      </w:rPr>
    </w:lvl>
    <w:lvl w:ilvl="7">
      <w:start w:val="1"/>
      <w:numFmt w:val="decimal"/>
      <w:lvlText w:val="%1.%2.%3.%4.%5.%6.%7.%8."/>
      <w:lvlJc w:val="left"/>
      <w:pPr>
        <w:ind w:left="6840" w:hanging="1800"/>
      </w:pPr>
      <w:rPr>
        <w:rFonts w:hint="default"/>
        <w:w w:val="95"/>
      </w:rPr>
    </w:lvl>
    <w:lvl w:ilvl="8">
      <w:start w:val="1"/>
      <w:numFmt w:val="decimal"/>
      <w:lvlText w:val="%1.%2.%3.%4.%5.%6.%7.%8.%9."/>
      <w:lvlJc w:val="left"/>
      <w:pPr>
        <w:ind w:left="7560" w:hanging="1800"/>
      </w:pPr>
      <w:rPr>
        <w:rFonts w:hint="default"/>
        <w:w w:val="95"/>
      </w:rPr>
    </w:lvl>
  </w:abstractNum>
  <w:abstractNum w:abstractNumId="2" w15:restartNumberingAfterBreak="0">
    <w:nsid w:val="068131F4"/>
    <w:multiLevelType w:val="hybridMultilevel"/>
    <w:tmpl w:val="2F228740"/>
    <w:lvl w:ilvl="0" w:tplc="9AF2AB08">
      <w:start w:val="1"/>
      <w:numFmt w:val="bullet"/>
      <w:lvlText w:val=""/>
      <w:lvlJc w:val="left"/>
      <w:pPr>
        <w:ind w:left="2880" w:hanging="360"/>
      </w:pPr>
      <w:rPr>
        <w:rFonts w:ascii="Symbol" w:hAnsi="Symbol" w:hint="default"/>
      </w:rPr>
    </w:lvl>
    <w:lvl w:ilvl="1" w:tplc="04090003">
      <w:start w:val="1"/>
      <w:numFmt w:val="bullet"/>
      <w:lvlText w:val="o"/>
      <w:lvlJc w:val="left"/>
      <w:pPr>
        <w:ind w:left="3600" w:hanging="360"/>
      </w:pPr>
      <w:rPr>
        <w:rFonts w:ascii="Courier New" w:hAnsi="Courier New" w:cs="Courier New" w:hint="default"/>
      </w:rPr>
    </w:lvl>
    <w:lvl w:ilvl="2" w:tplc="04090005">
      <w:start w:val="1"/>
      <w:numFmt w:val="bullet"/>
      <w:lvlText w:val=""/>
      <w:lvlJc w:val="left"/>
      <w:pPr>
        <w:ind w:left="4320" w:hanging="360"/>
      </w:pPr>
      <w:rPr>
        <w:rFonts w:ascii="Wingdings" w:hAnsi="Wingdings" w:hint="default"/>
      </w:rPr>
    </w:lvl>
    <w:lvl w:ilvl="3" w:tplc="04090001">
      <w:start w:val="1"/>
      <w:numFmt w:val="bullet"/>
      <w:lvlText w:val=""/>
      <w:lvlJc w:val="left"/>
      <w:pPr>
        <w:ind w:left="5040" w:hanging="360"/>
      </w:pPr>
      <w:rPr>
        <w:rFonts w:ascii="Symbol" w:hAnsi="Symbol" w:hint="default"/>
      </w:rPr>
    </w:lvl>
    <w:lvl w:ilvl="4" w:tplc="04090003">
      <w:start w:val="1"/>
      <w:numFmt w:val="bullet"/>
      <w:lvlText w:val="o"/>
      <w:lvlJc w:val="left"/>
      <w:pPr>
        <w:ind w:left="5760" w:hanging="360"/>
      </w:pPr>
      <w:rPr>
        <w:rFonts w:ascii="Courier New" w:hAnsi="Courier New" w:cs="Courier New" w:hint="default"/>
      </w:rPr>
    </w:lvl>
    <w:lvl w:ilvl="5" w:tplc="04090005">
      <w:start w:val="1"/>
      <w:numFmt w:val="bullet"/>
      <w:lvlText w:val=""/>
      <w:lvlJc w:val="left"/>
      <w:pPr>
        <w:ind w:left="6480" w:hanging="360"/>
      </w:pPr>
      <w:rPr>
        <w:rFonts w:ascii="Wingdings" w:hAnsi="Wingdings" w:hint="default"/>
      </w:rPr>
    </w:lvl>
    <w:lvl w:ilvl="6" w:tplc="04090001">
      <w:start w:val="1"/>
      <w:numFmt w:val="bullet"/>
      <w:lvlText w:val=""/>
      <w:lvlJc w:val="left"/>
      <w:pPr>
        <w:ind w:left="7200" w:hanging="360"/>
      </w:pPr>
      <w:rPr>
        <w:rFonts w:ascii="Symbol" w:hAnsi="Symbol" w:hint="default"/>
      </w:rPr>
    </w:lvl>
    <w:lvl w:ilvl="7" w:tplc="04090003">
      <w:start w:val="1"/>
      <w:numFmt w:val="bullet"/>
      <w:lvlText w:val="o"/>
      <w:lvlJc w:val="left"/>
      <w:pPr>
        <w:ind w:left="7920" w:hanging="360"/>
      </w:pPr>
      <w:rPr>
        <w:rFonts w:ascii="Courier New" w:hAnsi="Courier New" w:cs="Courier New" w:hint="default"/>
      </w:rPr>
    </w:lvl>
    <w:lvl w:ilvl="8" w:tplc="04090005">
      <w:start w:val="1"/>
      <w:numFmt w:val="bullet"/>
      <w:lvlText w:val=""/>
      <w:lvlJc w:val="left"/>
      <w:pPr>
        <w:ind w:left="8640" w:hanging="360"/>
      </w:pPr>
      <w:rPr>
        <w:rFonts w:ascii="Wingdings" w:hAnsi="Wingdings" w:hint="default"/>
      </w:rPr>
    </w:lvl>
  </w:abstractNum>
  <w:abstractNum w:abstractNumId="3" w15:restartNumberingAfterBreak="0">
    <w:nsid w:val="08A84290"/>
    <w:multiLevelType w:val="hybridMultilevel"/>
    <w:tmpl w:val="F4C6DFA0"/>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D885B9C"/>
    <w:multiLevelType w:val="multilevel"/>
    <w:tmpl w:val="6616B6A4"/>
    <w:lvl w:ilvl="0">
      <w:start w:val="2"/>
      <w:numFmt w:val="decimal"/>
      <w:lvlText w:val="%1."/>
      <w:lvlJc w:val="left"/>
      <w:pPr>
        <w:ind w:left="540" w:hanging="540"/>
      </w:pPr>
      <w:rPr>
        <w:rFonts w:hint="default"/>
      </w:rPr>
    </w:lvl>
    <w:lvl w:ilvl="1">
      <w:start w:val="2"/>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11040C4"/>
    <w:multiLevelType w:val="multilevel"/>
    <w:tmpl w:val="111040C4"/>
    <w:lvl w:ilvl="0">
      <w:start w:val="4"/>
      <w:numFmt w:val="decimal"/>
      <w:lvlText w:val="%1"/>
      <w:lvlJc w:val="left"/>
      <w:pPr>
        <w:ind w:left="480" w:hanging="480"/>
      </w:pPr>
    </w:lvl>
    <w:lvl w:ilvl="1">
      <w:start w:val="3"/>
      <w:numFmt w:val="decimal"/>
      <w:lvlText w:val="%1.%2"/>
      <w:lvlJc w:val="left"/>
      <w:pPr>
        <w:ind w:left="600" w:hanging="480"/>
      </w:pPr>
    </w:lvl>
    <w:lvl w:ilvl="2">
      <w:start w:val="1"/>
      <w:numFmt w:val="decimal"/>
      <w:lvlText w:val="%1.%2.%3"/>
      <w:lvlJc w:val="left"/>
      <w:pPr>
        <w:ind w:left="960" w:hanging="720"/>
      </w:pPr>
    </w:lvl>
    <w:lvl w:ilvl="3">
      <w:start w:val="1"/>
      <w:numFmt w:val="decimal"/>
      <w:lvlText w:val="%1.%2.%3.%4"/>
      <w:lvlJc w:val="left"/>
      <w:pPr>
        <w:ind w:left="1080" w:hanging="720"/>
      </w:pPr>
    </w:lvl>
    <w:lvl w:ilvl="4">
      <w:start w:val="1"/>
      <w:numFmt w:val="decimal"/>
      <w:lvlText w:val="%1.%2.%3.%4.%5"/>
      <w:lvlJc w:val="left"/>
      <w:pPr>
        <w:ind w:left="1560" w:hanging="1080"/>
      </w:pPr>
    </w:lvl>
    <w:lvl w:ilvl="5">
      <w:start w:val="1"/>
      <w:numFmt w:val="decimal"/>
      <w:lvlText w:val="%1.%2.%3.%4.%5.%6"/>
      <w:lvlJc w:val="left"/>
      <w:pPr>
        <w:ind w:left="1680" w:hanging="1080"/>
      </w:pPr>
    </w:lvl>
    <w:lvl w:ilvl="6">
      <w:start w:val="1"/>
      <w:numFmt w:val="decimal"/>
      <w:lvlText w:val="%1.%2.%3.%4.%5.%6.%7"/>
      <w:lvlJc w:val="left"/>
      <w:pPr>
        <w:ind w:left="2160" w:hanging="1440"/>
      </w:pPr>
    </w:lvl>
    <w:lvl w:ilvl="7">
      <w:start w:val="1"/>
      <w:numFmt w:val="decimal"/>
      <w:lvlText w:val="%1.%2.%3.%4.%5.%6.%7.%8"/>
      <w:lvlJc w:val="left"/>
      <w:pPr>
        <w:ind w:left="2280" w:hanging="1440"/>
      </w:pPr>
    </w:lvl>
    <w:lvl w:ilvl="8">
      <w:start w:val="1"/>
      <w:numFmt w:val="decimal"/>
      <w:lvlText w:val="%1.%2.%3.%4.%5.%6.%7.%8.%9"/>
      <w:lvlJc w:val="left"/>
      <w:pPr>
        <w:ind w:left="2760" w:hanging="1800"/>
      </w:pPr>
    </w:lvl>
  </w:abstractNum>
  <w:abstractNum w:abstractNumId="6" w15:restartNumberingAfterBreak="0">
    <w:nsid w:val="156A303A"/>
    <w:multiLevelType w:val="multilevel"/>
    <w:tmpl w:val="31E44632"/>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A892F63"/>
    <w:multiLevelType w:val="hybridMultilevel"/>
    <w:tmpl w:val="57E0A194"/>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1C1A57B6"/>
    <w:multiLevelType w:val="multilevel"/>
    <w:tmpl w:val="1C1A57B6"/>
    <w:lvl w:ilvl="0">
      <w:start w:val="1"/>
      <w:numFmt w:val="lowerLetter"/>
      <w:lvlText w:val="%1)"/>
      <w:lvlJc w:val="left"/>
      <w:pPr>
        <w:ind w:left="987" w:hanging="440"/>
      </w:pPr>
      <w:rPr>
        <w:rFonts w:ascii="Bookman Old Style" w:eastAsia="Bookman Old Style" w:hAnsi="Bookman Old Style" w:cs="Bookman Old Style" w:hint="default"/>
        <w:spacing w:val="-3"/>
        <w:w w:val="100"/>
        <w:sz w:val="24"/>
        <w:szCs w:val="24"/>
      </w:rPr>
    </w:lvl>
    <w:lvl w:ilvl="1">
      <w:numFmt w:val="bullet"/>
      <w:lvlText w:val="-"/>
      <w:lvlJc w:val="left"/>
      <w:pPr>
        <w:ind w:left="1426" w:hanging="437"/>
      </w:pPr>
      <w:rPr>
        <w:rFonts w:ascii="Arial" w:eastAsia="Arial" w:hAnsi="Arial" w:cs="Arial" w:hint="default"/>
        <w:spacing w:val="-29"/>
        <w:w w:val="100"/>
        <w:sz w:val="24"/>
        <w:szCs w:val="24"/>
      </w:rPr>
    </w:lvl>
    <w:lvl w:ilvl="2">
      <w:numFmt w:val="bullet"/>
      <w:lvlText w:val="•"/>
      <w:lvlJc w:val="left"/>
      <w:pPr>
        <w:ind w:left="1440" w:hanging="437"/>
      </w:pPr>
    </w:lvl>
    <w:lvl w:ilvl="3">
      <w:numFmt w:val="bullet"/>
      <w:lvlText w:val="•"/>
      <w:lvlJc w:val="left"/>
      <w:pPr>
        <w:ind w:left="2455" w:hanging="437"/>
      </w:pPr>
    </w:lvl>
    <w:lvl w:ilvl="4">
      <w:numFmt w:val="bullet"/>
      <w:lvlText w:val="•"/>
      <w:lvlJc w:val="left"/>
      <w:pPr>
        <w:ind w:left="3470" w:hanging="437"/>
      </w:pPr>
    </w:lvl>
    <w:lvl w:ilvl="5">
      <w:numFmt w:val="bullet"/>
      <w:lvlText w:val="•"/>
      <w:lvlJc w:val="left"/>
      <w:pPr>
        <w:ind w:left="4485" w:hanging="437"/>
      </w:pPr>
    </w:lvl>
    <w:lvl w:ilvl="6">
      <w:numFmt w:val="bullet"/>
      <w:lvlText w:val="•"/>
      <w:lvlJc w:val="left"/>
      <w:pPr>
        <w:ind w:left="5500" w:hanging="437"/>
      </w:pPr>
    </w:lvl>
    <w:lvl w:ilvl="7">
      <w:numFmt w:val="bullet"/>
      <w:lvlText w:val="•"/>
      <w:lvlJc w:val="left"/>
      <w:pPr>
        <w:ind w:left="6515" w:hanging="437"/>
      </w:pPr>
    </w:lvl>
    <w:lvl w:ilvl="8">
      <w:numFmt w:val="bullet"/>
      <w:lvlText w:val="•"/>
      <w:lvlJc w:val="left"/>
      <w:pPr>
        <w:ind w:left="7530" w:hanging="437"/>
      </w:pPr>
    </w:lvl>
  </w:abstractNum>
  <w:abstractNum w:abstractNumId="9" w15:restartNumberingAfterBreak="0">
    <w:nsid w:val="1F7323FE"/>
    <w:multiLevelType w:val="hybridMultilevel"/>
    <w:tmpl w:val="82ECFACE"/>
    <w:lvl w:ilvl="0" w:tplc="0409000F">
      <w:start w:val="1"/>
      <w:numFmt w:val="decimal"/>
      <w:lvlText w:val="%1."/>
      <w:lvlJc w:val="left"/>
      <w:pPr>
        <w:ind w:left="720" w:hanging="360"/>
      </w:pPr>
      <w:rPr>
        <w:rFonts w:hint="default"/>
      </w:rPr>
    </w:lvl>
    <w:lvl w:ilvl="1" w:tplc="F8F2EDB2">
      <w:start w:val="1"/>
      <w:numFmt w:val="lowerLetter"/>
      <w:lvlText w:val="%2."/>
      <w:lvlJc w:val="left"/>
      <w:pPr>
        <w:ind w:left="1440" w:hanging="360"/>
      </w:pPr>
      <w:rPr>
        <w:rFonts w:hint="default"/>
      </w:rPr>
    </w:lvl>
    <w:lvl w:ilvl="2" w:tplc="9C62D816">
      <w:start w:val="1"/>
      <w:numFmt w:val="upperLetter"/>
      <w:lvlText w:val="%3."/>
      <w:lvlJc w:val="left"/>
      <w:pPr>
        <w:ind w:left="2340" w:hanging="360"/>
      </w:pPr>
      <w:rPr>
        <w:rFonts w:cstheme="majorBidi" w:hint="default"/>
        <w:b w:val="0"/>
        <w:bCs/>
        <w:sz w:val="22"/>
        <w:szCs w:val="22"/>
      </w:rPr>
    </w:lvl>
    <w:lvl w:ilvl="3" w:tplc="62C8154E">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36F0A3C"/>
    <w:multiLevelType w:val="multilevel"/>
    <w:tmpl w:val="80F01BC4"/>
    <w:lvl w:ilvl="0">
      <w:start w:val="3"/>
      <w:numFmt w:val="decimal"/>
      <w:lvlText w:val="%1."/>
      <w:lvlJc w:val="left"/>
      <w:pPr>
        <w:ind w:left="390" w:hanging="39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1" w15:restartNumberingAfterBreak="0">
    <w:nsid w:val="24BC6EA7"/>
    <w:multiLevelType w:val="multilevel"/>
    <w:tmpl w:val="24BC6EA7"/>
    <w:lvl w:ilvl="0">
      <w:start w:val="5"/>
      <w:numFmt w:val="decimal"/>
      <w:lvlText w:val="%1"/>
      <w:lvlJc w:val="left"/>
      <w:pPr>
        <w:ind w:left="360" w:hanging="360"/>
      </w:pPr>
    </w:lvl>
    <w:lvl w:ilvl="1">
      <w:start w:val="1"/>
      <w:numFmt w:val="decimal"/>
      <w:lvlText w:val="%1.%2"/>
      <w:lvlJc w:val="left"/>
      <w:pPr>
        <w:ind w:left="786" w:hanging="360"/>
      </w:pPr>
      <w:rPr>
        <w:sz w:val="22"/>
        <w:szCs w:val="22"/>
      </w:rPr>
    </w:lvl>
    <w:lvl w:ilvl="2">
      <w:start w:val="1"/>
      <w:numFmt w:val="decimal"/>
      <w:lvlText w:val="%1.%2.%3"/>
      <w:lvlJc w:val="left"/>
      <w:pPr>
        <w:ind w:left="1440" w:hanging="720"/>
      </w:pPr>
      <w:rPr>
        <w:b/>
        <w:bCs/>
        <w:sz w:val="22"/>
        <w:szCs w:val="22"/>
      </w:rPr>
    </w:lvl>
    <w:lvl w:ilvl="3">
      <w:start w:val="1"/>
      <w:numFmt w:val="decimal"/>
      <w:lvlText w:val="%1.%2.%3.%4"/>
      <w:lvlJc w:val="left"/>
      <w:pPr>
        <w:ind w:left="1997" w:hanging="720"/>
      </w:pPr>
      <w:rPr>
        <w:sz w:val="22"/>
        <w:szCs w:val="22"/>
      </w:r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12" w15:restartNumberingAfterBreak="0">
    <w:nsid w:val="25183A2D"/>
    <w:multiLevelType w:val="multilevel"/>
    <w:tmpl w:val="25183A2D"/>
    <w:lvl w:ilvl="0">
      <w:start w:val="1"/>
      <w:numFmt w:val="decimal"/>
      <w:lvlText w:val="%1)"/>
      <w:lvlJc w:val="left"/>
      <w:pPr>
        <w:ind w:left="972" w:hanging="425"/>
      </w:pPr>
      <w:rPr>
        <w:rFonts w:ascii="Bookman Old Style" w:eastAsia="Bookman Old Style" w:hAnsi="Bookman Old Style" w:cs="Bookman Old Style" w:hint="default"/>
        <w:spacing w:val="-27"/>
        <w:w w:val="100"/>
        <w:sz w:val="24"/>
        <w:szCs w:val="24"/>
      </w:rPr>
    </w:lvl>
    <w:lvl w:ilvl="1">
      <w:numFmt w:val="bullet"/>
      <w:lvlText w:val="•"/>
      <w:lvlJc w:val="left"/>
      <w:pPr>
        <w:ind w:left="1814" w:hanging="425"/>
      </w:pPr>
    </w:lvl>
    <w:lvl w:ilvl="2">
      <w:numFmt w:val="bullet"/>
      <w:lvlText w:val="•"/>
      <w:lvlJc w:val="left"/>
      <w:pPr>
        <w:ind w:left="2648" w:hanging="425"/>
      </w:pPr>
    </w:lvl>
    <w:lvl w:ilvl="3">
      <w:numFmt w:val="bullet"/>
      <w:lvlText w:val="•"/>
      <w:lvlJc w:val="left"/>
      <w:pPr>
        <w:ind w:left="3482" w:hanging="425"/>
      </w:pPr>
    </w:lvl>
    <w:lvl w:ilvl="4">
      <w:numFmt w:val="bullet"/>
      <w:lvlText w:val="•"/>
      <w:lvlJc w:val="left"/>
      <w:pPr>
        <w:ind w:left="4316" w:hanging="425"/>
      </w:pPr>
    </w:lvl>
    <w:lvl w:ilvl="5">
      <w:numFmt w:val="bullet"/>
      <w:lvlText w:val="•"/>
      <w:lvlJc w:val="left"/>
      <w:pPr>
        <w:ind w:left="5150" w:hanging="425"/>
      </w:pPr>
    </w:lvl>
    <w:lvl w:ilvl="6">
      <w:numFmt w:val="bullet"/>
      <w:lvlText w:val="•"/>
      <w:lvlJc w:val="left"/>
      <w:pPr>
        <w:ind w:left="5984" w:hanging="425"/>
      </w:pPr>
    </w:lvl>
    <w:lvl w:ilvl="7">
      <w:numFmt w:val="bullet"/>
      <w:lvlText w:val="•"/>
      <w:lvlJc w:val="left"/>
      <w:pPr>
        <w:ind w:left="6818" w:hanging="425"/>
      </w:pPr>
    </w:lvl>
    <w:lvl w:ilvl="8">
      <w:numFmt w:val="bullet"/>
      <w:lvlText w:val="•"/>
      <w:lvlJc w:val="left"/>
      <w:pPr>
        <w:ind w:left="7652" w:hanging="425"/>
      </w:pPr>
    </w:lvl>
  </w:abstractNum>
  <w:abstractNum w:abstractNumId="13" w15:restartNumberingAfterBreak="0">
    <w:nsid w:val="28F44EAE"/>
    <w:multiLevelType w:val="multilevel"/>
    <w:tmpl w:val="28F44EAE"/>
    <w:lvl w:ilvl="0">
      <w:start w:val="1"/>
      <w:numFmt w:val="lowerLetter"/>
      <w:lvlText w:val="%1."/>
      <w:lvlJc w:val="left"/>
      <w:pPr>
        <w:ind w:left="905" w:hanging="358"/>
      </w:pPr>
      <w:rPr>
        <w:rFonts w:ascii="Bookman Old Style" w:eastAsia="Bookman Old Style" w:hAnsi="Bookman Old Style" w:cs="Bookman Old Style" w:hint="default"/>
        <w:spacing w:val="-12"/>
        <w:w w:val="100"/>
        <w:sz w:val="24"/>
        <w:szCs w:val="24"/>
      </w:rPr>
    </w:lvl>
    <w:lvl w:ilvl="1">
      <w:numFmt w:val="bullet"/>
      <w:lvlText w:val="•"/>
      <w:lvlJc w:val="left"/>
      <w:pPr>
        <w:ind w:left="1718" w:hanging="358"/>
      </w:pPr>
    </w:lvl>
    <w:lvl w:ilvl="2">
      <w:numFmt w:val="bullet"/>
      <w:lvlText w:val="•"/>
      <w:lvlJc w:val="left"/>
      <w:pPr>
        <w:ind w:left="2536" w:hanging="358"/>
      </w:pPr>
    </w:lvl>
    <w:lvl w:ilvl="3">
      <w:numFmt w:val="bullet"/>
      <w:lvlText w:val="•"/>
      <w:lvlJc w:val="left"/>
      <w:pPr>
        <w:ind w:left="3354" w:hanging="358"/>
      </w:pPr>
    </w:lvl>
    <w:lvl w:ilvl="4">
      <w:numFmt w:val="bullet"/>
      <w:lvlText w:val="•"/>
      <w:lvlJc w:val="left"/>
      <w:pPr>
        <w:ind w:left="4172" w:hanging="358"/>
      </w:pPr>
    </w:lvl>
    <w:lvl w:ilvl="5">
      <w:numFmt w:val="bullet"/>
      <w:lvlText w:val="•"/>
      <w:lvlJc w:val="left"/>
      <w:pPr>
        <w:ind w:left="4990" w:hanging="358"/>
      </w:pPr>
    </w:lvl>
    <w:lvl w:ilvl="6">
      <w:numFmt w:val="bullet"/>
      <w:lvlText w:val="•"/>
      <w:lvlJc w:val="left"/>
      <w:pPr>
        <w:ind w:left="5808" w:hanging="358"/>
      </w:pPr>
    </w:lvl>
    <w:lvl w:ilvl="7">
      <w:numFmt w:val="bullet"/>
      <w:lvlText w:val="•"/>
      <w:lvlJc w:val="left"/>
      <w:pPr>
        <w:ind w:left="6626" w:hanging="358"/>
      </w:pPr>
    </w:lvl>
    <w:lvl w:ilvl="8">
      <w:numFmt w:val="bullet"/>
      <w:lvlText w:val="•"/>
      <w:lvlJc w:val="left"/>
      <w:pPr>
        <w:ind w:left="7444" w:hanging="358"/>
      </w:pPr>
    </w:lvl>
  </w:abstractNum>
  <w:abstractNum w:abstractNumId="14" w15:restartNumberingAfterBreak="0">
    <w:nsid w:val="2C642DA1"/>
    <w:multiLevelType w:val="hybridMultilevel"/>
    <w:tmpl w:val="9EE2ABC8"/>
    <w:lvl w:ilvl="0" w:tplc="0100B4EE">
      <w:start w:val="1"/>
      <w:numFmt w:val="lowerLetter"/>
      <w:lvlText w:val="%1."/>
      <w:lvlJc w:val="left"/>
      <w:pPr>
        <w:ind w:left="1635" w:hanging="360"/>
      </w:pPr>
      <w:rPr>
        <w:rFonts w:cstheme="majorBidi" w:hint="default"/>
      </w:rPr>
    </w:lvl>
    <w:lvl w:ilvl="1" w:tplc="04090019" w:tentative="1">
      <w:start w:val="1"/>
      <w:numFmt w:val="lowerLetter"/>
      <w:lvlText w:val="%2."/>
      <w:lvlJc w:val="left"/>
      <w:pPr>
        <w:ind w:left="2355" w:hanging="360"/>
      </w:pPr>
    </w:lvl>
    <w:lvl w:ilvl="2" w:tplc="0409001B" w:tentative="1">
      <w:start w:val="1"/>
      <w:numFmt w:val="lowerRoman"/>
      <w:lvlText w:val="%3."/>
      <w:lvlJc w:val="right"/>
      <w:pPr>
        <w:ind w:left="3075" w:hanging="180"/>
      </w:pPr>
    </w:lvl>
    <w:lvl w:ilvl="3" w:tplc="0409000F" w:tentative="1">
      <w:start w:val="1"/>
      <w:numFmt w:val="decimal"/>
      <w:lvlText w:val="%4."/>
      <w:lvlJc w:val="left"/>
      <w:pPr>
        <w:ind w:left="3795" w:hanging="360"/>
      </w:pPr>
    </w:lvl>
    <w:lvl w:ilvl="4" w:tplc="04090019" w:tentative="1">
      <w:start w:val="1"/>
      <w:numFmt w:val="lowerLetter"/>
      <w:lvlText w:val="%5."/>
      <w:lvlJc w:val="left"/>
      <w:pPr>
        <w:ind w:left="4515" w:hanging="360"/>
      </w:pPr>
    </w:lvl>
    <w:lvl w:ilvl="5" w:tplc="0409001B" w:tentative="1">
      <w:start w:val="1"/>
      <w:numFmt w:val="lowerRoman"/>
      <w:lvlText w:val="%6."/>
      <w:lvlJc w:val="right"/>
      <w:pPr>
        <w:ind w:left="5235" w:hanging="180"/>
      </w:pPr>
    </w:lvl>
    <w:lvl w:ilvl="6" w:tplc="0409000F" w:tentative="1">
      <w:start w:val="1"/>
      <w:numFmt w:val="decimal"/>
      <w:lvlText w:val="%7."/>
      <w:lvlJc w:val="left"/>
      <w:pPr>
        <w:ind w:left="5955" w:hanging="360"/>
      </w:pPr>
    </w:lvl>
    <w:lvl w:ilvl="7" w:tplc="04090019" w:tentative="1">
      <w:start w:val="1"/>
      <w:numFmt w:val="lowerLetter"/>
      <w:lvlText w:val="%8."/>
      <w:lvlJc w:val="left"/>
      <w:pPr>
        <w:ind w:left="6675" w:hanging="360"/>
      </w:pPr>
    </w:lvl>
    <w:lvl w:ilvl="8" w:tplc="0409001B" w:tentative="1">
      <w:start w:val="1"/>
      <w:numFmt w:val="lowerRoman"/>
      <w:lvlText w:val="%9."/>
      <w:lvlJc w:val="right"/>
      <w:pPr>
        <w:ind w:left="7395" w:hanging="180"/>
      </w:pPr>
    </w:lvl>
  </w:abstractNum>
  <w:abstractNum w:abstractNumId="15" w15:restartNumberingAfterBreak="0">
    <w:nsid w:val="2C916B59"/>
    <w:multiLevelType w:val="hybridMultilevel"/>
    <w:tmpl w:val="E2AA4728"/>
    <w:lvl w:ilvl="0" w:tplc="892600A6">
      <w:start w:val="2"/>
      <w:numFmt w:val="decimal"/>
      <w:lvlText w:val="%1."/>
      <w:lvlJc w:val="left"/>
      <w:pPr>
        <w:ind w:left="363" w:hanging="257"/>
      </w:pPr>
      <w:rPr>
        <w:rFonts w:ascii="Tahoma" w:eastAsia="Tahoma" w:hAnsi="Tahoma" w:cs="Tahoma" w:hint="default"/>
        <w:w w:val="10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FBF6162"/>
    <w:multiLevelType w:val="multilevel"/>
    <w:tmpl w:val="2FBF6162"/>
    <w:lvl w:ilvl="0">
      <w:start w:val="4"/>
      <w:numFmt w:val="decimal"/>
      <w:lvlText w:val="%1"/>
      <w:lvlJc w:val="left"/>
      <w:pPr>
        <w:ind w:left="480" w:hanging="480"/>
      </w:pPr>
    </w:lvl>
    <w:lvl w:ilvl="1">
      <w:start w:val="5"/>
      <w:numFmt w:val="decimal"/>
      <w:lvlText w:val="%1.%2"/>
      <w:lvlJc w:val="left"/>
      <w:pPr>
        <w:ind w:left="480" w:hanging="480"/>
      </w:pPr>
    </w:lvl>
    <w:lvl w:ilvl="2">
      <w:start w:val="3"/>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7" w15:restartNumberingAfterBreak="0">
    <w:nsid w:val="329A7866"/>
    <w:multiLevelType w:val="hybridMultilevel"/>
    <w:tmpl w:val="0C6E172C"/>
    <w:lvl w:ilvl="0" w:tplc="AE8000B2">
      <w:start w:val="1"/>
      <w:numFmt w:val="lowerLetter"/>
      <w:lvlText w:val="%1)"/>
      <w:lvlJc w:val="left"/>
      <w:pPr>
        <w:ind w:left="1995" w:hanging="360"/>
      </w:pPr>
      <w:rPr>
        <w:rFonts w:hint="default"/>
      </w:rPr>
    </w:lvl>
    <w:lvl w:ilvl="1" w:tplc="04090019" w:tentative="1">
      <w:start w:val="1"/>
      <w:numFmt w:val="lowerLetter"/>
      <w:lvlText w:val="%2."/>
      <w:lvlJc w:val="left"/>
      <w:pPr>
        <w:ind w:left="2715" w:hanging="360"/>
      </w:pPr>
    </w:lvl>
    <w:lvl w:ilvl="2" w:tplc="0409001B" w:tentative="1">
      <w:start w:val="1"/>
      <w:numFmt w:val="lowerRoman"/>
      <w:lvlText w:val="%3."/>
      <w:lvlJc w:val="right"/>
      <w:pPr>
        <w:ind w:left="3435" w:hanging="180"/>
      </w:pPr>
    </w:lvl>
    <w:lvl w:ilvl="3" w:tplc="0409000F" w:tentative="1">
      <w:start w:val="1"/>
      <w:numFmt w:val="decimal"/>
      <w:lvlText w:val="%4."/>
      <w:lvlJc w:val="left"/>
      <w:pPr>
        <w:ind w:left="4155" w:hanging="360"/>
      </w:pPr>
    </w:lvl>
    <w:lvl w:ilvl="4" w:tplc="04090019" w:tentative="1">
      <w:start w:val="1"/>
      <w:numFmt w:val="lowerLetter"/>
      <w:lvlText w:val="%5."/>
      <w:lvlJc w:val="left"/>
      <w:pPr>
        <w:ind w:left="4875" w:hanging="360"/>
      </w:pPr>
    </w:lvl>
    <w:lvl w:ilvl="5" w:tplc="0409001B" w:tentative="1">
      <w:start w:val="1"/>
      <w:numFmt w:val="lowerRoman"/>
      <w:lvlText w:val="%6."/>
      <w:lvlJc w:val="right"/>
      <w:pPr>
        <w:ind w:left="5595" w:hanging="180"/>
      </w:pPr>
    </w:lvl>
    <w:lvl w:ilvl="6" w:tplc="0409000F" w:tentative="1">
      <w:start w:val="1"/>
      <w:numFmt w:val="decimal"/>
      <w:lvlText w:val="%7."/>
      <w:lvlJc w:val="left"/>
      <w:pPr>
        <w:ind w:left="6315" w:hanging="360"/>
      </w:pPr>
    </w:lvl>
    <w:lvl w:ilvl="7" w:tplc="04090019" w:tentative="1">
      <w:start w:val="1"/>
      <w:numFmt w:val="lowerLetter"/>
      <w:lvlText w:val="%8."/>
      <w:lvlJc w:val="left"/>
      <w:pPr>
        <w:ind w:left="7035" w:hanging="360"/>
      </w:pPr>
    </w:lvl>
    <w:lvl w:ilvl="8" w:tplc="0409001B" w:tentative="1">
      <w:start w:val="1"/>
      <w:numFmt w:val="lowerRoman"/>
      <w:lvlText w:val="%9."/>
      <w:lvlJc w:val="right"/>
      <w:pPr>
        <w:ind w:left="7755" w:hanging="180"/>
      </w:pPr>
    </w:lvl>
  </w:abstractNum>
  <w:abstractNum w:abstractNumId="18" w15:restartNumberingAfterBreak="0">
    <w:nsid w:val="369A6C49"/>
    <w:multiLevelType w:val="multilevel"/>
    <w:tmpl w:val="369A6C49"/>
    <w:lvl w:ilvl="0">
      <w:start w:val="4"/>
      <w:numFmt w:val="decimal"/>
      <w:lvlText w:val="%1"/>
      <w:lvlJc w:val="left"/>
      <w:pPr>
        <w:ind w:left="435" w:hanging="435"/>
      </w:pPr>
    </w:lvl>
    <w:lvl w:ilvl="1">
      <w:start w:val="6"/>
      <w:numFmt w:val="decimal"/>
      <w:lvlText w:val="%1.%2"/>
      <w:lvlJc w:val="left"/>
      <w:pPr>
        <w:ind w:left="899" w:hanging="435"/>
      </w:pPr>
    </w:lvl>
    <w:lvl w:ilvl="2">
      <w:start w:val="1"/>
      <w:numFmt w:val="decimal"/>
      <w:lvlText w:val="%1.%2.%3"/>
      <w:lvlJc w:val="left"/>
      <w:pPr>
        <w:ind w:left="1648" w:hanging="720"/>
      </w:pPr>
      <w:rPr>
        <w:sz w:val="22"/>
        <w:szCs w:val="22"/>
      </w:rPr>
    </w:lvl>
    <w:lvl w:ilvl="3">
      <w:start w:val="1"/>
      <w:numFmt w:val="decimal"/>
      <w:lvlText w:val="%1.%2.%3.%4"/>
      <w:lvlJc w:val="left"/>
      <w:pPr>
        <w:ind w:left="2112" w:hanging="720"/>
      </w:pPr>
    </w:lvl>
    <w:lvl w:ilvl="4">
      <w:start w:val="1"/>
      <w:numFmt w:val="decimal"/>
      <w:lvlText w:val="%1.%2.%3.%4.%5"/>
      <w:lvlJc w:val="left"/>
      <w:pPr>
        <w:ind w:left="2936" w:hanging="1080"/>
      </w:pPr>
    </w:lvl>
    <w:lvl w:ilvl="5">
      <w:start w:val="1"/>
      <w:numFmt w:val="decimal"/>
      <w:lvlText w:val="%1.%2.%3.%4.%5.%6"/>
      <w:lvlJc w:val="left"/>
      <w:pPr>
        <w:ind w:left="3400" w:hanging="1080"/>
      </w:pPr>
    </w:lvl>
    <w:lvl w:ilvl="6">
      <w:start w:val="1"/>
      <w:numFmt w:val="decimal"/>
      <w:lvlText w:val="%1.%2.%3.%4.%5.%6.%7"/>
      <w:lvlJc w:val="left"/>
      <w:pPr>
        <w:ind w:left="4224" w:hanging="1440"/>
      </w:pPr>
    </w:lvl>
    <w:lvl w:ilvl="7">
      <w:start w:val="1"/>
      <w:numFmt w:val="decimal"/>
      <w:lvlText w:val="%1.%2.%3.%4.%5.%6.%7.%8"/>
      <w:lvlJc w:val="left"/>
      <w:pPr>
        <w:ind w:left="4688" w:hanging="1440"/>
      </w:pPr>
    </w:lvl>
    <w:lvl w:ilvl="8">
      <w:start w:val="1"/>
      <w:numFmt w:val="decimal"/>
      <w:lvlText w:val="%1.%2.%3.%4.%5.%6.%7.%8.%9"/>
      <w:lvlJc w:val="left"/>
      <w:pPr>
        <w:ind w:left="5512" w:hanging="1800"/>
      </w:pPr>
    </w:lvl>
  </w:abstractNum>
  <w:abstractNum w:abstractNumId="19" w15:restartNumberingAfterBreak="0">
    <w:nsid w:val="36FB7D02"/>
    <w:multiLevelType w:val="hybridMultilevel"/>
    <w:tmpl w:val="783C2EBC"/>
    <w:lvl w:ilvl="0" w:tplc="04090015">
      <w:start w:val="1"/>
      <w:numFmt w:val="upperLetter"/>
      <w:lvlText w:val="%1."/>
      <w:lvlJc w:val="left"/>
      <w:pPr>
        <w:ind w:left="1635" w:hanging="360"/>
      </w:pPr>
      <w:rPr>
        <w:rFonts w:hint="default"/>
      </w:rPr>
    </w:lvl>
    <w:lvl w:ilvl="1" w:tplc="04090019" w:tentative="1">
      <w:start w:val="1"/>
      <w:numFmt w:val="lowerLetter"/>
      <w:lvlText w:val="%2."/>
      <w:lvlJc w:val="left"/>
      <w:pPr>
        <w:ind w:left="2355" w:hanging="360"/>
      </w:pPr>
    </w:lvl>
    <w:lvl w:ilvl="2" w:tplc="0409001B" w:tentative="1">
      <w:start w:val="1"/>
      <w:numFmt w:val="lowerRoman"/>
      <w:lvlText w:val="%3."/>
      <w:lvlJc w:val="right"/>
      <w:pPr>
        <w:ind w:left="3075" w:hanging="180"/>
      </w:pPr>
    </w:lvl>
    <w:lvl w:ilvl="3" w:tplc="0409000F" w:tentative="1">
      <w:start w:val="1"/>
      <w:numFmt w:val="decimal"/>
      <w:lvlText w:val="%4."/>
      <w:lvlJc w:val="left"/>
      <w:pPr>
        <w:ind w:left="3795" w:hanging="360"/>
      </w:pPr>
    </w:lvl>
    <w:lvl w:ilvl="4" w:tplc="04090019" w:tentative="1">
      <w:start w:val="1"/>
      <w:numFmt w:val="lowerLetter"/>
      <w:lvlText w:val="%5."/>
      <w:lvlJc w:val="left"/>
      <w:pPr>
        <w:ind w:left="4515" w:hanging="360"/>
      </w:pPr>
    </w:lvl>
    <w:lvl w:ilvl="5" w:tplc="0409001B" w:tentative="1">
      <w:start w:val="1"/>
      <w:numFmt w:val="lowerRoman"/>
      <w:lvlText w:val="%6."/>
      <w:lvlJc w:val="right"/>
      <w:pPr>
        <w:ind w:left="5235" w:hanging="180"/>
      </w:pPr>
    </w:lvl>
    <w:lvl w:ilvl="6" w:tplc="0409000F" w:tentative="1">
      <w:start w:val="1"/>
      <w:numFmt w:val="decimal"/>
      <w:lvlText w:val="%7."/>
      <w:lvlJc w:val="left"/>
      <w:pPr>
        <w:ind w:left="5955" w:hanging="360"/>
      </w:pPr>
    </w:lvl>
    <w:lvl w:ilvl="7" w:tplc="04090019" w:tentative="1">
      <w:start w:val="1"/>
      <w:numFmt w:val="lowerLetter"/>
      <w:lvlText w:val="%8."/>
      <w:lvlJc w:val="left"/>
      <w:pPr>
        <w:ind w:left="6675" w:hanging="360"/>
      </w:pPr>
    </w:lvl>
    <w:lvl w:ilvl="8" w:tplc="0409001B" w:tentative="1">
      <w:start w:val="1"/>
      <w:numFmt w:val="lowerRoman"/>
      <w:lvlText w:val="%9."/>
      <w:lvlJc w:val="right"/>
      <w:pPr>
        <w:ind w:left="7395" w:hanging="180"/>
      </w:pPr>
    </w:lvl>
  </w:abstractNum>
  <w:abstractNum w:abstractNumId="20" w15:restartNumberingAfterBreak="0">
    <w:nsid w:val="3BC8176E"/>
    <w:multiLevelType w:val="multilevel"/>
    <w:tmpl w:val="3BC8176E"/>
    <w:lvl w:ilvl="0">
      <w:start w:val="4"/>
      <w:numFmt w:val="decimal"/>
      <w:lvlText w:val="%1"/>
      <w:lvlJc w:val="left"/>
      <w:pPr>
        <w:ind w:left="660" w:hanging="660"/>
      </w:pPr>
    </w:lvl>
    <w:lvl w:ilvl="1">
      <w:start w:val="4"/>
      <w:numFmt w:val="decimal"/>
      <w:lvlText w:val="%1.%2"/>
      <w:lvlJc w:val="left"/>
      <w:pPr>
        <w:ind w:left="802" w:hanging="660"/>
      </w:pPr>
    </w:lvl>
    <w:lvl w:ilvl="2">
      <w:start w:val="3"/>
      <w:numFmt w:val="decimal"/>
      <w:lvlText w:val="%1.%2.%3"/>
      <w:lvlJc w:val="left"/>
      <w:pPr>
        <w:ind w:left="1288" w:hanging="720"/>
      </w:pPr>
      <w:rPr>
        <w:sz w:val="22"/>
        <w:szCs w:val="22"/>
      </w:rPr>
    </w:lvl>
    <w:lvl w:ilvl="3">
      <w:start w:val="1"/>
      <w:numFmt w:val="decimal"/>
      <w:lvlText w:val="%1.%2.%3.%4"/>
      <w:lvlJc w:val="left"/>
      <w:pPr>
        <w:ind w:left="1713" w:hanging="720"/>
      </w:pPr>
      <w:rPr>
        <w:sz w:val="22"/>
        <w:szCs w:val="22"/>
      </w:rPr>
    </w:lvl>
    <w:lvl w:ilvl="4">
      <w:start w:val="1"/>
      <w:numFmt w:val="decimal"/>
      <w:lvlText w:val="%1.%2.%3.%4.%5"/>
      <w:lvlJc w:val="left"/>
      <w:pPr>
        <w:ind w:left="1648" w:hanging="1080"/>
      </w:pPr>
    </w:lvl>
    <w:lvl w:ilvl="5">
      <w:start w:val="1"/>
      <w:numFmt w:val="decimal"/>
      <w:lvlText w:val="%1.%2.%3.%4.%5.%6"/>
      <w:lvlJc w:val="left"/>
      <w:pPr>
        <w:ind w:left="1790" w:hanging="1080"/>
      </w:pPr>
    </w:lvl>
    <w:lvl w:ilvl="6">
      <w:start w:val="1"/>
      <w:numFmt w:val="decimal"/>
      <w:lvlText w:val="%1.%2.%3.%4.%5.%6.%7"/>
      <w:lvlJc w:val="left"/>
      <w:pPr>
        <w:ind w:left="2292" w:hanging="1440"/>
      </w:pPr>
    </w:lvl>
    <w:lvl w:ilvl="7">
      <w:start w:val="1"/>
      <w:numFmt w:val="decimal"/>
      <w:lvlText w:val="%1.%2.%3.%4.%5.%6.%7.%8"/>
      <w:lvlJc w:val="left"/>
      <w:pPr>
        <w:ind w:left="2434" w:hanging="1440"/>
      </w:pPr>
    </w:lvl>
    <w:lvl w:ilvl="8">
      <w:start w:val="1"/>
      <w:numFmt w:val="decimal"/>
      <w:lvlText w:val="%1.%2.%3.%4.%5.%6.%7.%8.%9"/>
      <w:lvlJc w:val="left"/>
      <w:pPr>
        <w:ind w:left="2936" w:hanging="1800"/>
      </w:pPr>
    </w:lvl>
  </w:abstractNum>
  <w:abstractNum w:abstractNumId="21" w15:restartNumberingAfterBreak="0">
    <w:nsid w:val="3DEC4B78"/>
    <w:multiLevelType w:val="hybridMultilevel"/>
    <w:tmpl w:val="878C6D2C"/>
    <w:lvl w:ilvl="0" w:tplc="77E2B9A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42700CCE"/>
    <w:multiLevelType w:val="multilevel"/>
    <w:tmpl w:val="F63028FC"/>
    <w:lvl w:ilvl="0">
      <w:start w:val="5"/>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43FD0890"/>
    <w:multiLevelType w:val="hybridMultilevel"/>
    <w:tmpl w:val="0E2E4066"/>
    <w:lvl w:ilvl="0" w:tplc="04090019">
      <w:start w:val="1"/>
      <w:numFmt w:val="lowerLetter"/>
      <w:lvlText w:val="%1."/>
      <w:lvlJc w:val="left"/>
      <w:pPr>
        <w:ind w:left="1080" w:hanging="360"/>
      </w:pPr>
    </w:lvl>
    <w:lvl w:ilvl="1" w:tplc="0BE83E7A">
      <w:start w:val="1"/>
      <w:numFmt w:val="decimal"/>
      <w:lvlText w:val="%2."/>
      <w:lvlJc w:val="left"/>
      <w:pPr>
        <w:ind w:left="1800" w:hanging="360"/>
      </w:pPr>
    </w:lvl>
    <w:lvl w:ilvl="2" w:tplc="04090017">
      <w:start w:val="1"/>
      <w:numFmt w:val="lowerLetter"/>
      <w:lvlText w:val="%3)"/>
      <w:lvlJc w:val="lef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4" w15:restartNumberingAfterBreak="0">
    <w:nsid w:val="451E4DA3"/>
    <w:multiLevelType w:val="multilevel"/>
    <w:tmpl w:val="451E4DA3"/>
    <w:lvl w:ilvl="0">
      <w:start w:val="4"/>
      <w:numFmt w:val="decimal"/>
      <w:lvlText w:val="%1"/>
      <w:lvlJc w:val="left"/>
      <w:pPr>
        <w:ind w:left="660" w:hanging="660"/>
      </w:pPr>
    </w:lvl>
    <w:lvl w:ilvl="1">
      <w:start w:val="4"/>
      <w:numFmt w:val="decimal"/>
      <w:lvlText w:val="%1.%2"/>
      <w:lvlJc w:val="left"/>
      <w:pPr>
        <w:ind w:left="707" w:hanging="660"/>
      </w:pPr>
    </w:lvl>
    <w:lvl w:ilvl="2">
      <w:start w:val="2"/>
      <w:numFmt w:val="decimal"/>
      <w:lvlText w:val="%1.%2.%3"/>
      <w:lvlJc w:val="left"/>
      <w:pPr>
        <w:ind w:left="814" w:hanging="720"/>
      </w:pPr>
    </w:lvl>
    <w:lvl w:ilvl="3">
      <w:start w:val="2"/>
      <w:numFmt w:val="decimal"/>
      <w:lvlText w:val="%1.%2.%3.%4"/>
      <w:lvlJc w:val="left"/>
      <w:pPr>
        <w:ind w:left="861" w:hanging="720"/>
      </w:pPr>
    </w:lvl>
    <w:lvl w:ilvl="4">
      <w:start w:val="1"/>
      <w:numFmt w:val="decimal"/>
      <w:lvlText w:val="%1.%2.%3.%4.%5"/>
      <w:lvlJc w:val="left"/>
      <w:pPr>
        <w:ind w:left="1268" w:hanging="1080"/>
      </w:pPr>
    </w:lvl>
    <w:lvl w:ilvl="5">
      <w:start w:val="1"/>
      <w:numFmt w:val="decimal"/>
      <w:lvlText w:val="%1.%2.%3.%4.%5.%6"/>
      <w:lvlJc w:val="left"/>
      <w:pPr>
        <w:ind w:left="1315" w:hanging="1080"/>
      </w:pPr>
    </w:lvl>
    <w:lvl w:ilvl="6">
      <w:start w:val="1"/>
      <w:numFmt w:val="decimal"/>
      <w:lvlText w:val="%1.%2.%3.%4.%5.%6.%7"/>
      <w:lvlJc w:val="left"/>
      <w:pPr>
        <w:ind w:left="1722" w:hanging="1440"/>
      </w:pPr>
    </w:lvl>
    <w:lvl w:ilvl="7">
      <w:start w:val="1"/>
      <w:numFmt w:val="decimal"/>
      <w:lvlText w:val="%1.%2.%3.%4.%5.%6.%7.%8"/>
      <w:lvlJc w:val="left"/>
      <w:pPr>
        <w:ind w:left="1769" w:hanging="1440"/>
      </w:pPr>
    </w:lvl>
    <w:lvl w:ilvl="8">
      <w:start w:val="1"/>
      <w:numFmt w:val="decimal"/>
      <w:lvlText w:val="%1.%2.%3.%4.%5.%6.%7.%8.%9"/>
      <w:lvlJc w:val="left"/>
      <w:pPr>
        <w:ind w:left="2176" w:hanging="1800"/>
      </w:pPr>
    </w:lvl>
  </w:abstractNum>
  <w:abstractNum w:abstractNumId="25" w15:restartNumberingAfterBreak="0">
    <w:nsid w:val="47D9169C"/>
    <w:multiLevelType w:val="multilevel"/>
    <w:tmpl w:val="47D9169C"/>
    <w:lvl w:ilvl="0">
      <w:start w:val="1"/>
      <w:numFmt w:val="lowerLetter"/>
      <w:lvlText w:val="%1)"/>
      <w:lvlJc w:val="left"/>
      <w:pPr>
        <w:ind w:left="1268" w:hanging="720"/>
      </w:pPr>
      <w:rPr>
        <w:rFonts w:ascii="Bookman Old Style" w:eastAsia="Bookman Old Style" w:hAnsi="Bookman Old Style" w:cs="Bookman Old Style" w:hint="default"/>
        <w:spacing w:val="-17"/>
        <w:w w:val="100"/>
        <w:sz w:val="24"/>
        <w:szCs w:val="24"/>
      </w:rPr>
    </w:lvl>
    <w:lvl w:ilvl="1">
      <w:numFmt w:val="bullet"/>
      <w:lvlText w:val="•"/>
      <w:lvlJc w:val="left"/>
      <w:pPr>
        <w:ind w:left="2042" w:hanging="720"/>
      </w:pPr>
    </w:lvl>
    <w:lvl w:ilvl="2">
      <w:numFmt w:val="bullet"/>
      <w:lvlText w:val="•"/>
      <w:lvlJc w:val="left"/>
      <w:pPr>
        <w:ind w:left="2824" w:hanging="720"/>
      </w:pPr>
    </w:lvl>
    <w:lvl w:ilvl="3">
      <w:numFmt w:val="bullet"/>
      <w:lvlText w:val="•"/>
      <w:lvlJc w:val="left"/>
      <w:pPr>
        <w:ind w:left="3606" w:hanging="720"/>
      </w:pPr>
    </w:lvl>
    <w:lvl w:ilvl="4">
      <w:numFmt w:val="bullet"/>
      <w:lvlText w:val="•"/>
      <w:lvlJc w:val="left"/>
      <w:pPr>
        <w:ind w:left="4388" w:hanging="720"/>
      </w:pPr>
    </w:lvl>
    <w:lvl w:ilvl="5">
      <w:numFmt w:val="bullet"/>
      <w:lvlText w:val="•"/>
      <w:lvlJc w:val="left"/>
      <w:pPr>
        <w:ind w:left="5170" w:hanging="720"/>
      </w:pPr>
    </w:lvl>
    <w:lvl w:ilvl="6">
      <w:numFmt w:val="bullet"/>
      <w:lvlText w:val="•"/>
      <w:lvlJc w:val="left"/>
      <w:pPr>
        <w:ind w:left="5952" w:hanging="720"/>
      </w:pPr>
    </w:lvl>
    <w:lvl w:ilvl="7">
      <w:numFmt w:val="bullet"/>
      <w:lvlText w:val="•"/>
      <w:lvlJc w:val="left"/>
      <w:pPr>
        <w:ind w:left="6734" w:hanging="720"/>
      </w:pPr>
    </w:lvl>
    <w:lvl w:ilvl="8">
      <w:numFmt w:val="bullet"/>
      <w:lvlText w:val="•"/>
      <w:lvlJc w:val="left"/>
      <w:pPr>
        <w:ind w:left="7516" w:hanging="720"/>
      </w:pPr>
    </w:lvl>
  </w:abstractNum>
  <w:abstractNum w:abstractNumId="26" w15:restartNumberingAfterBreak="0">
    <w:nsid w:val="48693088"/>
    <w:multiLevelType w:val="multilevel"/>
    <w:tmpl w:val="48693088"/>
    <w:lvl w:ilvl="0">
      <w:start w:val="4"/>
      <w:numFmt w:val="decimal"/>
      <w:lvlText w:val="%1"/>
      <w:lvlJc w:val="left"/>
      <w:pPr>
        <w:ind w:left="480" w:hanging="480"/>
      </w:pPr>
    </w:lvl>
    <w:lvl w:ilvl="1">
      <w:start w:val="5"/>
      <w:numFmt w:val="decimal"/>
      <w:lvlText w:val="%1.%2"/>
      <w:lvlJc w:val="left"/>
      <w:pPr>
        <w:ind w:left="1186" w:hanging="480"/>
      </w:pPr>
    </w:lvl>
    <w:lvl w:ilvl="2">
      <w:start w:val="1"/>
      <w:numFmt w:val="decimal"/>
      <w:lvlText w:val="%1.%2.%3"/>
      <w:lvlJc w:val="left"/>
      <w:pPr>
        <w:ind w:left="2132" w:hanging="720"/>
      </w:pPr>
    </w:lvl>
    <w:lvl w:ilvl="3">
      <w:start w:val="1"/>
      <w:numFmt w:val="decimal"/>
      <w:lvlText w:val="%1.%2.%3.%4"/>
      <w:lvlJc w:val="left"/>
      <w:pPr>
        <w:ind w:left="2838" w:hanging="720"/>
      </w:pPr>
    </w:lvl>
    <w:lvl w:ilvl="4">
      <w:start w:val="1"/>
      <w:numFmt w:val="decimal"/>
      <w:lvlText w:val="%1.%2.%3.%4.%5"/>
      <w:lvlJc w:val="left"/>
      <w:pPr>
        <w:ind w:left="3904" w:hanging="1080"/>
      </w:pPr>
    </w:lvl>
    <w:lvl w:ilvl="5">
      <w:start w:val="1"/>
      <w:numFmt w:val="decimal"/>
      <w:lvlText w:val="%1.%2.%3.%4.%5.%6"/>
      <w:lvlJc w:val="left"/>
      <w:pPr>
        <w:ind w:left="4610" w:hanging="1080"/>
      </w:pPr>
    </w:lvl>
    <w:lvl w:ilvl="6">
      <w:start w:val="1"/>
      <w:numFmt w:val="decimal"/>
      <w:lvlText w:val="%1.%2.%3.%4.%5.%6.%7"/>
      <w:lvlJc w:val="left"/>
      <w:pPr>
        <w:ind w:left="5676" w:hanging="1440"/>
      </w:pPr>
    </w:lvl>
    <w:lvl w:ilvl="7">
      <w:start w:val="1"/>
      <w:numFmt w:val="decimal"/>
      <w:lvlText w:val="%1.%2.%3.%4.%5.%6.%7.%8"/>
      <w:lvlJc w:val="left"/>
      <w:pPr>
        <w:ind w:left="6382" w:hanging="1440"/>
      </w:pPr>
    </w:lvl>
    <w:lvl w:ilvl="8">
      <w:start w:val="1"/>
      <w:numFmt w:val="decimal"/>
      <w:lvlText w:val="%1.%2.%3.%4.%5.%6.%7.%8.%9"/>
      <w:lvlJc w:val="left"/>
      <w:pPr>
        <w:ind w:left="7448" w:hanging="1800"/>
      </w:pPr>
    </w:lvl>
  </w:abstractNum>
  <w:abstractNum w:abstractNumId="27" w15:restartNumberingAfterBreak="0">
    <w:nsid w:val="48756C4E"/>
    <w:multiLevelType w:val="hybridMultilevel"/>
    <w:tmpl w:val="DA020F32"/>
    <w:lvl w:ilvl="0" w:tplc="04090017">
      <w:start w:val="1"/>
      <w:numFmt w:val="lowerLetter"/>
      <w:lvlText w:val="%1)"/>
      <w:lvlJc w:val="left"/>
      <w:pPr>
        <w:ind w:left="2070" w:hanging="360"/>
      </w:pPr>
    </w:lvl>
    <w:lvl w:ilvl="1" w:tplc="04090019">
      <w:start w:val="1"/>
      <w:numFmt w:val="lowerLetter"/>
      <w:lvlText w:val="%2."/>
      <w:lvlJc w:val="left"/>
      <w:pPr>
        <w:ind w:left="2790" w:hanging="360"/>
      </w:pPr>
    </w:lvl>
    <w:lvl w:ilvl="2" w:tplc="53C2A160">
      <w:start w:val="1"/>
      <w:numFmt w:val="decimal"/>
      <w:lvlText w:val="%3."/>
      <w:lvlJc w:val="left"/>
      <w:pPr>
        <w:ind w:left="3690" w:hanging="360"/>
      </w:pPr>
    </w:lvl>
    <w:lvl w:ilvl="3" w:tplc="0409000F">
      <w:start w:val="1"/>
      <w:numFmt w:val="decimal"/>
      <w:lvlText w:val="%4."/>
      <w:lvlJc w:val="left"/>
      <w:pPr>
        <w:ind w:left="4230" w:hanging="360"/>
      </w:pPr>
    </w:lvl>
    <w:lvl w:ilvl="4" w:tplc="04090019">
      <w:start w:val="1"/>
      <w:numFmt w:val="lowerLetter"/>
      <w:lvlText w:val="%5."/>
      <w:lvlJc w:val="left"/>
      <w:pPr>
        <w:ind w:left="4950" w:hanging="360"/>
      </w:pPr>
    </w:lvl>
    <w:lvl w:ilvl="5" w:tplc="0409001B">
      <w:start w:val="1"/>
      <w:numFmt w:val="lowerRoman"/>
      <w:lvlText w:val="%6."/>
      <w:lvlJc w:val="right"/>
      <w:pPr>
        <w:ind w:left="5670" w:hanging="180"/>
      </w:pPr>
    </w:lvl>
    <w:lvl w:ilvl="6" w:tplc="0409000F">
      <w:start w:val="1"/>
      <w:numFmt w:val="decimal"/>
      <w:lvlText w:val="%7."/>
      <w:lvlJc w:val="left"/>
      <w:pPr>
        <w:ind w:left="6390" w:hanging="360"/>
      </w:pPr>
    </w:lvl>
    <w:lvl w:ilvl="7" w:tplc="04090019">
      <w:start w:val="1"/>
      <w:numFmt w:val="lowerLetter"/>
      <w:lvlText w:val="%8."/>
      <w:lvlJc w:val="left"/>
      <w:pPr>
        <w:ind w:left="7110" w:hanging="360"/>
      </w:pPr>
    </w:lvl>
    <w:lvl w:ilvl="8" w:tplc="0409001B">
      <w:start w:val="1"/>
      <w:numFmt w:val="lowerRoman"/>
      <w:lvlText w:val="%9."/>
      <w:lvlJc w:val="right"/>
      <w:pPr>
        <w:ind w:left="7830" w:hanging="180"/>
      </w:pPr>
    </w:lvl>
  </w:abstractNum>
  <w:abstractNum w:abstractNumId="28" w15:restartNumberingAfterBreak="0">
    <w:nsid w:val="48E118D8"/>
    <w:multiLevelType w:val="hybridMultilevel"/>
    <w:tmpl w:val="AA3C3570"/>
    <w:lvl w:ilvl="0" w:tplc="04090019">
      <w:start w:val="1"/>
      <w:numFmt w:val="lowerLetter"/>
      <w:lvlText w:val="%1."/>
      <w:lvlJc w:val="left"/>
      <w:pPr>
        <w:ind w:left="1287" w:hanging="360"/>
      </w:pPr>
    </w:lvl>
    <w:lvl w:ilvl="1" w:tplc="04090019">
      <w:start w:val="1"/>
      <w:numFmt w:val="lowerLetter"/>
      <w:lvlText w:val="%2."/>
      <w:lvlJc w:val="left"/>
      <w:pPr>
        <w:ind w:left="2007" w:hanging="360"/>
      </w:pPr>
    </w:lvl>
    <w:lvl w:ilvl="2" w:tplc="0409001B">
      <w:start w:val="1"/>
      <w:numFmt w:val="lowerRoman"/>
      <w:lvlText w:val="%3."/>
      <w:lvlJc w:val="right"/>
      <w:pPr>
        <w:ind w:left="2727" w:hanging="180"/>
      </w:pPr>
    </w:lvl>
    <w:lvl w:ilvl="3" w:tplc="0409000F">
      <w:start w:val="1"/>
      <w:numFmt w:val="decimal"/>
      <w:lvlText w:val="%4."/>
      <w:lvlJc w:val="left"/>
      <w:pPr>
        <w:ind w:left="3447" w:hanging="360"/>
      </w:pPr>
    </w:lvl>
    <w:lvl w:ilvl="4" w:tplc="04090019">
      <w:start w:val="1"/>
      <w:numFmt w:val="lowerLetter"/>
      <w:lvlText w:val="%5."/>
      <w:lvlJc w:val="left"/>
      <w:pPr>
        <w:ind w:left="4167" w:hanging="360"/>
      </w:pPr>
    </w:lvl>
    <w:lvl w:ilvl="5" w:tplc="0409001B">
      <w:start w:val="1"/>
      <w:numFmt w:val="lowerRoman"/>
      <w:lvlText w:val="%6."/>
      <w:lvlJc w:val="right"/>
      <w:pPr>
        <w:ind w:left="4887" w:hanging="180"/>
      </w:pPr>
    </w:lvl>
    <w:lvl w:ilvl="6" w:tplc="0409000F">
      <w:start w:val="1"/>
      <w:numFmt w:val="decimal"/>
      <w:lvlText w:val="%7."/>
      <w:lvlJc w:val="left"/>
      <w:pPr>
        <w:ind w:left="5607" w:hanging="360"/>
      </w:pPr>
    </w:lvl>
    <w:lvl w:ilvl="7" w:tplc="04090019">
      <w:start w:val="1"/>
      <w:numFmt w:val="lowerLetter"/>
      <w:lvlText w:val="%8."/>
      <w:lvlJc w:val="left"/>
      <w:pPr>
        <w:ind w:left="6327" w:hanging="360"/>
      </w:pPr>
    </w:lvl>
    <w:lvl w:ilvl="8" w:tplc="0409001B">
      <w:start w:val="1"/>
      <w:numFmt w:val="lowerRoman"/>
      <w:lvlText w:val="%9."/>
      <w:lvlJc w:val="right"/>
      <w:pPr>
        <w:ind w:left="7047" w:hanging="180"/>
      </w:pPr>
    </w:lvl>
  </w:abstractNum>
  <w:abstractNum w:abstractNumId="29" w15:restartNumberingAfterBreak="0">
    <w:nsid w:val="4B5D7C1D"/>
    <w:multiLevelType w:val="multilevel"/>
    <w:tmpl w:val="3D1EFAA6"/>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4F35781F"/>
    <w:multiLevelType w:val="hybridMultilevel"/>
    <w:tmpl w:val="37FC36D8"/>
    <w:lvl w:ilvl="0" w:tplc="6C72E170">
      <w:start w:val="1"/>
      <w:numFmt w:val="decimal"/>
      <w:lvlText w:val="%1)"/>
      <w:lvlJc w:val="left"/>
      <w:pPr>
        <w:ind w:left="1635" w:hanging="360"/>
      </w:pPr>
      <w:rPr>
        <w:rFonts w:hint="default"/>
      </w:rPr>
    </w:lvl>
    <w:lvl w:ilvl="1" w:tplc="04090019" w:tentative="1">
      <w:start w:val="1"/>
      <w:numFmt w:val="lowerLetter"/>
      <w:lvlText w:val="%2."/>
      <w:lvlJc w:val="left"/>
      <w:pPr>
        <w:ind w:left="2355" w:hanging="360"/>
      </w:pPr>
    </w:lvl>
    <w:lvl w:ilvl="2" w:tplc="0409001B" w:tentative="1">
      <w:start w:val="1"/>
      <w:numFmt w:val="lowerRoman"/>
      <w:lvlText w:val="%3."/>
      <w:lvlJc w:val="right"/>
      <w:pPr>
        <w:ind w:left="3075" w:hanging="180"/>
      </w:pPr>
    </w:lvl>
    <w:lvl w:ilvl="3" w:tplc="0409000F" w:tentative="1">
      <w:start w:val="1"/>
      <w:numFmt w:val="decimal"/>
      <w:lvlText w:val="%4."/>
      <w:lvlJc w:val="left"/>
      <w:pPr>
        <w:ind w:left="3795" w:hanging="360"/>
      </w:pPr>
    </w:lvl>
    <w:lvl w:ilvl="4" w:tplc="04090019" w:tentative="1">
      <w:start w:val="1"/>
      <w:numFmt w:val="lowerLetter"/>
      <w:lvlText w:val="%5."/>
      <w:lvlJc w:val="left"/>
      <w:pPr>
        <w:ind w:left="4515" w:hanging="360"/>
      </w:pPr>
    </w:lvl>
    <w:lvl w:ilvl="5" w:tplc="0409001B" w:tentative="1">
      <w:start w:val="1"/>
      <w:numFmt w:val="lowerRoman"/>
      <w:lvlText w:val="%6."/>
      <w:lvlJc w:val="right"/>
      <w:pPr>
        <w:ind w:left="5235" w:hanging="180"/>
      </w:pPr>
    </w:lvl>
    <w:lvl w:ilvl="6" w:tplc="0409000F" w:tentative="1">
      <w:start w:val="1"/>
      <w:numFmt w:val="decimal"/>
      <w:lvlText w:val="%7."/>
      <w:lvlJc w:val="left"/>
      <w:pPr>
        <w:ind w:left="5955" w:hanging="360"/>
      </w:pPr>
    </w:lvl>
    <w:lvl w:ilvl="7" w:tplc="04090019" w:tentative="1">
      <w:start w:val="1"/>
      <w:numFmt w:val="lowerLetter"/>
      <w:lvlText w:val="%8."/>
      <w:lvlJc w:val="left"/>
      <w:pPr>
        <w:ind w:left="6675" w:hanging="360"/>
      </w:pPr>
    </w:lvl>
    <w:lvl w:ilvl="8" w:tplc="0409001B" w:tentative="1">
      <w:start w:val="1"/>
      <w:numFmt w:val="lowerRoman"/>
      <w:lvlText w:val="%9."/>
      <w:lvlJc w:val="right"/>
      <w:pPr>
        <w:ind w:left="7395" w:hanging="180"/>
      </w:pPr>
    </w:lvl>
  </w:abstractNum>
  <w:abstractNum w:abstractNumId="31" w15:restartNumberingAfterBreak="0">
    <w:nsid w:val="50382ED6"/>
    <w:multiLevelType w:val="hybridMultilevel"/>
    <w:tmpl w:val="ED84717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15:restartNumberingAfterBreak="0">
    <w:nsid w:val="574A6CE1"/>
    <w:multiLevelType w:val="multilevel"/>
    <w:tmpl w:val="574A6CE1"/>
    <w:lvl w:ilvl="0">
      <w:start w:val="4"/>
      <w:numFmt w:val="decimal"/>
      <w:lvlText w:val="%1"/>
      <w:lvlJc w:val="left"/>
      <w:pPr>
        <w:ind w:left="660" w:hanging="660"/>
      </w:pPr>
    </w:lvl>
    <w:lvl w:ilvl="1">
      <w:start w:val="3"/>
      <w:numFmt w:val="decimal"/>
      <w:lvlText w:val="%1.%2"/>
      <w:lvlJc w:val="left"/>
      <w:pPr>
        <w:ind w:left="820" w:hanging="660"/>
      </w:pPr>
    </w:lvl>
    <w:lvl w:ilvl="2">
      <w:start w:val="2"/>
      <w:numFmt w:val="decimal"/>
      <w:lvlText w:val="%1.%2.%3"/>
      <w:lvlJc w:val="left"/>
      <w:pPr>
        <w:ind w:left="1040" w:hanging="720"/>
      </w:pPr>
    </w:lvl>
    <w:lvl w:ilvl="3">
      <w:start w:val="1"/>
      <w:numFmt w:val="decimal"/>
      <w:lvlText w:val="%1.%2.%3.%4"/>
      <w:lvlJc w:val="left"/>
      <w:pPr>
        <w:ind w:left="1200" w:hanging="720"/>
      </w:pPr>
    </w:lvl>
    <w:lvl w:ilvl="4">
      <w:start w:val="1"/>
      <w:numFmt w:val="decimal"/>
      <w:lvlText w:val="%1.%2.%3.%4.%5"/>
      <w:lvlJc w:val="left"/>
      <w:pPr>
        <w:ind w:left="1720" w:hanging="1080"/>
      </w:pPr>
    </w:lvl>
    <w:lvl w:ilvl="5">
      <w:start w:val="1"/>
      <w:numFmt w:val="decimal"/>
      <w:lvlText w:val="%1.%2.%3.%4.%5.%6"/>
      <w:lvlJc w:val="left"/>
      <w:pPr>
        <w:ind w:left="1880" w:hanging="1080"/>
      </w:pPr>
    </w:lvl>
    <w:lvl w:ilvl="6">
      <w:start w:val="1"/>
      <w:numFmt w:val="decimal"/>
      <w:lvlText w:val="%1.%2.%3.%4.%5.%6.%7"/>
      <w:lvlJc w:val="left"/>
      <w:pPr>
        <w:ind w:left="2400" w:hanging="1440"/>
      </w:pPr>
    </w:lvl>
    <w:lvl w:ilvl="7">
      <w:start w:val="1"/>
      <w:numFmt w:val="decimal"/>
      <w:lvlText w:val="%1.%2.%3.%4.%5.%6.%7.%8"/>
      <w:lvlJc w:val="left"/>
      <w:pPr>
        <w:ind w:left="2560" w:hanging="1440"/>
      </w:pPr>
    </w:lvl>
    <w:lvl w:ilvl="8">
      <w:start w:val="1"/>
      <w:numFmt w:val="decimal"/>
      <w:lvlText w:val="%1.%2.%3.%4.%5.%6.%7.%8.%9"/>
      <w:lvlJc w:val="left"/>
      <w:pPr>
        <w:ind w:left="3080" w:hanging="1800"/>
      </w:pPr>
    </w:lvl>
  </w:abstractNum>
  <w:abstractNum w:abstractNumId="33" w15:restartNumberingAfterBreak="0">
    <w:nsid w:val="5824318D"/>
    <w:multiLevelType w:val="multilevel"/>
    <w:tmpl w:val="5824318D"/>
    <w:lvl w:ilvl="0">
      <w:start w:val="4"/>
      <w:numFmt w:val="decimal"/>
      <w:lvlText w:val="%1"/>
      <w:lvlJc w:val="left"/>
      <w:pPr>
        <w:ind w:left="600" w:hanging="600"/>
      </w:pPr>
    </w:lvl>
    <w:lvl w:ilvl="1">
      <w:start w:val="1"/>
      <w:numFmt w:val="decimal"/>
      <w:lvlText w:val="%1.%2"/>
      <w:lvlJc w:val="left"/>
      <w:pPr>
        <w:ind w:left="720" w:hanging="600"/>
      </w:pPr>
    </w:lvl>
    <w:lvl w:ilvl="2">
      <w:start w:val="1"/>
      <w:numFmt w:val="decimal"/>
      <w:lvlText w:val="%1.%2.%3"/>
      <w:lvlJc w:val="left"/>
      <w:pPr>
        <w:ind w:left="960" w:hanging="720"/>
      </w:pPr>
    </w:lvl>
    <w:lvl w:ilvl="3">
      <w:start w:val="1"/>
      <w:numFmt w:val="decimal"/>
      <w:lvlText w:val="%1.%2.%3.%4"/>
      <w:lvlJc w:val="left"/>
      <w:pPr>
        <w:ind w:left="1080" w:hanging="720"/>
      </w:pPr>
      <w:rPr>
        <w:b/>
        <w:bCs/>
      </w:rPr>
    </w:lvl>
    <w:lvl w:ilvl="4">
      <w:start w:val="1"/>
      <w:numFmt w:val="decimal"/>
      <w:lvlText w:val="%1.%2.%3.%4.%5"/>
      <w:lvlJc w:val="left"/>
      <w:pPr>
        <w:ind w:left="1560" w:hanging="1080"/>
      </w:pPr>
    </w:lvl>
    <w:lvl w:ilvl="5">
      <w:start w:val="1"/>
      <w:numFmt w:val="decimal"/>
      <w:lvlText w:val="%1.%2.%3.%4.%5.%6"/>
      <w:lvlJc w:val="left"/>
      <w:pPr>
        <w:ind w:left="1680" w:hanging="1080"/>
      </w:pPr>
    </w:lvl>
    <w:lvl w:ilvl="6">
      <w:start w:val="1"/>
      <w:numFmt w:val="decimal"/>
      <w:lvlText w:val="%1.%2.%3.%4.%5.%6.%7"/>
      <w:lvlJc w:val="left"/>
      <w:pPr>
        <w:ind w:left="2160" w:hanging="1440"/>
      </w:pPr>
    </w:lvl>
    <w:lvl w:ilvl="7">
      <w:start w:val="1"/>
      <w:numFmt w:val="decimal"/>
      <w:lvlText w:val="%1.%2.%3.%4.%5.%6.%7.%8"/>
      <w:lvlJc w:val="left"/>
      <w:pPr>
        <w:ind w:left="2280" w:hanging="1440"/>
      </w:pPr>
    </w:lvl>
    <w:lvl w:ilvl="8">
      <w:start w:val="1"/>
      <w:numFmt w:val="decimal"/>
      <w:lvlText w:val="%1.%2.%3.%4.%5.%6.%7.%8.%9"/>
      <w:lvlJc w:val="left"/>
      <w:pPr>
        <w:ind w:left="2760" w:hanging="1800"/>
      </w:pPr>
    </w:lvl>
  </w:abstractNum>
  <w:abstractNum w:abstractNumId="34" w15:restartNumberingAfterBreak="0">
    <w:nsid w:val="5C487242"/>
    <w:multiLevelType w:val="hybridMultilevel"/>
    <w:tmpl w:val="02DC135A"/>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7">
      <w:start w:val="1"/>
      <w:numFmt w:val="lowerLetter"/>
      <w:lvlText w:val="%3)"/>
      <w:lvlJc w:val="lef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5" w15:restartNumberingAfterBreak="0">
    <w:nsid w:val="5FC315B0"/>
    <w:multiLevelType w:val="multilevel"/>
    <w:tmpl w:val="5FC315B0"/>
    <w:lvl w:ilvl="0">
      <w:start w:val="4"/>
      <w:numFmt w:val="decimal"/>
      <w:lvlText w:val="%1"/>
      <w:lvlJc w:val="left"/>
      <w:pPr>
        <w:ind w:left="480" w:hanging="480"/>
      </w:pPr>
    </w:lvl>
    <w:lvl w:ilvl="1">
      <w:start w:val="4"/>
      <w:numFmt w:val="decimal"/>
      <w:lvlText w:val="%1.%2"/>
      <w:lvlJc w:val="left"/>
      <w:pPr>
        <w:ind w:left="660" w:hanging="480"/>
      </w:pPr>
    </w:lvl>
    <w:lvl w:ilvl="2">
      <w:start w:val="1"/>
      <w:numFmt w:val="decimal"/>
      <w:lvlText w:val="%1.%2.%3"/>
      <w:lvlJc w:val="left"/>
      <w:pPr>
        <w:ind w:left="1080" w:hanging="720"/>
      </w:pPr>
      <w:rPr>
        <w:sz w:val="22"/>
        <w:szCs w:val="22"/>
      </w:rPr>
    </w:lvl>
    <w:lvl w:ilvl="3">
      <w:start w:val="1"/>
      <w:numFmt w:val="decimal"/>
      <w:lvlText w:val="%1.%2.%3.%4"/>
      <w:lvlJc w:val="left"/>
      <w:pPr>
        <w:ind w:left="1260" w:hanging="720"/>
      </w:pPr>
    </w:lvl>
    <w:lvl w:ilvl="4">
      <w:start w:val="1"/>
      <w:numFmt w:val="decimal"/>
      <w:lvlText w:val="%1.%2.%3.%4.%5"/>
      <w:lvlJc w:val="left"/>
      <w:pPr>
        <w:ind w:left="1800" w:hanging="1080"/>
      </w:pPr>
    </w:lvl>
    <w:lvl w:ilvl="5">
      <w:start w:val="1"/>
      <w:numFmt w:val="decimal"/>
      <w:lvlText w:val="%1.%2.%3.%4.%5.%6"/>
      <w:lvlJc w:val="left"/>
      <w:pPr>
        <w:ind w:left="1980" w:hanging="1080"/>
      </w:pPr>
    </w:lvl>
    <w:lvl w:ilvl="6">
      <w:start w:val="1"/>
      <w:numFmt w:val="decimal"/>
      <w:lvlText w:val="%1.%2.%3.%4.%5.%6.%7"/>
      <w:lvlJc w:val="left"/>
      <w:pPr>
        <w:ind w:left="2520" w:hanging="1440"/>
      </w:pPr>
    </w:lvl>
    <w:lvl w:ilvl="7">
      <w:start w:val="1"/>
      <w:numFmt w:val="decimal"/>
      <w:lvlText w:val="%1.%2.%3.%4.%5.%6.%7.%8"/>
      <w:lvlJc w:val="left"/>
      <w:pPr>
        <w:ind w:left="2700" w:hanging="1440"/>
      </w:pPr>
    </w:lvl>
    <w:lvl w:ilvl="8">
      <w:start w:val="1"/>
      <w:numFmt w:val="decimal"/>
      <w:lvlText w:val="%1.%2.%3.%4.%5.%6.%7.%8.%9"/>
      <w:lvlJc w:val="left"/>
      <w:pPr>
        <w:ind w:left="3240" w:hanging="1800"/>
      </w:pPr>
    </w:lvl>
  </w:abstractNum>
  <w:abstractNum w:abstractNumId="36" w15:restartNumberingAfterBreak="0">
    <w:nsid w:val="65A949C5"/>
    <w:multiLevelType w:val="hybridMultilevel"/>
    <w:tmpl w:val="36C6AB1A"/>
    <w:lvl w:ilvl="0" w:tplc="5658EC0C">
      <w:start w:val="1"/>
      <w:numFmt w:val="decimal"/>
      <w:lvlText w:val="%1)"/>
      <w:lvlJc w:val="left"/>
      <w:pPr>
        <w:ind w:left="2340" w:hanging="360"/>
      </w:pPr>
      <w:rPr>
        <w:rFonts w:hint="default"/>
      </w:r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37" w15:restartNumberingAfterBreak="0">
    <w:nsid w:val="664813D0"/>
    <w:multiLevelType w:val="multilevel"/>
    <w:tmpl w:val="664813D0"/>
    <w:lvl w:ilvl="0">
      <w:numFmt w:val="bullet"/>
      <w:lvlText w:val="-"/>
      <w:lvlJc w:val="left"/>
      <w:pPr>
        <w:ind w:left="968" w:hanging="420"/>
      </w:pPr>
      <w:rPr>
        <w:rFonts w:ascii="Arial" w:eastAsia="Arial" w:hAnsi="Arial" w:cs="Arial" w:hint="default"/>
        <w:spacing w:val="-34"/>
        <w:w w:val="100"/>
        <w:sz w:val="24"/>
        <w:szCs w:val="24"/>
      </w:rPr>
    </w:lvl>
    <w:lvl w:ilvl="1">
      <w:numFmt w:val="bullet"/>
      <w:lvlText w:val="•"/>
      <w:lvlJc w:val="left"/>
      <w:pPr>
        <w:ind w:left="1796" w:hanging="420"/>
      </w:pPr>
    </w:lvl>
    <w:lvl w:ilvl="2">
      <w:numFmt w:val="bullet"/>
      <w:lvlText w:val="•"/>
      <w:lvlJc w:val="left"/>
      <w:pPr>
        <w:ind w:left="2632" w:hanging="420"/>
      </w:pPr>
    </w:lvl>
    <w:lvl w:ilvl="3">
      <w:numFmt w:val="bullet"/>
      <w:lvlText w:val="•"/>
      <w:lvlJc w:val="left"/>
      <w:pPr>
        <w:ind w:left="3468" w:hanging="420"/>
      </w:pPr>
    </w:lvl>
    <w:lvl w:ilvl="4">
      <w:numFmt w:val="bullet"/>
      <w:lvlText w:val="•"/>
      <w:lvlJc w:val="left"/>
      <w:pPr>
        <w:ind w:left="4304" w:hanging="420"/>
      </w:pPr>
    </w:lvl>
    <w:lvl w:ilvl="5">
      <w:numFmt w:val="bullet"/>
      <w:lvlText w:val="•"/>
      <w:lvlJc w:val="left"/>
      <w:pPr>
        <w:ind w:left="5140" w:hanging="420"/>
      </w:pPr>
    </w:lvl>
    <w:lvl w:ilvl="6">
      <w:numFmt w:val="bullet"/>
      <w:lvlText w:val="•"/>
      <w:lvlJc w:val="left"/>
      <w:pPr>
        <w:ind w:left="5976" w:hanging="420"/>
      </w:pPr>
    </w:lvl>
    <w:lvl w:ilvl="7">
      <w:numFmt w:val="bullet"/>
      <w:lvlText w:val="•"/>
      <w:lvlJc w:val="left"/>
      <w:pPr>
        <w:ind w:left="6812" w:hanging="420"/>
      </w:pPr>
    </w:lvl>
    <w:lvl w:ilvl="8">
      <w:numFmt w:val="bullet"/>
      <w:lvlText w:val="•"/>
      <w:lvlJc w:val="left"/>
      <w:pPr>
        <w:ind w:left="7648" w:hanging="420"/>
      </w:pPr>
    </w:lvl>
  </w:abstractNum>
  <w:abstractNum w:abstractNumId="38" w15:restartNumberingAfterBreak="0">
    <w:nsid w:val="6E115C74"/>
    <w:multiLevelType w:val="multilevel"/>
    <w:tmpl w:val="2DEC23FE"/>
    <w:lvl w:ilvl="0">
      <w:start w:val="3"/>
      <w:numFmt w:val="decimal"/>
      <w:lvlText w:val="%1."/>
      <w:lvlJc w:val="left"/>
      <w:pPr>
        <w:ind w:left="540" w:hanging="540"/>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9" w15:restartNumberingAfterBreak="0">
    <w:nsid w:val="71BE5DB4"/>
    <w:multiLevelType w:val="multilevel"/>
    <w:tmpl w:val="71BE5DB4"/>
    <w:lvl w:ilvl="0">
      <w:start w:val="4"/>
      <w:numFmt w:val="decimal"/>
      <w:lvlText w:val="%1"/>
      <w:lvlJc w:val="left"/>
      <w:pPr>
        <w:ind w:left="660" w:hanging="660"/>
      </w:pPr>
    </w:lvl>
    <w:lvl w:ilvl="1">
      <w:start w:val="3"/>
      <w:numFmt w:val="decimal"/>
      <w:lvlText w:val="%1.%2"/>
      <w:lvlJc w:val="left"/>
      <w:pPr>
        <w:ind w:left="820" w:hanging="660"/>
      </w:pPr>
    </w:lvl>
    <w:lvl w:ilvl="2">
      <w:start w:val="1"/>
      <w:numFmt w:val="decimal"/>
      <w:lvlText w:val="%1.%2.%3"/>
      <w:lvlJc w:val="left"/>
      <w:pPr>
        <w:ind w:left="1040" w:hanging="720"/>
      </w:pPr>
    </w:lvl>
    <w:lvl w:ilvl="3">
      <w:start w:val="5"/>
      <w:numFmt w:val="decimal"/>
      <w:lvlText w:val="%1.%2.%3.%4"/>
      <w:lvlJc w:val="left"/>
      <w:pPr>
        <w:ind w:left="1200" w:hanging="720"/>
      </w:pPr>
    </w:lvl>
    <w:lvl w:ilvl="4">
      <w:start w:val="1"/>
      <w:numFmt w:val="decimal"/>
      <w:lvlText w:val="%1.%2.%3.%4.%5"/>
      <w:lvlJc w:val="left"/>
      <w:pPr>
        <w:ind w:left="1720" w:hanging="1080"/>
      </w:pPr>
    </w:lvl>
    <w:lvl w:ilvl="5">
      <w:start w:val="1"/>
      <w:numFmt w:val="decimal"/>
      <w:lvlText w:val="%1.%2.%3.%4.%5.%6"/>
      <w:lvlJc w:val="left"/>
      <w:pPr>
        <w:ind w:left="1880" w:hanging="1080"/>
      </w:pPr>
    </w:lvl>
    <w:lvl w:ilvl="6">
      <w:start w:val="1"/>
      <w:numFmt w:val="decimal"/>
      <w:lvlText w:val="%1.%2.%3.%4.%5.%6.%7"/>
      <w:lvlJc w:val="left"/>
      <w:pPr>
        <w:ind w:left="2400" w:hanging="1440"/>
      </w:pPr>
    </w:lvl>
    <w:lvl w:ilvl="7">
      <w:start w:val="1"/>
      <w:numFmt w:val="decimal"/>
      <w:lvlText w:val="%1.%2.%3.%4.%5.%6.%7.%8"/>
      <w:lvlJc w:val="left"/>
      <w:pPr>
        <w:ind w:left="2560" w:hanging="1440"/>
      </w:pPr>
    </w:lvl>
    <w:lvl w:ilvl="8">
      <w:start w:val="1"/>
      <w:numFmt w:val="decimal"/>
      <w:lvlText w:val="%1.%2.%3.%4.%5.%6.%7.%8.%9"/>
      <w:lvlJc w:val="left"/>
      <w:pPr>
        <w:ind w:left="3080" w:hanging="1800"/>
      </w:pPr>
    </w:lvl>
  </w:abstractNum>
  <w:abstractNum w:abstractNumId="40" w15:restartNumberingAfterBreak="0">
    <w:nsid w:val="71FD41FD"/>
    <w:multiLevelType w:val="multilevel"/>
    <w:tmpl w:val="541AFF04"/>
    <w:lvl w:ilvl="0">
      <w:start w:val="1"/>
      <w:numFmt w:val="decimal"/>
      <w:lvlText w:val="%1."/>
      <w:lvlJc w:val="left"/>
      <w:pPr>
        <w:ind w:left="720" w:hanging="720"/>
      </w:pPr>
      <w:rPr>
        <w:rFonts w:asciiTheme="minorBidi" w:eastAsiaTheme="minorHAnsi" w:hAnsiTheme="minorBidi" w:cstheme="minorBidi" w:hint="default"/>
      </w:rPr>
    </w:lvl>
    <w:lvl w:ilvl="1">
      <w:start w:val="2"/>
      <w:numFmt w:val="decimal"/>
      <w:lvlText w:val="%1.%2."/>
      <w:lvlJc w:val="left"/>
      <w:pPr>
        <w:ind w:left="720" w:hanging="720"/>
      </w:pPr>
      <w:rPr>
        <w:rFonts w:hint="default"/>
      </w:rPr>
    </w:lvl>
    <w:lvl w:ilvl="2">
      <w:start w:val="1"/>
      <w:numFmt w:val="decimal"/>
      <w:lvlText w:val="%3."/>
      <w:lvlJc w:val="left"/>
      <w:pPr>
        <w:ind w:left="720" w:hanging="720"/>
      </w:pPr>
      <w:rPr>
        <w:rFonts w:asciiTheme="minorBidi" w:eastAsiaTheme="minorHAnsi" w:hAnsiTheme="minorBidi" w:cstheme="minorBidi"/>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73F847AE"/>
    <w:multiLevelType w:val="multilevel"/>
    <w:tmpl w:val="73F847AE"/>
    <w:lvl w:ilvl="0">
      <w:start w:val="1"/>
      <w:numFmt w:val="lowerLetter"/>
      <w:lvlText w:val="%1)"/>
      <w:lvlJc w:val="left"/>
      <w:pPr>
        <w:ind w:left="972" w:hanging="425"/>
      </w:pPr>
      <w:rPr>
        <w:rFonts w:ascii="Bookman Old Style" w:eastAsia="Bookman Old Style" w:hAnsi="Bookman Old Style" w:cs="Bookman Old Style" w:hint="default"/>
        <w:spacing w:val="-17"/>
        <w:w w:val="100"/>
        <w:sz w:val="24"/>
        <w:szCs w:val="24"/>
      </w:rPr>
    </w:lvl>
    <w:lvl w:ilvl="1">
      <w:numFmt w:val="bullet"/>
      <w:lvlText w:val="-"/>
      <w:lvlJc w:val="left"/>
      <w:pPr>
        <w:ind w:left="1428" w:hanging="461"/>
      </w:pPr>
      <w:rPr>
        <w:spacing w:val="-39"/>
        <w:w w:val="100"/>
      </w:rPr>
    </w:lvl>
    <w:lvl w:ilvl="2">
      <w:numFmt w:val="bullet"/>
      <w:lvlText w:val="•"/>
      <w:lvlJc w:val="left"/>
      <w:pPr>
        <w:ind w:left="2324" w:hanging="461"/>
      </w:pPr>
    </w:lvl>
    <w:lvl w:ilvl="3">
      <w:numFmt w:val="bullet"/>
      <w:lvlText w:val="•"/>
      <w:lvlJc w:val="left"/>
      <w:pPr>
        <w:ind w:left="3228" w:hanging="461"/>
      </w:pPr>
    </w:lvl>
    <w:lvl w:ilvl="4">
      <w:numFmt w:val="bullet"/>
      <w:lvlText w:val="•"/>
      <w:lvlJc w:val="left"/>
      <w:pPr>
        <w:ind w:left="4133" w:hanging="461"/>
      </w:pPr>
    </w:lvl>
    <w:lvl w:ilvl="5">
      <w:numFmt w:val="bullet"/>
      <w:lvlText w:val="•"/>
      <w:lvlJc w:val="left"/>
      <w:pPr>
        <w:ind w:left="5037" w:hanging="461"/>
      </w:pPr>
    </w:lvl>
    <w:lvl w:ilvl="6">
      <w:numFmt w:val="bullet"/>
      <w:lvlText w:val="•"/>
      <w:lvlJc w:val="left"/>
      <w:pPr>
        <w:ind w:left="5942" w:hanging="461"/>
      </w:pPr>
    </w:lvl>
    <w:lvl w:ilvl="7">
      <w:numFmt w:val="bullet"/>
      <w:lvlText w:val="•"/>
      <w:lvlJc w:val="left"/>
      <w:pPr>
        <w:ind w:left="6846" w:hanging="461"/>
      </w:pPr>
    </w:lvl>
    <w:lvl w:ilvl="8">
      <w:numFmt w:val="bullet"/>
      <w:lvlText w:val="•"/>
      <w:lvlJc w:val="left"/>
      <w:pPr>
        <w:ind w:left="7751" w:hanging="461"/>
      </w:pPr>
    </w:lvl>
  </w:abstractNum>
  <w:abstractNum w:abstractNumId="42" w15:restartNumberingAfterBreak="0">
    <w:nsid w:val="74261627"/>
    <w:multiLevelType w:val="hybridMultilevel"/>
    <w:tmpl w:val="C5B8A3C0"/>
    <w:lvl w:ilvl="0" w:tplc="04090019">
      <w:start w:val="1"/>
      <w:numFmt w:val="lowerLetter"/>
      <w:lvlText w:val="%1."/>
      <w:lvlJc w:val="left"/>
      <w:pPr>
        <w:ind w:left="1440" w:hanging="360"/>
      </w:pPr>
    </w:lvl>
    <w:lvl w:ilvl="1" w:tplc="869CAE52">
      <w:start w:val="1"/>
      <w:numFmt w:val="decimal"/>
      <w:lvlText w:val="%2."/>
      <w:lvlJc w:val="left"/>
      <w:pPr>
        <w:ind w:left="2160" w:hanging="360"/>
      </w:pPr>
    </w:lvl>
    <w:lvl w:ilvl="2" w:tplc="04090017">
      <w:start w:val="1"/>
      <w:numFmt w:val="lowerLetter"/>
      <w:lvlText w:val="%3)"/>
      <w:lvlJc w:val="lef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43" w15:restartNumberingAfterBreak="0">
    <w:nsid w:val="76932D38"/>
    <w:multiLevelType w:val="hybridMultilevel"/>
    <w:tmpl w:val="FA1EE1B6"/>
    <w:lvl w:ilvl="0" w:tplc="A3186B78">
      <w:start w:val="2"/>
      <w:numFmt w:val="lowerLetter"/>
      <w:lvlText w:val="%1."/>
      <w:lvlJc w:val="left"/>
      <w:pPr>
        <w:ind w:left="1635" w:hanging="360"/>
      </w:pPr>
      <w:rPr>
        <w:rFonts w:ascii="Times New Roman" w:eastAsia="Times New Roman" w:hAnsi="Times New Roman" w:cs="Times New Roman" w:hint="default"/>
        <w:spacing w:val="-5"/>
        <w:w w:val="99"/>
        <w:sz w:val="24"/>
        <w:szCs w:val="24"/>
        <w:lang w:val="id" w:eastAsia="en-US" w:bidi="ar-SA"/>
      </w:rPr>
    </w:lvl>
    <w:lvl w:ilvl="1" w:tplc="67FEE8E8">
      <w:start w:val="1"/>
      <w:numFmt w:val="decimal"/>
      <w:lvlText w:val="%2)"/>
      <w:lvlJc w:val="left"/>
      <w:pPr>
        <w:ind w:left="1995" w:hanging="360"/>
      </w:pPr>
      <w:rPr>
        <w:rFonts w:ascii="Times New Roman" w:eastAsia="Times New Roman" w:hAnsi="Times New Roman" w:cs="Times New Roman" w:hint="default"/>
        <w:w w:val="99"/>
        <w:sz w:val="24"/>
        <w:szCs w:val="24"/>
        <w:lang w:val="id" w:eastAsia="en-US" w:bidi="ar-SA"/>
      </w:rPr>
    </w:lvl>
    <w:lvl w:ilvl="2" w:tplc="C6180B78">
      <w:numFmt w:val="bullet"/>
      <w:lvlText w:val="•"/>
      <w:lvlJc w:val="left"/>
      <w:pPr>
        <w:ind w:left="2775" w:hanging="360"/>
      </w:pPr>
      <w:rPr>
        <w:rFonts w:hint="default"/>
        <w:lang w:val="id" w:eastAsia="en-US" w:bidi="ar-SA"/>
      </w:rPr>
    </w:lvl>
    <w:lvl w:ilvl="3" w:tplc="63985DA6">
      <w:numFmt w:val="bullet"/>
      <w:lvlText w:val="•"/>
      <w:lvlJc w:val="left"/>
      <w:pPr>
        <w:ind w:left="3551" w:hanging="360"/>
      </w:pPr>
      <w:rPr>
        <w:rFonts w:hint="default"/>
        <w:lang w:val="id" w:eastAsia="en-US" w:bidi="ar-SA"/>
      </w:rPr>
    </w:lvl>
    <w:lvl w:ilvl="4" w:tplc="0674CF1A">
      <w:numFmt w:val="bullet"/>
      <w:lvlText w:val="•"/>
      <w:lvlJc w:val="left"/>
      <w:pPr>
        <w:ind w:left="4326" w:hanging="360"/>
      </w:pPr>
      <w:rPr>
        <w:rFonts w:hint="default"/>
        <w:lang w:val="id" w:eastAsia="en-US" w:bidi="ar-SA"/>
      </w:rPr>
    </w:lvl>
    <w:lvl w:ilvl="5" w:tplc="D5DCF1FE">
      <w:numFmt w:val="bullet"/>
      <w:lvlText w:val="•"/>
      <w:lvlJc w:val="left"/>
      <w:pPr>
        <w:ind w:left="5102" w:hanging="360"/>
      </w:pPr>
      <w:rPr>
        <w:rFonts w:hint="default"/>
        <w:lang w:val="id" w:eastAsia="en-US" w:bidi="ar-SA"/>
      </w:rPr>
    </w:lvl>
    <w:lvl w:ilvl="6" w:tplc="6240A9B6">
      <w:numFmt w:val="bullet"/>
      <w:lvlText w:val="•"/>
      <w:lvlJc w:val="left"/>
      <w:pPr>
        <w:ind w:left="5877" w:hanging="360"/>
      </w:pPr>
      <w:rPr>
        <w:rFonts w:hint="default"/>
        <w:lang w:val="id" w:eastAsia="en-US" w:bidi="ar-SA"/>
      </w:rPr>
    </w:lvl>
    <w:lvl w:ilvl="7" w:tplc="5D563FAC">
      <w:numFmt w:val="bullet"/>
      <w:lvlText w:val="•"/>
      <w:lvlJc w:val="left"/>
      <w:pPr>
        <w:ind w:left="6653" w:hanging="360"/>
      </w:pPr>
      <w:rPr>
        <w:rFonts w:hint="default"/>
        <w:lang w:val="id" w:eastAsia="en-US" w:bidi="ar-SA"/>
      </w:rPr>
    </w:lvl>
    <w:lvl w:ilvl="8" w:tplc="F2D2F3AE">
      <w:numFmt w:val="bullet"/>
      <w:lvlText w:val="•"/>
      <w:lvlJc w:val="left"/>
      <w:pPr>
        <w:ind w:left="7428" w:hanging="360"/>
      </w:pPr>
      <w:rPr>
        <w:rFonts w:hint="default"/>
        <w:lang w:val="id" w:eastAsia="en-US" w:bidi="ar-SA"/>
      </w:rPr>
    </w:lvl>
  </w:abstractNum>
  <w:abstractNum w:abstractNumId="44" w15:restartNumberingAfterBreak="0">
    <w:nsid w:val="7F5A74F6"/>
    <w:multiLevelType w:val="hybridMultilevel"/>
    <w:tmpl w:val="9E30465C"/>
    <w:lvl w:ilvl="0" w:tplc="0409000F">
      <w:start w:val="1"/>
      <w:numFmt w:val="decimal"/>
      <w:lvlText w:val="%1."/>
      <w:lvlJc w:val="left"/>
      <w:pPr>
        <w:ind w:left="2138" w:hanging="360"/>
      </w:pPr>
    </w:lvl>
    <w:lvl w:ilvl="1" w:tplc="04090019">
      <w:start w:val="1"/>
      <w:numFmt w:val="lowerLetter"/>
      <w:lvlText w:val="%2."/>
      <w:lvlJc w:val="left"/>
      <w:pPr>
        <w:ind w:left="2858" w:hanging="360"/>
      </w:pPr>
    </w:lvl>
    <w:lvl w:ilvl="2" w:tplc="0409001B">
      <w:start w:val="1"/>
      <w:numFmt w:val="lowerRoman"/>
      <w:lvlText w:val="%3."/>
      <w:lvlJc w:val="right"/>
      <w:pPr>
        <w:ind w:left="3578" w:hanging="180"/>
      </w:pPr>
    </w:lvl>
    <w:lvl w:ilvl="3" w:tplc="0409000F">
      <w:start w:val="1"/>
      <w:numFmt w:val="decimal"/>
      <w:lvlText w:val="%4."/>
      <w:lvlJc w:val="left"/>
      <w:pPr>
        <w:ind w:left="4298" w:hanging="360"/>
      </w:pPr>
    </w:lvl>
    <w:lvl w:ilvl="4" w:tplc="04090019">
      <w:start w:val="1"/>
      <w:numFmt w:val="lowerLetter"/>
      <w:lvlText w:val="%5."/>
      <w:lvlJc w:val="left"/>
      <w:pPr>
        <w:ind w:left="5018" w:hanging="360"/>
      </w:pPr>
    </w:lvl>
    <w:lvl w:ilvl="5" w:tplc="0409001B">
      <w:start w:val="1"/>
      <w:numFmt w:val="lowerRoman"/>
      <w:lvlText w:val="%6."/>
      <w:lvlJc w:val="right"/>
      <w:pPr>
        <w:ind w:left="5738" w:hanging="180"/>
      </w:pPr>
    </w:lvl>
    <w:lvl w:ilvl="6" w:tplc="0409000F">
      <w:start w:val="1"/>
      <w:numFmt w:val="decimal"/>
      <w:lvlText w:val="%7."/>
      <w:lvlJc w:val="left"/>
      <w:pPr>
        <w:ind w:left="6458" w:hanging="360"/>
      </w:pPr>
    </w:lvl>
    <w:lvl w:ilvl="7" w:tplc="04090019">
      <w:start w:val="1"/>
      <w:numFmt w:val="lowerLetter"/>
      <w:lvlText w:val="%8."/>
      <w:lvlJc w:val="left"/>
      <w:pPr>
        <w:ind w:left="7178" w:hanging="360"/>
      </w:pPr>
    </w:lvl>
    <w:lvl w:ilvl="8" w:tplc="0409001B">
      <w:start w:val="1"/>
      <w:numFmt w:val="lowerRoman"/>
      <w:lvlText w:val="%9."/>
      <w:lvlJc w:val="right"/>
      <w:pPr>
        <w:ind w:left="7898" w:hanging="180"/>
      </w:pPr>
    </w:lvl>
  </w:abstractNum>
  <w:num w:numId="1">
    <w:abstractNumId w:val="6"/>
  </w:num>
  <w:num w:numId="2">
    <w:abstractNumId w:val="9"/>
  </w:num>
  <w:num w:numId="3">
    <w:abstractNumId w:val="29"/>
  </w:num>
  <w:num w:numId="4">
    <w:abstractNumId w:val="31"/>
  </w:num>
  <w:num w:numId="5">
    <w:abstractNumId w:val="0"/>
  </w:num>
  <w:num w:numId="6">
    <w:abstractNumId w:val="43"/>
  </w:num>
  <w:num w:numId="7">
    <w:abstractNumId w:val="40"/>
  </w:num>
  <w:num w:numId="8">
    <w:abstractNumId w:val="4"/>
  </w:num>
  <w:num w:numId="9">
    <w:abstractNumId w:val="14"/>
  </w:num>
  <w:num w:numId="10">
    <w:abstractNumId w:val="36"/>
  </w:num>
  <w:num w:numId="11">
    <w:abstractNumId w:val="19"/>
  </w:num>
  <w:num w:numId="12">
    <w:abstractNumId w:val="30"/>
  </w:num>
  <w:num w:numId="13">
    <w:abstractNumId w:val="17"/>
  </w:num>
  <w:num w:numId="14">
    <w:abstractNumId w:val="3"/>
  </w:num>
  <w:num w:numId="15">
    <w:abstractNumId w:val="21"/>
  </w:num>
  <w:num w:numId="16">
    <w:abstractNumId w:val="1"/>
  </w:num>
  <w:num w:numId="17">
    <w:abstractNumId w:val="38"/>
  </w:num>
  <w:num w:numId="18">
    <w:abstractNumId w:val="1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
  </w:num>
  <w:num w:numId="2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2"/>
  </w:num>
  <w:num w:numId="28">
    <w:abstractNumId w:val="15"/>
  </w:num>
  <w:num w:numId="29">
    <w:abstractNumId w:val="33"/>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8"/>
    <w:lvlOverride w:ilvl="0">
      <w:startOverride w:val="1"/>
    </w:lvlOverride>
    <w:lvlOverride w:ilvl="1"/>
    <w:lvlOverride w:ilvl="2"/>
    <w:lvlOverride w:ilvl="3"/>
    <w:lvlOverride w:ilvl="4"/>
    <w:lvlOverride w:ilvl="5"/>
    <w:lvlOverride w:ilvl="6"/>
    <w:lvlOverride w:ilvl="7"/>
    <w:lvlOverride w:ilvl="8"/>
  </w:num>
  <w:num w:numId="31">
    <w:abstractNumId w:val="41"/>
    <w:lvlOverride w:ilvl="0">
      <w:startOverride w:val="1"/>
    </w:lvlOverride>
    <w:lvlOverride w:ilvl="1"/>
    <w:lvlOverride w:ilvl="2"/>
    <w:lvlOverride w:ilvl="3"/>
    <w:lvlOverride w:ilvl="4"/>
    <w:lvlOverride w:ilvl="5"/>
    <w:lvlOverride w:ilvl="6"/>
    <w:lvlOverride w:ilvl="7"/>
    <w:lvlOverride w:ilvl="8"/>
  </w:num>
  <w:num w:numId="32">
    <w:abstractNumId w:val="5"/>
    <w:lvlOverride w:ilvl="0">
      <w:startOverride w:val="4"/>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9"/>
    <w:lvlOverride w:ilvl="0">
      <w:startOverride w:val="4"/>
    </w:lvlOverride>
    <w:lvlOverride w:ilvl="1">
      <w:startOverride w:val="3"/>
    </w:lvlOverride>
    <w:lvlOverride w:ilvl="2">
      <w:startOverride w:val="1"/>
    </w:lvlOverride>
    <w:lvlOverride w:ilvl="3">
      <w:startOverride w:val="5"/>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2"/>
    <w:lvlOverride w:ilvl="0">
      <w:startOverride w:val="4"/>
    </w:lvlOverride>
    <w:lvlOverride w:ilvl="1">
      <w:startOverride w:val="3"/>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5"/>
    <w:lvlOverride w:ilvl="0">
      <w:startOverride w:val="1"/>
    </w:lvlOverride>
    <w:lvlOverride w:ilvl="1"/>
    <w:lvlOverride w:ilvl="2"/>
    <w:lvlOverride w:ilvl="3"/>
    <w:lvlOverride w:ilvl="4"/>
    <w:lvlOverride w:ilvl="5"/>
    <w:lvlOverride w:ilvl="6"/>
    <w:lvlOverride w:ilvl="7"/>
    <w:lvlOverride w:ilvl="8"/>
  </w:num>
  <w:num w:numId="36">
    <w:abstractNumId w:val="35"/>
    <w:lvlOverride w:ilvl="0">
      <w:startOverride w:val="4"/>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4"/>
    <w:lvlOverride w:ilvl="0">
      <w:startOverride w:val="4"/>
    </w:lvlOverride>
    <w:lvlOverride w:ilvl="1">
      <w:startOverride w:val="4"/>
    </w:lvlOverride>
    <w:lvlOverride w:ilvl="2">
      <w:startOverride w:val="2"/>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0"/>
    <w:lvlOverride w:ilvl="0">
      <w:startOverride w:val="4"/>
    </w:lvlOverride>
    <w:lvlOverride w:ilvl="1">
      <w:startOverride w:val="4"/>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3"/>
    <w:lvlOverride w:ilvl="0">
      <w:startOverride w:val="1"/>
    </w:lvlOverride>
    <w:lvlOverride w:ilvl="1"/>
    <w:lvlOverride w:ilvl="2"/>
    <w:lvlOverride w:ilvl="3"/>
    <w:lvlOverride w:ilvl="4"/>
    <w:lvlOverride w:ilvl="5"/>
    <w:lvlOverride w:ilvl="6"/>
    <w:lvlOverride w:ilvl="7"/>
    <w:lvlOverride w:ilvl="8"/>
  </w:num>
  <w:num w:numId="40">
    <w:abstractNumId w:val="26"/>
    <w:lvlOverride w:ilvl="0">
      <w:startOverride w:val="4"/>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6"/>
    <w:lvlOverride w:ilvl="0">
      <w:startOverride w:val="4"/>
    </w:lvlOverride>
    <w:lvlOverride w:ilvl="1">
      <w:startOverride w:val="5"/>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7"/>
  </w:num>
  <w:num w:numId="43">
    <w:abstractNumId w:val="12"/>
    <w:lvlOverride w:ilvl="0">
      <w:startOverride w:val="1"/>
    </w:lvlOverride>
    <w:lvlOverride w:ilvl="1"/>
    <w:lvlOverride w:ilvl="2"/>
    <w:lvlOverride w:ilvl="3"/>
    <w:lvlOverride w:ilvl="4"/>
    <w:lvlOverride w:ilvl="5"/>
    <w:lvlOverride w:ilvl="6"/>
    <w:lvlOverride w:ilvl="7"/>
    <w:lvlOverride w:ilvl="8"/>
  </w:num>
  <w:num w:numId="44">
    <w:abstractNumId w:val="18"/>
    <w:lvlOverride w:ilvl="0">
      <w:startOverride w:val="4"/>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1"/>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489B"/>
    <w:rsid w:val="000611CF"/>
    <w:rsid w:val="00077CD9"/>
    <w:rsid w:val="00091951"/>
    <w:rsid w:val="000B0B3A"/>
    <w:rsid w:val="000D4E1C"/>
    <w:rsid w:val="000F0769"/>
    <w:rsid w:val="0013492E"/>
    <w:rsid w:val="0014060E"/>
    <w:rsid w:val="0014520A"/>
    <w:rsid w:val="00147009"/>
    <w:rsid w:val="00154E3C"/>
    <w:rsid w:val="001718C8"/>
    <w:rsid w:val="0018388F"/>
    <w:rsid w:val="0019316A"/>
    <w:rsid w:val="001A7645"/>
    <w:rsid w:val="001A7BFC"/>
    <w:rsid w:val="00223B6C"/>
    <w:rsid w:val="00241302"/>
    <w:rsid w:val="00246D32"/>
    <w:rsid w:val="002A2FB8"/>
    <w:rsid w:val="002A522D"/>
    <w:rsid w:val="002A7DFA"/>
    <w:rsid w:val="002B3913"/>
    <w:rsid w:val="002C4AB5"/>
    <w:rsid w:val="002E6D1A"/>
    <w:rsid w:val="002E7CCD"/>
    <w:rsid w:val="002F6B98"/>
    <w:rsid w:val="00305A7D"/>
    <w:rsid w:val="00317F04"/>
    <w:rsid w:val="0035231F"/>
    <w:rsid w:val="003753CC"/>
    <w:rsid w:val="0038333C"/>
    <w:rsid w:val="00384635"/>
    <w:rsid w:val="00385D3F"/>
    <w:rsid w:val="00395CDD"/>
    <w:rsid w:val="003E751E"/>
    <w:rsid w:val="00405CA9"/>
    <w:rsid w:val="00411A07"/>
    <w:rsid w:val="00412300"/>
    <w:rsid w:val="00473C28"/>
    <w:rsid w:val="00497908"/>
    <w:rsid w:val="004D0877"/>
    <w:rsid w:val="00503C4E"/>
    <w:rsid w:val="005051DE"/>
    <w:rsid w:val="005265E1"/>
    <w:rsid w:val="005601F5"/>
    <w:rsid w:val="005650FA"/>
    <w:rsid w:val="005C3C3C"/>
    <w:rsid w:val="005C7D22"/>
    <w:rsid w:val="005D2973"/>
    <w:rsid w:val="005E203E"/>
    <w:rsid w:val="0060190C"/>
    <w:rsid w:val="00653690"/>
    <w:rsid w:val="006555F7"/>
    <w:rsid w:val="006E2FD3"/>
    <w:rsid w:val="007253EB"/>
    <w:rsid w:val="00756413"/>
    <w:rsid w:val="00784BAC"/>
    <w:rsid w:val="007A612D"/>
    <w:rsid w:val="007C0873"/>
    <w:rsid w:val="007E7C9D"/>
    <w:rsid w:val="007F4615"/>
    <w:rsid w:val="00810DA8"/>
    <w:rsid w:val="00821D95"/>
    <w:rsid w:val="00841E44"/>
    <w:rsid w:val="008547B5"/>
    <w:rsid w:val="008734A0"/>
    <w:rsid w:val="0087489B"/>
    <w:rsid w:val="008868AC"/>
    <w:rsid w:val="008E53A7"/>
    <w:rsid w:val="008E5401"/>
    <w:rsid w:val="00902939"/>
    <w:rsid w:val="00921050"/>
    <w:rsid w:val="00936CA3"/>
    <w:rsid w:val="0093734A"/>
    <w:rsid w:val="0098503F"/>
    <w:rsid w:val="009B3064"/>
    <w:rsid w:val="00A21412"/>
    <w:rsid w:val="00A307FC"/>
    <w:rsid w:val="00A84FA2"/>
    <w:rsid w:val="00A86CD9"/>
    <w:rsid w:val="00A9087B"/>
    <w:rsid w:val="00AD744B"/>
    <w:rsid w:val="00AF078D"/>
    <w:rsid w:val="00B37783"/>
    <w:rsid w:val="00B865A9"/>
    <w:rsid w:val="00BA1BF8"/>
    <w:rsid w:val="00BB2D73"/>
    <w:rsid w:val="00BC2A6E"/>
    <w:rsid w:val="00BF412D"/>
    <w:rsid w:val="00C16A31"/>
    <w:rsid w:val="00C56141"/>
    <w:rsid w:val="00C66E43"/>
    <w:rsid w:val="00C971EA"/>
    <w:rsid w:val="00CC6B5A"/>
    <w:rsid w:val="00D13EAD"/>
    <w:rsid w:val="00D14853"/>
    <w:rsid w:val="00D30B1C"/>
    <w:rsid w:val="00DC6D50"/>
    <w:rsid w:val="00DD296A"/>
    <w:rsid w:val="00DD2F83"/>
    <w:rsid w:val="00E30319"/>
    <w:rsid w:val="00E575ED"/>
    <w:rsid w:val="00E64401"/>
    <w:rsid w:val="00E7519C"/>
    <w:rsid w:val="00EE3F13"/>
    <w:rsid w:val="00F11A68"/>
    <w:rsid w:val="00F21C59"/>
    <w:rsid w:val="00F6707E"/>
    <w:rsid w:val="00F72102"/>
    <w:rsid w:val="00FD1A6C"/>
    <w:rsid w:val="00FE6CE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33AAB4"/>
  <w15:chartTrackingRefBased/>
  <w15:docId w15:val="{7CEC7347-8FA5-432E-894D-9C3880B0FB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7519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E7519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5051D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5650FA"/>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qFormat/>
    <w:rsid w:val="00E7519C"/>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qFormat/>
    <w:rsid w:val="00E7519C"/>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qFormat/>
    <w:rsid w:val="005051DE"/>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sid w:val="005650FA"/>
    <w:rPr>
      <w:rFonts w:asciiTheme="majorHAnsi" w:eastAsiaTheme="majorEastAsia" w:hAnsiTheme="majorHAnsi" w:cstheme="majorBidi"/>
      <w:i/>
      <w:iCs/>
      <w:color w:val="2F5496" w:themeColor="accent1" w:themeShade="BF"/>
    </w:rPr>
  </w:style>
  <w:style w:type="paragraph" w:styleId="Header">
    <w:name w:val="header"/>
    <w:basedOn w:val="Normal"/>
    <w:link w:val="HeaderChar"/>
    <w:uiPriority w:val="99"/>
    <w:unhideWhenUsed/>
    <w:qFormat/>
    <w:rsid w:val="00E7519C"/>
    <w:pPr>
      <w:tabs>
        <w:tab w:val="center" w:pos="4680"/>
        <w:tab w:val="right" w:pos="9360"/>
      </w:tabs>
      <w:spacing w:after="0" w:line="240" w:lineRule="auto"/>
    </w:pPr>
  </w:style>
  <w:style w:type="character" w:customStyle="1" w:styleId="HeaderChar">
    <w:name w:val="Header Char"/>
    <w:basedOn w:val="DefaultParagraphFont"/>
    <w:link w:val="Header"/>
    <w:uiPriority w:val="99"/>
    <w:qFormat/>
    <w:rsid w:val="00E7519C"/>
  </w:style>
  <w:style w:type="paragraph" w:styleId="Footer">
    <w:name w:val="footer"/>
    <w:basedOn w:val="Normal"/>
    <w:link w:val="FooterChar"/>
    <w:uiPriority w:val="99"/>
    <w:unhideWhenUsed/>
    <w:qFormat/>
    <w:rsid w:val="00E7519C"/>
    <w:pPr>
      <w:tabs>
        <w:tab w:val="center" w:pos="4680"/>
        <w:tab w:val="right" w:pos="9360"/>
      </w:tabs>
      <w:spacing w:after="0" w:line="240" w:lineRule="auto"/>
    </w:pPr>
  </w:style>
  <w:style w:type="character" w:customStyle="1" w:styleId="FooterChar">
    <w:name w:val="Footer Char"/>
    <w:basedOn w:val="DefaultParagraphFont"/>
    <w:link w:val="Footer"/>
    <w:uiPriority w:val="99"/>
    <w:qFormat/>
    <w:rsid w:val="00E7519C"/>
  </w:style>
  <w:style w:type="paragraph" w:styleId="TOCHeading">
    <w:name w:val="TOC Heading"/>
    <w:basedOn w:val="Heading1"/>
    <w:next w:val="Normal"/>
    <w:uiPriority w:val="39"/>
    <w:unhideWhenUsed/>
    <w:qFormat/>
    <w:rsid w:val="00E7519C"/>
    <w:pPr>
      <w:outlineLvl w:val="9"/>
    </w:pPr>
  </w:style>
  <w:style w:type="paragraph" w:styleId="TOC1">
    <w:name w:val="toc 1"/>
    <w:basedOn w:val="Normal"/>
    <w:next w:val="Normal"/>
    <w:autoRedefine/>
    <w:uiPriority w:val="39"/>
    <w:unhideWhenUsed/>
    <w:qFormat/>
    <w:rsid w:val="00E7519C"/>
    <w:pPr>
      <w:spacing w:after="100"/>
    </w:pPr>
  </w:style>
  <w:style w:type="character" w:styleId="Hyperlink">
    <w:name w:val="Hyperlink"/>
    <w:basedOn w:val="DefaultParagraphFont"/>
    <w:uiPriority w:val="99"/>
    <w:unhideWhenUsed/>
    <w:qFormat/>
    <w:rsid w:val="00E7519C"/>
    <w:rPr>
      <w:color w:val="0563C1" w:themeColor="hyperlink"/>
      <w:u w:val="single"/>
    </w:rPr>
  </w:style>
  <w:style w:type="paragraph" w:styleId="ListParagraph">
    <w:name w:val="List Paragraph"/>
    <w:aliases w:val="Tabel,kepala,Body Text Char1,Char Char2,List Paragraph2,List Paragraph1,No tk3,Colorful List - Accent 12,Char Char21,Dalam Tabel,List Paragraph11,sub SUBBAB,teks,POINT,List Paragraph111,sub de titre 4,ANNEX,Colorful List - Accent 11,TABEL"/>
    <w:basedOn w:val="Normal"/>
    <w:link w:val="ListParagraphChar"/>
    <w:uiPriority w:val="34"/>
    <w:qFormat/>
    <w:rsid w:val="00E7519C"/>
    <w:pPr>
      <w:ind w:left="720"/>
      <w:contextualSpacing/>
    </w:pPr>
  </w:style>
  <w:style w:type="character" w:customStyle="1" w:styleId="ListParagraphChar">
    <w:name w:val="List Paragraph Char"/>
    <w:aliases w:val="Tabel Char,kepala Char,Body Text Char1 Char,Char Char2 Char,List Paragraph2 Char,List Paragraph1 Char,No tk3 Char,Colorful List - Accent 12 Char,Char Char21 Char,Dalam Tabel Char,List Paragraph11 Char,sub SUBBAB Char,teks Char"/>
    <w:link w:val="ListParagraph"/>
    <w:uiPriority w:val="34"/>
    <w:qFormat/>
    <w:locked/>
    <w:rsid w:val="0035231F"/>
  </w:style>
  <w:style w:type="paragraph" w:styleId="NoSpacing">
    <w:name w:val="No Spacing"/>
    <w:link w:val="NoSpacingChar"/>
    <w:uiPriority w:val="1"/>
    <w:qFormat/>
    <w:rsid w:val="00D30B1C"/>
    <w:pPr>
      <w:spacing w:after="0" w:line="240" w:lineRule="auto"/>
    </w:pPr>
    <w:rPr>
      <w:rFonts w:ascii="Calibri" w:eastAsia="Times New Roman" w:hAnsi="Calibri" w:cs="Times New Roman"/>
      <w:sz w:val="20"/>
      <w:szCs w:val="20"/>
    </w:rPr>
  </w:style>
  <w:style w:type="character" w:customStyle="1" w:styleId="NoSpacingChar">
    <w:name w:val="No Spacing Char"/>
    <w:link w:val="NoSpacing"/>
    <w:uiPriority w:val="1"/>
    <w:locked/>
    <w:rsid w:val="00D30B1C"/>
    <w:rPr>
      <w:rFonts w:ascii="Calibri" w:eastAsia="Times New Roman" w:hAnsi="Calibri" w:cs="Times New Roman"/>
      <w:sz w:val="20"/>
      <w:szCs w:val="20"/>
    </w:rPr>
  </w:style>
  <w:style w:type="paragraph" w:styleId="BodyText">
    <w:name w:val="Body Text"/>
    <w:basedOn w:val="Normal"/>
    <w:link w:val="BodyTextChar"/>
    <w:uiPriority w:val="1"/>
    <w:qFormat/>
    <w:rsid w:val="007E7C9D"/>
    <w:pPr>
      <w:widowControl w:val="0"/>
      <w:autoSpaceDE w:val="0"/>
      <w:autoSpaceDN w:val="0"/>
      <w:spacing w:after="0" w:line="240" w:lineRule="auto"/>
    </w:pPr>
    <w:rPr>
      <w:rFonts w:ascii="Times New Roman" w:eastAsia="Times New Roman" w:hAnsi="Times New Roman" w:cs="Times New Roman"/>
      <w:sz w:val="24"/>
      <w:szCs w:val="24"/>
      <w:lang w:val="id"/>
    </w:rPr>
  </w:style>
  <w:style w:type="character" w:customStyle="1" w:styleId="BodyTextChar">
    <w:name w:val="Body Text Char"/>
    <w:basedOn w:val="DefaultParagraphFont"/>
    <w:link w:val="BodyText"/>
    <w:uiPriority w:val="1"/>
    <w:qFormat/>
    <w:rsid w:val="007E7C9D"/>
    <w:rPr>
      <w:rFonts w:ascii="Times New Roman" w:eastAsia="Times New Roman" w:hAnsi="Times New Roman" w:cs="Times New Roman"/>
      <w:sz w:val="24"/>
      <w:szCs w:val="24"/>
      <w:lang w:val="id"/>
    </w:rPr>
  </w:style>
  <w:style w:type="paragraph" w:styleId="TOC2">
    <w:name w:val="toc 2"/>
    <w:basedOn w:val="Normal"/>
    <w:uiPriority w:val="39"/>
    <w:qFormat/>
    <w:rsid w:val="005051DE"/>
    <w:pPr>
      <w:widowControl w:val="0"/>
      <w:autoSpaceDE w:val="0"/>
      <w:autoSpaceDN w:val="0"/>
      <w:spacing w:before="137" w:after="0" w:line="240" w:lineRule="auto"/>
      <w:ind w:left="1971" w:right="242" w:hanging="360"/>
    </w:pPr>
    <w:rPr>
      <w:rFonts w:ascii="Times New Roman" w:eastAsia="Times New Roman" w:hAnsi="Times New Roman" w:cs="Times New Roman"/>
      <w:sz w:val="24"/>
      <w:szCs w:val="24"/>
      <w:lang w:val="id"/>
    </w:rPr>
  </w:style>
  <w:style w:type="paragraph" w:styleId="TOC3">
    <w:name w:val="toc 3"/>
    <w:basedOn w:val="Normal"/>
    <w:uiPriority w:val="39"/>
    <w:qFormat/>
    <w:rsid w:val="005051DE"/>
    <w:pPr>
      <w:widowControl w:val="0"/>
      <w:autoSpaceDE w:val="0"/>
      <w:autoSpaceDN w:val="0"/>
      <w:spacing w:after="0" w:line="240" w:lineRule="auto"/>
      <w:ind w:left="2355" w:hanging="361"/>
    </w:pPr>
    <w:rPr>
      <w:rFonts w:ascii="Times New Roman" w:eastAsia="Times New Roman" w:hAnsi="Times New Roman" w:cs="Times New Roman"/>
      <w:sz w:val="24"/>
      <w:szCs w:val="24"/>
      <w:lang w:val="id"/>
    </w:rPr>
  </w:style>
  <w:style w:type="paragraph" w:customStyle="1" w:styleId="TableParagraph">
    <w:name w:val="Table Paragraph"/>
    <w:basedOn w:val="Normal"/>
    <w:uiPriority w:val="1"/>
    <w:qFormat/>
    <w:rsid w:val="005051DE"/>
    <w:pPr>
      <w:widowControl w:val="0"/>
      <w:autoSpaceDE w:val="0"/>
      <w:autoSpaceDN w:val="0"/>
      <w:spacing w:before="63" w:after="0" w:line="240" w:lineRule="auto"/>
    </w:pPr>
    <w:rPr>
      <w:rFonts w:ascii="Times New Roman" w:eastAsia="Times New Roman" w:hAnsi="Times New Roman" w:cs="Times New Roman"/>
      <w:lang w:val="id"/>
    </w:rPr>
  </w:style>
  <w:style w:type="paragraph" w:styleId="TOC4">
    <w:name w:val="toc 4"/>
    <w:basedOn w:val="Normal"/>
    <w:uiPriority w:val="39"/>
    <w:qFormat/>
    <w:rsid w:val="00384635"/>
    <w:pPr>
      <w:widowControl w:val="0"/>
      <w:autoSpaceDE w:val="0"/>
      <w:autoSpaceDN w:val="0"/>
      <w:spacing w:before="102" w:after="0" w:line="240" w:lineRule="auto"/>
      <w:ind w:left="1077" w:hanging="398"/>
    </w:pPr>
    <w:rPr>
      <w:rFonts w:ascii="Times New Roman" w:eastAsia="Times New Roman" w:hAnsi="Times New Roman" w:cs="Times New Roman"/>
      <w:sz w:val="23"/>
      <w:szCs w:val="23"/>
      <w:lang w:val="id"/>
    </w:rPr>
  </w:style>
  <w:style w:type="paragraph" w:styleId="TOC5">
    <w:name w:val="toc 5"/>
    <w:basedOn w:val="Normal"/>
    <w:uiPriority w:val="39"/>
    <w:qFormat/>
    <w:rsid w:val="00384635"/>
    <w:pPr>
      <w:widowControl w:val="0"/>
      <w:autoSpaceDE w:val="0"/>
      <w:autoSpaceDN w:val="0"/>
      <w:spacing w:before="46" w:after="0" w:line="240" w:lineRule="auto"/>
      <w:ind w:left="907"/>
    </w:pPr>
    <w:rPr>
      <w:rFonts w:ascii="Times New Roman" w:eastAsia="Times New Roman" w:hAnsi="Times New Roman" w:cs="Times New Roman"/>
      <w:sz w:val="23"/>
      <w:szCs w:val="23"/>
      <w:lang w:val="id"/>
    </w:rPr>
  </w:style>
  <w:style w:type="paragraph" w:styleId="TOC6">
    <w:name w:val="toc 6"/>
    <w:basedOn w:val="Normal"/>
    <w:uiPriority w:val="39"/>
    <w:qFormat/>
    <w:rsid w:val="00384635"/>
    <w:pPr>
      <w:widowControl w:val="0"/>
      <w:autoSpaceDE w:val="0"/>
      <w:autoSpaceDN w:val="0"/>
      <w:spacing w:before="46" w:after="0" w:line="240" w:lineRule="auto"/>
      <w:ind w:left="1077"/>
    </w:pPr>
    <w:rPr>
      <w:rFonts w:ascii="Times New Roman" w:eastAsia="Times New Roman" w:hAnsi="Times New Roman" w:cs="Times New Roman"/>
      <w:sz w:val="23"/>
      <w:szCs w:val="23"/>
      <w:lang w:val="id"/>
    </w:rPr>
  </w:style>
  <w:style w:type="paragraph" w:styleId="Title">
    <w:name w:val="Title"/>
    <w:basedOn w:val="Normal"/>
    <w:link w:val="TitleChar"/>
    <w:uiPriority w:val="10"/>
    <w:qFormat/>
    <w:rsid w:val="00384635"/>
    <w:pPr>
      <w:widowControl w:val="0"/>
      <w:autoSpaceDE w:val="0"/>
      <w:autoSpaceDN w:val="0"/>
      <w:spacing w:before="1" w:after="0" w:line="240" w:lineRule="auto"/>
      <w:ind w:left="106" w:right="36"/>
      <w:jc w:val="center"/>
    </w:pPr>
    <w:rPr>
      <w:rFonts w:ascii="Palatino Linotype" w:eastAsia="Palatino Linotype" w:hAnsi="Palatino Linotype" w:cs="Palatino Linotype"/>
      <w:sz w:val="32"/>
      <w:szCs w:val="32"/>
      <w:lang w:val="id"/>
    </w:rPr>
  </w:style>
  <w:style w:type="character" w:customStyle="1" w:styleId="TitleChar">
    <w:name w:val="Title Char"/>
    <w:basedOn w:val="DefaultParagraphFont"/>
    <w:link w:val="Title"/>
    <w:uiPriority w:val="10"/>
    <w:rsid w:val="00384635"/>
    <w:rPr>
      <w:rFonts w:ascii="Palatino Linotype" w:eastAsia="Palatino Linotype" w:hAnsi="Palatino Linotype" w:cs="Palatino Linotype"/>
      <w:sz w:val="32"/>
      <w:szCs w:val="32"/>
      <w:lang w:val="id"/>
    </w:rPr>
  </w:style>
  <w:style w:type="character" w:customStyle="1" w:styleId="fontstyle01">
    <w:name w:val="fontstyle01"/>
    <w:basedOn w:val="DefaultParagraphFont"/>
    <w:qFormat/>
    <w:rsid w:val="00077CD9"/>
    <w:rPr>
      <w:rFonts w:ascii="MinionPro-Regular" w:hAnsi="MinionPro-Regular" w:hint="default"/>
      <w:b w:val="0"/>
      <w:bCs w:val="0"/>
      <w:i w:val="0"/>
      <w:iCs w:val="0"/>
      <w:color w:val="242021"/>
      <w:sz w:val="24"/>
      <w:szCs w:val="24"/>
    </w:rPr>
  </w:style>
  <w:style w:type="character" w:styleId="FollowedHyperlink">
    <w:name w:val="FollowedHyperlink"/>
    <w:basedOn w:val="DefaultParagraphFont"/>
    <w:uiPriority w:val="99"/>
    <w:semiHidden/>
    <w:unhideWhenUsed/>
    <w:qFormat/>
    <w:rsid w:val="00D13EAD"/>
    <w:rPr>
      <w:color w:val="954F72" w:themeColor="followedHyperlink"/>
      <w:u w:val="single"/>
    </w:rPr>
  </w:style>
  <w:style w:type="paragraph" w:customStyle="1" w:styleId="msonormal0">
    <w:name w:val="msonormal"/>
    <w:basedOn w:val="Normal"/>
    <w:qFormat/>
    <w:rsid w:val="00D13EAD"/>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D13EAD"/>
    <w:pPr>
      <w:spacing w:before="100" w:beforeAutospacing="1" w:after="100" w:afterAutospacing="1" w:line="240" w:lineRule="auto"/>
    </w:pPr>
    <w:rPr>
      <w:rFonts w:ascii="Times New Roman" w:eastAsia="Times New Roman" w:hAnsi="Times New Roman" w:cs="Times New Roman"/>
      <w:sz w:val="24"/>
      <w:szCs w:val="24"/>
    </w:rPr>
  </w:style>
  <w:style w:type="paragraph" w:styleId="TOC7">
    <w:name w:val="toc 7"/>
    <w:basedOn w:val="Normal"/>
    <w:next w:val="Normal"/>
    <w:autoRedefine/>
    <w:uiPriority w:val="39"/>
    <w:semiHidden/>
    <w:unhideWhenUsed/>
    <w:qFormat/>
    <w:rsid w:val="00D13EAD"/>
    <w:pPr>
      <w:spacing w:after="100" w:line="256" w:lineRule="auto"/>
      <w:ind w:left="1320"/>
    </w:pPr>
    <w:rPr>
      <w:rFonts w:eastAsiaTheme="minorEastAsia"/>
    </w:rPr>
  </w:style>
  <w:style w:type="paragraph" w:styleId="TOC8">
    <w:name w:val="toc 8"/>
    <w:basedOn w:val="Normal"/>
    <w:next w:val="Normal"/>
    <w:autoRedefine/>
    <w:uiPriority w:val="39"/>
    <w:semiHidden/>
    <w:unhideWhenUsed/>
    <w:qFormat/>
    <w:rsid w:val="00D13EAD"/>
    <w:pPr>
      <w:spacing w:after="100" w:line="256" w:lineRule="auto"/>
      <w:ind w:left="1540"/>
    </w:pPr>
    <w:rPr>
      <w:rFonts w:eastAsiaTheme="minorEastAsia"/>
    </w:rPr>
  </w:style>
  <w:style w:type="paragraph" w:styleId="TOC9">
    <w:name w:val="toc 9"/>
    <w:basedOn w:val="Normal"/>
    <w:next w:val="Normal"/>
    <w:autoRedefine/>
    <w:uiPriority w:val="39"/>
    <w:semiHidden/>
    <w:unhideWhenUsed/>
    <w:rsid w:val="00D13EAD"/>
    <w:pPr>
      <w:spacing w:after="100" w:line="256" w:lineRule="auto"/>
      <w:ind w:left="1760"/>
    </w:pPr>
    <w:rPr>
      <w:rFonts w:eastAsiaTheme="minorEastAsia"/>
    </w:rPr>
  </w:style>
  <w:style w:type="paragraph" w:styleId="Caption">
    <w:name w:val="caption"/>
    <w:basedOn w:val="Normal"/>
    <w:next w:val="Normal"/>
    <w:uiPriority w:val="35"/>
    <w:semiHidden/>
    <w:unhideWhenUsed/>
    <w:qFormat/>
    <w:rsid w:val="00D13EAD"/>
    <w:pPr>
      <w:spacing w:after="200" w:line="240" w:lineRule="auto"/>
    </w:pPr>
    <w:rPr>
      <w:i/>
      <w:iCs/>
      <w:color w:val="44546A" w:themeColor="text2"/>
      <w:sz w:val="18"/>
      <w:szCs w:val="18"/>
    </w:rPr>
  </w:style>
  <w:style w:type="paragraph" w:styleId="TableofFigures">
    <w:name w:val="table of figures"/>
    <w:basedOn w:val="Normal"/>
    <w:next w:val="Normal"/>
    <w:uiPriority w:val="99"/>
    <w:semiHidden/>
    <w:unhideWhenUsed/>
    <w:rsid w:val="00D13EAD"/>
    <w:pPr>
      <w:spacing w:after="0" w:line="256" w:lineRule="auto"/>
    </w:pPr>
  </w:style>
  <w:style w:type="paragraph" w:styleId="BalloonText">
    <w:name w:val="Balloon Text"/>
    <w:basedOn w:val="Normal"/>
    <w:link w:val="BalloonTextChar"/>
    <w:uiPriority w:val="99"/>
    <w:semiHidden/>
    <w:unhideWhenUsed/>
    <w:rsid w:val="00D13EA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13EAD"/>
    <w:rPr>
      <w:rFonts w:ascii="Tahoma" w:hAnsi="Tahoma" w:cs="Tahoma"/>
      <w:sz w:val="16"/>
      <w:szCs w:val="16"/>
    </w:rPr>
  </w:style>
  <w:style w:type="paragraph" w:customStyle="1" w:styleId="Default">
    <w:name w:val="Default"/>
    <w:uiPriority w:val="99"/>
    <w:qFormat/>
    <w:rsid w:val="00D13EAD"/>
    <w:pPr>
      <w:autoSpaceDE w:val="0"/>
      <w:autoSpaceDN w:val="0"/>
      <w:adjustRightInd w:val="0"/>
      <w:spacing w:after="0" w:line="240" w:lineRule="auto"/>
    </w:pPr>
    <w:rPr>
      <w:rFonts w:ascii="Times New Roman" w:eastAsia="Calibri" w:hAnsi="Times New Roman" w:cs="Times New Roman"/>
      <w:color w:val="000000"/>
      <w:sz w:val="24"/>
      <w:szCs w:val="24"/>
      <w:lang w:val="id-ID" w:eastAsia="id-ID"/>
    </w:rPr>
  </w:style>
  <w:style w:type="paragraph" w:customStyle="1" w:styleId="font5">
    <w:name w:val="font5"/>
    <w:basedOn w:val="Normal"/>
    <w:uiPriority w:val="99"/>
    <w:rsid w:val="00D13EAD"/>
    <w:pPr>
      <w:spacing w:before="100" w:beforeAutospacing="1" w:after="100" w:afterAutospacing="1" w:line="240" w:lineRule="auto"/>
    </w:pPr>
    <w:rPr>
      <w:rFonts w:ascii="Tahoma" w:eastAsia="Times New Roman" w:hAnsi="Tahoma" w:cs="Tahoma"/>
      <w:color w:val="000000"/>
      <w:sz w:val="18"/>
      <w:szCs w:val="18"/>
    </w:rPr>
  </w:style>
  <w:style w:type="paragraph" w:customStyle="1" w:styleId="font6">
    <w:name w:val="font6"/>
    <w:basedOn w:val="Normal"/>
    <w:uiPriority w:val="99"/>
    <w:rsid w:val="00D13EAD"/>
    <w:pPr>
      <w:spacing w:before="100" w:beforeAutospacing="1" w:after="100" w:afterAutospacing="1" w:line="240" w:lineRule="auto"/>
    </w:pPr>
    <w:rPr>
      <w:rFonts w:ascii="Tahoma" w:eastAsia="Times New Roman" w:hAnsi="Tahoma" w:cs="Tahoma"/>
      <w:b/>
      <w:bCs/>
      <w:color w:val="000000"/>
      <w:sz w:val="18"/>
      <w:szCs w:val="18"/>
    </w:rPr>
  </w:style>
  <w:style w:type="paragraph" w:customStyle="1" w:styleId="xl116">
    <w:name w:val="xl116"/>
    <w:basedOn w:val="Normal"/>
    <w:uiPriority w:val="99"/>
    <w:rsid w:val="00D13EAD"/>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17">
    <w:name w:val="xl117"/>
    <w:basedOn w:val="Normal"/>
    <w:uiPriority w:val="99"/>
    <w:rsid w:val="00D13EAD"/>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18">
    <w:name w:val="xl118"/>
    <w:basedOn w:val="Normal"/>
    <w:uiPriority w:val="99"/>
    <w:qFormat/>
    <w:rsid w:val="00D13EAD"/>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19">
    <w:name w:val="xl119"/>
    <w:basedOn w:val="Normal"/>
    <w:uiPriority w:val="99"/>
    <w:qFormat/>
    <w:rsid w:val="00D13EAD"/>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20">
    <w:name w:val="xl120"/>
    <w:basedOn w:val="Normal"/>
    <w:uiPriority w:val="99"/>
    <w:qFormat/>
    <w:rsid w:val="00D13EAD"/>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121">
    <w:name w:val="xl121"/>
    <w:basedOn w:val="Normal"/>
    <w:uiPriority w:val="99"/>
    <w:rsid w:val="00D13EAD"/>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122">
    <w:name w:val="xl122"/>
    <w:basedOn w:val="Normal"/>
    <w:uiPriority w:val="99"/>
    <w:rsid w:val="00D13EAD"/>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123">
    <w:name w:val="xl123"/>
    <w:basedOn w:val="Normal"/>
    <w:uiPriority w:val="99"/>
    <w:qFormat/>
    <w:rsid w:val="00D13EAD"/>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124">
    <w:name w:val="xl124"/>
    <w:basedOn w:val="Normal"/>
    <w:uiPriority w:val="99"/>
    <w:rsid w:val="00D13EAD"/>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125">
    <w:name w:val="xl125"/>
    <w:basedOn w:val="Normal"/>
    <w:uiPriority w:val="99"/>
    <w:rsid w:val="00D13EAD"/>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126">
    <w:name w:val="xl126"/>
    <w:basedOn w:val="Normal"/>
    <w:uiPriority w:val="99"/>
    <w:rsid w:val="00D13EAD"/>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127">
    <w:name w:val="xl127"/>
    <w:basedOn w:val="Normal"/>
    <w:uiPriority w:val="99"/>
    <w:qFormat/>
    <w:rsid w:val="00D13EAD"/>
    <w:pPr>
      <w:pBdr>
        <w:top w:val="single" w:sz="4" w:space="0" w:color="auto"/>
        <w:left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128">
    <w:name w:val="xl128"/>
    <w:basedOn w:val="Normal"/>
    <w:uiPriority w:val="99"/>
    <w:rsid w:val="00D13EAD"/>
    <w:pPr>
      <w:pBdr>
        <w:top w:val="single" w:sz="4" w:space="0" w:color="auto"/>
        <w:left w:val="single" w:sz="4" w:space="0" w:color="auto"/>
        <w:bottom w:val="single" w:sz="4" w:space="0" w:color="auto"/>
        <w:right w:val="single" w:sz="4" w:space="0" w:color="auto"/>
      </w:pBdr>
      <w:shd w:val="clear" w:color="auto" w:fill="BFBFBF"/>
      <w:spacing w:before="100" w:beforeAutospacing="1" w:after="100" w:afterAutospacing="1" w:line="240" w:lineRule="auto"/>
    </w:pPr>
    <w:rPr>
      <w:rFonts w:ascii="Times New Roman" w:eastAsia="Times New Roman" w:hAnsi="Times New Roman" w:cs="Times New Roman"/>
      <w:b/>
      <w:bCs/>
      <w:sz w:val="20"/>
      <w:szCs w:val="20"/>
    </w:rPr>
  </w:style>
  <w:style w:type="paragraph" w:customStyle="1" w:styleId="xl129">
    <w:name w:val="xl129"/>
    <w:basedOn w:val="Normal"/>
    <w:uiPriority w:val="99"/>
    <w:rsid w:val="00D13EAD"/>
    <w:pPr>
      <w:pBdr>
        <w:top w:val="single" w:sz="4" w:space="0" w:color="auto"/>
        <w:left w:val="single" w:sz="4" w:space="0" w:color="auto"/>
        <w:bottom w:val="single" w:sz="4" w:space="0" w:color="auto"/>
      </w:pBdr>
      <w:shd w:val="clear" w:color="auto" w:fill="BFBFBF"/>
      <w:spacing w:before="100" w:beforeAutospacing="1" w:after="100" w:afterAutospacing="1" w:line="240" w:lineRule="auto"/>
    </w:pPr>
    <w:rPr>
      <w:rFonts w:ascii="Times New Roman" w:eastAsia="Times New Roman" w:hAnsi="Times New Roman" w:cs="Times New Roman"/>
      <w:b/>
      <w:bCs/>
      <w:sz w:val="20"/>
      <w:szCs w:val="20"/>
    </w:rPr>
  </w:style>
  <w:style w:type="paragraph" w:customStyle="1" w:styleId="xl130">
    <w:name w:val="xl130"/>
    <w:basedOn w:val="Normal"/>
    <w:uiPriority w:val="99"/>
    <w:qFormat/>
    <w:rsid w:val="00D13EAD"/>
    <w:pPr>
      <w:pBdr>
        <w:top w:val="single" w:sz="4" w:space="0" w:color="auto"/>
        <w:bottom w:val="single" w:sz="4" w:space="0" w:color="auto"/>
      </w:pBdr>
      <w:shd w:val="clear" w:color="auto" w:fill="BFBFBF"/>
      <w:spacing w:before="100" w:beforeAutospacing="1" w:after="100" w:afterAutospacing="1" w:line="240" w:lineRule="auto"/>
    </w:pPr>
    <w:rPr>
      <w:rFonts w:ascii="Times New Roman" w:eastAsia="Times New Roman" w:hAnsi="Times New Roman" w:cs="Times New Roman"/>
      <w:b/>
      <w:bCs/>
      <w:sz w:val="20"/>
      <w:szCs w:val="20"/>
    </w:rPr>
  </w:style>
  <w:style w:type="paragraph" w:customStyle="1" w:styleId="xl131">
    <w:name w:val="xl131"/>
    <w:basedOn w:val="Normal"/>
    <w:uiPriority w:val="99"/>
    <w:qFormat/>
    <w:rsid w:val="00D13EAD"/>
    <w:pPr>
      <w:pBdr>
        <w:top w:val="single" w:sz="4" w:space="0" w:color="auto"/>
        <w:bottom w:val="single" w:sz="4" w:space="0" w:color="auto"/>
        <w:right w:val="single" w:sz="4" w:space="0" w:color="auto"/>
      </w:pBdr>
      <w:shd w:val="clear" w:color="auto" w:fill="BFBFBF"/>
      <w:spacing w:before="100" w:beforeAutospacing="1" w:after="100" w:afterAutospacing="1" w:line="240" w:lineRule="auto"/>
    </w:pPr>
    <w:rPr>
      <w:rFonts w:ascii="Times New Roman" w:eastAsia="Times New Roman" w:hAnsi="Times New Roman" w:cs="Times New Roman"/>
      <w:b/>
      <w:bCs/>
      <w:sz w:val="20"/>
      <w:szCs w:val="20"/>
    </w:rPr>
  </w:style>
  <w:style w:type="paragraph" w:customStyle="1" w:styleId="xl132">
    <w:name w:val="xl132"/>
    <w:basedOn w:val="Normal"/>
    <w:uiPriority w:val="99"/>
    <w:qFormat/>
    <w:rsid w:val="00D13EAD"/>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33">
    <w:name w:val="xl133"/>
    <w:basedOn w:val="Normal"/>
    <w:uiPriority w:val="99"/>
    <w:rsid w:val="00D13EAD"/>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34">
    <w:name w:val="xl134"/>
    <w:basedOn w:val="Normal"/>
    <w:uiPriority w:val="99"/>
    <w:rsid w:val="00D13EAD"/>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35">
    <w:name w:val="xl135"/>
    <w:basedOn w:val="Normal"/>
    <w:uiPriority w:val="99"/>
    <w:rsid w:val="00D13EAD"/>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36">
    <w:name w:val="xl136"/>
    <w:basedOn w:val="Normal"/>
    <w:uiPriority w:val="99"/>
    <w:rsid w:val="00D13EAD"/>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37">
    <w:name w:val="xl137"/>
    <w:basedOn w:val="Normal"/>
    <w:uiPriority w:val="99"/>
    <w:rsid w:val="00D13EAD"/>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38">
    <w:name w:val="xl138"/>
    <w:basedOn w:val="Normal"/>
    <w:uiPriority w:val="99"/>
    <w:rsid w:val="00D13EAD"/>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39">
    <w:name w:val="xl139"/>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40">
    <w:name w:val="xl140"/>
    <w:basedOn w:val="Normal"/>
    <w:uiPriority w:val="99"/>
    <w:qFormat/>
    <w:rsid w:val="00D13EAD"/>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0"/>
      <w:szCs w:val="20"/>
    </w:rPr>
  </w:style>
  <w:style w:type="paragraph" w:customStyle="1" w:styleId="xl141">
    <w:name w:val="xl141"/>
    <w:basedOn w:val="Normal"/>
    <w:uiPriority w:val="99"/>
    <w:qFormat/>
    <w:rsid w:val="00D13EAD"/>
    <w:pPr>
      <w:pBdr>
        <w:top w:val="single" w:sz="4" w:space="0" w:color="auto"/>
        <w:left w:val="single" w:sz="4" w:space="0" w:color="auto"/>
        <w:bottom w:val="single" w:sz="4" w:space="0" w:color="auto"/>
      </w:pBdr>
      <w:shd w:val="clear" w:color="auto" w:fill="BFBFBF"/>
      <w:spacing w:before="100" w:beforeAutospacing="1" w:after="100" w:afterAutospacing="1" w:line="240" w:lineRule="auto"/>
    </w:pPr>
    <w:rPr>
      <w:rFonts w:ascii="Times New Roman" w:eastAsia="Times New Roman" w:hAnsi="Times New Roman" w:cs="Times New Roman"/>
      <w:b/>
      <w:bCs/>
      <w:color w:val="000000"/>
      <w:sz w:val="20"/>
      <w:szCs w:val="20"/>
    </w:rPr>
  </w:style>
  <w:style w:type="paragraph" w:customStyle="1" w:styleId="xl142">
    <w:name w:val="xl142"/>
    <w:basedOn w:val="Normal"/>
    <w:uiPriority w:val="99"/>
    <w:rsid w:val="00D13EAD"/>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0"/>
      <w:szCs w:val="20"/>
    </w:rPr>
  </w:style>
  <w:style w:type="paragraph" w:customStyle="1" w:styleId="xl143">
    <w:name w:val="xl143"/>
    <w:basedOn w:val="Normal"/>
    <w:uiPriority w:val="99"/>
    <w:qFormat/>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44">
    <w:name w:val="xl144"/>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45">
    <w:name w:val="xl145"/>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46">
    <w:name w:val="xl146"/>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47">
    <w:name w:val="xl147"/>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48">
    <w:name w:val="xl148"/>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49">
    <w:name w:val="xl149"/>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50">
    <w:name w:val="xl150"/>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51">
    <w:name w:val="xl151"/>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52">
    <w:name w:val="xl152"/>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53">
    <w:name w:val="xl153"/>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54">
    <w:name w:val="xl154"/>
    <w:basedOn w:val="Normal"/>
    <w:uiPriority w:val="99"/>
    <w:rsid w:val="00D13EAD"/>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0"/>
      <w:szCs w:val="20"/>
    </w:rPr>
  </w:style>
  <w:style w:type="paragraph" w:customStyle="1" w:styleId="xl155">
    <w:name w:val="xl155"/>
    <w:basedOn w:val="Normal"/>
    <w:uiPriority w:val="99"/>
    <w:qFormat/>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56">
    <w:name w:val="xl156"/>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157">
    <w:name w:val="xl157"/>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58">
    <w:name w:val="xl158"/>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59">
    <w:name w:val="xl159"/>
    <w:basedOn w:val="Normal"/>
    <w:uiPriority w:val="99"/>
    <w:qFormat/>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60">
    <w:name w:val="xl160"/>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61">
    <w:name w:val="xl161"/>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62">
    <w:name w:val="xl162"/>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63">
    <w:name w:val="xl163"/>
    <w:basedOn w:val="Normal"/>
    <w:uiPriority w:val="99"/>
    <w:qFormat/>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64">
    <w:name w:val="xl164"/>
    <w:basedOn w:val="Normal"/>
    <w:uiPriority w:val="99"/>
    <w:qFormat/>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65">
    <w:name w:val="xl165"/>
    <w:basedOn w:val="Normal"/>
    <w:uiPriority w:val="99"/>
    <w:qFormat/>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66">
    <w:name w:val="xl166"/>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67">
    <w:name w:val="xl167"/>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68">
    <w:name w:val="xl168"/>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69">
    <w:name w:val="xl169"/>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70">
    <w:name w:val="xl170"/>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71">
    <w:name w:val="xl171"/>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72">
    <w:name w:val="xl172"/>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73">
    <w:name w:val="xl173"/>
    <w:basedOn w:val="Normal"/>
    <w:uiPriority w:val="99"/>
    <w:rsid w:val="00D13EAD"/>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74">
    <w:name w:val="xl174"/>
    <w:basedOn w:val="Normal"/>
    <w:uiPriority w:val="99"/>
    <w:qFormat/>
    <w:rsid w:val="00D13EAD"/>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75">
    <w:name w:val="xl175"/>
    <w:basedOn w:val="Normal"/>
    <w:uiPriority w:val="99"/>
    <w:rsid w:val="00D13EAD"/>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76">
    <w:name w:val="xl176"/>
    <w:basedOn w:val="Normal"/>
    <w:uiPriority w:val="99"/>
    <w:rsid w:val="00D13EAD"/>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77">
    <w:name w:val="xl177"/>
    <w:basedOn w:val="Normal"/>
    <w:uiPriority w:val="99"/>
    <w:qFormat/>
    <w:rsid w:val="00D13EAD"/>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78">
    <w:name w:val="xl178"/>
    <w:basedOn w:val="Normal"/>
    <w:uiPriority w:val="99"/>
    <w:rsid w:val="00D13EAD"/>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79">
    <w:name w:val="xl179"/>
    <w:basedOn w:val="Normal"/>
    <w:uiPriority w:val="99"/>
    <w:rsid w:val="00D13EAD"/>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80">
    <w:name w:val="xl180"/>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81">
    <w:name w:val="xl181"/>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82">
    <w:name w:val="xl182"/>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83">
    <w:name w:val="xl183"/>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84">
    <w:name w:val="xl184"/>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85">
    <w:name w:val="xl185"/>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86">
    <w:name w:val="xl186"/>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87">
    <w:name w:val="xl187"/>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88">
    <w:name w:val="xl188"/>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89">
    <w:name w:val="xl189"/>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0"/>
      <w:szCs w:val="20"/>
    </w:rPr>
  </w:style>
  <w:style w:type="paragraph" w:customStyle="1" w:styleId="xl190">
    <w:name w:val="xl190"/>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91">
    <w:name w:val="xl191"/>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92">
    <w:name w:val="xl192"/>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93">
    <w:name w:val="xl193"/>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94">
    <w:name w:val="xl194"/>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95">
    <w:name w:val="xl195"/>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96">
    <w:name w:val="xl196"/>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97">
    <w:name w:val="xl197"/>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98">
    <w:name w:val="xl198"/>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99">
    <w:name w:val="xl199"/>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200">
    <w:name w:val="xl200"/>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201">
    <w:name w:val="xl201"/>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202">
    <w:name w:val="xl202"/>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203">
    <w:name w:val="xl203"/>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204">
    <w:name w:val="xl204"/>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205">
    <w:name w:val="xl205"/>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206">
    <w:name w:val="xl206"/>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207">
    <w:name w:val="xl207"/>
    <w:basedOn w:val="Normal"/>
    <w:uiPriority w:val="99"/>
    <w:rsid w:val="00D13EAD"/>
    <w:pPr>
      <w:pBdr>
        <w:top w:val="single" w:sz="4" w:space="0" w:color="auto"/>
        <w:lef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208">
    <w:name w:val="xl208"/>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209">
    <w:name w:val="xl209"/>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210">
    <w:name w:val="xl210"/>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211">
    <w:name w:val="xl211"/>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212">
    <w:name w:val="xl212"/>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213">
    <w:name w:val="xl213"/>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214">
    <w:name w:val="xl214"/>
    <w:basedOn w:val="Normal"/>
    <w:uiPriority w:val="99"/>
    <w:rsid w:val="00D13EAD"/>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0"/>
      <w:szCs w:val="20"/>
    </w:rPr>
  </w:style>
  <w:style w:type="paragraph" w:customStyle="1" w:styleId="xl215">
    <w:name w:val="xl215"/>
    <w:basedOn w:val="Normal"/>
    <w:uiPriority w:val="99"/>
    <w:rsid w:val="00D13EAD"/>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216">
    <w:name w:val="xl216"/>
    <w:basedOn w:val="Normal"/>
    <w:uiPriority w:val="99"/>
    <w:rsid w:val="00D13EAD"/>
    <w:pPr>
      <w:pBdr>
        <w:lef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217">
    <w:name w:val="xl217"/>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218">
    <w:name w:val="xl218"/>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219">
    <w:name w:val="xl219"/>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220">
    <w:name w:val="xl220"/>
    <w:basedOn w:val="Normal"/>
    <w:uiPriority w:val="99"/>
    <w:rsid w:val="00D13EAD"/>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0"/>
      <w:szCs w:val="20"/>
    </w:rPr>
  </w:style>
  <w:style w:type="paragraph" w:customStyle="1" w:styleId="xl221">
    <w:name w:val="xl221"/>
    <w:basedOn w:val="Normal"/>
    <w:uiPriority w:val="99"/>
    <w:rsid w:val="00D13EAD"/>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222">
    <w:name w:val="xl222"/>
    <w:basedOn w:val="Normal"/>
    <w:uiPriority w:val="99"/>
    <w:rsid w:val="00D13EAD"/>
    <w:pPr>
      <w:pBdr>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223">
    <w:name w:val="xl223"/>
    <w:basedOn w:val="Normal"/>
    <w:uiPriority w:val="99"/>
    <w:rsid w:val="00D13EAD"/>
    <w:pPr>
      <w:pBdr>
        <w:top w:val="single" w:sz="4" w:space="0" w:color="auto"/>
        <w:left w:val="single" w:sz="4" w:space="0" w:color="auto"/>
        <w:bottom w:val="single" w:sz="4" w:space="0" w:color="auto"/>
        <w:right w:val="single" w:sz="4" w:space="0" w:color="auto"/>
      </w:pBdr>
      <w:shd w:val="clear" w:color="auto" w:fill="BFBFBF"/>
      <w:spacing w:before="100" w:beforeAutospacing="1" w:after="100" w:afterAutospacing="1" w:line="240" w:lineRule="auto"/>
    </w:pPr>
    <w:rPr>
      <w:rFonts w:ascii="Times New Roman" w:eastAsia="Times New Roman" w:hAnsi="Times New Roman" w:cs="Times New Roman"/>
      <w:b/>
      <w:bCs/>
      <w:color w:val="000000"/>
      <w:sz w:val="20"/>
      <w:szCs w:val="20"/>
    </w:rPr>
  </w:style>
  <w:style w:type="paragraph" w:customStyle="1" w:styleId="xl224">
    <w:name w:val="xl224"/>
    <w:basedOn w:val="Normal"/>
    <w:uiPriority w:val="99"/>
    <w:rsid w:val="00D13EAD"/>
    <w:pPr>
      <w:pBdr>
        <w:top w:val="single" w:sz="4" w:space="0" w:color="auto"/>
        <w:left w:val="single" w:sz="4" w:space="0" w:color="auto"/>
      </w:pBdr>
      <w:shd w:val="clear" w:color="auto" w:fill="BFBFBF"/>
      <w:spacing w:before="100" w:beforeAutospacing="1" w:after="100" w:afterAutospacing="1" w:line="240" w:lineRule="auto"/>
    </w:pPr>
    <w:rPr>
      <w:rFonts w:ascii="Times New Roman" w:eastAsia="Times New Roman" w:hAnsi="Times New Roman" w:cs="Times New Roman"/>
      <w:b/>
      <w:bCs/>
      <w:sz w:val="20"/>
      <w:szCs w:val="20"/>
    </w:rPr>
  </w:style>
  <w:style w:type="paragraph" w:customStyle="1" w:styleId="xl225">
    <w:name w:val="xl225"/>
    <w:basedOn w:val="Normal"/>
    <w:uiPriority w:val="99"/>
    <w:rsid w:val="00D13EAD"/>
    <w:pPr>
      <w:pBdr>
        <w:left w:val="single" w:sz="4" w:space="0" w:color="auto"/>
      </w:pBdr>
      <w:shd w:val="clear" w:color="auto" w:fill="BFBFBF"/>
      <w:spacing w:before="100" w:beforeAutospacing="1" w:after="100" w:afterAutospacing="1" w:line="240" w:lineRule="auto"/>
    </w:pPr>
    <w:rPr>
      <w:rFonts w:ascii="Times New Roman" w:eastAsia="Times New Roman" w:hAnsi="Times New Roman" w:cs="Times New Roman"/>
      <w:b/>
      <w:bCs/>
      <w:sz w:val="20"/>
      <w:szCs w:val="20"/>
    </w:rPr>
  </w:style>
  <w:style w:type="paragraph" w:customStyle="1" w:styleId="xl226">
    <w:name w:val="xl226"/>
    <w:basedOn w:val="Normal"/>
    <w:uiPriority w:val="99"/>
    <w:rsid w:val="00D13EAD"/>
    <w:pPr>
      <w:pBdr>
        <w:left w:val="single" w:sz="4" w:space="0" w:color="auto"/>
        <w:bottom w:val="single" w:sz="4" w:space="0" w:color="auto"/>
      </w:pBdr>
      <w:shd w:val="clear" w:color="auto" w:fill="BFBFBF"/>
      <w:spacing w:before="100" w:beforeAutospacing="1" w:after="100" w:afterAutospacing="1" w:line="240" w:lineRule="auto"/>
    </w:pPr>
    <w:rPr>
      <w:rFonts w:ascii="Times New Roman" w:eastAsia="Times New Roman" w:hAnsi="Times New Roman" w:cs="Times New Roman"/>
      <w:b/>
      <w:bCs/>
      <w:sz w:val="20"/>
      <w:szCs w:val="20"/>
    </w:rPr>
  </w:style>
  <w:style w:type="paragraph" w:customStyle="1" w:styleId="xl227">
    <w:name w:val="xl227"/>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228">
    <w:name w:val="xl228"/>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229">
    <w:name w:val="xl229"/>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230">
    <w:name w:val="xl230"/>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231">
    <w:name w:val="xl231"/>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232">
    <w:name w:val="xl232"/>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233">
    <w:name w:val="xl233"/>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234">
    <w:name w:val="xl234"/>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235">
    <w:name w:val="xl235"/>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236">
    <w:name w:val="xl236"/>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237">
    <w:name w:val="xl237"/>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238">
    <w:name w:val="xl238"/>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239">
    <w:name w:val="xl239"/>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240">
    <w:name w:val="xl240"/>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241">
    <w:name w:val="xl241"/>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242">
    <w:name w:val="xl242"/>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243">
    <w:name w:val="xl243"/>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244">
    <w:name w:val="xl244"/>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245">
    <w:name w:val="xl245"/>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246">
    <w:name w:val="xl246"/>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247">
    <w:name w:val="xl247"/>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248">
    <w:name w:val="xl248"/>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249">
    <w:name w:val="xl249"/>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250">
    <w:name w:val="xl250"/>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251">
    <w:name w:val="xl251"/>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252">
    <w:name w:val="xl252"/>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253">
    <w:name w:val="xl253"/>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254">
    <w:name w:val="xl254"/>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255">
    <w:name w:val="xl255"/>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256">
    <w:name w:val="xl256"/>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257">
    <w:name w:val="xl257"/>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258">
    <w:name w:val="xl258"/>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259">
    <w:name w:val="xl259"/>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260">
    <w:name w:val="xl260"/>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261">
    <w:name w:val="xl261"/>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262">
    <w:name w:val="xl262"/>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263">
    <w:name w:val="xl263"/>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264">
    <w:name w:val="xl264"/>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265">
    <w:name w:val="xl265"/>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266">
    <w:name w:val="xl266"/>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267">
    <w:name w:val="xl267"/>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268">
    <w:name w:val="xl268"/>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269">
    <w:name w:val="xl269"/>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270">
    <w:name w:val="xl270"/>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271">
    <w:name w:val="xl271"/>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272">
    <w:name w:val="xl272"/>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273">
    <w:name w:val="xl273"/>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274">
    <w:name w:val="xl274"/>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275">
    <w:name w:val="xl275"/>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276">
    <w:name w:val="xl276"/>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277">
    <w:name w:val="xl277"/>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278">
    <w:name w:val="xl278"/>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279">
    <w:name w:val="xl279"/>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280">
    <w:name w:val="xl280"/>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281">
    <w:name w:val="xl281"/>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282">
    <w:name w:val="xl282"/>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283">
    <w:name w:val="xl283"/>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284">
    <w:name w:val="xl284"/>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285">
    <w:name w:val="xl285"/>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286">
    <w:name w:val="xl286"/>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287">
    <w:name w:val="xl287"/>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288">
    <w:name w:val="xl288"/>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289">
    <w:name w:val="xl289"/>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290">
    <w:name w:val="xl290"/>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291">
    <w:name w:val="xl291"/>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292">
    <w:name w:val="xl292"/>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293">
    <w:name w:val="xl293"/>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294">
    <w:name w:val="xl294"/>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295">
    <w:name w:val="xl295"/>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296">
    <w:name w:val="xl296"/>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297">
    <w:name w:val="xl297"/>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298">
    <w:name w:val="xl298"/>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299">
    <w:name w:val="xl299"/>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300">
    <w:name w:val="xl300"/>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301">
    <w:name w:val="xl301"/>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302">
    <w:name w:val="xl302"/>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303">
    <w:name w:val="xl303"/>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304">
    <w:name w:val="xl304"/>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305">
    <w:name w:val="xl305"/>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306">
    <w:name w:val="xl306"/>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307">
    <w:name w:val="xl307"/>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308">
    <w:name w:val="xl308"/>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309">
    <w:name w:val="xl309"/>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310">
    <w:name w:val="xl310"/>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311">
    <w:name w:val="xl311"/>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312">
    <w:name w:val="xl312"/>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313">
    <w:name w:val="xl313"/>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314">
    <w:name w:val="xl314"/>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315">
    <w:name w:val="xl315"/>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316">
    <w:name w:val="xl316"/>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317">
    <w:name w:val="xl317"/>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318">
    <w:name w:val="xl318"/>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319">
    <w:name w:val="xl319"/>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320">
    <w:name w:val="xl320"/>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321">
    <w:name w:val="xl321"/>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322">
    <w:name w:val="xl322"/>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323">
    <w:name w:val="xl323"/>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324">
    <w:name w:val="xl324"/>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325">
    <w:name w:val="xl325"/>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326">
    <w:name w:val="xl326"/>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327">
    <w:name w:val="xl327"/>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328">
    <w:name w:val="xl328"/>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329">
    <w:name w:val="xl329"/>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330">
    <w:name w:val="xl330"/>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331">
    <w:name w:val="xl331"/>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332">
    <w:name w:val="xl332"/>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333">
    <w:name w:val="xl333"/>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334">
    <w:name w:val="xl334"/>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335">
    <w:name w:val="xl335"/>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336">
    <w:name w:val="xl336"/>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337">
    <w:name w:val="xl337"/>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338">
    <w:name w:val="xl338"/>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339">
    <w:name w:val="xl339"/>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340">
    <w:name w:val="xl340"/>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341">
    <w:name w:val="xl341"/>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342">
    <w:name w:val="xl342"/>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343">
    <w:name w:val="xl343"/>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344">
    <w:name w:val="xl344"/>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345">
    <w:name w:val="xl345"/>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346">
    <w:name w:val="xl346"/>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347">
    <w:name w:val="xl347"/>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348">
    <w:name w:val="xl348"/>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349">
    <w:name w:val="xl349"/>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350">
    <w:name w:val="xl350"/>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351">
    <w:name w:val="xl351"/>
    <w:basedOn w:val="Normal"/>
    <w:uiPriority w:val="99"/>
    <w:rsid w:val="00D13EAD"/>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352">
    <w:name w:val="xl352"/>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353">
    <w:name w:val="xl353"/>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354">
    <w:name w:val="xl354"/>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355">
    <w:name w:val="xl355"/>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356">
    <w:name w:val="xl356"/>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357">
    <w:name w:val="xl357"/>
    <w:basedOn w:val="Normal"/>
    <w:uiPriority w:val="99"/>
    <w:rsid w:val="00D13EAD"/>
    <w:pPr>
      <w:pBdr>
        <w:top w:val="single" w:sz="4" w:space="0" w:color="auto"/>
        <w:bottom w:val="single" w:sz="4" w:space="0" w:color="auto"/>
      </w:pBdr>
      <w:shd w:val="clear" w:color="auto" w:fill="BFBFBF"/>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358">
    <w:name w:val="xl358"/>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359">
    <w:name w:val="xl359"/>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360">
    <w:name w:val="xl360"/>
    <w:basedOn w:val="Normal"/>
    <w:uiPriority w:val="99"/>
    <w:rsid w:val="00D13EAD"/>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361">
    <w:name w:val="xl361"/>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362">
    <w:name w:val="xl362"/>
    <w:basedOn w:val="Normal"/>
    <w:uiPriority w:val="99"/>
    <w:rsid w:val="00D13EAD"/>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363">
    <w:name w:val="xl363"/>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364">
    <w:name w:val="xl364"/>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365">
    <w:name w:val="xl365"/>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366">
    <w:name w:val="xl366"/>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367">
    <w:name w:val="xl367"/>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368">
    <w:name w:val="xl368"/>
    <w:basedOn w:val="Normal"/>
    <w:uiPriority w:val="99"/>
    <w:rsid w:val="00D13EAD"/>
    <w:pPr>
      <w:pBdr>
        <w:top w:val="single" w:sz="4" w:space="0" w:color="auto"/>
        <w:bottom w:val="single" w:sz="4" w:space="0" w:color="auto"/>
      </w:pBdr>
      <w:shd w:val="clear" w:color="auto" w:fill="BFBFBF"/>
      <w:spacing w:before="100" w:beforeAutospacing="1" w:after="100" w:afterAutospacing="1" w:line="240" w:lineRule="auto"/>
    </w:pPr>
    <w:rPr>
      <w:rFonts w:ascii="Times New Roman" w:eastAsia="Times New Roman" w:hAnsi="Times New Roman" w:cs="Times New Roman"/>
      <w:b/>
      <w:bCs/>
      <w:sz w:val="20"/>
      <w:szCs w:val="20"/>
    </w:rPr>
  </w:style>
  <w:style w:type="paragraph" w:customStyle="1" w:styleId="xl369">
    <w:name w:val="xl369"/>
    <w:basedOn w:val="Normal"/>
    <w:uiPriority w:val="99"/>
    <w:rsid w:val="00D13EAD"/>
    <w:pPr>
      <w:pBdr>
        <w:top w:val="single" w:sz="4" w:space="0" w:color="auto"/>
        <w:bottom w:val="single" w:sz="4" w:space="0" w:color="auto"/>
      </w:pBdr>
      <w:shd w:val="clear" w:color="auto" w:fill="BFBFBF"/>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370">
    <w:name w:val="xl370"/>
    <w:basedOn w:val="Normal"/>
    <w:uiPriority w:val="99"/>
    <w:rsid w:val="00D13EAD"/>
    <w:pPr>
      <w:pBdr>
        <w:top w:val="single" w:sz="4" w:space="0" w:color="auto"/>
        <w:bottom w:val="single" w:sz="4" w:space="0" w:color="auto"/>
      </w:pBdr>
      <w:shd w:val="clear" w:color="auto" w:fill="BFBFBF"/>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371">
    <w:name w:val="xl371"/>
    <w:basedOn w:val="Normal"/>
    <w:uiPriority w:val="99"/>
    <w:rsid w:val="00D13EAD"/>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372">
    <w:name w:val="xl372"/>
    <w:basedOn w:val="Normal"/>
    <w:uiPriority w:val="99"/>
    <w:rsid w:val="00D13EA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373">
    <w:name w:val="xl373"/>
    <w:basedOn w:val="Normal"/>
    <w:uiPriority w:val="99"/>
    <w:rsid w:val="00D13EAD"/>
    <w:pPr>
      <w:pBdr>
        <w:top w:val="single" w:sz="4" w:space="0" w:color="auto"/>
      </w:pBdr>
      <w:shd w:val="clear" w:color="auto" w:fill="BFBFBF"/>
      <w:spacing w:before="100" w:beforeAutospacing="1" w:after="100" w:afterAutospacing="1" w:line="240" w:lineRule="auto"/>
    </w:pPr>
    <w:rPr>
      <w:rFonts w:ascii="Times New Roman" w:eastAsia="Times New Roman" w:hAnsi="Times New Roman" w:cs="Times New Roman"/>
      <w:b/>
      <w:bCs/>
      <w:sz w:val="20"/>
      <w:szCs w:val="20"/>
    </w:rPr>
  </w:style>
  <w:style w:type="paragraph" w:customStyle="1" w:styleId="xl374">
    <w:name w:val="xl374"/>
    <w:basedOn w:val="Normal"/>
    <w:uiPriority w:val="99"/>
    <w:rsid w:val="00D13EAD"/>
    <w:pPr>
      <w:pBdr>
        <w:top w:val="single" w:sz="4" w:space="0" w:color="auto"/>
      </w:pBdr>
      <w:shd w:val="clear" w:color="auto" w:fill="BFBFBF"/>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375">
    <w:name w:val="xl375"/>
    <w:basedOn w:val="Normal"/>
    <w:uiPriority w:val="99"/>
    <w:rsid w:val="00D13EAD"/>
    <w:pPr>
      <w:pBdr>
        <w:top w:val="single" w:sz="4" w:space="0" w:color="auto"/>
      </w:pBdr>
      <w:shd w:val="clear" w:color="auto" w:fill="BFBFBF"/>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376">
    <w:name w:val="xl376"/>
    <w:basedOn w:val="Normal"/>
    <w:uiPriority w:val="99"/>
    <w:rsid w:val="00D13EAD"/>
    <w:pPr>
      <w:shd w:val="clear" w:color="auto" w:fill="BFBFBF"/>
      <w:spacing w:before="100" w:beforeAutospacing="1" w:after="100" w:afterAutospacing="1" w:line="240" w:lineRule="auto"/>
    </w:pPr>
    <w:rPr>
      <w:rFonts w:ascii="Times New Roman" w:eastAsia="Times New Roman" w:hAnsi="Times New Roman" w:cs="Times New Roman"/>
      <w:b/>
      <w:bCs/>
      <w:sz w:val="20"/>
      <w:szCs w:val="20"/>
    </w:rPr>
  </w:style>
  <w:style w:type="paragraph" w:customStyle="1" w:styleId="xl377">
    <w:name w:val="xl377"/>
    <w:basedOn w:val="Normal"/>
    <w:uiPriority w:val="99"/>
    <w:rsid w:val="00D13EAD"/>
    <w:pPr>
      <w:shd w:val="clear" w:color="auto" w:fill="BFBFBF"/>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378">
    <w:name w:val="xl378"/>
    <w:basedOn w:val="Normal"/>
    <w:uiPriority w:val="99"/>
    <w:qFormat/>
    <w:rsid w:val="00D13EAD"/>
    <w:pPr>
      <w:shd w:val="clear" w:color="auto" w:fill="BFBFBF"/>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379">
    <w:name w:val="xl379"/>
    <w:basedOn w:val="Normal"/>
    <w:uiPriority w:val="99"/>
    <w:rsid w:val="00D13EAD"/>
    <w:pPr>
      <w:pBdr>
        <w:bottom w:val="single" w:sz="4" w:space="0" w:color="auto"/>
      </w:pBdr>
      <w:shd w:val="clear" w:color="auto" w:fill="BFBFBF"/>
      <w:spacing w:before="100" w:beforeAutospacing="1" w:after="100" w:afterAutospacing="1" w:line="240" w:lineRule="auto"/>
    </w:pPr>
    <w:rPr>
      <w:rFonts w:ascii="Times New Roman" w:eastAsia="Times New Roman" w:hAnsi="Times New Roman" w:cs="Times New Roman"/>
      <w:b/>
      <w:bCs/>
      <w:sz w:val="20"/>
      <w:szCs w:val="20"/>
    </w:rPr>
  </w:style>
  <w:style w:type="paragraph" w:customStyle="1" w:styleId="xl380">
    <w:name w:val="xl380"/>
    <w:basedOn w:val="Normal"/>
    <w:uiPriority w:val="99"/>
    <w:rsid w:val="00D13EAD"/>
    <w:pPr>
      <w:pBdr>
        <w:bottom w:val="single" w:sz="4" w:space="0" w:color="auto"/>
      </w:pBdr>
      <w:shd w:val="clear" w:color="auto" w:fill="BFBFBF"/>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381">
    <w:name w:val="xl381"/>
    <w:basedOn w:val="Normal"/>
    <w:uiPriority w:val="99"/>
    <w:rsid w:val="00D13EAD"/>
    <w:pPr>
      <w:pBdr>
        <w:bottom w:val="single" w:sz="4" w:space="0" w:color="auto"/>
      </w:pBdr>
      <w:shd w:val="clear" w:color="auto" w:fill="BFBFBF"/>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382">
    <w:name w:val="xl382"/>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0"/>
      <w:szCs w:val="20"/>
    </w:rPr>
  </w:style>
  <w:style w:type="paragraph" w:customStyle="1" w:styleId="xl383">
    <w:name w:val="xl383"/>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384">
    <w:name w:val="xl384"/>
    <w:basedOn w:val="Normal"/>
    <w:uiPriority w:val="99"/>
    <w:rsid w:val="00D13EAD"/>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385">
    <w:name w:val="xl385"/>
    <w:basedOn w:val="Normal"/>
    <w:uiPriority w:val="99"/>
    <w:rsid w:val="00D13EAD"/>
    <w:pPr>
      <w:pBdr>
        <w:top w:val="single" w:sz="4" w:space="0" w:color="auto"/>
        <w:bottom w:val="single" w:sz="4" w:space="0" w:color="auto"/>
        <w:right w:val="single" w:sz="4" w:space="0" w:color="auto"/>
      </w:pBdr>
      <w:shd w:val="clear" w:color="auto" w:fill="BFBFBF"/>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386">
    <w:name w:val="xl386"/>
    <w:basedOn w:val="Normal"/>
    <w:uiPriority w:val="99"/>
    <w:rsid w:val="00D13EAD"/>
    <w:pPr>
      <w:pBdr>
        <w:top w:val="single" w:sz="4" w:space="0" w:color="auto"/>
        <w:right w:val="single" w:sz="4" w:space="0" w:color="auto"/>
      </w:pBdr>
      <w:shd w:val="clear" w:color="auto" w:fill="BFBFBF"/>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387">
    <w:name w:val="xl387"/>
    <w:basedOn w:val="Normal"/>
    <w:uiPriority w:val="99"/>
    <w:rsid w:val="00D13EAD"/>
    <w:pPr>
      <w:pBdr>
        <w:right w:val="single" w:sz="4" w:space="0" w:color="auto"/>
      </w:pBdr>
      <w:shd w:val="clear" w:color="auto" w:fill="BFBFBF"/>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388">
    <w:name w:val="xl388"/>
    <w:basedOn w:val="Normal"/>
    <w:uiPriority w:val="99"/>
    <w:rsid w:val="00D13EAD"/>
    <w:pPr>
      <w:pBdr>
        <w:bottom w:val="single" w:sz="4" w:space="0" w:color="auto"/>
        <w:right w:val="single" w:sz="4" w:space="0" w:color="auto"/>
      </w:pBdr>
      <w:shd w:val="clear" w:color="auto" w:fill="BFBFBF"/>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389">
    <w:name w:val="xl389"/>
    <w:basedOn w:val="Normal"/>
    <w:uiPriority w:val="99"/>
    <w:rsid w:val="00D13EAD"/>
    <w:pPr>
      <w:pBdr>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390">
    <w:name w:val="xl390"/>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391">
    <w:name w:val="xl391"/>
    <w:basedOn w:val="Normal"/>
    <w:uiPriority w:val="99"/>
    <w:rsid w:val="00D13EAD"/>
    <w:pPr>
      <w:pBdr>
        <w:top w:val="single" w:sz="4" w:space="0" w:color="auto"/>
        <w:left w:val="single" w:sz="4" w:space="0" w:color="auto"/>
        <w:right w:val="single" w:sz="4" w:space="0" w:color="auto"/>
      </w:pBdr>
      <w:shd w:val="clear" w:color="auto" w:fill="BFBFBF"/>
      <w:spacing w:before="100" w:beforeAutospacing="1" w:after="100" w:afterAutospacing="1" w:line="240" w:lineRule="auto"/>
    </w:pPr>
    <w:rPr>
      <w:rFonts w:ascii="Times New Roman" w:eastAsia="Times New Roman" w:hAnsi="Times New Roman" w:cs="Times New Roman"/>
      <w:b/>
      <w:bCs/>
      <w:sz w:val="20"/>
      <w:szCs w:val="20"/>
    </w:rPr>
  </w:style>
  <w:style w:type="paragraph" w:customStyle="1" w:styleId="xl392">
    <w:name w:val="xl392"/>
    <w:basedOn w:val="Normal"/>
    <w:uiPriority w:val="99"/>
    <w:rsid w:val="00D13EAD"/>
    <w:pPr>
      <w:pBdr>
        <w:left w:val="single" w:sz="4" w:space="0" w:color="auto"/>
        <w:right w:val="single" w:sz="4" w:space="0" w:color="auto"/>
      </w:pBdr>
      <w:shd w:val="clear" w:color="auto" w:fill="BFBFBF"/>
      <w:spacing w:before="100" w:beforeAutospacing="1" w:after="100" w:afterAutospacing="1" w:line="240" w:lineRule="auto"/>
    </w:pPr>
    <w:rPr>
      <w:rFonts w:ascii="Times New Roman" w:eastAsia="Times New Roman" w:hAnsi="Times New Roman" w:cs="Times New Roman"/>
      <w:b/>
      <w:bCs/>
      <w:sz w:val="20"/>
      <w:szCs w:val="20"/>
    </w:rPr>
  </w:style>
  <w:style w:type="paragraph" w:customStyle="1" w:styleId="xl393">
    <w:name w:val="xl393"/>
    <w:basedOn w:val="Normal"/>
    <w:uiPriority w:val="99"/>
    <w:rsid w:val="00D13EAD"/>
    <w:pPr>
      <w:pBdr>
        <w:left w:val="single" w:sz="4" w:space="0" w:color="auto"/>
        <w:bottom w:val="single" w:sz="4" w:space="0" w:color="auto"/>
        <w:right w:val="single" w:sz="4" w:space="0" w:color="auto"/>
      </w:pBdr>
      <w:shd w:val="clear" w:color="auto" w:fill="BFBFBF"/>
      <w:spacing w:before="100" w:beforeAutospacing="1" w:after="100" w:afterAutospacing="1" w:line="240" w:lineRule="auto"/>
    </w:pPr>
    <w:rPr>
      <w:rFonts w:ascii="Times New Roman" w:eastAsia="Times New Roman" w:hAnsi="Times New Roman" w:cs="Times New Roman"/>
      <w:b/>
      <w:bCs/>
      <w:sz w:val="20"/>
      <w:szCs w:val="20"/>
    </w:rPr>
  </w:style>
  <w:style w:type="paragraph" w:customStyle="1" w:styleId="xl394">
    <w:name w:val="xl394"/>
    <w:basedOn w:val="Normal"/>
    <w:uiPriority w:val="99"/>
    <w:rsid w:val="00D13EA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395">
    <w:name w:val="xl395"/>
    <w:basedOn w:val="Normal"/>
    <w:uiPriority w:val="99"/>
    <w:rsid w:val="00D13EAD"/>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396">
    <w:name w:val="xl396"/>
    <w:basedOn w:val="Normal"/>
    <w:uiPriority w:val="99"/>
    <w:rsid w:val="00D13EAD"/>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397">
    <w:name w:val="xl397"/>
    <w:basedOn w:val="Normal"/>
    <w:uiPriority w:val="99"/>
    <w:rsid w:val="00D13EAD"/>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0"/>
      <w:szCs w:val="20"/>
    </w:rPr>
  </w:style>
  <w:style w:type="paragraph" w:customStyle="1" w:styleId="xl398">
    <w:name w:val="xl398"/>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399">
    <w:name w:val="xl399"/>
    <w:basedOn w:val="Normal"/>
    <w:uiPriority w:val="99"/>
    <w:rsid w:val="00D13EAD"/>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400">
    <w:name w:val="xl400"/>
    <w:basedOn w:val="Normal"/>
    <w:uiPriority w:val="99"/>
    <w:rsid w:val="00D13EAD"/>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401">
    <w:name w:val="xl401"/>
    <w:basedOn w:val="Normal"/>
    <w:uiPriority w:val="99"/>
    <w:rsid w:val="00D13EAD"/>
    <w:pPr>
      <w:pBdr>
        <w:top w:val="single" w:sz="4" w:space="0" w:color="auto"/>
        <w:left w:val="single" w:sz="4" w:space="0" w:color="auto"/>
        <w:right w:val="single" w:sz="4" w:space="0" w:color="auto"/>
      </w:pBdr>
      <w:shd w:val="clear" w:color="auto" w:fill="FFFF00"/>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402">
    <w:name w:val="xl402"/>
    <w:basedOn w:val="Normal"/>
    <w:uiPriority w:val="99"/>
    <w:rsid w:val="00D13EAD"/>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403">
    <w:name w:val="xl403"/>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FF0000"/>
      <w:sz w:val="20"/>
      <w:szCs w:val="20"/>
    </w:rPr>
  </w:style>
  <w:style w:type="paragraph" w:customStyle="1" w:styleId="xl404">
    <w:name w:val="xl404"/>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FF0000"/>
      <w:sz w:val="20"/>
      <w:szCs w:val="20"/>
    </w:rPr>
  </w:style>
  <w:style w:type="paragraph" w:customStyle="1" w:styleId="xl405">
    <w:name w:val="xl405"/>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FF0000"/>
      <w:sz w:val="20"/>
      <w:szCs w:val="20"/>
    </w:rPr>
  </w:style>
  <w:style w:type="paragraph" w:customStyle="1" w:styleId="xl406">
    <w:name w:val="xl406"/>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0"/>
      <w:szCs w:val="20"/>
    </w:rPr>
  </w:style>
  <w:style w:type="paragraph" w:customStyle="1" w:styleId="xl407">
    <w:name w:val="xl407"/>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0"/>
      <w:szCs w:val="20"/>
    </w:rPr>
  </w:style>
  <w:style w:type="paragraph" w:customStyle="1" w:styleId="xl408">
    <w:name w:val="xl408"/>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FF0000"/>
      <w:sz w:val="20"/>
      <w:szCs w:val="20"/>
    </w:rPr>
  </w:style>
  <w:style w:type="paragraph" w:customStyle="1" w:styleId="xl409">
    <w:name w:val="xl409"/>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0"/>
      <w:szCs w:val="20"/>
    </w:rPr>
  </w:style>
  <w:style w:type="paragraph" w:customStyle="1" w:styleId="xl410">
    <w:name w:val="xl410"/>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0"/>
      <w:szCs w:val="20"/>
    </w:rPr>
  </w:style>
  <w:style w:type="paragraph" w:customStyle="1" w:styleId="xl411">
    <w:name w:val="xl411"/>
    <w:basedOn w:val="Normal"/>
    <w:uiPriority w:val="99"/>
    <w:rsid w:val="00D13EAD"/>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412">
    <w:name w:val="xl412"/>
    <w:basedOn w:val="Normal"/>
    <w:uiPriority w:val="99"/>
    <w:rsid w:val="00D13EAD"/>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413">
    <w:name w:val="xl413"/>
    <w:basedOn w:val="Normal"/>
    <w:uiPriority w:val="99"/>
    <w:rsid w:val="00D13EAD"/>
    <w:pPr>
      <w:pBdr>
        <w:top w:val="single" w:sz="4" w:space="0" w:color="auto"/>
        <w:lef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414">
    <w:name w:val="xl414"/>
    <w:basedOn w:val="Normal"/>
    <w:uiPriority w:val="99"/>
    <w:rsid w:val="00D13EAD"/>
    <w:pPr>
      <w:pBdr>
        <w:top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415">
    <w:name w:val="xl415"/>
    <w:basedOn w:val="Normal"/>
    <w:uiPriority w:val="99"/>
    <w:rsid w:val="00D13EAD"/>
    <w:pPr>
      <w:pBdr>
        <w:top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416">
    <w:name w:val="xl416"/>
    <w:basedOn w:val="Normal"/>
    <w:uiPriority w:val="99"/>
    <w:rsid w:val="00D13EAD"/>
    <w:pPr>
      <w:pBdr>
        <w:top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417">
    <w:name w:val="xl417"/>
    <w:basedOn w:val="Normal"/>
    <w:uiPriority w:val="99"/>
    <w:rsid w:val="00D13EAD"/>
    <w:pPr>
      <w:pBdr>
        <w:top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418">
    <w:name w:val="xl418"/>
    <w:basedOn w:val="Normal"/>
    <w:uiPriority w:val="99"/>
    <w:rsid w:val="00D13EAD"/>
    <w:pPr>
      <w:pBdr>
        <w:left w:val="single" w:sz="4" w:space="0" w:color="auto"/>
        <w:bottom w:val="single" w:sz="4" w:space="0" w:color="auto"/>
        <w:right w:val="single" w:sz="4" w:space="0" w:color="auto"/>
      </w:pBdr>
      <w:shd w:val="clear" w:color="auto" w:fill="FF0000"/>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419">
    <w:name w:val="xl419"/>
    <w:basedOn w:val="Normal"/>
    <w:uiPriority w:val="99"/>
    <w:rsid w:val="00D13EAD"/>
    <w:pPr>
      <w:pBdr>
        <w:top w:val="single" w:sz="4" w:space="0" w:color="auto"/>
        <w:left w:val="single" w:sz="4" w:space="0" w:color="auto"/>
        <w:bottom w:val="single" w:sz="4" w:space="0" w:color="auto"/>
        <w:right w:val="single" w:sz="4" w:space="0" w:color="auto"/>
      </w:pBdr>
      <w:shd w:val="clear" w:color="auto" w:fill="FF0000"/>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420">
    <w:name w:val="xl420"/>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421">
    <w:name w:val="xl421"/>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422">
    <w:name w:val="xl422"/>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423">
    <w:name w:val="xl423"/>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424">
    <w:name w:val="xl424"/>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425">
    <w:name w:val="xl425"/>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426">
    <w:name w:val="xl426"/>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427">
    <w:name w:val="xl427"/>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428">
    <w:name w:val="xl428"/>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429">
    <w:name w:val="xl429"/>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430">
    <w:name w:val="xl430"/>
    <w:basedOn w:val="Normal"/>
    <w:uiPriority w:val="99"/>
    <w:rsid w:val="00D13E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431">
    <w:name w:val="xl431"/>
    <w:basedOn w:val="Normal"/>
    <w:uiPriority w:val="99"/>
    <w:rsid w:val="00D13EAD"/>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character" w:customStyle="1" w:styleId="fontstyle0">
    <w:name w:val="fontstyle0"/>
    <w:basedOn w:val="DefaultParagraphFont"/>
    <w:rsid w:val="00D13EAD"/>
  </w:style>
  <w:style w:type="character" w:customStyle="1" w:styleId="fontstyle2">
    <w:name w:val="fontstyle2"/>
    <w:basedOn w:val="DefaultParagraphFont"/>
    <w:rsid w:val="00D13EAD"/>
  </w:style>
  <w:style w:type="table" w:styleId="TableGrid">
    <w:name w:val="Table Grid"/>
    <w:basedOn w:val="TableNormal"/>
    <w:uiPriority w:val="59"/>
    <w:qFormat/>
    <w:rsid w:val="00D13EAD"/>
    <w:pPr>
      <w:spacing w:after="0" w:line="240" w:lineRule="auto"/>
    </w:p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PlainTable1">
    <w:name w:val="Plain Table 1"/>
    <w:basedOn w:val="TableNormal"/>
    <w:uiPriority w:val="41"/>
    <w:rsid w:val="00D13EAD"/>
    <w:pPr>
      <w:spacing w:after="0" w:line="240" w:lineRule="auto"/>
    </w:pPr>
    <w:tblPr>
      <w:tblStyleRowBandSize w:val="1"/>
      <w:tblStyleColBandSize w:val="1"/>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D13EAD"/>
    <w:pPr>
      <w:spacing w:after="0" w:line="240" w:lineRule="auto"/>
    </w:pPr>
    <w:tblPr>
      <w:tblStyleRowBandSize w:val="1"/>
      <w:tblStyleColBandSize w:val="1"/>
      <w:tblInd w:w="0" w:type="nil"/>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GridLight">
    <w:name w:val="Grid Table Light"/>
    <w:basedOn w:val="TableNormal"/>
    <w:uiPriority w:val="40"/>
    <w:rsid w:val="00D13EAD"/>
    <w:pPr>
      <w:spacing w:after="0" w:line="240" w:lineRule="auto"/>
    </w:pPr>
    <w:tblPr>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GridTable4-Accent11">
    <w:name w:val="Grid Table 4 - Accent 11"/>
    <w:basedOn w:val="TableNormal"/>
    <w:uiPriority w:val="49"/>
    <w:rsid w:val="00D13EAD"/>
    <w:pPr>
      <w:spacing w:after="0" w:line="240" w:lineRule="auto"/>
      <w:jc w:val="center"/>
    </w:pPr>
    <w:tblPr>
      <w:tblStyleRowBandSize w:val="1"/>
      <w:tblStyleColBandSize w:val="1"/>
      <w:tblInd w:w="0" w:type="nil"/>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styleId="Emphasis">
    <w:name w:val="Emphasis"/>
    <w:basedOn w:val="DefaultParagraphFont"/>
    <w:uiPriority w:val="20"/>
    <w:qFormat/>
    <w:rsid w:val="00D13EAD"/>
    <w:rPr>
      <w:i/>
      <w:iCs/>
    </w:rPr>
  </w:style>
  <w:style w:type="table" w:styleId="PlainTable5">
    <w:name w:val="Plain Table 5"/>
    <w:basedOn w:val="TableNormal"/>
    <w:uiPriority w:val="45"/>
    <w:rsid w:val="00C16A31"/>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xl65">
    <w:name w:val="xl65"/>
    <w:basedOn w:val="Normal"/>
    <w:rsid w:val="00C66E43"/>
    <w:pPr>
      <w:pBdr>
        <w:top w:val="single" w:sz="4" w:space="0" w:color="auto"/>
        <w:left w:val="single" w:sz="4" w:space="0" w:color="auto"/>
        <w:bottom w:val="single" w:sz="4" w:space="0" w:color="auto"/>
        <w:right w:val="single" w:sz="4" w:space="0" w:color="auto"/>
      </w:pBdr>
      <w:shd w:val="clear" w:color="000000" w:fill="F6FAF4"/>
      <w:spacing w:before="100" w:beforeAutospacing="1" w:after="100" w:afterAutospacing="1" w:line="240" w:lineRule="auto"/>
      <w:jc w:val="center"/>
      <w:textAlignment w:val="center"/>
    </w:pPr>
    <w:rPr>
      <w:rFonts w:ascii="Arial Narrow" w:eastAsia="Times New Roman" w:hAnsi="Arial Narrow" w:cs="Times New Roman"/>
      <w:color w:val="000000"/>
      <w:sz w:val="20"/>
      <w:szCs w:val="20"/>
    </w:rPr>
  </w:style>
  <w:style w:type="paragraph" w:customStyle="1" w:styleId="xl66">
    <w:name w:val="xl66"/>
    <w:basedOn w:val="Normal"/>
    <w:rsid w:val="00C66E43"/>
    <w:pPr>
      <w:pBdr>
        <w:top w:val="single" w:sz="4" w:space="0" w:color="auto"/>
        <w:left w:val="single" w:sz="4" w:space="0" w:color="auto"/>
        <w:bottom w:val="single" w:sz="4" w:space="0" w:color="auto"/>
        <w:right w:val="single" w:sz="4" w:space="0" w:color="auto"/>
      </w:pBdr>
      <w:shd w:val="clear" w:color="000000" w:fill="F6FAF4"/>
      <w:spacing w:before="100" w:beforeAutospacing="1" w:after="100" w:afterAutospacing="1" w:line="240" w:lineRule="auto"/>
      <w:textAlignment w:val="center"/>
    </w:pPr>
    <w:rPr>
      <w:rFonts w:ascii="Arial Narrow" w:eastAsia="Times New Roman" w:hAnsi="Arial Narrow" w:cs="Times New Roman"/>
      <w:color w:val="000000"/>
      <w:sz w:val="20"/>
      <w:szCs w:val="20"/>
    </w:rPr>
  </w:style>
  <w:style w:type="paragraph" w:customStyle="1" w:styleId="xl67">
    <w:name w:val="xl67"/>
    <w:basedOn w:val="Normal"/>
    <w:rsid w:val="00C66E4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0"/>
      <w:szCs w:val="20"/>
    </w:rPr>
  </w:style>
  <w:style w:type="paragraph" w:customStyle="1" w:styleId="xl68">
    <w:name w:val="xl68"/>
    <w:basedOn w:val="Normal"/>
    <w:rsid w:val="00C66E4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0"/>
      <w:szCs w:val="20"/>
    </w:rPr>
  </w:style>
  <w:style w:type="paragraph" w:customStyle="1" w:styleId="xl69">
    <w:name w:val="xl69"/>
    <w:basedOn w:val="Normal"/>
    <w:rsid w:val="00C66E43"/>
    <w:pPr>
      <w:spacing w:before="100" w:beforeAutospacing="1" w:after="100" w:afterAutospacing="1" w:line="240" w:lineRule="auto"/>
    </w:pPr>
    <w:rPr>
      <w:rFonts w:ascii="Times New Roman" w:eastAsia="Times New Roman" w:hAnsi="Times New Roman" w:cs="Times New Roman"/>
      <w:b/>
      <w:bCs/>
      <w:sz w:val="20"/>
      <w:szCs w:val="20"/>
    </w:rPr>
  </w:style>
  <w:style w:type="paragraph" w:customStyle="1" w:styleId="xl70">
    <w:name w:val="xl70"/>
    <w:basedOn w:val="Normal"/>
    <w:rsid w:val="00C66E4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71">
    <w:name w:val="xl71"/>
    <w:basedOn w:val="Normal"/>
    <w:rsid w:val="00C66E4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0"/>
      <w:szCs w:val="20"/>
    </w:rPr>
  </w:style>
  <w:style w:type="paragraph" w:customStyle="1" w:styleId="xl72">
    <w:name w:val="xl72"/>
    <w:basedOn w:val="Normal"/>
    <w:rsid w:val="00C66E4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0"/>
      <w:szCs w:val="20"/>
    </w:rPr>
  </w:style>
  <w:style w:type="paragraph" w:customStyle="1" w:styleId="xl73">
    <w:name w:val="xl73"/>
    <w:basedOn w:val="Normal"/>
    <w:rsid w:val="00C66E4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0"/>
      <w:szCs w:val="20"/>
    </w:rPr>
  </w:style>
  <w:style w:type="paragraph" w:customStyle="1" w:styleId="xl74">
    <w:name w:val="xl74"/>
    <w:basedOn w:val="Normal"/>
    <w:rsid w:val="00C66E4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75">
    <w:name w:val="xl75"/>
    <w:basedOn w:val="Normal"/>
    <w:rsid w:val="00C66E4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76">
    <w:name w:val="xl76"/>
    <w:basedOn w:val="Normal"/>
    <w:rsid w:val="00C66E4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77">
    <w:name w:val="xl77"/>
    <w:basedOn w:val="Normal"/>
    <w:rsid w:val="00C66E4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78">
    <w:name w:val="xl78"/>
    <w:basedOn w:val="Normal"/>
    <w:rsid w:val="00C66E43"/>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79">
    <w:name w:val="xl79"/>
    <w:basedOn w:val="Normal"/>
    <w:rsid w:val="00C66E43"/>
    <w:pPr>
      <w:pBdr>
        <w:top w:val="single" w:sz="4" w:space="0" w:color="auto"/>
        <w:left w:val="single" w:sz="4" w:space="0" w:color="auto"/>
        <w:bottom w:val="single" w:sz="4" w:space="0" w:color="auto"/>
        <w:right w:val="single" w:sz="4" w:space="0" w:color="auto"/>
      </w:pBdr>
      <w:shd w:val="clear" w:color="000000" w:fill="F6FAF4"/>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80">
    <w:name w:val="xl80"/>
    <w:basedOn w:val="Normal"/>
    <w:rsid w:val="00C66E43"/>
    <w:pPr>
      <w:spacing w:before="100" w:beforeAutospacing="1" w:after="100" w:afterAutospacing="1" w:line="240" w:lineRule="auto"/>
      <w:jc w:val="right"/>
      <w:textAlignment w:val="center"/>
    </w:pPr>
    <w:rPr>
      <w:rFonts w:ascii="Times New Roman" w:eastAsia="Times New Roman" w:hAnsi="Times New Roman" w:cs="Times New Roman"/>
      <w:color w:val="000000"/>
      <w:sz w:val="24"/>
      <w:szCs w:val="24"/>
    </w:rPr>
  </w:style>
  <w:style w:type="paragraph" w:customStyle="1" w:styleId="xl81">
    <w:name w:val="xl81"/>
    <w:basedOn w:val="Normal"/>
    <w:rsid w:val="00C66E43"/>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82">
    <w:name w:val="xl82"/>
    <w:basedOn w:val="Normal"/>
    <w:rsid w:val="00C66E43"/>
    <w:pPr>
      <w:pBdr>
        <w:top w:val="single" w:sz="4" w:space="0" w:color="auto"/>
        <w:left w:val="single" w:sz="4" w:space="0" w:color="auto"/>
        <w:right w:val="single" w:sz="4" w:space="0" w:color="auto"/>
      </w:pBdr>
      <w:shd w:val="clear" w:color="000000" w:fill="F6FAF4"/>
      <w:spacing w:before="100" w:beforeAutospacing="1" w:after="100" w:afterAutospacing="1" w:line="240" w:lineRule="auto"/>
      <w:jc w:val="center"/>
      <w:textAlignment w:val="center"/>
    </w:pPr>
    <w:rPr>
      <w:rFonts w:ascii="Arial Narrow" w:eastAsia="Times New Roman" w:hAnsi="Arial Narrow" w:cs="Times New Roman"/>
      <w:color w:val="000000"/>
      <w:sz w:val="20"/>
      <w:szCs w:val="20"/>
    </w:rPr>
  </w:style>
  <w:style w:type="paragraph" w:customStyle="1" w:styleId="xl83">
    <w:name w:val="xl83"/>
    <w:basedOn w:val="Normal"/>
    <w:rsid w:val="00C66E43"/>
    <w:pPr>
      <w:pBdr>
        <w:top w:val="single" w:sz="4" w:space="0" w:color="auto"/>
        <w:left w:val="single" w:sz="4" w:space="0" w:color="auto"/>
        <w:right w:val="single" w:sz="4" w:space="0" w:color="auto"/>
      </w:pBdr>
      <w:shd w:val="clear" w:color="000000" w:fill="F6FAF4"/>
      <w:spacing w:before="100" w:beforeAutospacing="1" w:after="100" w:afterAutospacing="1" w:line="240" w:lineRule="auto"/>
      <w:textAlignment w:val="center"/>
    </w:pPr>
    <w:rPr>
      <w:rFonts w:ascii="Arial Narrow" w:eastAsia="Times New Roman" w:hAnsi="Arial Narrow" w:cs="Times New Roman"/>
      <w:color w:val="000000"/>
      <w:sz w:val="20"/>
      <w:szCs w:val="20"/>
    </w:rPr>
  </w:style>
  <w:style w:type="paragraph" w:customStyle="1" w:styleId="xl84">
    <w:name w:val="xl84"/>
    <w:basedOn w:val="Normal"/>
    <w:rsid w:val="00C66E43"/>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85">
    <w:name w:val="xl85"/>
    <w:basedOn w:val="Normal"/>
    <w:rsid w:val="00C66E43"/>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0"/>
      <w:szCs w:val="20"/>
    </w:rPr>
  </w:style>
  <w:style w:type="paragraph" w:customStyle="1" w:styleId="xl86">
    <w:name w:val="xl86"/>
    <w:basedOn w:val="Normal"/>
    <w:rsid w:val="00C66E43"/>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0"/>
      <w:szCs w:val="20"/>
    </w:rPr>
  </w:style>
  <w:style w:type="paragraph" w:customStyle="1" w:styleId="xl87">
    <w:name w:val="xl87"/>
    <w:basedOn w:val="Normal"/>
    <w:rsid w:val="00C66E43"/>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88">
    <w:name w:val="xl88"/>
    <w:basedOn w:val="Normal"/>
    <w:rsid w:val="00C66E43"/>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89">
    <w:name w:val="xl89"/>
    <w:basedOn w:val="Normal"/>
    <w:rsid w:val="00C66E43"/>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90">
    <w:name w:val="xl90"/>
    <w:basedOn w:val="Normal"/>
    <w:rsid w:val="00C66E4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91">
    <w:name w:val="xl91"/>
    <w:basedOn w:val="Normal"/>
    <w:rsid w:val="00C66E4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92">
    <w:name w:val="xl92"/>
    <w:basedOn w:val="Normal"/>
    <w:rsid w:val="00C66E43"/>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93">
    <w:name w:val="xl93"/>
    <w:basedOn w:val="Normal"/>
    <w:rsid w:val="00C66E43"/>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94">
    <w:name w:val="xl94"/>
    <w:basedOn w:val="Normal"/>
    <w:rsid w:val="00C66E43"/>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95">
    <w:name w:val="xl95"/>
    <w:basedOn w:val="Normal"/>
    <w:rsid w:val="00C66E43"/>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96">
    <w:name w:val="xl96"/>
    <w:basedOn w:val="Normal"/>
    <w:rsid w:val="00C66E43"/>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97">
    <w:name w:val="xl97"/>
    <w:basedOn w:val="Normal"/>
    <w:rsid w:val="00C66E43"/>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98">
    <w:name w:val="xl98"/>
    <w:basedOn w:val="Normal"/>
    <w:rsid w:val="00C66E43"/>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99">
    <w:name w:val="xl99"/>
    <w:basedOn w:val="Normal"/>
    <w:rsid w:val="00C66E43"/>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00">
    <w:name w:val="xl100"/>
    <w:basedOn w:val="Normal"/>
    <w:rsid w:val="00C66E43"/>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01">
    <w:name w:val="xl101"/>
    <w:basedOn w:val="Normal"/>
    <w:rsid w:val="00C66E43"/>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102">
    <w:name w:val="xl102"/>
    <w:basedOn w:val="Normal"/>
    <w:rsid w:val="00C66E43"/>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103">
    <w:name w:val="xl103"/>
    <w:basedOn w:val="Normal"/>
    <w:rsid w:val="00C66E43"/>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104">
    <w:name w:val="xl104"/>
    <w:basedOn w:val="Normal"/>
    <w:rsid w:val="00C66E43"/>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105">
    <w:name w:val="xl105"/>
    <w:basedOn w:val="Normal"/>
    <w:rsid w:val="00C66E43"/>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top"/>
    </w:pPr>
    <w:rPr>
      <w:rFonts w:ascii="Arial Narrow" w:eastAsia="Times New Roman" w:hAnsi="Arial Narrow" w:cs="Times New Roman"/>
      <w:b/>
      <w:bCs/>
      <w:sz w:val="20"/>
      <w:szCs w:val="20"/>
    </w:rPr>
  </w:style>
  <w:style w:type="paragraph" w:customStyle="1" w:styleId="xl106">
    <w:name w:val="xl106"/>
    <w:basedOn w:val="Normal"/>
    <w:rsid w:val="00C66E43"/>
    <w:pPr>
      <w:pBdr>
        <w:top w:val="single" w:sz="8" w:space="0" w:color="auto"/>
        <w:left w:val="single" w:sz="8" w:space="0" w:color="auto"/>
      </w:pBdr>
      <w:shd w:val="clear" w:color="000000" w:fill="F6FAF4"/>
      <w:spacing w:before="100" w:beforeAutospacing="1" w:after="100" w:afterAutospacing="1" w:line="240" w:lineRule="auto"/>
      <w:textAlignment w:val="center"/>
    </w:pPr>
    <w:rPr>
      <w:rFonts w:ascii="Arial Narrow" w:eastAsia="Times New Roman" w:hAnsi="Arial Narrow" w:cs="Times New Roman"/>
      <w:color w:val="000000"/>
      <w:sz w:val="20"/>
      <w:szCs w:val="20"/>
    </w:rPr>
  </w:style>
  <w:style w:type="paragraph" w:customStyle="1" w:styleId="xl107">
    <w:name w:val="xl107"/>
    <w:basedOn w:val="Normal"/>
    <w:rsid w:val="00C66E43"/>
    <w:pPr>
      <w:pBdr>
        <w:left w:val="single" w:sz="8" w:space="0" w:color="auto"/>
      </w:pBdr>
      <w:shd w:val="clear" w:color="000000" w:fill="F6FAF4"/>
      <w:spacing w:before="100" w:beforeAutospacing="1" w:after="100" w:afterAutospacing="1" w:line="240" w:lineRule="auto"/>
      <w:textAlignment w:val="center"/>
    </w:pPr>
    <w:rPr>
      <w:rFonts w:ascii="Arial Narrow" w:eastAsia="Times New Roman" w:hAnsi="Arial Narrow" w:cs="Times New Roman"/>
      <w:color w:val="000000"/>
      <w:sz w:val="20"/>
      <w:szCs w:val="20"/>
    </w:rPr>
  </w:style>
  <w:style w:type="paragraph" w:customStyle="1" w:styleId="xl108">
    <w:name w:val="xl108"/>
    <w:basedOn w:val="Normal"/>
    <w:rsid w:val="00C66E43"/>
    <w:pPr>
      <w:pBdr>
        <w:top w:val="single" w:sz="8" w:space="0" w:color="auto"/>
        <w:left w:val="single" w:sz="8" w:space="0" w:color="auto"/>
        <w:bottom w:val="single" w:sz="4" w:space="0" w:color="auto"/>
      </w:pBdr>
      <w:shd w:val="clear" w:color="000000" w:fill="BFBFBF"/>
      <w:spacing w:before="100" w:beforeAutospacing="1" w:after="100" w:afterAutospacing="1" w:line="240" w:lineRule="auto"/>
      <w:jc w:val="center"/>
      <w:textAlignment w:val="top"/>
    </w:pPr>
    <w:rPr>
      <w:rFonts w:ascii="Arial Narrow" w:eastAsia="Times New Roman" w:hAnsi="Arial Narrow" w:cs="Times New Roman"/>
      <w:b/>
      <w:bCs/>
      <w:sz w:val="20"/>
      <w:szCs w:val="20"/>
    </w:rPr>
  </w:style>
  <w:style w:type="paragraph" w:customStyle="1" w:styleId="xl109">
    <w:name w:val="xl109"/>
    <w:basedOn w:val="Normal"/>
    <w:rsid w:val="00C66E43"/>
    <w:pPr>
      <w:pBdr>
        <w:top w:val="single" w:sz="4" w:space="0" w:color="auto"/>
        <w:left w:val="single" w:sz="8" w:space="0" w:color="auto"/>
        <w:bottom w:val="single" w:sz="8" w:space="0" w:color="auto"/>
      </w:pBdr>
      <w:shd w:val="clear" w:color="000000" w:fill="BFBFBF"/>
      <w:spacing w:before="100" w:beforeAutospacing="1" w:after="100" w:afterAutospacing="1" w:line="240" w:lineRule="auto"/>
      <w:jc w:val="center"/>
      <w:textAlignment w:val="top"/>
    </w:pPr>
    <w:rPr>
      <w:rFonts w:ascii="Arial Narrow" w:eastAsia="Times New Roman" w:hAnsi="Arial Narrow" w:cs="Times New Roman"/>
      <w:b/>
      <w:bCs/>
      <w:sz w:val="20"/>
      <w:szCs w:val="20"/>
    </w:rPr>
  </w:style>
  <w:style w:type="paragraph" w:customStyle="1" w:styleId="xl110">
    <w:name w:val="xl110"/>
    <w:basedOn w:val="Normal"/>
    <w:rsid w:val="00C66E43"/>
    <w:pPr>
      <w:pBdr>
        <w:left w:val="single" w:sz="8" w:space="0" w:color="auto"/>
        <w:bottom w:val="single" w:sz="8" w:space="0" w:color="auto"/>
      </w:pBdr>
      <w:shd w:val="clear" w:color="000000" w:fill="F6FAF4"/>
      <w:spacing w:before="100" w:beforeAutospacing="1" w:after="100" w:afterAutospacing="1" w:line="240" w:lineRule="auto"/>
      <w:textAlignment w:val="center"/>
    </w:pPr>
    <w:rPr>
      <w:rFonts w:ascii="Arial Narrow" w:eastAsia="Times New Roman" w:hAnsi="Arial Narrow" w:cs="Times New Roman"/>
      <w:color w:val="000000"/>
      <w:sz w:val="20"/>
      <w:szCs w:val="20"/>
    </w:rPr>
  </w:style>
  <w:style w:type="character" w:customStyle="1" w:styleId="fontstyle11">
    <w:name w:val="fontstyle11"/>
    <w:basedOn w:val="DefaultParagraphFont"/>
    <w:rsid w:val="00A84FA2"/>
    <w:rPr>
      <w:rFonts w:ascii="TimesNewRomanPSMT" w:hAnsi="TimesNewRomanPSMT" w:hint="default"/>
      <w:b w:val="0"/>
      <w:bCs w:val="0"/>
      <w:i w:val="0"/>
      <w:iCs w:val="0"/>
      <w:color w:val="000000"/>
      <w:sz w:val="32"/>
      <w:szCs w:val="32"/>
    </w:rPr>
  </w:style>
  <w:style w:type="character" w:customStyle="1" w:styleId="fontstyle31">
    <w:name w:val="fontstyle31"/>
    <w:basedOn w:val="DefaultParagraphFont"/>
    <w:qFormat/>
    <w:rsid w:val="00A84FA2"/>
    <w:rPr>
      <w:rFonts w:ascii="TimesNewRomanPS-ItalicMT" w:hAnsi="TimesNewRomanPS-ItalicMT" w:hint="default"/>
      <w:b w:val="0"/>
      <w:bCs w:val="0"/>
      <w:i/>
      <w:iCs/>
      <w:color w:val="000000"/>
      <w:sz w:val="32"/>
      <w:szCs w:val="32"/>
    </w:rPr>
  </w:style>
  <w:style w:type="character" w:styleId="UnresolvedMention">
    <w:name w:val="Unresolved Mention"/>
    <w:basedOn w:val="DefaultParagraphFont"/>
    <w:uiPriority w:val="99"/>
    <w:semiHidden/>
    <w:unhideWhenUsed/>
    <w:rsid w:val="00EE3F13"/>
    <w:rPr>
      <w:color w:val="605E5C"/>
      <w:shd w:val="clear" w:color="auto" w:fill="E1DFDD"/>
    </w:rPr>
  </w:style>
  <w:style w:type="paragraph" w:customStyle="1" w:styleId="xl63">
    <w:name w:val="xl63"/>
    <w:basedOn w:val="Normal"/>
    <w:rsid w:val="00921050"/>
    <w:pPr>
      <w:pBdr>
        <w:top w:val="single" w:sz="4" w:space="0" w:color="auto"/>
        <w:left w:val="single" w:sz="4" w:space="0" w:color="auto"/>
        <w:bottom w:val="single" w:sz="4" w:space="0" w:color="auto"/>
        <w:right w:val="single" w:sz="4" w:space="0" w:color="auto"/>
      </w:pBdr>
      <w:shd w:val="clear" w:color="000000" w:fill="F6FAF4"/>
      <w:spacing w:before="100" w:beforeAutospacing="1" w:after="100" w:afterAutospacing="1" w:line="240" w:lineRule="auto"/>
      <w:jc w:val="center"/>
      <w:textAlignment w:val="center"/>
    </w:pPr>
    <w:rPr>
      <w:rFonts w:ascii="Arial Narrow" w:eastAsia="Times New Roman" w:hAnsi="Arial Narrow" w:cs="Times New Roman"/>
      <w:color w:val="000000"/>
      <w:sz w:val="20"/>
      <w:szCs w:val="20"/>
    </w:rPr>
  </w:style>
  <w:style w:type="paragraph" w:customStyle="1" w:styleId="xl64">
    <w:name w:val="xl64"/>
    <w:basedOn w:val="Normal"/>
    <w:rsid w:val="00921050"/>
    <w:pPr>
      <w:pBdr>
        <w:top w:val="single" w:sz="4" w:space="0" w:color="auto"/>
        <w:left w:val="single" w:sz="4" w:space="0" w:color="auto"/>
        <w:bottom w:val="single" w:sz="4" w:space="0" w:color="auto"/>
        <w:right w:val="single" w:sz="4" w:space="0" w:color="auto"/>
      </w:pBdr>
      <w:shd w:val="clear" w:color="000000" w:fill="F6FAF4"/>
      <w:spacing w:before="100" w:beforeAutospacing="1" w:after="100" w:afterAutospacing="1" w:line="240" w:lineRule="auto"/>
      <w:textAlignment w:val="center"/>
    </w:pPr>
    <w:rPr>
      <w:rFonts w:ascii="Arial Narrow" w:eastAsia="Times New Roman" w:hAnsi="Arial Narrow" w:cs="Times New Roman"/>
      <w:color w:val="000000"/>
      <w:sz w:val="20"/>
      <w:szCs w:val="20"/>
    </w:rPr>
  </w:style>
  <w:style w:type="character" w:customStyle="1" w:styleId="BodyTextIndentChar">
    <w:name w:val="Body Text Indent Char"/>
    <w:basedOn w:val="DefaultParagraphFont"/>
    <w:link w:val="BodyTextIndent"/>
    <w:uiPriority w:val="99"/>
    <w:semiHidden/>
    <w:qFormat/>
    <w:rsid w:val="00B37783"/>
  </w:style>
  <w:style w:type="paragraph" w:styleId="BodyTextIndent">
    <w:name w:val="Body Text Indent"/>
    <w:basedOn w:val="Normal"/>
    <w:link w:val="BodyTextIndentChar"/>
    <w:uiPriority w:val="99"/>
    <w:semiHidden/>
    <w:unhideWhenUsed/>
    <w:qFormat/>
    <w:rsid w:val="00B37783"/>
    <w:pPr>
      <w:spacing w:after="120" w:line="256" w:lineRule="auto"/>
      <w:ind w:left="360"/>
    </w:pPr>
  </w:style>
  <w:style w:type="character" w:customStyle="1" w:styleId="BodyText2Char">
    <w:name w:val="Body Text 2 Char"/>
    <w:basedOn w:val="DefaultParagraphFont"/>
    <w:link w:val="BodyText2"/>
    <w:uiPriority w:val="99"/>
    <w:semiHidden/>
    <w:qFormat/>
    <w:rsid w:val="00B37783"/>
  </w:style>
  <w:style w:type="paragraph" w:styleId="BodyText2">
    <w:name w:val="Body Text 2"/>
    <w:basedOn w:val="Normal"/>
    <w:link w:val="BodyText2Char"/>
    <w:uiPriority w:val="99"/>
    <w:semiHidden/>
    <w:unhideWhenUsed/>
    <w:qFormat/>
    <w:rsid w:val="00B37783"/>
    <w:pPr>
      <w:spacing w:after="120" w:line="480" w:lineRule="auto"/>
    </w:pPr>
  </w:style>
  <w:style w:type="character" w:customStyle="1" w:styleId="fontstyle21">
    <w:name w:val="fontstyle21"/>
    <w:basedOn w:val="DefaultParagraphFont"/>
    <w:qFormat/>
    <w:rsid w:val="00B37783"/>
    <w:rPr>
      <w:rFonts w:ascii="Times New Roman" w:hAnsi="Times New Roman" w:cs="Times New Roman" w:hint="default"/>
      <w:i/>
      <w:iCs/>
      <w:color w:val="000000"/>
      <w:sz w:val="24"/>
      <w:szCs w:val="24"/>
    </w:rPr>
  </w:style>
  <w:style w:type="character" w:customStyle="1" w:styleId="fontstyle41">
    <w:name w:val="fontstyle41"/>
    <w:basedOn w:val="DefaultParagraphFont"/>
    <w:qFormat/>
    <w:rsid w:val="00B37783"/>
    <w:rPr>
      <w:rFonts w:ascii="FF25_0_ABCDEE+Calibri_03" w:hAnsi="FF25_0_ABCDEE+Calibri_03" w:hint="default"/>
      <w:color w:val="000000"/>
      <w:sz w:val="24"/>
      <w:szCs w:val="24"/>
    </w:rPr>
  </w:style>
  <w:style w:type="character" w:customStyle="1" w:styleId="fontstyle51">
    <w:name w:val="fontstyle51"/>
    <w:basedOn w:val="DefaultParagraphFont"/>
    <w:qFormat/>
    <w:rsid w:val="00B37783"/>
    <w:rPr>
      <w:rFonts w:ascii="FF25_0_ABCDEE+Calibri_00" w:hAnsi="FF25_0_ABCDEE+Calibri_00" w:hint="default"/>
      <w:color w:val="000000"/>
      <w:sz w:val="24"/>
      <w:szCs w:val="24"/>
    </w:rPr>
  </w:style>
  <w:style w:type="table" w:customStyle="1" w:styleId="TableNormal12">
    <w:name w:val="Table Normal12"/>
    <w:uiPriority w:val="2"/>
    <w:semiHidden/>
    <w:qFormat/>
    <w:rsid w:val="00B37783"/>
    <w:pPr>
      <w:widowControl w:val="0"/>
      <w:autoSpaceDE w:val="0"/>
      <w:autoSpaceDN w:val="0"/>
      <w:spacing w:after="0" w:line="240" w:lineRule="auto"/>
    </w:pPr>
    <w:rPr>
      <w:sz w:val="20"/>
      <w:szCs w:val="20"/>
      <w:lang w:val="en-ID" w:eastAsia="en-ID"/>
    </w:rPr>
    <w:tblPr>
      <w:tblCellMar>
        <w:top w:w="0" w:type="dxa"/>
        <w:left w:w="0" w:type="dxa"/>
        <w:bottom w:w="0" w:type="dxa"/>
        <w:right w:w="0" w:type="dxa"/>
      </w:tblCellMar>
    </w:tblPr>
  </w:style>
  <w:style w:type="paragraph" w:customStyle="1" w:styleId="TOCHeading1">
    <w:name w:val="TOC Heading1"/>
    <w:basedOn w:val="Heading1"/>
    <w:next w:val="Normal"/>
    <w:uiPriority w:val="39"/>
    <w:qFormat/>
    <w:rsid w:val="00395CDD"/>
    <w:pPr>
      <w:spacing w:line="256" w:lineRule="auto"/>
      <w:outlineLvl w:val="9"/>
    </w:pPr>
  </w:style>
  <w:style w:type="paragraph" w:customStyle="1" w:styleId="WPSOffice1">
    <w:name w:val="WPSOffice手动目录 1"/>
    <w:uiPriority w:val="99"/>
    <w:semiHidden/>
    <w:qFormat/>
    <w:rsid w:val="00395CDD"/>
    <w:pPr>
      <w:spacing w:after="0" w:line="240" w:lineRule="auto"/>
    </w:pPr>
    <w:rPr>
      <w:sz w:val="20"/>
      <w:szCs w:val="20"/>
      <w:lang w:val="en-ID" w:eastAsia="en-ID"/>
    </w:rPr>
  </w:style>
  <w:style w:type="character" w:customStyle="1" w:styleId="UnresolvedMention1">
    <w:name w:val="Unresolved Mention1"/>
    <w:basedOn w:val="DefaultParagraphFont"/>
    <w:uiPriority w:val="99"/>
    <w:semiHidden/>
    <w:qFormat/>
    <w:rsid w:val="00395CDD"/>
    <w:rPr>
      <w:color w:val="605E5C"/>
      <w:shd w:val="clear" w:color="auto" w:fill="E1DFDD"/>
    </w:rPr>
  </w:style>
  <w:style w:type="table" w:customStyle="1" w:styleId="TableGrid1">
    <w:name w:val="Table Grid1"/>
    <w:basedOn w:val="TableNormal"/>
    <w:uiPriority w:val="59"/>
    <w:qFormat/>
    <w:rsid w:val="00395CDD"/>
    <w:pPr>
      <w:spacing w:after="0" w:line="240" w:lineRule="auto"/>
    </w:pPr>
    <w:rPr>
      <w:sz w:val="20"/>
      <w:szCs w:val="20"/>
      <w:lang w:eastAsia="en-ID"/>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
    <w:name w:val="Table Normal1"/>
    <w:uiPriority w:val="2"/>
    <w:semiHidden/>
    <w:qFormat/>
    <w:rsid w:val="00395CDD"/>
    <w:pPr>
      <w:widowControl w:val="0"/>
      <w:autoSpaceDE w:val="0"/>
      <w:autoSpaceDN w:val="0"/>
      <w:spacing w:after="0" w:line="240" w:lineRule="auto"/>
    </w:pPr>
    <w:rPr>
      <w:sz w:val="20"/>
      <w:szCs w:val="20"/>
      <w:lang w:eastAsia="en-ID"/>
    </w:rPr>
    <w:tblPr>
      <w:tblCellMar>
        <w:top w:w="0" w:type="dxa"/>
        <w:left w:w="0" w:type="dxa"/>
        <w:bottom w:w="0" w:type="dxa"/>
        <w:right w:w="0" w:type="dxa"/>
      </w:tblCellMar>
    </w:tblPr>
  </w:style>
  <w:style w:type="table" w:customStyle="1" w:styleId="TableGrid2">
    <w:name w:val="Table Grid2"/>
    <w:basedOn w:val="TableNormal"/>
    <w:uiPriority w:val="39"/>
    <w:qFormat/>
    <w:rsid w:val="00395CDD"/>
    <w:pPr>
      <w:spacing w:after="0" w:line="240" w:lineRule="auto"/>
    </w:pPr>
    <w:rPr>
      <w:rFonts w:ascii="Calibri" w:eastAsia="Calibri" w:hAnsi="Calibri" w:cs="Times New Roman"/>
      <w:sz w:val="20"/>
      <w:szCs w:val="20"/>
      <w:lang w:val="en-ID" w:eastAsia="en-ID"/>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uiPriority w:val="59"/>
    <w:qFormat/>
    <w:rsid w:val="00395CDD"/>
    <w:pPr>
      <w:spacing w:after="0" w:line="240" w:lineRule="auto"/>
    </w:pPr>
    <w:rPr>
      <w:rFonts w:ascii="Calibri" w:eastAsia="Calibri" w:hAnsi="Calibri" w:cs="Times New Roman"/>
      <w:sz w:val="20"/>
      <w:szCs w:val="20"/>
      <w:lang w:eastAsia="en-ID"/>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TableNormal"/>
    <w:uiPriority w:val="59"/>
    <w:qFormat/>
    <w:rsid w:val="00395CDD"/>
    <w:pPr>
      <w:spacing w:after="0" w:line="240" w:lineRule="auto"/>
    </w:pPr>
    <w:rPr>
      <w:sz w:val="20"/>
      <w:szCs w:val="20"/>
      <w:lang w:eastAsia="en-ID"/>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CommentReference">
    <w:name w:val="annotation reference"/>
    <w:basedOn w:val="DefaultParagraphFont"/>
    <w:uiPriority w:val="99"/>
    <w:semiHidden/>
    <w:unhideWhenUsed/>
    <w:rsid w:val="00395CDD"/>
    <w:rPr>
      <w:sz w:val="16"/>
      <w:szCs w:val="16"/>
    </w:rPr>
  </w:style>
  <w:style w:type="paragraph" w:styleId="CommentText">
    <w:name w:val="annotation text"/>
    <w:basedOn w:val="Normal"/>
    <w:link w:val="CommentTextChar"/>
    <w:uiPriority w:val="99"/>
    <w:semiHidden/>
    <w:unhideWhenUsed/>
    <w:rsid w:val="00395CDD"/>
    <w:pPr>
      <w:spacing w:line="240" w:lineRule="auto"/>
    </w:pPr>
    <w:rPr>
      <w:rFonts w:eastAsiaTheme="minorEastAsia"/>
      <w:sz w:val="20"/>
      <w:szCs w:val="20"/>
    </w:rPr>
  </w:style>
  <w:style w:type="character" w:customStyle="1" w:styleId="CommentTextChar">
    <w:name w:val="Comment Text Char"/>
    <w:basedOn w:val="DefaultParagraphFont"/>
    <w:link w:val="CommentText"/>
    <w:uiPriority w:val="99"/>
    <w:semiHidden/>
    <w:rsid w:val="00395CDD"/>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395CDD"/>
    <w:rPr>
      <w:b/>
      <w:bCs/>
    </w:rPr>
  </w:style>
  <w:style w:type="character" w:customStyle="1" w:styleId="CommentSubjectChar">
    <w:name w:val="Comment Subject Char"/>
    <w:basedOn w:val="CommentTextChar"/>
    <w:link w:val="CommentSubject"/>
    <w:uiPriority w:val="99"/>
    <w:semiHidden/>
    <w:rsid w:val="00395CDD"/>
    <w:rPr>
      <w:rFonts w:eastAsiaTheme="minorEastAsia"/>
      <w:b/>
      <w:bCs/>
      <w:sz w:val="20"/>
      <w:szCs w:val="20"/>
    </w:rPr>
  </w:style>
  <w:style w:type="table" w:customStyle="1" w:styleId="PlainTable11">
    <w:name w:val="Plain Table 11"/>
    <w:basedOn w:val="TableNormal"/>
    <w:uiPriority w:val="41"/>
    <w:rsid w:val="00395CDD"/>
    <w:pPr>
      <w:spacing w:after="0" w:line="240" w:lineRule="auto"/>
    </w:pPr>
    <w:rPr>
      <w:rFonts w:eastAsiaTheme="minorEastAsia"/>
      <w:sz w:val="20"/>
      <w:szCs w:val="20"/>
      <w:lang w:val="en-ID" w:eastAsia="en-ID"/>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1">
    <w:name w:val="Plain Table 21"/>
    <w:basedOn w:val="TableNormal"/>
    <w:uiPriority w:val="42"/>
    <w:rsid w:val="00395CDD"/>
    <w:pPr>
      <w:spacing w:after="0" w:line="240" w:lineRule="auto"/>
    </w:pPr>
    <w:rPr>
      <w:rFonts w:eastAsiaTheme="minorEastAsia"/>
      <w:sz w:val="20"/>
      <w:szCs w:val="20"/>
      <w:lang w:val="en-ID" w:eastAsia="en-ID"/>
    </w:rPr>
    <w:tblPr>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GridLight1">
    <w:name w:val="Table Grid Light1"/>
    <w:basedOn w:val="TableNormal"/>
    <w:uiPriority w:val="40"/>
    <w:rsid w:val="00395CDD"/>
    <w:pPr>
      <w:spacing w:after="0" w:line="240" w:lineRule="auto"/>
    </w:pPr>
    <w:rPr>
      <w:rFonts w:eastAsiaTheme="minorEastAsia"/>
      <w:sz w:val="20"/>
      <w:szCs w:val="20"/>
      <w:lang w:val="en-ID" w:eastAsia="en-ID"/>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51">
    <w:name w:val="Plain Table 51"/>
    <w:basedOn w:val="TableNormal"/>
    <w:uiPriority w:val="45"/>
    <w:rsid w:val="00395CDD"/>
    <w:pPr>
      <w:spacing w:after="0" w:line="240" w:lineRule="auto"/>
    </w:pPr>
    <w:rPr>
      <w:rFonts w:eastAsiaTheme="minorEastAsia"/>
      <w:sz w:val="20"/>
      <w:szCs w:val="20"/>
      <w:lang w:val="en-ID" w:eastAsia="en-ID"/>
    </w:rP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335644">
      <w:bodyDiv w:val="1"/>
      <w:marLeft w:val="0"/>
      <w:marRight w:val="0"/>
      <w:marTop w:val="0"/>
      <w:marBottom w:val="0"/>
      <w:divBdr>
        <w:top w:val="none" w:sz="0" w:space="0" w:color="auto"/>
        <w:left w:val="none" w:sz="0" w:space="0" w:color="auto"/>
        <w:bottom w:val="none" w:sz="0" w:space="0" w:color="auto"/>
        <w:right w:val="none" w:sz="0" w:space="0" w:color="auto"/>
      </w:divBdr>
    </w:div>
    <w:div w:id="110053761">
      <w:bodyDiv w:val="1"/>
      <w:marLeft w:val="0"/>
      <w:marRight w:val="0"/>
      <w:marTop w:val="0"/>
      <w:marBottom w:val="0"/>
      <w:divBdr>
        <w:top w:val="none" w:sz="0" w:space="0" w:color="auto"/>
        <w:left w:val="none" w:sz="0" w:space="0" w:color="auto"/>
        <w:bottom w:val="none" w:sz="0" w:space="0" w:color="auto"/>
        <w:right w:val="none" w:sz="0" w:space="0" w:color="auto"/>
      </w:divBdr>
    </w:div>
    <w:div w:id="110831672">
      <w:bodyDiv w:val="1"/>
      <w:marLeft w:val="0"/>
      <w:marRight w:val="0"/>
      <w:marTop w:val="0"/>
      <w:marBottom w:val="0"/>
      <w:divBdr>
        <w:top w:val="none" w:sz="0" w:space="0" w:color="auto"/>
        <w:left w:val="none" w:sz="0" w:space="0" w:color="auto"/>
        <w:bottom w:val="none" w:sz="0" w:space="0" w:color="auto"/>
        <w:right w:val="none" w:sz="0" w:space="0" w:color="auto"/>
      </w:divBdr>
    </w:div>
    <w:div w:id="266739288">
      <w:bodyDiv w:val="1"/>
      <w:marLeft w:val="0"/>
      <w:marRight w:val="0"/>
      <w:marTop w:val="0"/>
      <w:marBottom w:val="0"/>
      <w:divBdr>
        <w:top w:val="none" w:sz="0" w:space="0" w:color="auto"/>
        <w:left w:val="none" w:sz="0" w:space="0" w:color="auto"/>
        <w:bottom w:val="none" w:sz="0" w:space="0" w:color="auto"/>
        <w:right w:val="none" w:sz="0" w:space="0" w:color="auto"/>
      </w:divBdr>
    </w:div>
    <w:div w:id="291636745">
      <w:bodyDiv w:val="1"/>
      <w:marLeft w:val="0"/>
      <w:marRight w:val="0"/>
      <w:marTop w:val="0"/>
      <w:marBottom w:val="0"/>
      <w:divBdr>
        <w:top w:val="none" w:sz="0" w:space="0" w:color="auto"/>
        <w:left w:val="none" w:sz="0" w:space="0" w:color="auto"/>
        <w:bottom w:val="none" w:sz="0" w:space="0" w:color="auto"/>
        <w:right w:val="none" w:sz="0" w:space="0" w:color="auto"/>
      </w:divBdr>
    </w:div>
    <w:div w:id="350642679">
      <w:bodyDiv w:val="1"/>
      <w:marLeft w:val="0"/>
      <w:marRight w:val="0"/>
      <w:marTop w:val="0"/>
      <w:marBottom w:val="0"/>
      <w:divBdr>
        <w:top w:val="none" w:sz="0" w:space="0" w:color="auto"/>
        <w:left w:val="none" w:sz="0" w:space="0" w:color="auto"/>
        <w:bottom w:val="none" w:sz="0" w:space="0" w:color="auto"/>
        <w:right w:val="none" w:sz="0" w:space="0" w:color="auto"/>
      </w:divBdr>
    </w:div>
    <w:div w:id="360013853">
      <w:bodyDiv w:val="1"/>
      <w:marLeft w:val="0"/>
      <w:marRight w:val="0"/>
      <w:marTop w:val="0"/>
      <w:marBottom w:val="0"/>
      <w:divBdr>
        <w:top w:val="none" w:sz="0" w:space="0" w:color="auto"/>
        <w:left w:val="none" w:sz="0" w:space="0" w:color="auto"/>
        <w:bottom w:val="none" w:sz="0" w:space="0" w:color="auto"/>
        <w:right w:val="none" w:sz="0" w:space="0" w:color="auto"/>
      </w:divBdr>
      <w:divsChild>
        <w:div w:id="1378310291">
          <w:marLeft w:val="0"/>
          <w:marRight w:val="0"/>
          <w:marTop w:val="0"/>
          <w:marBottom w:val="0"/>
          <w:divBdr>
            <w:top w:val="none" w:sz="0" w:space="0" w:color="auto"/>
            <w:left w:val="none" w:sz="0" w:space="0" w:color="auto"/>
            <w:bottom w:val="none" w:sz="0" w:space="0" w:color="auto"/>
            <w:right w:val="none" w:sz="0" w:space="0" w:color="auto"/>
          </w:divBdr>
        </w:div>
        <w:div w:id="814954433">
          <w:marLeft w:val="0"/>
          <w:marRight w:val="0"/>
          <w:marTop w:val="0"/>
          <w:marBottom w:val="0"/>
          <w:divBdr>
            <w:top w:val="none" w:sz="0" w:space="0" w:color="auto"/>
            <w:left w:val="none" w:sz="0" w:space="0" w:color="auto"/>
            <w:bottom w:val="none" w:sz="0" w:space="0" w:color="auto"/>
            <w:right w:val="none" w:sz="0" w:space="0" w:color="auto"/>
          </w:divBdr>
        </w:div>
        <w:div w:id="2021664098">
          <w:marLeft w:val="0"/>
          <w:marRight w:val="0"/>
          <w:marTop w:val="0"/>
          <w:marBottom w:val="0"/>
          <w:divBdr>
            <w:top w:val="none" w:sz="0" w:space="0" w:color="auto"/>
            <w:left w:val="none" w:sz="0" w:space="0" w:color="auto"/>
            <w:bottom w:val="none" w:sz="0" w:space="0" w:color="auto"/>
            <w:right w:val="none" w:sz="0" w:space="0" w:color="auto"/>
          </w:divBdr>
        </w:div>
        <w:div w:id="710225020">
          <w:marLeft w:val="0"/>
          <w:marRight w:val="0"/>
          <w:marTop w:val="0"/>
          <w:marBottom w:val="0"/>
          <w:divBdr>
            <w:top w:val="none" w:sz="0" w:space="0" w:color="auto"/>
            <w:left w:val="none" w:sz="0" w:space="0" w:color="auto"/>
            <w:bottom w:val="none" w:sz="0" w:space="0" w:color="auto"/>
            <w:right w:val="none" w:sz="0" w:space="0" w:color="auto"/>
          </w:divBdr>
        </w:div>
        <w:div w:id="959454012">
          <w:marLeft w:val="0"/>
          <w:marRight w:val="0"/>
          <w:marTop w:val="0"/>
          <w:marBottom w:val="0"/>
          <w:divBdr>
            <w:top w:val="none" w:sz="0" w:space="0" w:color="auto"/>
            <w:left w:val="none" w:sz="0" w:space="0" w:color="auto"/>
            <w:bottom w:val="none" w:sz="0" w:space="0" w:color="auto"/>
            <w:right w:val="none" w:sz="0" w:space="0" w:color="auto"/>
          </w:divBdr>
        </w:div>
        <w:div w:id="1674145741">
          <w:marLeft w:val="0"/>
          <w:marRight w:val="0"/>
          <w:marTop w:val="0"/>
          <w:marBottom w:val="0"/>
          <w:divBdr>
            <w:top w:val="none" w:sz="0" w:space="0" w:color="auto"/>
            <w:left w:val="none" w:sz="0" w:space="0" w:color="auto"/>
            <w:bottom w:val="none" w:sz="0" w:space="0" w:color="auto"/>
            <w:right w:val="none" w:sz="0" w:space="0" w:color="auto"/>
          </w:divBdr>
        </w:div>
        <w:div w:id="1177618763">
          <w:marLeft w:val="0"/>
          <w:marRight w:val="0"/>
          <w:marTop w:val="0"/>
          <w:marBottom w:val="0"/>
          <w:divBdr>
            <w:top w:val="none" w:sz="0" w:space="0" w:color="auto"/>
            <w:left w:val="none" w:sz="0" w:space="0" w:color="auto"/>
            <w:bottom w:val="none" w:sz="0" w:space="0" w:color="auto"/>
            <w:right w:val="none" w:sz="0" w:space="0" w:color="auto"/>
          </w:divBdr>
        </w:div>
        <w:div w:id="426927208">
          <w:marLeft w:val="0"/>
          <w:marRight w:val="0"/>
          <w:marTop w:val="0"/>
          <w:marBottom w:val="0"/>
          <w:divBdr>
            <w:top w:val="none" w:sz="0" w:space="0" w:color="auto"/>
            <w:left w:val="none" w:sz="0" w:space="0" w:color="auto"/>
            <w:bottom w:val="none" w:sz="0" w:space="0" w:color="auto"/>
            <w:right w:val="none" w:sz="0" w:space="0" w:color="auto"/>
          </w:divBdr>
        </w:div>
        <w:div w:id="34232744">
          <w:marLeft w:val="0"/>
          <w:marRight w:val="0"/>
          <w:marTop w:val="0"/>
          <w:marBottom w:val="0"/>
          <w:divBdr>
            <w:top w:val="none" w:sz="0" w:space="0" w:color="auto"/>
            <w:left w:val="none" w:sz="0" w:space="0" w:color="auto"/>
            <w:bottom w:val="none" w:sz="0" w:space="0" w:color="auto"/>
            <w:right w:val="none" w:sz="0" w:space="0" w:color="auto"/>
          </w:divBdr>
        </w:div>
        <w:div w:id="552740150">
          <w:marLeft w:val="0"/>
          <w:marRight w:val="0"/>
          <w:marTop w:val="0"/>
          <w:marBottom w:val="0"/>
          <w:divBdr>
            <w:top w:val="none" w:sz="0" w:space="0" w:color="auto"/>
            <w:left w:val="none" w:sz="0" w:space="0" w:color="auto"/>
            <w:bottom w:val="none" w:sz="0" w:space="0" w:color="auto"/>
            <w:right w:val="none" w:sz="0" w:space="0" w:color="auto"/>
          </w:divBdr>
        </w:div>
        <w:div w:id="178589614">
          <w:marLeft w:val="0"/>
          <w:marRight w:val="0"/>
          <w:marTop w:val="0"/>
          <w:marBottom w:val="0"/>
          <w:divBdr>
            <w:top w:val="none" w:sz="0" w:space="0" w:color="auto"/>
            <w:left w:val="none" w:sz="0" w:space="0" w:color="auto"/>
            <w:bottom w:val="none" w:sz="0" w:space="0" w:color="auto"/>
            <w:right w:val="none" w:sz="0" w:space="0" w:color="auto"/>
          </w:divBdr>
        </w:div>
        <w:div w:id="222185650">
          <w:marLeft w:val="0"/>
          <w:marRight w:val="0"/>
          <w:marTop w:val="0"/>
          <w:marBottom w:val="0"/>
          <w:divBdr>
            <w:top w:val="none" w:sz="0" w:space="0" w:color="auto"/>
            <w:left w:val="none" w:sz="0" w:space="0" w:color="auto"/>
            <w:bottom w:val="none" w:sz="0" w:space="0" w:color="auto"/>
            <w:right w:val="none" w:sz="0" w:space="0" w:color="auto"/>
          </w:divBdr>
        </w:div>
        <w:div w:id="12415023">
          <w:marLeft w:val="0"/>
          <w:marRight w:val="0"/>
          <w:marTop w:val="0"/>
          <w:marBottom w:val="0"/>
          <w:divBdr>
            <w:top w:val="none" w:sz="0" w:space="0" w:color="auto"/>
            <w:left w:val="none" w:sz="0" w:space="0" w:color="auto"/>
            <w:bottom w:val="none" w:sz="0" w:space="0" w:color="auto"/>
            <w:right w:val="none" w:sz="0" w:space="0" w:color="auto"/>
          </w:divBdr>
        </w:div>
        <w:div w:id="1679186409">
          <w:marLeft w:val="0"/>
          <w:marRight w:val="0"/>
          <w:marTop w:val="0"/>
          <w:marBottom w:val="0"/>
          <w:divBdr>
            <w:top w:val="none" w:sz="0" w:space="0" w:color="auto"/>
            <w:left w:val="none" w:sz="0" w:space="0" w:color="auto"/>
            <w:bottom w:val="none" w:sz="0" w:space="0" w:color="auto"/>
            <w:right w:val="none" w:sz="0" w:space="0" w:color="auto"/>
          </w:divBdr>
        </w:div>
        <w:div w:id="1561598612">
          <w:marLeft w:val="0"/>
          <w:marRight w:val="0"/>
          <w:marTop w:val="0"/>
          <w:marBottom w:val="0"/>
          <w:divBdr>
            <w:top w:val="none" w:sz="0" w:space="0" w:color="auto"/>
            <w:left w:val="none" w:sz="0" w:space="0" w:color="auto"/>
            <w:bottom w:val="none" w:sz="0" w:space="0" w:color="auto"/>
            <w:right w:val="none" w:sz="0" w:space="0" w:color="auto"/>
          </w:divBdr>
        </w:div>
        <w:div w:id="757947257">
          <w:marLeft w:val="0"/>
          <w:marRight w:val="0"/>
          <w:marTop w:val="0"/>
          <w:marBottom w:val="0"/>
          <w:divBdr>
            <w:top w:val="none" w:sz="0" w:space="0" w:color="auto"/>
            <w:left w:val="none" w:sz="0" w:space="0" w:color="auto"/>
            <w:bottom w:val="none" w:sz="0" w:space="0" w:color="auto"/>
            <w:right w:val="none" w:sz="0" w:space="0" w:color="auto"/>
          </w:divBdr>
        </w:div>
        <w:div w:id="1317339710">
          <w:marLeft w:val="0"/>
          <w:marRight w:val="0"/>
          <w:marTop w:val="0"/>
          <w:marBottom w:val="0"/>
          <w:divBdr>
            <w:top w:val="none" w:sz="0" w:space="0" w:color="auto"/>
            <w:left w:val="none" w:sz="0" w:space="0" w:color="auto"/>
            <w:bottom w:val="none" w:sz="0" w:space="0" w:color="auto"/>
            <w:right w:val="none" w:sz="0" w:space="0" w:color="auto"/>
          </w:divBdr>
        </w:div>
        <w:div w:id="2100443835">
          <w:marLeft w:val="0"/>
          <w:marRight w:val="0"/>
          <w:marTop w:val="0"/>
          <w:marBottom w:val="0"/>
          <w:divBdr>
            <w:top w:val="none" w:sz="0" w:space="0" w:color="auto"/>
            <w:left w:val="none" w:sz="0" w:space="0" w:color="auto"/>
            <w:bottom w:val="none" w:sz="0" w:space="0" w:color="auto"/>
            <w:right w:val="none" w:sz="0" w:space="0" w:color="auto"/>
          </w:divBdr>
        </w:div>
        <w:div w:id="971138424">
          <w:marLeft w:val="0"/>
          <w:marRight w:val="0"/>
          <w:marTop w:val="0"/>
          <w:marBottom w:val="0"/>
          <w:divBdr>
            <w:top w:val="none" w:sz="0" w:space="0" w:color="auto"/>
            <w:left w:val="none" w:sz="0" w:space="0" w:color="auto"/>
            <w:bottom w:val="none" w:sz="0" w:space="0" w:color="auto"/>
            <w:right w:val="none" w:sz="0" w:space="0" w:color="auto"/>
          </w:divBdr>
        </w:div>
        <w:div w:id="1212501872">
          <w:marLeft w:val="0"/>
          <w:marRight w:val="0"/>
          <w:marTop w:val="0"/>
          <w:marBottom w:val="0"/>
          <w:divBdr>
            <w:top w:val="none" w:sz="0" w:space="0" w:color="auto"/>
            <w:left w:val="none" w:sz="0" w:space="0" w:color="auto"/>
            <w:bottom w:val="none" w:sz="0" w:space="0" w:color="auto"/>
            <w:right w:val="none" w:sz="0" w:space="0" w:color="auto"/>
          </w:divBdr>
        </w:div>
        <w:div w:id="255791537">
          <w:marLeft w:val="0"/>
          <w:marRight w:val="0"/>
          <w:marTop w:val="0"/>
          <w:marBottom w:val="0"/>
          <w:divBdr>
            <w:top w:val="none" w:sz="0" w:space="0" w:color="auto"/>
            <w:left w:val="none" w:sz="0" w:space="0" w:color="auto"/>
            <w:bottom w:val="none" w:sz="0" w:space="0" w:color="auto"/>
            <w:right w:val="none" w:sz="0" w:space="0" w:color="auto"/>
          </w:divBdr>
        </w:div>
        <w:div w:id="1139567302">
          <w:marLeft w:val="0"/>
          <w:marRight w:val="0"/>
          <w:marTop w:val="0"/>
          <w:marBottom w:val="0"/>
          <w:divBdr>
            <w:top w:val="none" w:sz="0" w:space="0" w:color="auto"/>
            <w:left w:val="none" w:sz="0" w:space="0" w:color="auto"/>
            <w:bottom w:val="none" w:sz="0" w:space="0" w:color="auto"/>
            <w:right w:val="none" w:sz="0" w:space="0" w:color="auto"/>
          </w:divBdr>
        </w:div>
        <w:div w:id="1260455213">
          <w:marLeft w:val="0"/>
          <w:marRight w:val="0"/>
          <w:marTop w:val="0"/>
          <w:marBottom w:val="0"/>
          <w:divBdr>
            <w:top w:val="none" w:sz="0" w:space="0" w:color="auto"/>
            <w:left w:val="none" w:sz="0" w:space="0" w:color="auto"/>
            <w:bottom w:val="none" w:sz="0" w:space="0" w:color="auto"/>
            <w:right w:val="none" w:sz="0" w:space="0" w:color="auto"/>
          </w:divBdr>
        </w:div>
        <w:div w:id="547299045">
          <w:marLeft w:val="0"/>
          <w:marRight w:val="0"/>
          <w:marTop w:val="0"/>
          <w:marBottom w:val="0"/>
          <w:divBdr>
            <w:top w:val="none" w:sz="0" w:space="0" w:color="auto"/>
            <w:left w:val="none" w:sz="0" w:space="0" w:color="auto"/>
            <w:bottom w:val="none" w:sz="0" w:space="0" w:color="auto"/>
            <w:right w:val="none" w:sz="0" w:space="0" w:color="auto"/>
          </w:divBdr>
        </w:div>
        <w:div w:id="1495955912">
          <w:marLeft w:val="0"/>
          <w:marRight w:val="0"/>
          <w:marTop w:val="0"/>
          <w:marBottom w:val="0"/>
          <w:divBdr>
            <w:top w:val="none" w:sz="0" w:space="0" w:color="auto"/>
            <w:left w:val="none" w:sz="0" w:space="0" w:color="auto"/>
            <w:bottom w:val="none" w:sz="0" w:space="0" w:color="auto"/>
            <w:right w:val="none" w:sz="0" w:space="0" w:color="auto"/>
          </w:divBdr>
        </w:div>
        <w:div w:id="283462564">
          <w:marLeft w:val="0"/>
          <w:marRight w:val="0"/>
          <w:marTop w:val="0"/>
          <w:marBottom w:val="0"/>
          <w:divBdr>
            <w:top w:val="none" w:sz="0" w:space="0" w:color="auto"/>
            <w:left w:val="none" w:sz="0" w:space="0" w:color="auto"/>
            <w:bottom w:val="none" w:sz="0" w:space="0" w:color="auto"/>
            <w:right w:val="none" w:sz="0" w:space="0" w:color="auto"/>
          </w:divBdr>
        </w:div>
        <w:div w:id="1748769202">
          <w:marLeft w:val="0"/>
          <w:marRight w:val="0"/>
          <w:marTop w:val="0"/>
          <w:marBottom w:val="0"/>
          <w:divBdr>
            <w:top w:val="none" w:sz="0" w:space="0" w:color="auto"/>
            <w:left w:val="none" w:sz="0" w:space="0" w:color="auto"/>
            <w:bottom w:val="none" w:sz="0" w:space="0" w:color="auto"/>
            <w:right w:val="none" w:sz="0" w:space="0" w:color="auto"/>
          </w:divBdr>
        </w:div>
        <w:div w:id="1413771190">
          <w:marLeft w:val="0"/>
          <w:marRight w:val="0"/>
          <w:marTop w:val="0"/>
          <w:marBottom w:val="0"/>
          <w:divBdr>
            <w:top w:val="none" w:sz="0" w:space="0" w:color="auto"/>
            <w:left w:val="none" w:sz="0" w:space="0" w:color="auto"/>
            <w:bottom w:val="none" w:sz="0" w:space="0" w:color="auto"/>
            <w:right w:val="none" w:sz="0" w:space="0" w:color="auto"/>
          </w:divBdr>
        </w:div>
        <w:div w:id="1118446990">
          <w:marLeft w:val="0"/>
          <w:marRight w:val="0"/>
          <w:marTop w:val="0"/>
          <w:marBottom w:val="0"/>
          <w:divBdr>
            <w:top w:val="none" w:sz="0" w:space="0" w:color="auto"/>
            <w:left w:val="none" w:sz="0" w:space="0" w:color="auto"/>
            <w:bottom w:val="none" w:sz="0" w:space="0" w:color="auto"/>
            <w:right w:val="none" w:sz="0" w:space="0" w:color="auto"/>
          </w:divBdr>
        </w:div>
        <w:div w:id="1433016955">
          <w:marLeft w:val="0"/>
          <w:marRight w:val="0"/>
          <w:marTop w:val="0"/>
          <w:marBottom w:val="0"/>
          <w:divBdr>
            <w:top w:val="none" w:sz="0" w:space="0" w:color="auto"/>
            <w:left w:val="none" w:sz="0" w:space="0" w:color="auto"/>
            <w:bottom w:val="none" w:sz="0" w:space="0" w:color="auto"/>
            <w:right w:val="none" w:sz="0" w:space="0" w:color="auto"/>
          </w:divBdr>
        </w:div>
        <w:div w:id="1891844305">
          <w:marLeft w:val="0"/>
          <w:marRight w:val="0"/>
          <w:marTop w:val="0"/>
          <w:marBottom w:val="0"/>
          <w:divBdr>
            <w:top w:val="none" w:sz="0" w:space="0" w:color="auto"/>
            <w:left w:val="none" w:sz="0" w:space="0" w:color="auto"/>
            <w:bottom w:val="none" w:sz="0" w:space="0" w:color="auto"/>
            <w:right w:val="none" w:sz="0" w:space="0" w:color="auto"/>
          </w:divBdr>
        </w:div>
        <w:div w:id="798037184">
          <w:marLeft w:val="0"/>
          <w:marRight w:val="0"/>
          <w:marTop w:val="0"/>
          <w:marBottom w:val="0"/>
          <w:divBdr>
            <w:top w:val="none" w:sz="0" w:space="0" w:color="auto"/>
            <w:left w:val="none" w:sz="0" w:space="0" w:color="auto"/>
            <w:bottom w:val="none" w:sz="0" w:space="0" w:color="auto"/>
            <w:right w:val="none" w:sz="0" w:space="0" w:color="auto"/>
          </w:divBdr>
        </w:div>
        <w:div w:id="486946102">
          <w:marLeft w:val="0"/>
          <w:marRight w:val="0"/>
          <w:marTop w:val="0"/>
          <w:marBottom w:val="0"/>
          <w:divBdr>
            <w:top w:val="none" w:sz="0" w:space="0" w:color="auto"/>
            <w:left w:val="none" w:sz="0" w:space="0" w:color="auto"/>
            <w:bottom w:val="none" w:sz="0" w:space="0" w:color="auto"/>
            <w:right w:val="none" w:sz="0" w:space="0" w:color="auto"/>
          </w:divBdr>
        </w:div>
        <w:div w:id="41370871">
          <w:marLeft w:val="0"/>
          <w:marRight w:val="0"/>
          <w:marTop w:val="0"/>
          <w:marBottom w:val="0"/>
          <w:divBdr>
            <w:top w:val="none" w:sz="0" w:space="0" w:color="auto"/>
            <w:left w:val="none" w:sz="0" w:space="0" w:color="auto"/>
            <w:bottom w:val="none" w:sz="0" w:space="0" w:color="auto"/>
            <w:right w:val="none" w:sz="0" w:space="0" w:color="auto"/>
          </w:divBdr>
        </w:div>
        <w:div w:id="1608927820">
          <w:marLeft w:val="0"/>
          <w:marRight w:val="0"/>
          <w:marTop w:val="0"/>
          <w:marBottom w:val="0"/>
          <w:divBdr>
            <w:top w:val="none" w:sz="0" w:space="0" w:color="auto"/>
            <w:left w:val="none" w:sz="0" w:space="0" w:color="auto"/>
            <w:bottom w:val="none" w:sz="0" w:space="0" w:color="auto"/>
            <w:right w:val="none" w:sz="0" w:space="0" w:color="auto"/>
          </w:divBdr>
        </w:div>
        <w:div w:id="1743794287">
          <w:marLeft w:val="0"/>
          <w:marRight w:val="0"/>
          <w:marTop w:val="0"/>
          <w:marBottom w:val="0"/>
          <w:divBdr>
            <w:top w:val="none" w:sz="0" w:space="0" w:color="auto"/>
            <w:left w:val="none" w:sz="0" w:space="0" w:color="auto"/>
            <w:bottom w:val="none" w:sz="0" w:space="0" w:color="auto"/>
            <w:right w:val="none" w:sz="0" w:space="0" w:color="auto"/>
          </w:divBdr>
        </w:div>
        <w:div w:id="378552406">
          <w:marLeft w:val="0"/>
          <w:marRight w:val="0"/>
          <w:marTop w:val="0"/>
          <w:marBottom w:val="0"/>
          <w:divBdr>
            <w:top w:val="none" w:sz="0" w:space="0" w:color="auto"/>
            <w:left w:val="none" w:sz="0" w:space="0" w:color="auto"/>
            <w:bottom w:val="none" w:sz="0" w:space="0" w:color="auto"/>
            <w:right w:val="none" w:sz="0" w:space="0" w:color="auto"/>
          </w:divBdr>
        </w:div>
        <w:div w:id="1010912451">
          <w:marLeft w:val="0"/>
          <w:marRight w:val="0"/>
          <w:marTop w:val="0"/>
          <w:marBottom w:val="0"/>
          <w:divBdr>
            <w:top w:val="none" w:sz="0" w:space="0" w:color="auto"/>
            <w:left w:val="none" w:sz="0" w:space="0" w:color="auto"/>
            <w:bottom w:val="none" w:sz="0" w:space="0" w:color="auto"/>
            <w:right w:val="none" w:sz="0" w:space="0" w:color="auto"/>
          </w:divBdr>
        </w:div>
        <w:div w:id="1814985857">
          <w:marLeft w:val="0"/>
          <w:marRight w:val="0"/>
          <w:marTop w:val="0"/>
          <w:marBottom w:val="0"/>
          <w:divBdr>
            <w:top w:val="none" w:sz="0" w:space="0" w:color="auto"/>
            <w:left w:val="none" w:sz="0" w:space="0" w:color="auto"/>
            <w:bottom w:val="none" w:sz="0" w:space="0" w:color="auto"/>
            <w:right w:val="none" w:sz="0" w:space="0" w:color="auto"/>
          </w:divBdr>
        </w:div>
        <w:div w:id="105585017">
          <w:marLeft w:val="0"/>
          <w:marRight w:val="0"/>
          <w:marTop w:val="0"/>
          <w:marBottom w:val="0"/>
          <w:divBdr>
            <w:top w:val="none" w:sz="0" w:space="0" w:color="auto"/>
            <w:left w:val="none" w:sz="0" w:space="0" w:color="auto"/>
            <w:bottom w:val="none" w:sz="0" w:space="0" w:color="auto"/>
            <w:right w:val="none" w:sz="0" w:space="0" w:color="auto"/>
          </w:divBdr>
        </w:div>
        <w:div w:id="913050741">
          <w:marLeft w:val="0"/>
          <w:marRight w:val="0"/>
          <w:marTop w:val="0"/>
          <w:marBottom w:val="0"/>
          <w:divBdr>
            <w:top w:val="none" w:sz="0" w:space="0" w:color="auto"/>
            <w:left w:val="none" w:sz="0" w:space="0" w:color="auto"/>
            <w:bottom w:val="none" w:sz="0" w:space="0" w:color="auto"/>
            <w:right w:val="none" w:sz="0" w:space="0" w:color="auto"/>
          </w:divBdr>
        </w:div>
        <w:div w:id="1875729023">
          <w:marLeft w:val="0"/>
          <w:marRight w:val="0"/>
          <w:marTop w:val="0"/>
          <w:marBottom w:val="0"/>
          <w:divBdr>
            <w:top w:val="none" w:sz="0" w:space="0" w:color="auto"/>
            <w:left w:val="none" w:sz="0" w:space="0" w:color="auto"/>
            <w:bottom w:val="none" w:sz="0" w:space="0" w:color="auto"/>
            <w:right w:val="none" w:sz="0" w:space="0" w:color="auto"/>
          </w:divBdr>
        </w:div>
        <w:div w:id="1807971646">
          <w:marLeft w:val="0"/>
          <w:marRight w:val="0"/>
          <w:marTop w:val="0"/>
          <w:marBottom w:val="0"/>
          <w:divBdr>
            <w:top w:val="none" w:sz="0" w:space="0" w:color="auto"/>
            <w:left w:val="none" w:sz="0" w:space="0" w:color="auto"/>
            <w:bottom w:val="none" w:sz="0" w:space="0" w:color="auto"/>
            <w:right w:val="none" w:sz="0" w:space="0" w:color="auto"/>
          </w:divBdr>
        </w:div>
        <w:div w:id="1785688463">
          <w:marLeft w:val="0"/>
          <w:marRight w:val="0"/>
          <w:marTop w:val="0"/>
          <w:marBottom w:val="0"/>
          <w:divBdr>
            <w:top w:val="none" w:sz="0" w:space="0" w:color="auto"/>
            <w:left w:val="none" w:sz="0" w:space="0" w:color="auto"/>
            <w:bottom w:val="none" w:sz="0" w:space="0" w:color="auto"/>
            <w:right w:val="none" w:sz="0" w:space="0" w:color="auto"/>
          </w:divBdr>
        </w:div>
        <w:div w:id="737169036">
          <w:marLeft w:val="0"/>
          <w:marRight w:val="0"/>
          <w:marTop w:val="0"/>
          <w:marBottom w:val="0"/>
          <w:divBdr>
            <w:top w:val="none" w:sz="0" w:space="0" w:color="auto"/>
            <w:left w:val="none" w:sz="0" w:space="0" w:color="auto"/>
            <w:bottom w:val="none" w:sz="0" w:space="0" w:color="auto"/>
            <w:right w:val="none" w:sz="0" w:space="0" w:color="auto"/>
          </w:divBdr>
        </w:div>
        <w:div w:id="1636718263">
          <w:marLeft w:val="0"/>
          <w:marRight w:val="0"/>
          <w:marTop w:val="0"/>
          <w:marBottom w:val="0"/>
          <w:divBdr>
            <w:top w:val="none" w:sz="0" w:space="0" w:color="auto"/>
            <w:left w:val="none" w:sz="0" w:space="0" w:color="auto"/>
            <w:bottom w:val="none" w:sz="0" w:space="0" w:color="auto"/>
            <w:right w:val="none" w:sz="0" w:space="0" w:color="auto"/>
          </w:divBdr>
        </w:div>
        <w:div w:id="1085103333">
          <w:marLeft w:val="0"/>
          <w:marRight w:val="0"/>
          <w:marTop w:val="0"/>
          <w:marBottom w:val="0"/>
          <w:divBdr>
            <w:top w:val="none" w:sz="0" w:space="0" w:color="auto"/>
            <w:left w:val="none" w:sz="0" w:space="0" w:color="auto"/>
            <w:bottom w:val="none" w:sz="0" w:space="0" w:color="auto"/>
            <w:right w:val="none" w:sz="0" w:space="0" w:color="auto"/>
          </w:divBdr>
        </w:div>
        <w:div w:id="1451707467">
          <w:marLeft w:val="0"/>
          <w:marRight w:val="0"/>
          <w:marTop w:val="0"/>
          <w:marBottom w:val="0"/>
          <w:divBdr>
            <w:top w:val="none" w:sz="0" w:space="0" w:color="auto"/>
            <w:left w:val="none" w:sz="0" w:space="0" w:color="auto"/>
            <w:bottom w:val="none" w:sz="0" w:space="0" w:color="auto"/>
            <w:right w:val="none" w:sz="0" w:space="0" w:color="auto"/>
          </w:divBdr>
        </w:div>
        <w:div w:id="74789884">
          <w:marLeft w:val="0"/>
          <w:marRight w:val="0"/>
          <w:marTop w:val="0"/>
          <w:marBottom w:val="0"/>
          <w:divBdr>
            <w:top w:val="none" w:sz="0" w:space="0" w:color="auto"/>
            <w:left w:val="none" w:sz="0" w:space="0" w:color="auto"/>
            <w:bottom w:val="none" w:sz="0" w:space="0" w:color="auto"/>
            <w:right w:val="none" w:sz="0" w:space="0" w:color="auto"/>
          </w:divBdr>
        </w:div>
        <w:div w:id="1875733981">
          <w:marLeft w:val="0"/>
          <w:marRight w:val="0"/>
          <w:marTop w:val="0"/>
          <w:marBottom w:val="0"/>
          <w:divBdr>
            <w:top w:val="none" w:sz="0" w:space="0" w:color="auto"/>
            <w:left w:val="none" w:sz="0" w:space="0" w:color="auto"/>
            <w:bottom w:val="none" w:sz="0" w:space="0" w:color="auto"/>
            <w:right w:val="none" w:sz="0" w:space="0" w:color="auto"/>
          </w:divBdr>
        </w:div>
        <w:div w:id="1528299720">
          <w:marLeft w:val="0"/>
          <w:marRight w:val="0"/>
          <w:marTop w:val="0"/>
          <w:marBottom w:val="0"/>
          <w:divBdr>
            <w:top w:val="none" w:sz="0" w:space="0" w:color="auto"/>
            <w:left w:val="none" w:sz="0" w:space="0" w:color="auto"/>
            <w:bottom w:val="none" w:sz="0" w:space="0" w:color="auto"/>
            <w:right w:val="none" w:sz="0" w:space="0" w:color="auto"/>
          </w:divBdr>
        </w:div>
        <w:div w:id="260919502">
          <w:marLeft w:val="0"/>
          <w:marRight w:val="0"/>
          <w:marTop w:val="0"/>
          <w:marBottom w:val="0"/>
          <w:divBdr>
            <w:top w:val="none" w:sz="0" w:space="0" w:color="auto"/>
            <w:left w:val="none" w:sz="0" w:space="0" w:color="auto"/>
            <w:bottom w:val="none" w:sz="0" w:space="0" w:color="auto"/>
            <w:right w:val="none" w:sz="0" w:space="0" w:color="auto"/>
          </w:divBdr>
        </w:div>
        <w:div w:id="1584603359">
          <w:marLeft w:val="0"/>
          <w:marRight w:val="0"/>
          <w:marTop w:val="0"/>
          <w:marBottom w:val="0"/>
          <w:divBdr>
            <w:top w:val="none" w:sz="0" w:space="0" w:color="auto"/>
            <w:left w:val="none" w:sz="0" w:space="0" w:color="auto"/>
            <w:bottom w:val="none" w:sz="0" w:space="0" w:color="auto"/>
            <w:right w:val="none" w:sz="0" w:space="0" w:color="auto"/>
          </w:divBdr>
        </w:div>
        <w:div w:id="706955436">
          <w:marLeft w:val="0"/>
          <w:marRight w:val="0"/>
          <w:marTop w:val="0"/>
          <w:marBottom w:val="0"/>
          <w:divBdr>
            <w:top w:val="none" w:sz="0" w:space="0" w:color="auto"/>
            <w:left w:val="none" w:sz="0" w:space="0" w:color="auto"/>
            <w:bottom w:val="none" w:sz="0" w:space="0" w:color="auto"/>
            <w:right w:val="none" w:sz="0" w:space="0" w:color="auto"/>
          </w:divBdr>
        </w:div>
        <w:div w:id="484516671">
          <w:marLeft w:val="0"/>
          <w:marRight w:val="0"/>
          <w:marTop w:val="0"/>
          <w:marBottom w:val="0"/>
          <w:divBdr>
            <w:top w:val="none" w:sz="0" w:space="0" w:color="auto"/>
            <w:left w:val="none" w:sz="0" w:space="0" w:color="auto"/>
            <w:bottom w:val="none" w:sz="0" w:space="0" w:color="auto"/>
            <w:right w:val="none" w:sz="0" w:space="0" w:color="auto"/>
          </w:divBdr>
        </w:div>
        <w:div w:id="942037489">
          <w:marLeft w:val="0"/>
          <w:marRight w:val="0"/>
          <w:marTop w:val="0"/>
          <w:marBottom w:val="0"/>
          <w:divBdr>
            <w:top w:val="none" w:sz="0" w:space="0" w:color="auto"/>
            <w:left w:val="none" w:sz="0" w:space="0" w:color="auto"/>
            <w:bottom w:val="none" w:sz="0" w:space="0" w:color="auto"/>
            <w:right w:val="none" w:sz="0" w:space="0" w:color="auto"/>
          </w:divBdr>
        </w:div>
        <w:div w:id="259416930">
          <w:marLeft w:val="0"/>
          <w:marRight w:val="0"/>
          <w:marTop w:val="0"/>
          <w:marBottom w:val="0"/>
          <w:divBdr>
            <w:top w:val="none" w:sz="0" w:space="0" w:color="auto"/>
            <w:left w:val="none" w:sz="0" w:space="0" w:color="auto"/>
            <w:bottom w:val="none" w:sz="0" w:space="0" w:color="auto"/>
            <w:right w:val="none" w:sz="0" w:space="0" w:color="auto"/>
          </w:divBdr>
        </w:div>
        <w:div w:id="1541281604">
          <w:marLeft w:val="0"/>
          <w:marRight w:val="0"/>
          <w:marTop w:val="0"/>
          <w:marBottom w:val="0"/>
          <w:divBdr>
            <w:top w:val="none" w:sz="0" w:space="0" w:color="auto"/>
            <w:left w:val="none" w:sz="0" w:space="0" w:color="auto"/>
            <w:bottom w:val="none" w:sz="0" w:space="0" w:color="auto"/>
            <w:right w:val="none" w:sz="0" w:space="0" w:color="auto"/>
          </w:divBdr>
        </w:div>
        <w:div w:id="494537673">
          <w:marLeft w:val="0"/>
          <w:marRight w:val="0"/>
          <w:marTop w:val="0"/>
          <w:marBottom w:val="0"/>
          <w:divBdr>
            <w:top w:val="none" w:sz="0" w:space="0" w:color="auto"/>
            <w:left w:val="none" w:sz="0" w:space="0" w:color="auto"/>
            <w:bottom w:val="none" w:sz="0" w:space="0" w:color="auto"/>
            <w:right w:val="none" w:sz="0" w:space="0" w:color="auto"/>
          </w:divBdr>
        </w:div>
        <w:div w:id="515652229">
          <w:marLeft w:val="0"/>
          <w:marRight w:val="0"/>
          <w:marTop w:val="0"/>
          <w:marBottom w:val="0"/>
          <w:divBdr>
            <w:top w:val="none" w:sz="0" w:space="0" w:color="auto"/>
            <w:left w:val="none" w:sz="0" w:space="0" w:color="auto"/>
            <w:bottom w:val="none" w:sz="0" w:space="0" w:color="auto"/>
            <w:right w:val="none" w:sz="0" w:space="0" w:color="auto"/>
          </w:divBdr>
        </w:div>
        <w:div w:id="655840844">
          <w:marLeft w:val="0"/>
          <w:marRight w:val="0"/>
          <w:marTop w:val="0"/>
          <w:marBottom w:val="0"/>
          <w:divBdr>
            <w:top w:val="none" w:sz="0" w:space="0" w:color="auto"/>
            <w:left w:val="none" w:sz="0" w:space="0" w:color="auto"/>
            <w:bottom w:val="none" w:sz="0" w:space="0" w:color="auto"/>
            <w:right w:val="none" w:sz="0" w:space="0" w:color="auto"/>
          </w:divBdr>
        </w:div>
        <w:div w:id="973367712">
          <w:marLeft w:val="0"/>
          <w:marRight w:val="0"/>
          <w:marTop w:val="0"/>
          <w:marBottom w:val="0"/>
          <w:divBdr>
            <w:top w:val="none" w:sz="0" w:space="0" w:color="auto"/>
            <w:left w:val="none" w:sz="0" w:space="0" w:color="auto"/>
            <w:bottom w:val="none" w:sz="0" w:space="0" w:color="auto"/>
            <w:right w:val="none" w:sz="0" w:space="0" w:color="auto"/>
          </w:divBdr>
        </w:div>
        <w:div w:id="1398478646">
          <w:marLeft w:val="0"/>
          <w:marRight w:val="0"/>
          <w:marTop w:val="0"/>
          <w:marBottom w:val="0"/>
          <w:divBdr>
            <w:top w:val="none" w:sz="0" w:space="0" w:color="auto"/>
            <w:left w:val="none" w:sz="0" w:space="0" w:color="auto"/>
            <w:bottom w:val="none" w:sz="0" w:space="0" w:color="auto"/>
            <w:right w:val="none" w:sz="0" w:space="0" w:color="auto"/>
          </w:divBdr>
        </w:div>
        <w:div w:id="2034308898">
          <w:marLeft w:val="0"/>
          <w:marRight w:val="0"/>
          <w:marTop w:val="0"/>
          <w:marBottom w:val="0"/>
          <w:divBdr>
            <w:top w:val="none" w:sz="0" w:space="0" w:color="auto"/>
            <w:left w:val="none" w:sz="0" w:space="0" w:color="auto"/>
            <w:bottom w:val="none" w:sz="0" w:space="0" w:color="auto"/>
            <w:right w:val="none" w:sz="0" w:space="0" w:color="auto"/>
          </w:divBdr>
        </w:div>
        <w:div w:id="231281787">
          <w:marLeft w:val="0"/>
          <w:marRight w:val="0"/>
          <w:marTop w:val="0"/>
          <w:marBottom w:val="0"/>
          <w:divBdr>
            <w:top w:val="none" w:sz="0" w:space="0" w:color="auto"/>
            <w:left w:val="none" w:sz="0" w:space="0" w:color="auto"/>
            <w:bottom w:val="none" w:sz="0" w:space="0" w:color="auto"/>
            <w:right w:val="none" w:sz="0" w:space="0" w:color="auto"/>
          </w:divBdr>
        </w:div>
        <w:div w:id="1347246302">
          <w:marLeft w:val="0"/>
          <w:marRight w:val="0"/>
          <w:marTop w:val="0"/>
          <w:marBottom w:val="0"/>
          <w:divBdr>
            <w:top w:val="none" w:sz="0" w:space="0" w:color="auto"/>
            <w:left w:val="none" w:sz="0" w:space="0" w:color="auto"/>
            <w:bottom w:val="none" w:sz="0" w:space="0" w:color="auto"/>
            <w:right w:val="none" w:sz="0" w:space="0" w:color="auto"/>
          </w:divBdr>
        </w:div>
        <w:div w:id="1485008117">
          <w:marLeft w:val="0"/>
          <w:marRight w:val="0"/>
          <w:marTop w:val="0"/>
          <w:marBottom w:val="0"/>
          <w:divBdr>
            <w:top w:val="none" w:sz="0" w:space="0" w:color="auto"/>
            <w:left w:val="none" w:sz="0" w:space="0" w:color="auto"/>
            <w:bottom w:val="none" w:sz="0" w:space="0" w:color="auto"/>
            <w:right w:val="none" w:sz="0" w:space="0" w:color="auto"/>
          </w:divBdr>
        </w:div>
        <w:div w:id="764809438">
          <w:marLeft w:val="0"/>
          <w:marRight w:val="0"/>
          <w:marTop w:val="0"/>
          <w:marBottom w:val="0"/>
          <w:divBdr>
            <w:top w:val="none" w:sz="0" w:space="0" w:color="auto"/>
            <w:left w:val="none" w:sz="0" w:space="0" w:color="auto"/>
            <w:bottom w:val="none" w:sz="0" w:space="0" w:color="auto"/>
            <w:right w:val="none" w:sz="0" w:space="0" w:color="auto"/>
          </w:divBdr>
        </w:div>
        <w:div w:id="372117158">
          <w:marLeft w:val="0"/>
          <w:marRight w:val="0"/>
          <w:marTop w:val="0"/>
          <w:marBottom w:val="0"/>
          <w:divBdr>
            <w:top w:val="none" w:sz="0" w:space="0" w:color="auto"/>
            <w:left w:val="none" w:sz="0" w:space="0" w:color="auto"/>
            <w:bottom w:val="none" w:sz="0" w:space="0" w:color="auto"/>
            <w:right w:val="none" w:sz="0" w:space="0" w:color="auto"/>
          </w:divBdr>
        </w:div>
        <w:div w:id="2056007993">
          <w:marLeft w:val="0"/>
          <w:marRight w:val="0"/>
          <w:marTop w:val="0"/>
          <w:marBottom w:val="0"/>
          <w:divBdr>
            <w:top w:val="none" w:sz="0" w:space="0" w:color="auto"/>
            <w:left w:val="none" w:sz="0" w:space="0" w:color="auto"/>
            <w:bottom w:val="none" w:sz="0" w:space="0" w:color="auto"/>
            <w:right w:val="none" w:sz="0" w:space="0" w:color="auto"/>
          </w:divBdr>
        </w:div>
        <w:div w:id="1781216711">
          <w:marLeft w:val="0"/>
          <w:marRight w:val="0"/>
          <w:marTop w:val="0"/>
          <w:marBottom w:val="0"/>
          <w:divBdr>
            <w:top w:val="none" w:sz="0" w:space="0" w:color="auto"/>
            <w:left w:val="none" w:sz="0" w:space="0" w:color="auto"/>
            <w:bottom w:val="none" w:sz="0" w:space="0" w:color="auto"/>
            <w:right w:val="none" w:sz="0" w:space="0" w:color="auto"/>
          </w:divBdr>
        </w:div>
        <w:div w:id="981615898">
          <w:marLeft w:val="0"/>
          <w:marRight w:val="0"/>
          <w:marTop w:val="0"/>
          <w:marBottom w:val="0"/>
          <w:divBdr>
            <w:top w:val="none" w:sz="0" w:space="0" w:color="auto"/>
            <w:left w:val="none" w:sz="0" w:space="0" w:color="auto"/>
            <w:bottom w:val="none" w:sz="0" w:space="0" w:color="auto"/>
            <w:right w:val="none" w:sz="0" w:space="0" w:color="auto"/>
          </w:divBdr>
        </w:div>
        <w:div w:id="497304571">
          <w:marLeft w:val="0"/>
          <w:marRight w:val="0"/>
          <w:marTop w:val="0"/>
          <w:marBottom w:val="0"/>
          <w:divBdr>
            <w:top w:val="none" w:sz="0" w:space="0" w:color="auto"/>
            <w:left w:val="none" w:sz="0" w:space="0" w:color="auto"/>
            <w:bottom w:val="none" w:sz="0" w:space="0" w:color="auto"/>
            <w:right w:val="none" w:sz="0" w:space="0" w:color="auto"/>
          </w:divBdr>
        </w:div>
        <w:div w:id="537276419">
          <w:marLeft w:val="0"/>
          <w:marRight w:val="0"/>
          <w:marTop w:val="0"/>
          <w:marBottom w:val="0"/>
          <w:divBdr>
            <w:top w:val="none" w:sz="0" w:space="0" w:color="auto"/>
            <w:left w:val="none" w:sz="0" w:space="0" w:color="auto"/>
            <w:bottom w:val="none" w:sz="0" w:space="0" w:color="auto"/>
            <w:right w:val="none" w:sz="0" w:space="0" w:color="auto"/>
          </w:divBdr>
        </w:div>
        <w:div w:id="2032565545">
          <w:marLeft w:val="0"/>
          <w:marRight w:val="0"/>
          <w:marTop w:val="0"/>
          <w:marBottom w:val="0"/>
          <w:divBdr>
            <w:top w:val="none" w:sz="0" w:space="0" w:color="auto"/>
            <w:left w:val="none" w:sz="0" w:space="0" w:color="auto"/>
            <w:bottom w:val="none" w:sz="0" w:space="0" w:color="auto"/>
            <w:right w:val="none" w:sz="0" w:space="0" w:color="auto"/>
          </w:divBdr>
        </w:div>
        <w:div w:id="1180313223">
          <w:marLeft w:val="0"/>
          <w:marRight w:val="0"/>
          <w:marTop w:val="0"/>
          <w:marBottom w:val="0"/>
          <w:divBdr>
            <w:top w:val="none" w:sz="0" w:space="0" w:color="auto"/>
            <w:left w:val="none" w:sz="0" w:space="0" w:color="auto"/>
            <w:bottom w:val="none" w:sz="0" w:space="0" w:color="auto"/>
            <w:right w:val="none" w:sz="0" w:space="0" w:color="auto"/>
          </w:divBdr>
        </w:div>
        <w:div w:id="184439960">
          <w:marLeft w:val="0"/>
          <w:marRight w:val="0"/>
          <w:marTop w:val="0"/>
          <w:marBottom w:val="0"/>
          <w:divBdr>
            <w:top w:val="none" w:sz="0" w:space="0" w:color="auto"/>
            <w:left w:val="none" w:sz="0" w:space="0" w:color="auto"/>
            <w:bottom w:val="none" w:sz="0" w:space="0" w:color="auto"/>
            <w:right w:val="none" w:sz="0" w:space="0" w:color="auto"/>
          </w:divBdr>
        </w:div>
        <w:div w:id="1816601034">
          <w:marLeft w:val="0"/>
          <w:marRight w:val="0"/>
          <w:marTop w:val="0"/>
          <w:marBottom w:val="0"/>
          <w:divBdr>
            <w:top w:val="none" w:sz="0" w:space="0" w:color="auto"/>
            <w:left w:val="none" w:sz="0" w:space="0" w:color="auto"/>
            <w:bottom w:val="none" w:sz="0" w:space="0" w:color="auto"/>
            <w:right w:val="none" w:sz="0" w:space="0" w:color="auto"/>
          </w:divBdr>
        </w:div>
        <w:div w:id="1345404353">
          <w:marLeft w:val="0"/>
          <w:marRight w:val="0"/>
          <w:marTop w:val="0"/>
          <w:marBottom w:val="0"/>
          <w:divBdr>
            <w:top w:val="none" w:sz="0" w:space="0" w:color="auto"/>
            <w:left w:val="none" w:sz="0" w:space="0" w:color="auto"/>
            <w:bottom w:val="none" w:sz="0" w:space="0" w:color="auto"/>
            <w:right w:val="none" w:sz="0" w:space="0" w:color="auto"/>
          </w:divBdr>
        </w:div>
        <w:div w:id="863979789">
          <w:marLeft w:val="0"/>
          <w:marRight w:val="0"/>
          <w:marTop w:val="0"/>
          <w:marBottom w:val="0"/>
          <w:divBdr>
            <w:top w:val="none" w:sz="0" w:space="0" w:color="auto"/>
            <w:left w:val="none" w:sz="0" w:space="0" w:color="auto"/>
            <w:bottom w:val="none" w:sz="0" w:space="0" w:color="auto"/>
            <w:right w:val="none" w:sz="0" w:space="0" w:color="auto"/>
          </w:divBdr>
        </w:div>
        <w:div w:id="122116558">
          <w:marLeft w:val="0"/>
          <w:marRight w:val="0"/>
          <w:marTop w:val="0"/>
          <w:marBottom w:val="0"/>
          <w:divBdr>
            <w:top w:val="none" w:sz="0" w:space="0" w:color="auto"/>
            <w:left w:val="none" w:sz="0" w:space="0" w:color="auto"/>
            <w:bottom w:val="none" w:sz="0" w:space="0" w:color="auto"/>
            <w:right w:val="none" w:sz="0" w:space="0" w:color="auto"/>
          </w:divBdr>
        </w:div>
        <w:div w:id="1322779204">
          <w:marLeft w:val="0"/>
          <w:marRight w:val="0"/>
          <w:marTop w:val="0"/>
          <w:marBottom w:val="0"/>
          <w:divBdr>
            <w:top w:val="none" w:sz="0" w:space="0" w:color="auto"/>
            <w:left w:val="none" w:sz="0" w:space="0" w:color="auto"/>
            <w:bottom w:val="none" w:sz="0" w:space="0" w:color="auto"/>
            <w:right w:val="none" w:sz="0" w:space="0" w:color="auto"/>
          </w:divBdr>
        </w:div>
        <w:div w:id="1964463281">
          <w:marLeft w:val="0"/>
          <w:marRight w:val="0"/>
          <w:marTop w:val="0"/>
          <w:marBottom w:val="0"/>
          <w:divBdr>
            <w:top w:val="none" w:sz="0" w:space="0" w:color="auto"/>
            <w:left w:val="none" w:sz="0" w:space="0" w:color="auto"/>
            <w:bottom w:val="none" w:sz="0" w:space="0" w:color="auto"/>
            <w:right w:val="none" w:sz="0" w:space="0" w:color="auto"/>
          </w:divBdr>
        </w:div>
        <w:div w:id="978455545">
          <w:marLeft w:val="0"/>
          <w:marRight w:val="0"/>
          <w:marTop w:val="0"/>
          <w:marBottom w:val="0"/>
          <w:divBdr>
            <w:top w:val="none" w:sz="0" w:space="0" w:color="auto"/>
            <w:left w:val="none" w:sz="0" w:space="0" w:color="auto"/>
            <w:bottom w:val="none" w:sz="0" w:space="0" w:color="auto"/>
            <w:right w:val="none" w:sz="0" w:space="0" w:color="auto"/>
          </w:divBdr>
        </w:div>
        <w:div w:id="1638338235">
          <w:marLeft w:val="0"/>
          <w:marRight w:val="0"/>
          <w:marTop w:val="0"/>
          <w:marBottom w:val="0"/>
          <w:divBdr>
            <w:top w:val="none" w:sz="0" w:space="0" w:color="auto"/>
            <w:left w:val="none" w:sz="0" w:space="0" w:color="auto"/>
            <w:bottom w:val="none" w:sz="0" w:space="0" w:color="auto"/>
            <w:right w:val="none" w:sz="0" w:space="0" w:color="auto"/>
          </w:divBdr>
        </w:div>
        <w:div w:id="461844288">
          <w:marLeft w:val="0"/>
          <w:marRight w:val="0"/>
          <w:marTop w:val="0"/>
          <w:marBottom w:val="0"/>
          <w:divBdr>
            <w:top w:val="none" w:sz="0" w:space="0" w:color="auto"/>
            <w:left w:val="none" w:sz="0" w:space="0" w:color="auto"/>
            <w:bottom w:val="none" w:sz="0" w:space="0" w:color="auto"/>
            <w:right w:val="none" w:sz="0" w:space="0" w:color="auto"/>
          </w:divBdr>
        </w:div>
        <w:div w:id="1115707323">
          <w:marLeft w:val="0"/>
          <w:marRight w:val="0"/>
          <w:marTop w:val="0"/>
          <w:marBottom w:val="0"/>
          <w:divBdr>
            <w:top w:val="none" w:sz="0" w:space="0" w:color="auto"/>
            <w:left w:val="none" w:sz="0" w:space="0" w:color="auto"/>
            <w:bottom w:val="none" w:sz="0" w:space="0" w:color="auto"/>
            <w:right w:val="none" w:sz="0" w:space="0" w:color="auto"/>
          </w:divBdr>
        </w:div>
        <w:div w:id="841355589">
          <w:marLeft w:val="0"/>
          <w:marRight w:val="0"/>
          <w:marTop w:val="0"/>
          <w:marBottom w:val="0"/>
          <w:divBdr>
            <w:top w:val="none" w:sz="0" w:space="0" w:color="auto"/>
            <w:left w:val="none" w:sz="0" w:space="0" w:color="auto"/>
            <w:bottom w:val="none" w:sz="0" w:space="0" w:color="auto"/>
            <w:right w:val="none" w:sz="0" w:space="0" w:color="auto"/>
          </w:divBdr>
        </w:div>
        <w:div w:id="348724147">
          <w:marLeft w:val="0"/>
          <w:marRight w:val="0"/>
          <w:marTop w:val="0"/>
          <w:marBottom w:val="0"/>
          <w:divBdr>
            <w:top w:val="none" w:sz="0" w:space="0" w:color="auto"/>
            <w:left w:val="none" w:sz="0" w:space="0" w:color="auto"/>
            <w:bottom w:val="none" w:sz="0" w:space="0" w:color="auto"/>
            <w:right w:val="none" w:sz="0" w:space="0" w:color="auto"/>
          </w:divBdr>
        </w:div>
        <w:div w:id="727067434">
          <w:marLeft w:val="0"/>
          <w:marRight w:val="0"/>
          <w:marTop w:val="0"/>
          <w:marBottom w:val="0"/>
          <w:divBdr>
            <w:top w:val="none" w:sz="0" w:space="0" w:color="auto"/>
            <w:left w:val="none" w:sz="0" w:space="0" w:color="auto"/>
            <w:bottom w:val="none" w:sz="0" w:space="0" w:color="auto"/>
            <w:right w:val="none" w:sz="0" w:space="0" w:color="auto"/>
          </w:divBdr>
        </w:div>
        <w:div w:id="223878064">
          <w:marLeft w:val="0"/>
          <w:marRight w:val="0"/>
          <w:marTop w:val="0"/>
          <w:marBottom w:val="0"/>
          <w:divBdr>
            <w:top w:val="none" w:sz="0" w:space="0" w:color="auto"/>
            <w:left w:val="none" w:sz="0" w:space="0" w:color="auto"/>
            <w:bottom w:val="none" w:sz="0" w:space="0" w:color="auto"/>
            <w:right w:val="none" w:sz="0" w:space="0" w:color="auto"/>
          </w:divBdr>
        </w:div>
        <w:div w:id="1032606152">
          <w:marLeft w:val="0"/>
          <w:marRight w:val="0"/>
          <w:marTop w:val="0"/>
          <w:marBottom w:val="0"/>
          <w:divBdr>
            <w:top w:val="none" w:sz="0" w:space="0" w:color="auto"/>
            <w:left w:val="none" w:sz="0" w:space="0" w:color="auto"/>
            <w:bottom w:val="none" w:sz="0" w:space="0" w:color="auto"/>
            <w:right w:val="none" w:sz="0" w:space="0" w:color="auto"/>
          </w:divBdr>
        </w:div>
        <w:div w:id="210655332">
          <w:marLeft w:val="0"/>
          <w:marRight w:val="0"/>
          <w:marTop w:val="0"/>
          <w:marBottom w:val="0"/>
          <w:divBdr>
            <w:top w:val="none" w:sz="0" w:space="0" w:color="auto"/>
            <w:left w:val="none" w:sz="0" w:space="0" w:color="auto"/>
            <w:bottom w:val="none" w:sz="0" w:space="0" w:color="auto"/>
            <w:right w:val="none" w:sz="0" w:space="0" w:color="auto"/>
          </w:divBdr>
        </w:div>
        <w:div w:id="586426129">
          <w:marLeft w:val="0"/>
          <w:marRight w:val="0"/>
          <w:marTop w:val="0"/>
          <w:marBottom w:val="0"/>
          <w:divBdr>
            <w:top w:val="none" w:sz="0" w:space="0" w:color="auto"/>
            <w:left w:val="none" w:sz="0" w:space="0" w:color="auto"/>
            <w:bottom w:val="none" w:sz="0" w:space="0" w:color="auto"/>
            <w:right w:val="none" w:sz="0" w:space="0" w:color="auto"/>
          </w:divBdr>
        </w:div>
        <w:div w:id="1314335472">
          <w:marLeft w:val="0"/>
          <w:marRight w:val="0"/>
          <w:marTop w:val="0"/>
          <w:marBottom w:val="0"/>
          <w:divBdr>
            <w:top w:val="none" w:sz="0" w:space="0" w:color="auto"/>
            <w:left w:val="none" w:sz="0" w:space="0" w:color="auto"/>
            <w:bottom w:val="none" w:sz="0" w:space="0" w:color="auto"/>
            <w:right w:val="none" w:sz="0" w:space="0" w:color="auto"/>
          </w:divBdr>
        </w:div>
        <w:div w:id="1610158421">
          <w:marLeft w:val="0"/>
          <w:marRight w:val="0"/>
          <w:marTop w:val="0"/>
          <w:marBottom w:val="0"/>
          <w:divBdr>
            <w:top w:val="none" w:sz="0" w:space="0" w:color="auto"/>
            <w:left w:val="none" w:sz="0" w:space="0" w:color="auto"/>
            <w:bottom w:val="none" w:sz="0" w:space="0" w:color="auto"/>
            <w:right w:val="none" w:sz="0" w:space="0" w:color="auto"/>
          </w:divBdr>
        </w:div>
        <w:div w:id="1848013660">
          <w:marLeft w:val="0"/>
          <w:marRight w:val="0"/>
          <w:marTop w:val="0"/>
          <w:marBottom w:val="0"/>
          <w:divBdr>
            <w:top w:val="none" w:sz="0" w:space="0" w:color="auto"/>
            <w:left w:val="none" w:sz="0" w:space="0" w:color="auto"/>
            <w:bottom w:val="none" w:sz="0" w:space="0" w:color="auto"/>
            <w:right w:val="none" w:sz="0" w:space="0" w:color="auto"/>
          </w:divBdr>
        </w:div>
        <w:div w:id="1009481597">
          <w:marLeft w:val="0"/>
          <w:marRight w:val="0"/>
          <w:marTop w:val="0"/>
          <w:marBottom w:val="0"/>
          <w:divBdr>
            <w:top w:val="none" w:sz="0" w:space="0" w:color="auto"/>
            <w:left w:val="none" w:sz="0" w:space="0" w:color="auto"/>
            <w:bottom w:val="none" w:sz="0" w:space="0" w:color="auto"/>
            <w:right w:val="none" w:sz="0" w:space="0" w:color="auto"/>
          </w:divBdr>
        </w:div>
        <w:div w:id="822354127">
          <w:marLeft w:val="0"/>
          <w:marRight w:val="0"/>
          <w:marTop w:val="0"/>
          <w:marBottom w:val="0"/>
          <w:divBdr>
            <w:top w:val="none" w:sz="0" w:space="0" w:color="auto"/>
            <w:left w:val="none" w:sz="0" w:space="0" w:color="auto"/>
            <w:bottom w:val="none" w:sz="0" w:space="0" w:color="auto"/>
            <w:right w:val="none" w:sz="0" w:space="0" w:color="auto"/>
          </w:divBdr>
        </w:div>
        <w:div w:id="1232237002">
          <w:marLeft w:val="0"/>
          <w:marRight w:val="0"/>
          <w:marTop w:val="0"/>
          <w:marBottom w:val="0"/>
          <w:divBdr>
            <w:top w:val="none" w:sz="0" w:space="0" w:color="auto"/>
            <w:left w:val="none" w:sz="0" w:space="0" w:color="auto"/>
            <w:bottom w:val="none" w:sz="0" w:space="0" w:color="auto"/>
            <w:right w:val="none" w:sz="0" w:space="0" w:color="auto"/>
          </w:divBdr>
        </w:div>
        <w:div w:id="1855801491">
          <w:marLeft w:val="0"/>
          <w:marRight w:val="0"/>
          <w:marTop w:val="0"/>
          <w:marBottom w:val="0"/>
          <w:divBdr>
            <w:top w:val="none" w:sz="0" w:space="0" w:color="auto"/>
            <w:left w:val="none" w:sz="0" w:space="0" w:color="auto"/>
            <w:bottom w:val="none" w:sz="0" w:space="0" w:color="auto"/>
            <w:right w:val="none" w:sz="0" w:space="0" w:color="auto"/>
          </w:divBdr>
        </w:div>
        <w:div w:id="1284994094">
          <w:marLeft w:val="0"/>
          <w:marRight w:val="0"/>
          <w:marTop w:val="0"/>
          <w:marBottom w:val="0"/>
          <w:divBdr>
            <w:top w:val="none" w:sz="0" w:space="0" w:color="auto"/>
            <w:left w:val="none" w:sz="0" w:space="0" w:color="auto"/>
            <w:bottom w:val="none" w:sz="0" w:space="0" w:color="auto"/>
            <w:right w:val="none" w:sz="0" w:space="0" w:color="auto"/>
          </w:divBdr>
        </w:div>
        <w:div w:id="1064179292">
          <w:marLeft w:val="0"/>
          <w:marRight w:val="0"/>
          <w:marTop w:val="0"/>
          <w:marBottom w:val="0"/>
          <w:divBdr>
            <w:top w:val="none" w:sz="0" w:space="0" w:color="auto"/>
            <w:left w:val="none" w:sz="0" w:space="0" w:color="auto"/>
            <w:bottom w:val="none" w:sz="0" w:space="0" w:color="auto"/>
            <w:right w:val="none" w:sz="0" w:space="0" w:color="auto"/>
          </w:divBdr>
        </w:div>
        <w:div w:id="1242134884">
          <w:marLeft w:val="0"/>
          <w:marRight w:val="0"/>
          <w:marTop w:val="0"/>
          <w:marBottom w:val="0"/>
          <w:divBdr>
            <w:top w:val="none" w:sz="0" w:space="0" w:color="auto"/>
            <w:left w:val="none" w:sz="0" w:space="0" w:color="auto"/>
            <w:bottom w:val="none" w:sz="0" w:space="0" w:color="auto"/>
            <w:right w:val="none" w:sz="0" w:space="0" w:color="auto"/>
          </w:divBdr>
        </w:div>
      </w:divsChild>
    </w:div>
    <w:div w:id="432557360">
      <w:bodyDiv w:val="1"/>
      <w:marLeft w:val="0"/>
      <w:marRight w:val="0"/>
      <w:marTop w:val="0"/>
      <w:marBottom w:val="0"/>
      <w:divBdr>
        <w:top w:val="none" w:sz="0" w:space="0" w:color="auto"/>
        <w:left w:val="none" w:sz="0" w:space="0" w:color="auto"/>
        <w:bottom w:val="none" w:sz="0" w:space="0" w:color="auto"/>
        <w:right w:val="none" w:sz="0" w:space="0" w:color="auto"/>
      </w:divBdr>
    </w:div>
    <w:div w:id="520168057">
      <w:bodyDiv w:val="1"/>
      <w:marLeft w:val="0"/>
      <w:marRight w:val="0"/>
      <w:marTop w:val="0"/>
      <w:marBottom w:val="0"/>
      <w:divBdr>
        <w:top w:val="none" w:sz="0" w:space="0" w:color="auto"/>
        <w:left w:val="none" w:sz="0" w:space="0" w:color="auto"/>
        <w:bottom w:val="none" w:sz="0" w:space="0" w:color="auto"/>
        <w:right w:val="none" w:sz="0" w:space="0" w:color="auto"/>
      </w:divBdr>
    </w:div>
    <w:div w:id="654384573">
      <w:bodyDiv w:val="1"/>
      <w:marLeft w:val="0"/>
      <w:marRight w:val="0"/>
      <w:marTop w:val="0"/>
      <w:marBottom w:val="0"/>
      <w:divBdr>
        <w:top w:val="none" w:sz="0" w:space="0" w:color="auto"/>
        <w:left w:val="none" w:sz="0" w:space="0" w:color="auto"/>
        <w:bottom w:val="none" w:sz="0" w:space="0" w:color="auto"/>
        <w:right w:val="none" w:sz="0" w:space="0" w:color="auto"/>
      </w:divBdr>
    </w:div>
    <w:div w:id="679622234">
      <w:bodyDiv w:val="1"/>
      <w:marLeft w:val="0"/>
      <w:marRight w:val="0"/>
      <w:marTop w:val="0"/>
      <w:marBottom w:val="0"/>
      <w:divBdr>
        <w:top w:val="none" w:sz="0" w:space="0" w:color="auto"/>
        <w:left w:val="none" w:sz="0" w:space="0" w:color="auto"/>
        <w:bottom w:val="none" w:sz="0" w:space="0" w:color="auto"/>
        <w:right w:val="none" w:sz="0" w:space="0" w:color="auto"/>
      </w:divBdr>
    </w:div>
    <w:div w:id="698549194">
      <w:bodyDiv w:val="1"/>
      <w:marLeft w:val="0"/>
      <w:marRight w:val="0"/>
      <w:marTop w:val="0"/>
      <w:marBottom w:val="0"/>
      <w:divBdr>
        <w:top w:val="none" w:sz="0" w:space="0" w:color="auto"/>
        <w:left w:val="none" w:sz="0" w:space="0" w:color="auto"/>
        <w:bottom w:val="none" w:sz="0" w:space="0" w:color="auto"/>
        <w:right w:val="none" w:sz="0" w:space="0" w:color="auto"/>
      </w:divBdr>
    </w:div>
    <w:div w:id="769738263">
      <w:bodyDiv w:val="1"/>
      <w:marLeft w:val="0"/>
      <w:marRight w:val="0"/>
      <w:marTop w:val="0"/>
      <w:marBottom w:val="0"/>
      <w:divBdr>
        <w:top w:val="none" w:sz="0" w:space="0" w:color="auto"/>
        <w:left w:val="none" w:sz="0" w:space="0" w:color="auto"/>
        <w:bottom w:val="none" w:sz="0" w:space="0" w:color="auto"/>
        <w:right w:val="none" w:sz="0" w:space="0" w:color="auto"/>
      </w:divBdr>
    </w:div>
    <w:div w:id="810634439">
      <w:bodyDiv w:val="1"/>
      <w:marLeft w:val="0"/>
      <w:marRight w:val="0"/>
      <w:marTop w:val="0"/>
      <w:marBottom w:val="0"/>
      <w:divBdr>
        <w:top w:val="none" w:sz="0" w:space="0" w:color="auto"/>
        <w:left w:val="none" w:sz="0" w:space="0" w:color="auto"/>
        <w:bottom w:val="none" w:sz="0" w:space="0" w:color="auto"/>
        <w:right w:val="none" w:sz="0" w:space="0" w:color="auto"/>
      </w:divBdr>
    </w:div>
    <w:div w:id="887184297">
      <w:bodyDiv w:val="1"/>
      <w:marLeft w:val="0"/>
      <w:marRight w:val="0"/>
      <w:marTop w:val="0"/>
      <w:marBottom w:val="0"/>
      <w:divBdr>
        <w:top w:val="none" w:sz="0" w:space="0" w:color="auto"/>
        <w:left w:val="none" w:sz="0" w:space="0" w:color="auto"/>
        <w:bottom w:val="none" w:sz="0" w:space="0" w:color="auto"/>
        <w:right w:val="none" w:sz="0" w:space="0" w:color="auto"/>
      </w:divBdr>
    </w:div>
    <w:div w:id="895822581">
      <w:bodyDiv w:val="1"/>
      <w:marLeft w:val="0"/>
      <w:marRight w:val="0"/>
      <w:marTop w:val="0"/>
      <w:marBottom w:val="0"/>
      <w:divBdr>
        <w:top w:val="none" w:sz="0" w:space="0" w:color="auto"/>
        <w:left w:val="none" w:sz="0" w:space="0" w:color="auto"/>
        <w:bottom w:val="none" w:sz="0" w:space="0" w:color="auto"/>
        <w:right w:val="none" w:sz="0" w:space="0" w:color="auto"/>
      </w:divBdr>
    </w:div>
    <w:div w:id="960379111">
      <w:bodyDiv w:val="1"/>
      <w:marLeft w:val="0"/>
      <w:marRight w:val="0"/>
      <w:marTop w:val="0"/>
      <w:marBottom w:val="0"/>
      <w:divBdr>
        <w:top w:val="none" w:sz="0" w:space="0" w:color="auto"/>
        <w:left w:val="none" w:sz="0" w:space="0" w:color="auto"/>
        <w:bottom w:val="none" w:sz="0" w:space="0" w:color="auto"/>
        <w:right w:val="none" w:sz="0" w:space="0" w:color="auto"/>
      </w:divBdr>
    </w:div>
    <w:div w:id="990135496">
      <w:bodyDiv w:val="1"/>
      <w:marLeft w:val="0"/>
      <w:marRight w:val="0"/>
      <w:marTop w:val="0"/>
      <w:marBottom w:val="0"/>
      <w:divBdr>
        <w:top w:val="none" w:sz="0" w:space="0" w:color="auto"/>
        <w:left w:val="none" w:sz="0" w:space="0" w:color="auto"/>
        <w:bottom w:val="none" w:sz="0" w:space="0" w:color="auto"/>
        <w:right w:val="none" w:sz="0" w:space="0" w:color="auto"/>
      </w:divBdr>
    </w:div>
    <w:div w:id="1130510232">
      <w:bodyDiv w:val="1"/>
      <w:marLeft w:val="0"/>
      <w:marRight w:val="0"/>
      <w:marTop w:val="0"/>
      <w:marBottom w:val="0"/>
      <w:divBdr>
        <w:top w:val="none" w:sz="0" w:space="0" w:color="auto"/>
        <w:left w:val="none" w:sz="0" w:space="0" w:color="auto"/>
        <w:bottom w:val="none" w:sz="0" w:space="0" w:color="auto"/>
        <w:right w:val="none" w:sz="0" w:space="0" w:color="auto"/>
      </w:divBdr>
    </w:div>
    <w:div w:id="1151293339">
      <w:bodyDiv w:val="1"/>
      <w:marLeft w:val="0"/>
      <w:marRight w:val="0"/>
      <w:marTop w:val="0"/>
      <w:marBottom w:val="0"/>
      <w:divBdr>
        <w:top w:val="none" w:sz="0" w:space="0" w:color="auto"/>
        <w:left w:val="none" w:sz="0" w:space="0" w:color="auto"/>
        <w:bottom w:val="none" w:sz="0" w:space="0" w:color="auto"/>
        <w:right w:val="none" w:sz="0" w:space="0" w:color="auto"/>
      </w:divBdr>
    </w:div>
    <w:div w:id="1178154336">
      <w:bodyDiv w:val="1"/>
      <w:marLeft w:val="0"/>
      <w:marRight w:val="0"/>
      <w:marTop w:val="0"/>
      <w:marBottom w:val="0"/>
      <w:divBdr>
        <w:top w:val="none" w:sz="0" w:space="0" w:color="auto"/>
        <w:left w:val="none" w:sz="0" w:space="0" w:color="auto"/>
        <w:bottom w:val="none" w:sz="0" w:space="0" w:color="auto"/>
        <w:right w:val="none" w:sz="0" w:space="0" w:color="auto"/>
      </w:divBdr>
    </w:div>
    <w:div w:id="1232153081">
      <w:bodyDiv w:val="1"/>
      <w:marLeft w:val="0"/>
      <w:marRight w:val="0"/>
      <w:marTop w:val="0"/>
      <w:marBottom w:val="0"/>
      <w:divBdr>
        <w:top w:val="none" w:sz="0" w:space="0" w:color="auto"/>
        <w:left w:val="none" w:sz="0" w:space="0" w:color="auto"/>
        <w:bottom w:val="none" w:sz="0" w:space="0" w:color="auto"/>
        <w:right w:val="none" w:sz="0" w:space="0" w:color="auto"/>
      </w:divBdr>
    </w:div>
    <w:div w:id="1259869340">
      <w:bodyDiv w:val="1"/>
      <w:marLeft w:val="0"/>
      <w:marRight w:val="0"/>
      <w:marTop w:val="0"/>
      <w:marBottom w:val="0"/>
      <w:divBdr>
        <w:top w:val="none" w:sz="0" w:space="0" w:color="auto"/>
        <w:left w:val="none" w:sz="0" w:space="0" w:color="auto"/>
        <w:bottom w:val="none" w:sz="0" w:space="0" w:color="auto"/>
        <w:right w:val="none" w:sz="0" w:space="0" w:color="auto"/>
      </w:divBdr>
    </w:div>
    <w:div w:id="1502164026">
      <w:bodyDiv w:val="1"/>
      <w:marLeft w:val="0"/>
      <w:marRight w:val="0"/>
      <w:marTop w:val="0"/>
      <w:marBottom w:val="0"/>
      <w:divBdr>
        <w:top w:val="none" w:sz="0" w:space="0" w:color="auto"/>
        <w:left w:val="none" w:sz="0" w:space="0" w:color="auto"/>
        <w:bottom w:val="none" w:sz="0" w:space="0" w:color="auto"/>
        <w:right w:val="none" w:sz="0" w:space="0" w:color="auto"/>
      </w:divBdr>
    </w:div>
    <w:div w:id="1566793357">
      <w:bodyDiv w:val="1"/>
      <w:marLeft w:val="0"/>
      <w:marRight w:val="0"/>
      <w:marTop w:val="0"/>
      <w:marBottom w:val="0"/>
      <w:divBdr>
        <w:top w:val="none" w:sz="0" w:space="0" w:color="auto"/>
        <w:left w:val="none" w:sz="0" w:space="0" w:color="auto"/>
        <w:bottom w:val="none" w:sz="0" w:space="0" w:color="auto"/>
        <w:right w:val="none" w:sz="0" w:space="0" w:color="auto"/>
      </w:divBdr>
    </w:div>
    <w:div w:id="1600334896">
      <w:bodyDiv w:val="1"/>
      <w:marLeft w:val="0"/>
      <w:marRight w:val="0"/>
      <w:marTop w:val="0"/>
      <w:marBottom w:val="0"/>
      <w:divBdr>
        <w:top w:val="none" w:sz="0" w:space="0" w:color="auto"/>
        <w:left w:val="none" w:sz="0" w:space="0" w:color="auto"/>
        <w:bottom w:val="none" w:sz="0" w:space="0" w:color="auto"/>
        <w:right w:val="none" w:sz="0" w:space="0" w:color="auto"/>
      </w:divBdr>
    </w:div>
    <w:div w:id="1703752018">
      <w:bodyDiv w:val="1"/>
      <w:marLeft w:val="0"/>
      <w:marRight w:val="0"/>
      <w:marTop w:val="0"/>
      <w:marBottom w:val="0"/>
      <w:divBdr>
        <w:top w:val="none" w:sz="0" w:space="0" w:color="auto"/>
        <w:left w:val="none" w:sz="0" w:space="0" w:color="auto"/>
        <w:bottom w:val="none" w:sz="0" w:space="0" w:color="auto"/>
        <w:right w:val="none" w:sz="0" w:space="0" w:color="auto"/>
      </w:divBdr>
    </w:div>
    <w:div w:id="1857884242">
      <w:bodyDiv w:val="1"/>
      <w:marLeft w:val="0"/>
      <w:marRight w:val="0"/>
      <w:marTop w:val="0"/>
      <w:marBottom w:val="0"/>
      <w:divBdr>
        <w:top w:val="none" w:sz="0" w:space="0" w:color="auto"/>
        <w:left w:val="none" w:sz="0" w:space="0" w:color="auto"/>
        <w:bottom w:val="none" w:sz="0" w:space="0" w:color="auto"/>
        <w:right w:val="none" w:sz="0" w:space="0" w:color="auto"/>
      </w:divBdr>
      <w:divsChild>
        <w:div w:id="919947211">
          <w:marLeft w:val="0"/>
          <w:marRight w:val="0"/>
          <w:marTop w:val="0"/>
          <w:marBottom w:val="0"/>
          <w:divBdr>
            <w:top w:val="none" w:sz="0" w:space="0" w:color="auto"/>
            <w:left w:val="none" w:sz="0" w:space="0" w:color="auto"/>
            <w:bottom w:val="none" w:sz="0" w:space="0" w:color="auto"/>
            <w:right w:val="none" w:sz="0" w:space="0" w:color="auto"/>
          </w:divBdr>
        </w:div>
        <w:div w:id="1369600704">
          <w:marLeft w:val="0"/>
          <w:marRight w:val="0"/>
          <w:marTop w:val="0"/>
          <w:marBottom w:val="0"/>
          <w:divBdr>
            <w:top w:val="none" w:sz="0" w:space="0" w:color="auto"/>
            <w:left w:val="none" w:sz="0" w:space="0" w:color="auto"/>
            <w:bottom w:val="none" w:sz="0" w:space="0" w:color="auto"/>
            <w:right w:val="none" w:sz="0" w:space="0" w:color="auto"/>
          </w:divBdr>
        </w:div>
        <w:div w:id="1812746197">
          <w:marLeft w:val="0"/>
          <w:marRight w:val="0"/>
          <w:marTop w:val="0"/>
          <w:marBottom w:val="0"/>
          <w:divBdr>
            <w:top w:val="none" w:sz="0" w:space="0" w:color="auto"/>
            <w:left w:val="none" w:sz="0" w:space="0" w:color="auto"/>
            <w:bottom w:val="none" w:sz="0" w:space="0" w:color="auto"/>
            <w:right w:val="none" w:sz="0" w:space="0" w:color="auto"/>
          </w:divBdr>
        </w:div>
        <w:div w:id="830755958">
          <w:marLeft w:val="0"/>
          <w:marRight w:val="0"/>
          <w:marTop w:val="0"/>
          <w:marBottom w:val="0"/>
          <w:divBdr>
            <w:top w:val="none" w:sz="0" w:space="0" w:color="auto"/>
            <w:left w:val="none" w:sz="0" w:space="0" w:color="auto"/>
            <w:bottom w:val="none" w:sz="0" w:space="0" w:color="auto"/>
            <w:right w:val="none" w:sz="0" w:space="0" w:color="auto"/>
          </w:divBdr>
        </w:div>
        <w:div w:id="1525441014">
          <w:marLeft w:val="0"/>
          <w:marRight w:val="0"/>
          <w:marTop w:val="0"/>
          <w:marBottom w:val="0"/>
          <w:divBdr>
            <w:top w:val="none" w:sz="0" w:space="0" w:color="auto"/>
            <w:left w:val="none" w:sz="0" w:space="0" w:color="auto"/>
            <w:bottom w:val="none" w:sz="0" w:space="0" w:color="auto"/>
            <w:right w:val="none" w:sz="0" w:space="0" w:color="auto"/>
          </w:divBdr>
        </w:div>
        <w:div w:id="1244991393">
          <w:marLeft w:val="0"/>
          <w:marRight w:val="0"/>
          <w:marTop w:val="0"/>
          <w:marBottom w:val="0"/>
          <w:divBdr>
            <w:top w:val="none" w:sz="0" w:space="0" w:color="auto"/>
            <w:left w:val="none" w:sz="0" w:space="0" w:color="auto"/>
            <w:bottom w:val="none" w:sz="0" w:space="0" w:color="auto"/>
            <w:right w:val="none" w:sz="0" w:space="0" w:color="auto"/>
          </w:divBdr>
        </w:div>
        <w:div w:id="373120613">
          <w:marLeft w:val="0"/>
          <w:marRight w:val="0"/>
          <w:marTop w:val="0"/>
          <w:marBottom w:val="0"/>
          <w:divBdr>
            <w:top w:val="none" w:sz="0" w:space="0" w:color="auto"/>
            <w:left w:val="none" w:sz="0" w:space="0" w:color="auto"/>
            <w:bottom w:val="none" w:sz="0" w:space="0" w:color="auto"/>
            <w:right w:val="none" w:sz="0" w:space="0" w:color="auto"/>
          </w:divBdr>
        </w:div>
      </w:divsChild>
    </w:div>
    <w:div w:id="1967855581">
      <w:bodyDiv w:val="1"/>
      <w:marLeft w:val="0"/>
      <w:marRight w:val="0"/>
      <w:marTop w:val="0"/>
      <w:marBottom w:val="0"/>
      <w:divBdr>
        <w:top w:val="none" w:sz="0" w:space="0" w:color="auto"/>
        <w:left w:val="none" w:sz="0" w:space="0" w:color="auto"/>
        <w:bottom w:val="none" w:sz="0" w:space="0" w:color="auto"/>
        <w:right w:val="none" w:sz="0" w:space="0" w:color="auto"/>
      </w:divBdr>
      <w:divsChild>
        <w:div w:id="1678339603">
          <w:marLeft w:val="0"/>
          <w:marRight w:val="0"/>
          <w:marTop w:val="0"/>
          <w:marBottom w:val="0"/>
          <w:divBdr>
            <w:top w:val="none" w:sz="0" w:space="0" w:color="auto"/>
            <w:left w:val="none" w:sz="0" w:space="0" w:color="auto"/>
            <w:bottom w:val="none" w:sz="0" w:space="0" w:color="auto"/>
            <w:right w:val="none" w:sz="0" w:space="0" w:color="auto"/>
          </w:divBdr>
        </w:div>
        <w:div w:id="1783961432">
          <w:marLeft w:val="0"/>
          <w:marRight w:val="0"/>
          <w:marTop w:val="0"/>
          <w:marBottom w:val="0"/>
          <w:divBdr>
            <w:top w:val="none" w:sz="0" w:space="0" w:color="auto"/>
            <w:left w:val="none" w:sz="0" w:space="0" w:color="auto"/>
            <w:bottom w:val="none" w:sz="0" w:space="0" w:color="auto"/>
            <w:right w:val="none" w:sz="0" w:space="0" w:color="auto"/>
          </w:divBdr>
        </w:div>
        <w:div w:id="511258775">
          <w:marLeft w:val="0"/>
          <w:marRight w:val="0"/>
          <w:marTop w:val="0"/>
          <w:marBottom w:val="0"/>
          <w:divBdr>
            <w:top w:val="none" w:sz="0" w:space="0" w:color="auto"/>
            <w:left w:val="none" w:sz="0" w:space="0" w:color="auto"/>
            <w:bottom w:val="none" w:sz="0" w:space="0" w:color="auto"/>
            <w:right w:val="none" w:sz="0" w:space="0" w:color="auto"/>
          </w:divBdr>
        </w:div>
        <w:div w:id="575556632">
          <w:marLeft w:val="0"/>
          <w:marRight w:val="0"/>
          <w:marTop w:val="0"/>
          <w:marBottom w:val="0"/>
          <w:divBdr>
            <w:top w:val="none" w:sz="0" w:space="0" w:color="auto"/>
            <w:left w:val="none" w:sz="0" w:space="0" w:color="auto"/>
            <w:bottom w:val="none" w:sz="0" w:space="0" w:color="auto"/>
            <w:right w:val="none" w:sz="0" w:space="0" w:color="auto"/>
          </w:divBdr>
        </w:div>
        <w:div w:id="1494566857">
          <w:marLeft w:val="0"/>
          <w:marRight w:val="0"/>
          <w:marTop w:val="0"/>
          <w:marBottom w:val="0"/>
          <w:divBdr>
            <w:top w:val="none" w:sz="0" w:space="0" w:color="auto"/>
            <w:left w:val="none" w:sz="0" w:space="0" w:color="auto"/>
            <w:bottom w:val="none" w:sz="0" w:space="0" w:color="auto"/>
            <w:right w:val="none" w:sz="0" w:space="0" w:color="auto"/>
          </w:divBdr>
        </w:div>
        <w:div w:id="220677487">
          <w:marLeft w:val="0"/>
          <w:marRight w:val="0"/>
          <w:marTop w:val="0"/>
          <w:marBottom w:val="0"/>
          <w:divBdr>
            <w:top w:val="none" w:sz="0" w:space="0" w:color="auto"/>
            <w:left w:val="none" w:sz="0" w:space="0" w:color="auto"/>
            <w:bottom w:val="none" w:sz="0" w:space="0" w:color="auto"/>
            <w:right w:val="none" w:sz="0" w:space="0" w:color="auto"/>
          </w:divBdr>
        </w:div>
        <w:div w:id="1166287483">
          <w:marLeft w:val="0"/>
          <w:marRight w:val="0"/>
          <w:marTop w:val="0"/>
          <w:marBottom w:val="0"/>
          <w:divBdr>
            <w:top w:val="none" w:sz="0" w:space="0" w:color="auto"/>
            <w:left w:val="none" w:sz="0" w:space="0" w:color="auto"/>
            <w:bottom w:val="none" w:sz="0" w:space="0" w:color="auto"/>
            <w:right w:val="none" w:sz="0" w:space="0" w:color="auto"/>
          </w:divBdr>
        </w:div>
        <w:div w:id="1804618865">
          <w:marLeft w:val="0"/>
          <w:marRight w:val="0"/>
          <w:marTop w:val="0"/>
          <w:marBottom w:val="0"/>
          <w:divBdr>
            <w:top w:val="none" w:sz="0" w:space="0" w:color="auto"/>
            <w:left w:val="none" w:sz="0" w:space="0" w:color="auto"/>
            <w:bottom w:val="none" w:sz="0" w:space="0" w:color="auto"/>
            <w:right w:val="none" w:sz="0" w:space="0" w:color="auto"/>
          </w:divBdr>
        </w:div>
        <w:div w:id="510722302">
          <w:marLeft w:val="0"/>
          <w:marRight w:val="0"/>
          <w:marTop w:val="0"/>
          <w:marBottom w:val="0"/>
          <w:divBdr>
            <w:top w:val="none" w:sz="0" w:space="0" w:color="auto"/>
            <w:left w:val="none" w:sz="0" w:space="0" w:color="auto"/>
            <w:bottom w:val="none" w:sz="0" w:space="0" w:color="auto"/>
            <w:right w:val="none" w:sz="0" w:space="0" w:color="auto"/>
          </w:divBdr>
        </w:div>
        <w:div w:id="102499129">
          <w:marLeft w:val="0"/>
          <w:marRight w:val="0"/>
          <w:marTop w:val="0"/>
          <w:marBottom w:val="0"/>
          <w:divBdr>
            <w:top w:val="none" w:sz="0" w:space="0" w:color="auto"/>
            <w:left w:val="none" w:sz="0" w:space="0" w:color="auto"/>
            <w:bottom w:val="none" w:sz="0" w:space="0" w:color="auto"/>
            <w:right w:val="none" w:sz="0" w:space="0" w:color="auto"/>
          </w:divBdr>
        </w:div>
        <w:div w:id="414665639">
          <w:marLeft w:val="0"/>
          <w:marRight w:val="0"/>
          <w:marTop w:val="0"/>
          <w:marBottom w:val="0"/>
          <w:divBdr>
            <w:top w:val="none" w:sz="0" w:space="0" w:color="auto"/>
            <w:left w:val="none" w:sz="0" w:space="0" w:color="auto"/>
            <w:bottom w:val="none" w:sz="0" w:space="0" w:color="auto"/>
            <w:right w:val="none" w:sz="0" w:space="0" w:color="auto"/>
          </w:divBdr>
        </w:div>
        <w:div w:id="1596356017">
          <w:marLeft w:val="0"/>
          <w:marRight w:val="0"/>
          <w:marTop w:val="0"/>
          <w:marBottom w:val="0"/>
          <w:divBdr>
            <w:top w:val="none" w:sz="0" w:space="0" w:color="auto"/>
            <w:left w:val="none" w:sz="0" w:space="0" w:color="auto"/>
            <w:bottom w:val="none" w:sz="0" w:space="0" w:color="auto"/>
            <w:right w:val="none" w:sz="0" w:space="0" w:color="auto"/>
          </w:divBdr>
        </w:div>
        <w:div w:id="764229269">
          <w:marLeft w:val="0"/>
          <w:marRight w:val="0"/>
          <w:marTop w:val="0"/>
          <w:marBottom w:val="0"/>
          <w:divBdr>
            <w:top w:val="none" w:sz="0" w:space="0" w:color="auto"/>
            <w:left w:val="none" w:sz="0" w:space="0" w:color="auto"/>
            <w:bottom w:val="none" w:sz="0" w:space="0" w:color="auto"/>
            <w:right w:val="none" w:sz="0" w:space="0" w:color="auto"/>
          </w:divBdr>
        </w:div>
        <w:div w:id="260184676">
          <w:marLeft w:val="0"/>
          <w:marRight w:val="0"/>
          <w:marTop w:val="0"/>
          <w:marBottom w:val="0"/>
          <w:divBdr>
            <w:top w:val="none" w:sz="0" w:space="0" w:color="auto"/>
            <w:left w:val="none" w:sz="0" w:space="0" w:color="auto"/>
            <w:bottom w:val="none" w:sz="0" w:space="0" w:color="auto"/>
            <w:right w:val="none" w:sz="0" w:space="0" w:color="auto"/>
          </w:divBdr>
        </w:div>
        <w:div w:id="1838036555">
          <w:marLeft w:val="0"/>
          <w:marRight w:val="0"/>
          <w:marTop w:val="0"/>
          <w:marBottom w:val="0"/>
          <w:divBdr>
            <w:top w:val="none" w:sz="0" w:space="0" w:color="auto"/>
            <w:left w:val="none" w:sz="0" w:space="0" w:color="auto"/>
            <w:bottom w:val="none" w:sz="0" w:space="0" w:color="auto"/>
            <w:right w:val="none" w:sz="0" w:space="0" w:color="auto"/>
          </w:divBdr>
        </w:div>
        <w:div w:id="2057662154">
          <w:marLeft w:val="0"/>
          <w:marRight w:val="0"/>
          <w:marTop w:val="0"/>
          <w:marBottom w:val="0"/>
          <w:divBdr>
            <w:top w:val="none" w:sz="0" w:space="0" w:color="auto"/>
            <w:left w:val="none" w:sz="0" w:space="0" w:color="auto"/>
            <w:bottom w:val="none" w:sz="0" w:space="0" w:color="auto"/>
            <w:right w:val="none" w:sz="0" w:space="0" w:color="auto"/>
          </w:divBdr>
        </w:div>
        <w:div w:id="1996954443">
          <w:marLeft w:val="0"/>
          <w:marRight w:val="0"/>
          <w:marTop w:val="0"/>
          <w:marBottom w:val="0"/>
          <w:divBdr>
            <w:top w:val="none" w:sz="0" w:space="0" w:color="auto"/>
            <w:left w:val="none" w:sz="0" w:space="0" w:color="auto"/>
            <w:bottom w:val="none" w:sz="0" w:space="0" w:color="auto"/>
            <w:right w:val="none" w:sz="0" w:space="0" w:color="auto"/>
          </w:divBdr>
        </w:div>
        <w:div w:id="245725784">
          <w:marLeft w:val="0"/>
          <w:marRight w:val="0"/>
          <w:marTop w:val="0"/>
          <w:marBottom w:val="0"/>
          <w:divBdr>
            <w:top w:val="none" w:sz="0" w:space="0" w:color="auto"/>
            <w:left w:val="none" w:sz="0" w:space="0" w:color="auto"/>
            <w:bottom w:val="none" w:sz="0" w:space="0" w:color="auto"/>
            <w:right w:val="none" w:sz="0" w:space="0" w:color="auto"/>
          </w:divBdr>
        </w:div>
        <w:div w:id="923534627">
          <w:marLeft w:val="0"/>
          <w:marRight w:val="0"/>
          <w:marTop w:val="0"/>
          <w:marBottom w:val="0"/>
          <w:divBdr>
            <w:top w:val="none" w:sz="0" w:space="0" w:color="auto"/>
            <w:left w:val="none" w:sz="0" w:space="0" w:color="auto"/>
            <w:bottom w:val="none" w:sz="0" w:space="0" w:color="auto"/>
            <w:right w:val="none" w:sz="0" w:space="0" w:color="auto"/>
          </w:divBdr>
        </w:div>
        <w:div w:id="391852435">
          <w:marLeft w:val="0"/>
          <w:marRight w:val="0"/>
          <w:marTop w:val="0"/>
          <w:marBottom w:val="0"/>
          <w:divBdr>
            <w:top w:val="none" w:sz="0" w:space="0" w:color="auto"/>
            <w:left w:val="none" w:sz="0" w:space="0" w:color="auto"/>
            <w:bottom w:val="none" w:sz="0" w:space="0" w:color="auto"/>
            <w:right w:val="none" w:sz="0" w:space="0" w:color="auto"/>
          </w:divBdr>
        </w:div>
        <w:div w:id="1778401657">
          <w:marLeft w:val="0"/>
          <w:marRight w:val="0"/>
          <w:marTop w:val="0"/>
          <w:marBottom w:val="0"/>
          <w:divBdr>
            <w:top w:val="none" w:sz="0" w:space="0" w:color="auto"/>
            <w:left w:val="none" w:sz="0" w:space="0" w:color="auto"/>
            <w:bottom w:val="none" w:sz="0" w:space="0" w:color="auto"/>
            <w:right w:val="none" w:sz="0" w:space="0" w:color="auto"/>
          </w:divBdr>
        </w:div>
        <w:div w:id="1567105364">
          <w:marLeft w:val="0"/>
          <w:marRight w:val="0"/>
          <w:marTop w:val="0"/>
          <w:marBottom w:val="0"/>
          <w:divBdr>
            <w:top w:val="none" w:sz="0" w:space="0" w:color="auto"/>
            <w:left w:val="none" w:sz="0" w:space="0" w:color="auto"/>
            <w:bottom w:val="none" w:sz="0" w:space="0" w:color="auto"/>
            <w:right w:val="none" w:sz="0" w:space="0" w:color="auto"/>
          </w:divBdr>
        </w:div>
        <w:div w:id="520625008">
          <w:marLeft w:val="0"/>
          <w:marRight w:val="0"/>
          <w:marTop w:val="0"/>
          <w:marBottom w:val="0"/>
          <w:divBdr>
            <w:top w:val="none" w:sz="0" w:space="0" w:color="auto"/>
            <w:left w:val="none" w:sz="0" w:space="0" w:color="auto"/>
            <w:bottom w:val="none" w:sz="0" w:space="0" w:color="auto"/>
            <w:right w:val="none" w:sz="0" w:space="0" w:color="auto"/>
          </w:divBdr>
        </w:div>
        <w:div w:id="561449923">
          <w:marLeft w:val="0"/>
          <w:marRight w:val="0"/>
          <w:marTop w:val="0"/>
          <w:marBottom w:val="0"/>
          <w:divBdr>
            <w:top w:val="none" w:sz="0" w:space="0" w:color="auto"/>
            <w:left w:val="none" w:sz="0" w:space="0" w:color="auto"/>
            <w:bottom w:val="none" w:sz="0" w:space="0" w:color="auto"/>
            <w:right w:val="none" w:sz="0" w:space="0" w:color="auto"/>
          </w:divBdr>
        </w:div>
        <w:div w:id="2147385113">
          <w:marLeft w:val="0"/>
          <w:marRight w:val="0"/>
          <w:marTop w:val="0"/>
          <w:marBottom w:val="0"/>
          <w:divBdr>
            <w:top w:val="none" w:sz="0" w:space="0" w:color="auto"/>
            <w:left w:val="none" w:sz="0" w:space="0" w:color="auto"/>
            <w:bottom w:val="none" w:sz="0" w:space="0" w:color="auto"/>
            <w:right w:val="none" w:sz="0" w:space="0" w:color="auto"/>
          </w:divBdr>
        </w:div>
        <w:div w:id="550115247">
          <w:marLeft w:val="0"/>
          <w:marRight w:val="0"/>
          <w:marTop w:val="0"/>
          <w:marBottom w:val="0"/>
          <w:divBdr>
            <w:top w:val="none" w:sz="0" w:space="0" w:color="auto"/>
            <w:left w:val="none" w:sz="0" w:space="0" w:color="auto"/>
            <w:bottom w:val="none" w:sz="0" w:space="0" w:color="auto"/>
            <w:right w:val="none" w:sz="0" w:space="0" w:color="auto"/>
          </w:divBdr>
        </w:div>
        <w:div w:id="916018100">
          <w:marLeft w:val="0"/>
          <w:marRight w:val="0"/>
          <w:marTop w:val="0"/>
          <w:marBottom w:val="0"/>
          <w:divBdr>
            <w:top w:val="none" w:sz="0" w:space="0" w:color="auto"/>
            <w:left w:val="none" w:sz="0" w:space="0" w:color="auto"/>
            <w:bottom w:val="none" w:sz="0" w:space="0" w:color="auto"/>
            <w:right w:val="none" w:sz="0" w:space="0" w:color="auto"/>
          </w:divBdr>
        </w:div>
        <w:div w:id="1195732699">
          <w:marLeft w:val="0"/>
          <w:marRight w:val="0"/>
          <w:marTop w:val="0"/>
          <w:marBottom w:val="0"/>
          <w:divBdr>
            <w:top w:val="none" w:sz="0" w:space="0" w:color="auto"/>
            <w:left w:val="none" w:sz="0" w:space="0" w:color="auto"/>
            <w:bottom w:val="none" w:sz="0" w:space="0" w:color="auto"/>
            <w:right w:val="none" w:sz="0" w:space="0" w:color="auto"/>
          </w:divBdr>
        </w:div>
        <w:div w:id="1935088654">
          <w:marLeft w:val="0"/>
          <w:marRight w:val="0"/>
          <w:marTop w:val="0"/>
          <w:marBottom w:val="0"/>
          <w:divBdr>
            <w:top w:val="none" w:sz="0" w:space="0" w:color="auto"/>
            <w:left w:val="none" w:sz="0" w:space="0" w:color="auto"/>
            <w:bottom w:val="none" w:sz="0" w:space="0" w:color="auto"/>
            <w:right w:val="none" w:sz="0" w:space="0" w:color="auto"/>
          </w:divBdr>
        </w:div>
        <w:div w:id="1692028119">
          <w:marLeft w:val="0"/>
          <w:marRight w:val="0"/>
          <w:marTop w:val="0"/>
          <w:marBottom w:val="0"/>
          <w:divBdr>
            <w:top w:val="none" w:sz="0" w:space="0" w:color="auto"/>
            <w:left w:val="none" w:sz="0" w:space="0" w:color="auto"/>
            <w:bottom w:val="none" w:sz="0" w:space="0" w:color="auto"/>
            <w:right w:val="none" w:sz="0" w:space="0" w:color="auto"/>
          </w:divBdr>
        </w:div>
        <w:div w:id="77947665">
          <w:marLeft w:val="0"/>
          <w:marRight w:val="0"/>
          <w:marTop w:val="0"/>
          <w:marBottom w:val="0"/>
          <w:divBdr>
            <w:top w:val="none" w:sz="0" w:space="0" w:color="auto"/>
            <w:left w:val="none" w:sz="0" w:space="0" w:color="auto"/>
            <w:bottom w:val="none" w:sz="0" w:space="0" w:color="auto"/>
            <w:right w:val="none" w:sz="0" w:space="0" w:color="auto"/>
          </w:divBdr>
        </w:div>
        <w:div w:id="500389220">
          <w:marLeft w:val="0"/>
          <w:marRight w:val="0"/>
          <w:marTop w:val="0"/>
          <w:marBottom w:val="0"/>
          <w:divBdr>
            <w:top w:val="none" w:sz="0" w:space="0" w:color="auto"/>
            <w:left w:val="none" w:sz="0" w:space="0" w:color="auto"/>
            <w:bottom w:val="none" w:sz="0" w:space="0" w:color="auto"/>
            <w:right w:val="none" w:sz="0" w:space="0" w:color="auto"/>
          </w:divBdr>
        </w:div>
        <w:div w:id="225839058">
          <w:marLeft w:val="0"/>
          <w:marRight w:val="0"/>
          <w:marTop w:val="0"/>
          <w:marBottom w:val="0"/>
          <w:divBdr>
            <w:top w:val="none" w:sz="0" w:space="0" w:color="auto"/>
            <w:left w:val="none" w:sz="0" w:space="0" w:color="auto"/>
            <w:bottom w:val="none" w:sz="0" w:space="0" w:color="auto"/>
            <w:right w:val="none" w:sz="0" w:space="0" w:color="auto"/>
          </w:divBdr>
        </w:div>
        <w:div w:id="473957130">
          <w:marLeft w:val="0"/>
          <w:marRight w:val="0"/>
          <w:marTop w:val="0"/>
          <w:marBottom w:val="0"/>
          <w:divBdr>
            <w:top w:val="none" w:sz="0" w:space="0" w:color="auto"/>
            <w:left w:val="none" w:sz="0" w:space="0" w:color="auto"/>
            <w:bottom w:val="none" w:sz="0" w:space="0" w:color="auto"/>
            <w:right w:val="none" w:sz="0" w:space="0" w:color="auto"/>
          </w:divBdr>
        </w:div>
        <w:div w:id="748235329">
          <w:marLeft w:val="0"/>
          <w:marRight w:val="0"/>
          <w:marTop w:val="0"/>
          <w:marBottom w:val="0"/>
          <w:divBdr>
            <w:top w:val="none" w:sz="0" w:space="0" w:color="auto"/>
            <w:left w:val="none" w:sz="0" w:space="0" w:color="auto"/>
            <w:bottom w:val="none" w:sz="0" w:space="0" w:color="auto"/>
            <w:right w:val="none" w:sz="0" w:space="0" w:color="auto"/>
          </w:divBdr>
        </w:div>
        <w:div w:id="71662139">
          <w:marLeft w:val="0"/>
          <w:marRight w:val="0"/>
          <w:marTop w:val="0"/>
          <w:marBottom w:val="0"/>
          <w:divBdr>
            <w:top w:val="none" w:sz="0" w:space="0" w:color="auto"/>
            <w:left w:val="none" w:sz="0" w:space="0" w:color="auto"/>
            <w:bottom w:val="none" w:sz="0" w:space="0" w:color="auto"/>
            <w:right w:val="none" w:sz="0" w:space="0" w:color="auto"/>
          </w:divBdr>
        </w:div>
        <w:div w:id="1447582049">
          <w:marLeft w:val="0"/>
          <w:marRight w:val="0"/>
          <w:marTop w:val="0"/>
          <w:marBottom w:val="0"/>
          <w:divBdr>
            <w:top w:val="none" w:sz="0" w:space="0" w:color="auto"/>
            <w:left w:val="none" w:sz="0" w:space="0" w:color="auto"/>
            <w:bottom w:val="none" w:sz="0" w:space="0" w:color="auto"/>
            <w:right w:val="none" w:sz="0" w:space="0" w:color="auto"/>
          </w:divBdr>
        </w:div>
        <w:div w:id="1980762923">
          <w:marLeft w:val="0"/>
          <w:marRight w:val="0"/>
          <w:marTop w:val="0"/>
          <w:marBottom w:val="0"/>
          <w:divBdr>
            <w:top w:val="none" w:sz="0" w:space="0" w:color="auto"/>
            <w:left w:val="none" w:sz="0" w:space="0" w:color="auto"/>
            <w:bottom w:val="none" w:sz="0" w:space="0" w:color="auto"/>
            <w:right w:val="none" w:sz="0" w:space="0" w:color="auto"/>
          </w:divBdr>
        </w:div>
      </w:divsChild>
    </w:div>
    <w:div w:id="2066638445">
      <w:bodyDiv w:val="1"/>
      <w:marLeft w:val="0"/>
      <w:marRight w:val="0"/>
      <w:marTop w:val="0"/>
      <w:marBottom w:val="0"/>
      <w:divBdr>
        <w:top w:val="none" w:sz="0" w:space="0" w:color="auto"/>
        <w:left w:val="none" w:sz="0" w:space="0" w:color="auto"/>
        <w:bottom w:val="none" w:sz="0" w:space="0" w:color="auto"/>
        <w:right w:val="none" w:sz="0" w:space="0" w:color="auto"/>
      </w:divBdr>
      <w:divsChild>
        <w:div w:id="974334758">
          <w:marLeft w:val="0"/>
          <w:marRight w:val="0"/>
          <w:marTop w:val="0"/>
          <w:marBottom w:val="0"/>
          <w:divBdr>
            <w:top w:val="none" w:sz="0" w:space="0" w:color="auto"/>
            <w:left w:val="none" w:sz="0" w:space="0" w:color="auto"/>
            <w:bottom w:val="none" w:sz="0" w:space="0" w:color="auto"/>
            <w:right w:val="none" w:sz="0" w:space="0" w:color="auto"/>
          </w:divBdr>
          <w:divsChild>
            <w:div w:id="768699399">
              <w:marLeft w:val="0"/>
              <w:marRight w:val="0"/>
              <w:marTop w:val="0"/>
              <w:marBottom w:val="0"/>
              <w:divBdr>
                <w:top w:val="none" w:sz="0" w:space="0" w:color="auto"/>
                <w:left w:val="none" w:sz="0" w:space="0" w:color="auto"/>
                <w:bottom w:val="none" w:sz="0" w:space="0" w:color="auto"/>
                <w:right w:val="none" w:sz="0" w:space="0" w:color="auto"/>
              </w:divBdr>
            </w:div>
            <w:div w:id="1902672407">
              <w:marLeft w:val="0"/>
              <w:marRight w:val="0"/>
              <w:marTop w:val="0"/>
              <w:marBottom w:val="0"/>
              <w:divBdr>
                <w:top w:val="none" w:sz="0" w:space="0" w:color="auto"/>
                <w:left w:val="none" w:sz="0" w:space="0" w:color="auto"/>
                <w:bottom w:val="none" w:sz="0" w:space="0" w:color="auto"/>
                <w:right w:val="none" w:sz="0" w:space="0" w:color="auto"/>
              </w:divBdr>
            </w:div>
            <w:div w:id="37440718">
              <w:marLeft w:val="0"/>
              <w:marRight w:val="0"/>
              <w:marTop w:val="0"/>
              <w:marBottom w:val="0"/>
              <w:divBdr>
                <w:top w:val="none" w:sz="0" w:space="0" w:color="auto"/>
                <w:left w:val="none" w:sz="0" w:space="0" w:color="auto"/>
                <w:bottom w:val="none" w:sz="0" w:space="0" w:color="auto"/>
                <w:right w:val="none" w:sz="0" w:space="0" w:color="auto"/>
              </w:divBdr>
            </w:div>
            <w:div w:id="631522998">
              <w:marLeft w:val="0"/>
              <w:marRight w:val="0"/>
              <w:marTop w:val="0"/>
              <w:marBottom w:val="0"/>
              <w:divBdr>
                <w:top w:val="none" w:sz="0" w:space="0" w:color="auto"/>
                <w:left w:val="none" w:sz="0" w:space="0" w:color="auto"/>
                <w:bottom w:val="none" w:sz="0" w:space="0" w:color="auto"/>
                <w:right w:val="none" w:sz="0" w:space="0" w:color="auto"/>
              </w:divBdr>
            </w:div>
            <w:div w:id="1090274969">
              <w:marLeft w:val="0"/>
              <w:marRight w:val="0"/>
              <w:marTop w:val="0"/>
              <w:marBottom w:val="0"/>
              <w:divBdr>
                <w:top w:val="none" w:sz="0" w:space="0" w:color="auto"/>
                <w:left w:val="none" w:sz="0" w:space="0" w:color="auto"/>
                <w:bottom w:val="none" w:sz="0" w:space="0" w:color="auto"/>
                <w:right w:val="none" w:sz="0" w:space="0" w:color="auto"/>
              </w:divBdr>
            </w:div>
            <w:div w:id="101656877">
              <w:marLeft w:val="0"/>
              <w:marRight w:val="0"/>
              <w:marTop w:val="0"/>
              <w:marBottom w:val="0"/>
              <w:divBdr>
                <w:top w:val="none" w:sz="0" w:space="0" w:color="auto"/>
                <w:left w:val="none" w:sz="0" w:space="0" w:color="auto"/>
                <w:bottom w:val="none" w:sz="0" w:space="0" w:color="auto"/>
                <w:right w:val="none" w:sz="0" w:space="0" w:color="auto"/>
              </w:divBdr>
            </w:div>
            <w:div w:id="684745243">
              <w:marLeft w:val="0"/>
              <w:marRight w:val="0"/>
              <w:marTop w:val="0"/>
              <w:marBottom w:val="0"/>
              <w:divBdr>
                <w:top w:val="none" w:sz="0" w:space="0" w:color="auto"/>
                <w:left w:val="none" w:sz="0" w:space="0" w:color="auto"/>
                <w:bottom w:val="none" w:sz="0" w:space="0" w:color="auto"/>
                <w:right w:val="none" w:sz="0" w:space="0" w:color="auto"/>
              </w:divBdr>
            </w:div>
            <w:div w:id="1465199835">
              <w:marLeft w:val="0"/>
              <w:marRight w:val="0"/>
              <w:marTop w:val="0"/>
              <w:marBottom w:val="0"/>
              <w:divBdr>
                <w:top w:val="none" w:sz="0" w:space="0" w:color="auto"/>
                <w:left w:val="none" w:sz="0" w:space="0" w:color="auto"/>
                <w:bottom w:val="none" w:sz="0" w:space="0" w:color="auto"/>
                <w:right w:val="none" w:sz="0" w:space="0" w:color="auto"/>
              </w:divBdr>
            </w:div>
            <w:div w:id="1823035804">
              <w:marLeft w:val="0"/>
              <w:marRight w:val="0"/>
              <w:marTop w:val="0"/>
              <w:marBottom w:val="0"/>
              <w:divBdr>
                <w:top w:val="none" w:sz="0" w:space="0" w:color="auto"/>
                <w:left w:val="none" w:sz="0" w:space="0" w:color="auto"/>
                <w:bottom w:val="none" w:sz="0" w:space="0" w:color="auto"/>
                <w:right w:val="none" w:sz="0" w:space="0" w:color="auto"/>
              </w:divBdr>
            </w:div>
            <w:div w:id="2074615718">
              <w:marLeft w:val="0"/>
              <w:marRight w:val="0"/>
              <w:marTop w:val="0"/>
              <w:marBottom w:val="0"/>
              <w:divBdr>
                <w:top w:val="none" w:sz="0" w:space="0" w:color="auto"/>
                <w:left w:val="none" w:sz="0" w:space="0" w:color="auto"/>
                <w:bottom w:val="none" w:sz="0" w:space="0" w:color="auto"/>
                <w:right w:val="none" w:sz="0" w:space="0" w:color="auto"/>
              </w:divBdr>
            </w:div>
          </w:divsChild>
        </w:div>
        <w:div w:id="353191147">
          <w:marLeft w:val="0"/>
          <w:marRight w:val="0"/>
          <w:marTop w:val="0"/>
          <w:marBottom w:val="0"/>
          <w:divBdr>
            <w:top w:val="none" w:sz="0" w:space="0" w:color="auto"/>
            <w:left w:val="none" w:sz="0" w:space="0" w:color="auto"/>
            <w:bottom w:val="none" w:sz="0" w:space="0" w:color="auto"/>
            <w:right w:val="none" w:sz="0" w:space="0" w:color="auto"/>
          </w:divBdr>
          <w:divsChild>
            <w:div w:id="1893272759">
              <w:marLeft w:val="0"/>
              <w:marRight w:val="0"/>
              <w:marTop w:val="0"/>
              <w:marBottom w:val="0"/>
              <w:divBdr>
                <w:top w:val="none" w:sz="0" w:space="0" w:color="auto"/>
                <w:left w:val="none" w:sz="0" w:space="0" w:color="auto"/>
                <w:bottom w:val="none" w:sz="0" w:space="0" w:color="auto"/>
                <w:right w:val="none" w:sz="0" w:space="0" w:color="auto"/>
              </w:divBdr>
            </w:div>
            <w:div w:id="1221938108">
              <w:marLeft w:val="0"/>
              <w:marRight w:val="0"/>
              <w:marTop w:val="0"/>
              <w:marBottom w:val="0"/>
              <w:divBdr>
                <w:top w:val="none" w:sz="0" w:space="0" w:color="auto"/>
                <w:left w:val="none" w:sz="0" w:space="0" w:color="auto"/>
                <w:bottom w:val="none" w:sz="0" w:space="0" w:color="auto"/>
                <w:right w:val="none" w:sz="0" w:space="0" w:color="auto"/>
              </w:divBdr>
            </w:div>
            <w:div w:id="410472157">
              <w:marLeft w:val="0"/>
              <w:marRight w:val="0"/>
              <w:marTop w:val="0"/>
              <w:marBottom w:val="0"/>
              <w:divBdr>
                <w:top w:val="none" w:sz="0" w:space="0" w:color="auto"/>
                <w:left w:val="none" w:sz="0" w:space="0" w:color="auto"/>
                <w:bottom w:val="none" w:sz="0" w:space="0" w:color="auto"/>
                <w:right w:val="none" w:sz="0" w:space="0" w:color="auto"/>
              </w:divBdr>
            </w:div>
            <w:div w:id="553810272">
              <w:marLeft w:val="0"/>
              <w:marRight w:val="0"/>
              <w:marTop w:val="0"/>
              <w:marBottom w:val="0"/>
              <w:divBdr>
                <w:top w:val="none" w:sz="0" w:space="0" w:color="auto"/>
                <w:left w:val="none" w:sz="0" w:space="0" w:color="auto"/>
                <w:bottom w:val="none" w:sz="0" w:space="0" w:color="auto"/>
                <w:right w:val="none" w:sz="0" w:space="0" w:color="auto"/>
              </w:divBdr>
            </w:div>
            <w:div w:id="284771243">
              <w:marLeft w:val="0"/>
              <w:marRight w:val="0"/>
              <w:marTop w:val="0"/>
              <w:marBottom w:val="0"/>
              <w:divBdr>
                <w:top w:val="none" w:sz="0" w:space="0" w:color="auto"/>
                <w:left w:val="none" w:sz="0" w:space="0" w:color="auto"/>
                <w:bottom w:val="none" w:sz="0" w:space="0" w:color="auto"/>
                <w:right w:val="none" w:sz="0" w:space="0" w:color="auto"/>
              </w:divBdr>
            </w:div>
            <w:div w:id="395009633">
              <w:marLeft w:val="0"/>
              <w:marRight w:val="0"/>
              <w:marTop w:val="0"/>
              <w:marBottom w:val="0"/>
              <w:divBdr>
                <w:top w:val="none" w:sz="0" w:space="0" w:color="auto"/>
                <w:left w:val="none" w:sz="0" w:space="0" w:color="auto"/>
                <w:bottom w:val="none" w:sz="0" w:space="0" w:color="auto"/>
                <w:right w:val="none" w:sz="0" w:space="0" w:color="auto"/>
              </w:divBdr>
            </w:div>
            <w:div w:id="1151101153">
              <w:marLeft w:val="0"/>
              <w:marRight w:val="0"/>
              <w:marTop w:val="0"/>
              <w:marBottom w:val="0"/>
              <w:divBdr>
                <w:top w:val="none" w:sz="0" w:space="0" w:color="auto"/>
                <w:left w:val="none" w:sz="0" w:space="0" w:color="auto"/>
                <w:bottom w:val="none" w:sz="0" w:space="0" w:color="auto"/>
                <w:right w:val="none" w:sz="0" w:space="0" w:color="auto"/>
              </w:divBdr>
            </w:div>
            <w:div w:id="940796401">
              <w:marLeft w:val="0"/>
              <w:marRight w:val="0"/>
              <w:marTop w:val="0"/>
              <w:marBottom w:val="0"/>
              <w:divBdr>
                <w:top w:val="none" w:sz="0" w:space="0" w:color="auto"/>
                <w:left w:val="none" w:sz="0" w:space="0" w:color="auto"/>
                <w:bottom w:val="none" w:sz="0" w:space="0" w:color="auto"/>
                <w:right w:val="none" w:sz="0" w:space="0" w:color="auto"/>
              </w:divBdr>
            </w:div>
            <w:div w:id="1796679546">
              <w:marLeft w:val="0"/>
              <w:marRight w:val="0"/>
              <w:marTop w:val="0"/>
              <w:marBottom w:val="0"/>
              <w:divBdr>
                <w:top w:val="none" w:sz="0" w:space="0" w:color="auto"/>
                <w:left w:val="none" w:sz="0" w:space="0" w:color="auto"/>
                <w:bottom w:val="none" w:sz="0" w:space="0" w:color="auto"/>
                <w:right w:val="none" w:sz="0" w:space="0" w:color="auto"/>
              </w:divBdr>
            </w:div>
            <w:div w:id="59908208">
              <w:marLeft w:val="0"/>
              <w:marRight w:val="0"/>
              <w:marTop w:val="0"/>
              <w:marBottom w:val="0"/>
              <w:divBdr>
                <w:top w:val="none" w:sz="0" w:space="0" w:color="auto"/>
                <w:left w:val="none" w:sz="0" w:space="0" w:color="auto"/>
                <w:bottom w:val="none" w:sz="0" w:space="0" w:color="auto"/>
                <w:right w:val="none" w:sz="0" w:space="0" w:color="auto"/>
              </w:divBdr>
            </w:div>
            <w:div w:id="197810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0104129">
      <w:bodyDiv w:val="1"/>
      <w:marLeft w:val="0"/>
      <w:marRight w:val="0"/>
      <w:marTop w:val="0"/>
      <w:marBottom w:val="0"/>
      <w:divBdr>
        <w:top w:val="none" w:sz="0" w:space="0" w:color="auto"/>
        <w:left w:val="none" w:sz="0" w:space="0" w:color="auto"/>
        <w:bottom w:val="none" w:sz="0" w:space="0" w:color="auto"/>
        <w:right w:val="none" w:sz="0" w:space="0" w:color="auto"/>
      </w:divBdr>
    </w:div>
    <w:div w:id="2090610345">
      <w:bodyDiv w:val="1"/>
      <w:marLeft w:val="0"/>
      <w:marRight w:val="0"/>
      <w:marTop w:val="0"/>
      <w:marBottom w:val="0"/>
      <w:divBdr>
        <w:top w:val="none" w:sz="0" w:space="0" w:color="auto"/>
        <w:left w:val="none" w:sz="0" w:space="0" w:color="auto"/>
        <w:bottom w:val="none" w:sz="0" w:space="0" w:color="auto"/>
        <w:right w:val="none" w:sz="0" w:space="0" w:color="auto"/>
      </w:divBdr>
      <w:divsChild>
        <w:div w:id="192571006">
          <w:marLeft w:val="0"/>
          <w:marRight w:val="0"/>
          <w:marTop w:val="0"/>
          <w:marBottom w:val="0"/>
          <w:divBdr>
            <w:top w:val="none" w:sz="0" w:space="0" w:color="auto"/>
            <w:left w:val="none" w:sz="0" w:space="0" w:color="auto"/>
            <w:bottom w:val="none" w:sz="0" w:space="0" w:color="auto"/>
            <w:right w:val="none" w:sz="0" w:space="0" w:color="auto"/>
          </w:divBdr>
          <w:divsChild>
            <w:div w:id="1058363015">
              <w:marLeft w:val="0"/>
              <w:marRight w:val="0"/>
              <w:marTop w:val="0"/>
              <w:marBottom w:val="0"/>
              <w:divBdr>
                <w:top w:val="none" w:sz="0" w:space="0" w:color="auto"/>
                <w:left w:val="none" w:sz="0" w:space="0" w:color="auto"/>
                <w:bottom w:val="none" w:sz="0" w:space="0" w:color="auto"/>
                <w:right w:val="none" w:sz="0" w:space="0" w:color="auto"/>
              </w:divBdr>
            </w:div>
            <w:div w:id="279805364">
              <w:marLeft w:val="0"/>
              <w:marRight w:val="0"/>
              <w:marTop w:val="0"/>
              <w:marBottom w:val="0"/>
              <w:divBdr>
                <w:top w:val="none" w:sz="0" w:space="0" w:color="auto"/>
                <w:left w:val="none" w:sz="0" w:space="0" w:color="auto"/>
                <w:bottom w:val="none" w:sz="0" w:space="0" w:color="auto"/>
                <w:right w:val="none" w:sz="0" w:space="0" w:color="auto"/>
              </w:divBdr>
            </w:div>
            <w:div w:id="139151273">
              <w:marLeft w:val="0"/>
              <w:marRight w:val="0"/>
              <w:marTop w:val="0"/>
              <w:marBottom w:val="0"/>
              <w:divBdr>
                <w:top w:val="none" w:sz="0" w:space="0" w:color="auto"/>
                <w:left w:val="none" w:sz="0" w:space="0" w:color="auto"/>
                <w:bottom w:val="none" w:sz="0" w:space="0" w:color="auto"/>
                <w:right w:val="none" w:sz="0" w:space="0" w:color="auto"/>
              </w:divBdr>
            </w:div>
            <w:div w:id="1183520754">
              <w:marLeft w:val="0"/>
              <w:marRight w:val="0"/>
              <w:marTop w:val="0"/>
              <w:marBottom w:val="0"/>
              <w:divBdr>
                <w:top w:val="none" w:sz="0" w:space="0" w:color="auto"/>
                <w:left w:val="none" w:sz="0" w:space="0" w:color="auto"/>
                <w:bottom w:val="none" w:sz="0" w:space="0" w:color="auto"/>
                <w:right w:val="none" w:sz="0" w:space="0" w:color="auto"/>
              </w:divBdr>
            </w:div>
            <w:div w:id="553007443">
              <w:marLeft w:val="0"/>
              <w:marRight w:val="0"/>
              <w:marTop w:val="0"/>
              <w:marBottom w:val="0"/>
              <w:divBdr>
                <w:top w:val="none" w:sz="0" w:space="0" w:color="auto"/>
                <w:left w:val="none" w:sz="0" w:space="0" w:color="auto"/>
                <w:bottom w:val="none" w:sz="0" w:space="0" w:color="auto"/>
                <w:right w:val="none" w:sz="0" w:space="0" w:color="auto"/>
              </w:divBdr>
            </w:div>
            <w:div w:id="821894096">
              <w:marLeft w:val="0"/>
              <w:marRight w:val="0"/>
              <w:marTop w:val="0"/>
              <w:marBottom w:val="0"/>
              <w:divBdr>
                <w:top w:val="none" w:sz="0" w:space="0" w:color="auto"/>
                <w:left w:val="none" w:sz="0" w:space="0" w:color="auto"/>
                <w:bottom w:val="none" w:sz="0" w:space="0" w:color="auto"/>
                <w:right w:val="none" w:sz="0" w:space="0" w:color="auto"/>
              </w:divBdr>
            </w:div>
            <w:div w:id="196356326">
              <w:marLeft w:val="0"/>
              <w:marRight w:val="0"/>
              <w:marTop w:val="0"/>
              <w:marBottom w:val="0"/>
              <w:divBdr>
                <w:top w:val="none" w:sz="0" w:space="0" w:color="auto"/>
                <w:left w:val="none" w:sz="0" w:space="0" w:color="auto"/>
                <w:bottom w:val="none" w:sz="0" w:space="0" w:color="auto"/>
                <w:right w:val="none" w:sz="0" w:space="0" w:color="auto"/>
              </w:divBdr>
            </w:div>
            <w:div w:id="42607104">
              <w:marLeft w:val="0"/>
              <w:marRight w:val="0"/>
              <w:marTop w:val="0"/>
              <w:marBottom w:val="0"/>
              <w:divBdr>
                <w:top w:val="none" w:sz="0" w:space="0" w:color="auto"/>
                <w:left w:val="none" w:sz="0" w:space="0" w:color="auto"/>
                <w:bottom w:val="none" w:sz="0" w:space="0" w:color="auto"/>
                <w:right w:val="none" w:sz="0" w:space="0" w:color="auto"/>
              </w:divBdr>
            </w:div>
            <w:div w:id="1776172496">
              <w:marLeft w:val="0"/>
              <w:marRight w:val="0"/>
              <w:marTop w:val="0"/>
              <w:marBottom w:val="0"/>
              <w:divBdr>
                <w:top w:val="none" w:sz="0" w:space="0" w:color="auto"/>
                <w:left w:val="none" w:sz="0" w:space="0" w:color="auto"/>
                <w:bottom w:val="none" w:sz="0" w:space="0" w:color="auto"/>
                <w:right w:val="none" w:sz="0" w:space="0" w:color="auto"/>
              </w:divBdr>
            </w:div>
            <w:div w:id="1893610079">
              <w:marLeft w:val="0"/>
              <w:marRight w:val="0"/>
              <w:marTop w:val="0"/>
              <w:marBottom w:val="0"/>
              <w:divBdr>
                <w:top w:val="none" w:sz="0" w:space="0" w:color="auto"/>
                <w:left w:val="none" w:sz="0" w:space="0" w:color="auto"/>
                <w:bottom w:val="none" w:sz="0" w:space="0" w:color="auto"/>
                <w:right w:val="none" w:sz="0" w:space="0" w:color="auto"/>
              </w:divBdr>
            </w:div>
          </w:divsChild>
        </w:div>
        <w:div w:id="1940025308">
          <w:marLeft w:val="0"/>
          <w:marRight w:val="0"/>
          <w:marTop w:val="0"/>
          <w:marBottom w:val="0"/>
          <w:divBdr>
            <w:top w:val="none" w:sz="0" w:space="0" w:color="auto"/>
            <w:left w:val="none" w:sz="0" w:space="0" w:color="auto"/>
            <w:bottom w:val="none" w:sz="0" w:space="0" w:color="auto"/>
            <w:right w:val="none" w:sz="0" w:space="0" w:color="auto"/>
          </w:divBdr>
          <w:divsChild>
            <w:div w:id="85927720">
              <w:marLeft w:val="0"/>
              <w:marRight w:val="0"/>
              <w:marTop w:val="0"/>
              <w:marBottom w:val="0"/>
              <w:divBdr>
                <w:top w:val="none" w:sz="0" w:space="0" w:color="auto"/>
                <w:left w:val="none" w:sz="0" w:space="0" w:color="auto"/>
                <w:bottom w:val="none" w:sz="0" w:space="0" w:color="auto"/>
                <w:right w:val="none" w:sz="0" w:space="0" w:color="auto"/>
              </w:divBdr>
            </w:div>
            <w:div w:id="721556755">
              <w:marLeft w:val="0"/>
              <w:marRight w:val="0"/>
              <w:marTop w:val="0"/>
              <w:marBottom w:val="0"/>
              <w:divBdr>
                <w:top w:val="none" w:sz="0" w:space="0" w:color="auto"/>
                <w:left w:val="none" w:sz="0" w:space="0" w:color="auto"/>
                <w:bottom w:val="none" w:sz="0" w:space="0" w:color="auto"/>
                <w:right w:val="none" w:sz="0" w:space="0" w:color="auto"/>
              </w:divBdr>
            </w:div>
            <w:div w:id="69039389">
              <w:marLeft w:val="0"/>
              <w:marRight w:val="0"/>
              <w:marTop w:val="0"/>
              <w:marBottom w:val="0"/>
              <w:divBdr>
                <w:top w:val="none" w:sz="0" w:space="0" w:color="auto"/>
                <w:left w:val="none" w:sz="0" w:space="0" w:color="auto"/>
                <w:bottom w:val="none" w:sz="0" w:space="0" w:color="auto"/>
                <w:right w:val="none" w:sz="0" w:space="0" w:color="auto"/>
              </w:divBdr>
            </w:div>
            <w:div w:id="1968851923">
              <w:marLeft w:val="0"/>
              <w:marRight w:val="0"/>
              <w:marTop w:val="0"/>
              <w:marBottom w:val="0"/>
              <w:divBdr>
                <w:top w:val="none" w:sz="0" w:space="0" w:color="auto"/>
                <w:left w:val="none" w:sz="0" w:space="0" w:color="auto"/>
                <w:bottom w:val="none" w:sz="0" w:space="0" w:color="auto"/>
                <w:right w:val="none" w:sz="0" w:space="0" w:color="auto"/>
              </w:divBdr>
            </w:div>
            <w:div w:id="2037919903">
              <w:marLeft w:val="0"/>
              <w:marRight w:val="0"/>
              <w:marTop w:val="0"/>
              <w:marBottom w:val="0"/>
              <w:divBdr>
                <w:top w:val="none" w:sz="0" w:space="0" w:color="auto"/>
                <w:left w:val="none" w:sz="0" w:space="0" w:color="auto"/>
                <w:bottom w:val="none" w:sz="0" w:space="0" w:color="auto"/>
                <w:right w:val="none" w:sz="0" w:space="0" w:color="auto"/>
              </w:divBdr>
            </w:div>
            <w:div w:id="1368070280">
              <w:marLeft w:val="0"/>
              <w:marRight w:val="0"/>
              <w:marTop w:val="0"/>
              <w:marBottom w:val="0"/>
              <w:divBdr>
                <w:top w:val="none" w:sz="0" w:space="0" w:color="auto"/>
                <w:left w:val="none" w:sz="0" w:space="0" w:color="auto"/>
                <w:bottom w:val="none" w:sz="0" w:space="0" w:color="auto"/>
                <w:right w:val="none" w:sz="0" w:space="0" w:color="auto"/>
              </w:divBdr>
            </w:div>
            <w:div w:id="635647803">
              <w:marLeft w:val="0"/>
              <w:marRight w:val="0"/>
              <w:marTop w:val="0"/>
              <w:marBottom w:val="0"/>
              <w:divBdr>
                <w:top w:val="none" w:sz="0" w:space="0" w:color="auto"/>
                <w:left w:val="none" w:sz="0" w:space="0" w:color="auto"/>
                <w:bottom w:val="none" w:sz="0" w:space="0" w:color="auto"/>
                <w:right w:val="none" w:sz="0" w:space="0" w:color="auto"/>
              </w:divBdr>
            </w:div>
            <w:div w:id="1890603393">
              <w:marLeft w:val="0"/>
              <w:marRight w:val="0"/>
              <w:marTop w:val="0"/>
              <w:marBottom w:val="0"/>
              <w:divBdr>
                <w:top w:val="none" w:sz="0" w:space="0" w:color="auto"/>
                <w:left w:val="none" w:sz="0" w:space="0" w:color="auto"/>
                <w:bottom w:val="none" w:sz="0" w:space="0" w:color="auto"/>
                <w:right w:val="none" w:sz="0" w:space="0" w:color="auto"/>
              </w:divBdr>
            </w:div>
            <w:div w:id="1921669040">
              <w:marLeft w:val="0"/>
              <w:marRight w:val="0"/>
              <w:marTop w:val="0"/>
              <w:marBottom w:val="0"/>
              <w:divBdr>
                <w:top w:val="none" w:sz="0" w:space="0" w:color="auto"/>
                <w:left w:val="none" w:sz="0" w:space="0" w:color="auto"/>
                <w:bottom w:val="none" w:sz="0" w:space="0" w:color="auto"/>
                <w:right w:val="none" w:sz="0" w:space="0" w:color="auto"/>
              </w:divBdr>
            </w:div>
            <w:div w:id="600840215">
              <w:marLeft w:val="0"/>
              <w:marRight w:val="0"/>
              <w:marTop w:val="0"/>
              <w:marBottom w:val="0"/>
              <w:divBdr>
                <w:top w:val="none" w:sz="0" w:space="0" w:color="auto"/>
                <w:left w:val="none" w:sz="0" w:space="0" w:color="auto"/>
                <w:bottom w:val="none" w:sz="0" w:space="0" w:color="auto"/>
                <w:right w:val="none" w:sz="0" w:space="0" w:color="auto"/>
              </w:divBdr>
            </w:div>
            <w:div w:id="1244339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jpeg"/><Relationship Id="rId21" Type="http://schemas.openxmlformats.org/officeDocument/2006/relationships/image" Target="media/image6.png"/><Relationship Id="rId42" Type="http://schemas.openxmlformats.org/officeDocument/2006/relationships/hyperlink" Target="https://referensi.data.kemdikbud.go.id/index11.php?kode=110505&amp;level=3" TargetMode="External"/><Relationship Id="rId47" Type="http://schemas.openxmlformats.org/officeDocument/2006/relationships/hyperlink" Target="https://referensi.data.kemdikbud.go.id/index11.php?kode=110515&amp;level=3" TargetMode="External"/><Relationship Id="rId63" Type="http://schemas.openxmlformats.org/officeDocument/2006/relationships/hyperlink" Target="https://referensi.data.kemdikbud.go.id/index11.php?kode=110536&amp;level=3" TargetMode="External"/><Relationship Id="rId84"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diagramData" Target="diagrams/data1.xml"/><Relationship Id="rId29" Type="http://schemas.openxmlformats.org/officeDocument/2006/relationships/image" Target="media/image14.jpeg"/><Relationship Id="rId11" Type="http://schemas.openxmlformats.org/officeDocument/2006/relationships/header" Target="header1.xml"/><Relationship Id="rId24" Type="http://schemas.openxmlformats.org/officeDocument/2006/relationships/image" Target="media/image9.jpeg"/><Relationship Id="rId32" Type="http://schemas.openxmlformats.org/officeDocument/2006/relationships/image" Target="media/image17.png"/><Relationship Id="rId37" Type="http://schemas.openxmlformats.org/officeDocument/2006/relationships/chart" Target="charts/chart1.xml"/><Relationship Id="rId40" Type="http://schemas.openxmlformats.org/officeDocument/2006/relationships/hyperlink" Target="https://referensi.data.kemdikbud.go.id/index11_sma.php" TargetMode="External"/><Relationship Id="rId45" Type="http://schemas.openxmlformats.org/officeDocument/2006/relationships/hyperlink" Target="https://referensi.data.kemdikbud.go.id/index11.php?kode=110512&amp;level=3" TargetMode="External"/><Relationship Id="rId53" Type="http://schemas.openxmlformats.org/officeDocument/2006/relationships/hyperlink" Target="https://referensi.data.kemdikbud.go.id/index11.php?kode=110524&amp;level=3" TargetMode="External"/><Relationship Id="rId58" Type="http://schemas.openxmlformats.org/officeDocument/2006/relationships/hyperlink" Target="https://referensi.data.kemdikbud.go.id/index11.php?kode=110530&amp;level=3" TargetMode="External"/><Relationship Id="rId66" Type="http://schemas.openxmlformats.org/officeDocument/2006/relationships/image" Target="media/image22.png"/><Relationship Id="rId5" Type="http://schemas.openxmlformats.org/officeDocument/2006/relationships/webSettings" Target="webSettings.xml"/><Relationship Id="rId61" Type="http://schemas.openxmlformats.org/officeDocument/2006/relationships/hyperlink" Target="https://referensi.data.kemdikbud.go.id/index11.php?kode=110533&amp;level=3" TargetMode="External"/><Relationship Id="rId19" Type="http://schemas.openxmlformats.org/officeDocument/2006/relationships/diagramColors" Target="diagrams/colors1.xml"/><Relationship Id="rId14" Type="http://schemas.openxmlformats.org/officeDocument/2006/relationships/hyperlink" Target="http://www.pengertianahli.com/2013/07/pengertian-bahasa-menurut-para-ahli.html" TargetMode="External"/><Relationship Id="rId22" Type="http://schemas.openxmlformats.org/officeDocument/2006/relationships/image" Target="media/image7.png"/><Relationship Id="rId27" Type="http://schemas.openxmlformats.org/officeDocument/2006/relationships/image" Target="media/image12.jpe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hyperlink" Target="https://referensi.data.kemdikbud.go.id/index11.php?kode=110506&amp;level=3" TargetMode="External"/><Relationship Id="rId48" Type="http://schemas.openxmlformats.org/officeDocument/2006/relationships/hyperlink" Target="https://referensi.data.kemdikbud.go.id/index11.php?kode=110519&amp;level=3" TargetMode="External"/><Relationship Id="rId56" Type="http://schemas.openxmlformats.org/officeDocument/2006/relationships/hyperlink" Target="https://referensi.data.kemdikbud.go.id/index11.php?kode=110528&amp;level=3" TargetMode="External"/><Relationship Id="rId64" Type="http://schemas.openxmlformats.org/officeDocument/2006/relationships/hyperlink" Target="https://referensi.data.kemdikbud.go.id/index11.php?kode=110537&amp;level=3" TargetMode="External"/><Relationship Id="rId8" Type="http://schemas.openxmlformats.org/officeDocument/2006/relationships/image" Target="media/image1.jpeg"/><Relationship Id="rId51" Type="http://schemas.openxmlformats.org/officeDocument/2006/relationships/hyperlink" Target="https://referensi.data.kemdikbud.go.id/index11.php?kode=110522&amp;level=3" TargetMode="External"/><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diagramLayout" Target="diagrams/layout1.xml"/><Relationship Id="rId25" Type="http://schemas.openxmlformats.org/officeDocument/2006/relationships/image" Target="media/image10.jpeg"/><Relationship Id="rId33" Type="http://schemas.openxmlformats.org/officeDocument/2006/relationships/image" Target="media/image18.png"/><Relationship Id="rId38" Type="http://schemas.openxmlformats.org/officeDocument/2006/relationships/hyperlink" Target="https://referensi.data.kemdikbud.go.id/index11_sd.php" TargetMode="External"/><Relationship Id="rId46" Type="http://schemas.openxmlformats.org/officeDocument/2006/relationships/hyperlink" Target="https://referensi.data.kemdikbud.go.id/index11.php?kode=110514&amp;level=3" TargetMode="External"/><Relationship Id="rId59" Type="http://schemas.openxmlformats.org/officeDocument/2006/relationships/hyperlink" Target="https://referensi.data.kemdikbud.go.id/index11.php?kode=110531&amp;level=3" TargetMode="External"/><Relationship Id="rId20" Type="http://schemas.microsoft.com/office/2007/relationships/diagramDrawing" Target="diagrams/drawing1.xml"/><Relationship Id="rId41" Type="http://schemas.openxmlformats.org/officeDocument/2006/relationships/hyperlink" Target="https://referensi.data.kemdikbud.go.id/index11.php?kode=110504&amp;level=3" TargetMode="External"/><Relationship Id="rId54" Type="http://schemas.openxmlformats.org/officeDocument/2006/relationships/hyperlink" Target="https://referensi.data.kemdikbud.go.id/index11.php?kode=110526&amp;level=3" TargetMode="External"/><Relationship Id="rId62" Type="http://schemas.openxmlformats.org/officeDocument/2006/relationships/hyperlink" Target="https://referensi.data.kemdikbud.go.id/index11.php?kode=110534&amp;level=3" TargetMode="External"/><Relationship Id="rId83" Type="http://schemas.openxmlformats.org/officeDocument/2006/relationships/image" Target="media/image70.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8.png"/><Relationship Id="rId28" Type="http://schemas.openxmlformats.org/officeDocument/2006/relationships/image" Target="media/image13.jpeg"/><Relationship Id="rId36" Type="http://schemas.openxmlformats.org/officeDocument/2006/relationships/hyperlink" Target="http://www.lahatkab.go.id/" TargetMode="External"/><Relationship Id="rId49" Type="http://schemas.openxmlformats.org/officeDocument/2006/relationships/hyperlink" Target="https://referensi.data.kemdikbud.go.id/index11.php?kode=110520&amp;level=3" TargetMode="External"/><Relationship Id="rId57" Type="http://schemas.openxmlformats.org/officeDocument/2006/relationships/hyperlink" Target="https://referensi.data.kemdikbud.go.id/index11.php?kode=110529&amp;level=3" TargetMode="External"/><Relationship Id="rId10" Type="http://schemas.openxmlformats.org/officeDocument/2006/relationships/image" Target="media/image3.jpeg"/><Relationship Id="rId31" Type="http://schemas.openxmlformats.org/officeDocument/2006/relationships/image" Target="media/image16.png"/><Relationship Id="rId44" Type="http://schemas.openxmlformats.org/officeDocument/2006/relationships/hyperlink" Target="https://referensi.data.kemdikbud.go.id/index11.php?kode=110511&amp;level=3" TargetMode="External"/><Relationship Id="rId52" Type="http://schemas.openxmlformats.org/officeDocument/2006/relationships/hyperlink" Target="https://referensi.data.kemdikbud.go.id/index11.php?kode=110523&amp;level=3" TargetMode="External"/><Relationship Id="rId60" Type="http://schemas.openxmlformats.org/officeDocument/2006/relationships/hyperlink" Target="https://referensi.data.kemdikbud.go.id/index11.php?kode=110532&amp;level=3" TargetMode="External"/><Relationship Id="rId65" Type="http://schemas.openxmlformats.org/officeDocument/2006/relationships/image" Target="media/image21.png"/><Relationship Id="rId86"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id.wikipedia.org/wiki/Proposisi" TargetMode="External"/><Relationship Id="rId18" Type="http://schemas.openxmlformats.org/officeDocument/2006/relationships/diagramQuickStyle" Target="diagrams/quickStyle1.xml"/><Relationship Id="rId39" Type="http://schemas.openxmlformats.org/officeDocument/2006/relationships/hyperlink" Target="https://referensi.data.kemdikbud.go.id/index11_smp.php" TargetMode="External"/><Relationship Id="rId34" Type="http://schemas.openxmlformats.org/officeDocument/2006/relationships/image" Target="media/image19.png"/><Relationship Id="rId50" Type="http://schemas.openxmlformats.org/officeDocument/2006/relationships/hyperlink" Target="https://referensi.data.kemdikbud.go.id/index11.php?kode=110521&amp;level=3" TargetMode="External"/><Relationship Id="rId55" Type="http://schemas.openxmlformats.org/officeDocument/2006/relationships/hyperlink" Target="https://referensi.data.kemdikbud.go.id/index11.php?kode=110527&amp;level=3"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23.pn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en-US" sz="1800" b="1" i="0" u="none" strike="noStrike" kern="1200" baseline="0">
                <a:solidFill>
                  <a:schemeClr val="dk1">
                    <a:lumMod val="75000"/>
                    <a:lumOff val="25000"/>
                  </a:schemeClr>
                </a:solidFill>
                <a:latin typeface="+mn-lt"/>
                <a:ea typeface="+mn-ea"/>
                <a:cs typeface="+mn-cs"/>
              </a:defRPr>
            </a:pPr>
            <a:r>
              <a:rPr lang="id-ID"/>
              <a:t>Responden Berdasarkan </a:t>
            </a:r>
          </a:p>
          <a:p>
            <a:pPr>
              <a:defRPr lang="en-US" sz="1800" b="1" i="0" u="none" strike="noStrike" kern="1200" baseline="0">
                <a:solidFill>
                  <a:schemeClr val="dk1">
                    <a:lumMod val="75000"/>
                    <a:lumOff val="25000"/>
                  </a:schemeClr>
                </a:solidFill>
                <a:latin typeface="+mn-lt"/>
                <a:ea typeface="+mn-ea"/>
                <a:cs typeface="+mn-cs"/>
              </a:defRPr>
            </a:pPr>
            <a:r>
              <a:rPr lang="id-ID"/>
              <a:t>Jenis Kelamin </a:t>
            </a:r>
          </a:p>
        </c:rich>
      </c:tx>
      <c:overlay val="0"/>
      <c:spPr>
        <a:noFill/>
        <a:ln>
          <a:noFill/>
        </a:ln>
        <a:effectLst/>
      </c:spPr>
    </c:title>
    <c:autoTitleDeleted val="0"/>
    <c:view3D>
      <c:rotX val="50"/>
      <c:rotY val="0"/>
      <c:depthPercent val="100"/>
      <c:rAngAx val="0"/>
    </c:view3D>
    <c:floor>
      <c:thickness val="0"/>
      <c:spPr>
        <a:noFill/>
        <a:ln>
          <a:noFill/>
        </a:ln>
        <a:effectLst/>
      </c:spPr>
    </c:floor>
    <c:sideWall>
      <c:thickness val="0"/>
      <c:spPr>
        <a:noFill/>
        <a:ln>
          <a:noFill/>
        </a:ln>
        <a:effectLst/>
      </c:spPr>
    </c:sideWall>
    <c:backWall>
      <c:thickness val="0"/>
      <c:spPr>
        <a:noFill/>
        <a:ln>
          <a:noFill/>
        </a:ln>
        <a:effectLst/>
      </c:spPr>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cene3d>
                <a:camera prst="orthographicFront"/>
                <a:lightRig rig="threePt" dir="t"/>
              </a:scene3d>
              <a:sp3d/>
            </c:spPr>
            <c:extLst>
              <c:ext xmlns:c16="http://schemas.microsoft.com/office/drawing/2014/chart" uri="{C3380CC4-5D6E-409C-BE32-E72D297353CC}">
                <c16:uniqueId val="{00000001-4D21-42C1-A443-05C7F9EA0A25}"/>
              </c:ext>
            </c:extLst>
          </c:dPt>
          <c:dPt>
            <c:idx val="1"/>
            <c:bubble3D val="0"/>
            <c:spPr>
              <a:solidFill>
                <a:schemeClr val="accent2"/>
              </a:solidFill>
              <a:ln>
                <a:noFill/>
              </a:ln>
              <a:effectLst>
                <a:outerShdw blurRad="254000" sx="102000" sy="102000" algn="ctr" rotWithShape="0">
                  <a:prstClr val="black">
                    <a:alpha val="20000"/>
                  </a:prstClr>
                </a:outerShdw>
              </a:effectLst>
              <a:scene3d>
                <a:camera prst="orthographicFront"/>
                <a:lightRig rig="threePt" dir="t"/>
              </a:scene3d>
              <a:sp3d/>
            </c:spPr>
            <c:extLst>
              <c:ext xmlns:c16="http://schemas.microsoft.com/office/drawing/2014/chart" uri="{C3380CC4-5D6E-409C-BE32-E72D297353CC}">
                <c16:uniqueId val="{00000003-4D21-42C1-A443-05C7F9EA0A25}"/>
              </c:ext>
            </c:extLst>
          </c:dPt>
          <c:dLbls>
            <c:dLbl>
              <c:idx val="0"/>
              <c:tx>
                <c:rich>
                  <a:bodyPr/>
                  <a:lstStyle/>
                  <a:p>
                    <a:r>
                      <a:rPr lang="en-US" baseline="0"/>
                      <a:t>Laki-Laki
48,4%</a:t>
                    </a:r>
                    <a:endParaRPr lang="en-US"/>
                  </a:p>
                </c:rich>
              </c:tx>
              <c:dLblPos val="ctr"/>
              <c:showLegendKey val="0"/>
              <c:showVal val="0"/>
              <c:showCatName val="1"/>
              <c:showSerName val="0"/>
              <c:showPercent val="1"/>
              <c:showBubbleSize val="0"/>
              <c:separator>
</c:separator>
              <c:extLst>
                <c:ext xmlns:c15="http://schemas.microsoft.com/office/drawing/2012/chart" uri="{CE6537A1-D6FC-4f65-9D91-7224C49458BB}">
                  <c15:showDataLabelsRange val="0"/>
                </c:ext>
                <c:ext xmlns:c16="http://schemas.microsoft.com/office/drawing/2014/chart" uri="{C3380CC4-5D6E-409C-BE32-E72D297353CC}">
                  <c16:uniqueId val="{00000001-4D21-42C1-A443-05C7F9EA0A25}"/>
                </c:ext>
              </c:extLst>
            </c:dLbl>
            <c:dLbl>
              <c:idx val="1"/>
              <c:tx>
                <c:rich>
                  <a:bodyPr/>
                  <a:lstStyle/>
                  <a:p>
                    <a:r>
                      <a:rPr lang="en-US" baseline="0"/>
                      <a:t>Perempuan
51,6%</a:t>
                    </a:r>
                    <a:endParaRPr lang="en-US"/>
                  </a:p>
                </c:rich>
              </c:tx>
              <c:dLblPos val="ctr"/>
              <c:showLegendKey val="0"/>
              <c:showVal val="0"/>
              <c:showCatName val="1"/>
              <c:showSerName val="0"/>
              <c:showPercent val="1"/>
              <c:showBubbleSize val="0"/>
              <c:separator>
</c:separator>
              <c:extLst>
                <c:ext xmlns:c15="http://schemas.microsoft.com/office/drawing/2012/chart" uri="{CE6537A1-D6FC-4f65-9D91-7224C49458BB}">
                  <c15:showDataLabelsRange val="0"/>
                </c:ext>
                <c:ext xmlns:c16="http://schemas.microsoft.com/office/drawing/2014/chart" uri="{C3380CC4-5D6E-409C-BE32-E72D297353CC}">
                  <c16:uniqueId val="{00000003-4D21-42C1-A443-05C7F9EA0A25}"/>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lang="en-US" sz="1000" b="1" i="0" u="none" strike="noStrike" kern="1200" baseline="0">
                    <a:solidFill>
                      <a:schemeClr val="lt1"/>
                    </a:solidFill>
                    <a:latin typeface="+mn-lt"/>
                    <a:ea typeface="+mn-ea"/>
                    <a:cs typeface="+mn-cs"/>
                  </a:defRPr>
                </a:pPr>
                <a:endParaRPr lang="en-US"/>
              </a:p>
            </c:txPr>
            <c:dLblPos val="ctr"/>
            <c:showLegendKey val="0"/>
            <c:showVal val="0"/>
            <c:showCatName val="1"/>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Sheet1!$E$10:$E$11</c:f>
              <c:strCache>
                <c:ptCount val="2"/>
                <c:pt idx="0">
                  <c:v>Pria</c:v>
                </c:pt>
                <c:pt idx="1">
                  <c:v>Wanita</c:v>
                </c:pt>
              </c:strCache>
            </c:strRef>
          </c:cat>
          <c:val>
            <c:numRef>
              <c:f>Sheet1!$F$10:$F$11</c:f>
              <c:numCache>
                <c:formatCode>General</c:formatCode>
                <c:ptCount val="2"/>
                <c:pt idx="0">
                  <c:v>185</c:v>
                </c:pt>
                <c:pt idx="1">
                  <c:v>197</c:v>
                </c:pt>
              </c:numCache>
            </c:numRef>
          </c:val>
          <c:extLst>
            <c:ext xmlns:c16="http://schemas.microsoft.com/office/drawing/2014/chart" uri="{C3380CC4-5D6E-409C-BE32-E72D297353CC}">
              <c16:uniqueId val="{00000004-4D21-42C1-A443-05C7F9EA0A25}"/>
            </c:ext>
          </c:extLst>
        </c:ser>
        <c:dLbls>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lang="en-US"/>
      </a:pPr>
      <a:endParaRPr lang="en-US"/>
    </a:p>
  </c:txPr>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5755AEA-C7E7-458F-A003-D244E441FC77}" type="doc">
      <dgm:prSet loTypeId="urn:microsoft.com/office/officeart/2005/8/layout/chevron1" loCatId="process" qsTypeId="urn:microsoft.com/office/officeart/2005/8/quickstyle/simple1" qsCatId="simple" csTypeId="urn:microsoft.com/office/officeart/2005/8/colors/colorful5" csCatId="colorful" phldr="1"/>
      <dgm:spPr/>
    </dgm:pt>
    <dgm:pt modelId="{A3130AC0-370C-41B5-BF51-51C7D81F71B8}">
      <dgm:prSet phldrT="[Text]"/>
      <dgm:spPr/>
      <dgm:t>
        <a:bodyPr/>
        <a:lstStyle/>
        <a:p>
          <a:r>
            <a:rPr lang="en-US"/>
            <a:t>pemeriksaan</a:t>
          </a:r>
        </a:p>
      </dgm:t>
    </dgm:pt>
    <dgm:pt modelId="{DA346309-D7AA-4FFF-8179-00867D6AAF54}" type="parTrans" cxnId="{9EA2005D-766D-41C1-A053-94FD56979287}">
      <dgm:prSet/>
      <dgm:spPr/>
      <dgm:t>
        <a:bodyPr/>
        <a:lstStyle/>
        <a:p>
          <a:endParaRPr lang="en-US"/>
        </a:p>
      </dgm:t>
    </dgm:pt>
    <dgm:pt modelId="{2B8A9DE1-2706-4F0E-81C4-039743877BB6}" type="sibTrans" cxnId="{9EA2005D-766D-41C1-A053-94FD56979287}">
      <dgm:prSet/>
      <dgm:spPr/>
      <dgm:t>
        <a:bodyPr/>
        <a:lstStyle/>
        <a:p>
          <a:endParaRPr lang="en-US"/>
        </a:p>
      </dgm:t>
    </dgm:pt>
    <dgm:pt modelId="{7F5E112F-2AEC-40D4-BCC1-1A014B8915C1}">
      <dgm:prSet phldrT="[Text]"/>
      <dgm:spPr/>
      <dgm:t>
        <a:bodyPr/>
        <a:lstStyle/>
        <a:p>
          <a:r>
            <a:rPr lang="en-US"/>
            <a:t>pengkodean</a:t>
          </a:r>
        </a:p>
      </dgm:t>
    </dgm:pt>
    <dgm:pt modelId="{506C0D1F-BC8C-4424-8ABD-DC83F679F53F}" type="parTrans" cxnId="{108944B9-C02A-4AEB-B82D-B1C081FB8706}">
      <dgm:prSet/>
      <dgm:spPr/>
      <dgm:t>
        <a:bodyPr/>
        <a:lstStyle/>
        <a:p>
          <a:endParaRPr lang="en-US"/>
        </a:p>
      </dgm:t>
    </dgm:pt>
    <dgm:pt modelId="{B7982CED-E893-4701-8089-9B1325ECEC96}" type="sibTrans" cxnId="{108944B9-C02A-4AEB-B82D-B1C081FB8706}">
      <dgm:prSet/>
      <dgm:spPr/>
      <dgm:t>
        <a:bodyPr/>
        <a:lstStyle/>
        <a:p>
          <a:endParaRPr lang="en-US"/>
        </a:p>
      </dgm:t>
    </dgm:pt>
    <dgm:pt modelId="{F0ABB01A-F01A-453F-AA63-2D6CD714658C}">
      <dgm:prSet phldrT="[Text]"/>
      <dgm:spPr/>
      <dgm:t>
        <a:bodyPr/>
        <a:lstStyle/>
        <a:p>
          <a:r>
            <a:rPr lang="en-US"/>
            <a:t>tabulasi</a:t>
          </a:r>
        </a:p>
      </dgm:t>
    </dgm:pt>
    <dgm:pt modelId="{59A78F30-8AF9-43A5-A157-7481079BB713}" type="parTrans" cxnId="{8848D5A0-CAC1-4FD1-B5A1-4A9E290A447F}">
      <dgm:prSet/>
      <dgm:spPr/>
      <dgm:t>
        <a:bodyPr/>
        <a:lstStyle/>
        <a:p>
          <a:endParaRPr lang="en-US"/>
        </a:p>
      </dgm:t>
    </dgm:pt>
    <dgm:pt modelId="{9DC5838D-3137-4CD9-99EA-663276F10724}" type="sibTrans" cxnId="{8848D5A0-CAC1-4FD1-B5A1-4A9E290A447F}">
      <dgm:prSet/>
      <dgm:spPr/>
      <dgm:t>
        <a:bodyPr/>
        <a:lstStyle/>
        <a:p>
          <a:endParaRPr lang="en-US"/>
        </a:p>
      </dgm:t>
    </dgm:pt>
    <dgm:pt modelId="{E12092C6-5A55-4207-831B-1D520077FC5A}">
      <dgm:prSet phldrT="[Text]"/>
      <dgm:spPr/>
      <dgm:t>
        <a:bodyPr/>
        <a:lstStyle/>
        <a:p>
          <a:r>
            <a:rPr lang="en-US"/>
            <a:t>analisis data</a:t>
          </a:r>
        </a:p>
      </dgm:t>
    </dgm:pt>
    <dgm:pt modelId="{0B04F365-9B6A-48E4-B16F-02427BD9BCB4}" type="parTrans" cxnId="{B38FA959-E065-4B62-A293-E7AE1FCDCD92}">
      <dgm:prSet/>
      <dgm:spPr/>
      <dgm:t>
        <a:bodyPr/>
        <a:lstStyle/>
        <a:p>
          <a:endParaRPr lang="en-US"/>
        </a:p>
      </dgm:t>
    </dgm:pt>
    <dgm:pt modelId="{68C3AE6A-2519-4B11-B079-4F621F5B9FB8}" type="sibTrans" cxnId="{B38FA959-E065-4B62-A293-E7AE1FCDCD92}">
      <dgm:prSet/>
      <dgm:spPr/>
      <dgm:t>
        <a:bodyPr/>
        <a:lstStyle/>
        <a:p>
          <a:endParaRPr lang="en-US"/>
        </a:p>
      </dgm:t>
    </dgm:pt>
    <dgm:pt modelId="{B57E68D2-A00D-48A8-BBF8-4E8F9A59A263}" type="pres">
      <dgm:prSet presAssocID="{05755AEA-C7E7-458F-A003-D244E441FC77}" presName="Name0" presStyleCnt="0">
        <dgm:presLayoutVars>
          <dgm:dir/>
          <dgm:animLvl val="lvl"/>
          <dgm:resizeHandles val="exact"/>
        </dgm:presLayoutVars>
      </dgm:prSet>
      <dgm:spPr/>
    </dgm:pt>
    <dgm:pt modelId="{AF42B443-C4AC-4C95-B705-99DF191789FD}" type="pres">
      <dgm:prSet presAssocID="{A3130AC0-370C-41B5-BF51-51C7D81F71B8}" presName="parTxOnly" presStyleLbl="node1" presStyleIdx="0" presStyleCnt="4">
        <dgm:presLayoutVars>
          <dgm:chMax val="0"/>
          <dgm:chPref val="0"/>
          <dgm:bulletEnabled val="1"/>
        </dgm:presLayoutVars>
      </dgm:prSet>
      <dgm:spPr/>
    </dgm:pt>
    <dgm:pt modelId="{4B14BD6F-5C75-4BBC-B1F3-40D5BA9D8F62}" type="pres">
      <dgm:prSet presAssocID="{2B8A9DE1-2706-4F0E-81C4-039743877BB6}" presName="parTxOnlySpace" presStyleCnt="0"/>
      <dgm:spPr/>
    </dgm:pt>
    <dgm:pt modelId="{68C3BA0D-7FED-4BF9-BD77-49D5D9D72191}" type="pres">
      <dgm:prSet presAssocID="{7F5E112F-2AEC-40D4-BCC1-1A014B8915C1}" presName="parTxOnly" presStyleLbl="node1" presStyleIdx="1" presStyleCnt="4">
        <dgm:presLayoutVars>
          <dgm:chMax val="0"/>
          <dgm:chPref val="0"/>
          <dgm:bulletEnabled val="1"/>
        </dgm:presLayoutVars>
      </dgm:prSet>
      <dgm:spPr/>
    </dgm:pt>
    <dgm:pt modelId="{DE43B3F7-218E-4CF0-ABAA-4989BEC83206}" type="pres">
      <dgm:prSet presAssocID="{B7982CED-E893-4701-8089-9B1325ECEC96}" presName="parTxOnlySpace" presStyleCnt="0"/>
      <dgm:spPr/>
    </dgm:pt>
    <dgm:pt modelId="{8851E158-F33E-45DA-8349-89EC4E65B73D}" type="pres">
      <dgm:prSet presAssocID="{F0ABB01A-F01A-453F-AA63-2D6CD714658C}" presName="parTxOnly" presStyleLbl="node1" presStyleIdx="2" presStyleCnt="4">
        <dgm:presLayoutVars>
          <dgm:chMax val="0"/>
          <dgm:chPref val="0"/>
          <dgm:bulletEnabled val="1"/>
        </dgm:presLayoutVars>
      </dgm:prSet>
      <dgm:spPr/>
    </dgm:pt>
    <dgm:pt modelId="{E1A8948E-C30D-4926-9C64-FB4833359BDB}" type="pres">
      <dgm:prSet presAssocID="{9DC5838D-3137-4CD9-99EA-663276F10724}" presName="parTxOnlySpace" presStyleCnt="0"/>
      <dgm:spPr/>
    </dgm:pt>
    <dgm:pt modelId="{3F0EF46E-B784-4BC6-A036-23AF0039DDC3}" type="pres">
      <dgm:prSet presAssocID="{E12092C6-5A55-4207-831B-1D520077FC5A}" presName="parTxOnly" presStyleLbl="node1" presStyleIdx="3" presStyleCnt="4">
        <dgm:presLayoutVars>
          <dgm:chMax val="0"/>
          <dgm:chPref val="0"/>
          <dgm:bulletEnabled val="1"/>
        </dgm:presLayoutVars>
      </dgm:prSet>
      <dgm:spPr/>
    </dgm:pt>
  </dgm:ptLst>
  <dgm:cxnLst>
    <dgm:cxn modelId="{B49E513D-D227-4C37-9167-422DC3012541}" type="presOf" srcId="{E12092C6-5A55-4207-831B-1D520077FC5A}" destId="{3F0EF46E-B784-4BC6-A036-23AF0039DDC3}" srcOrd="0" destOrd="0" presId="urn:microsoft.com/office/officeart/2005/8/layout/chevron1"/>
    <dgm:cxn modelId="{9EA2005D-766D-41C1-A053-94FD56979287}" srcId="{05755AEA-C7E7-458F-A003-D244E441FC77}" destId="{A3130AC0-370C-41B5-BF51-51C7D81F71B8}" srcOrd="0" destOrd="0" parTransId="{DA346309-D7AA-4FFF-8179-00867D6AAF54}" sibTransId="{2B8A9DE1-2706-4F0E-81C4-039743877BB6}"/>
    <dgm:cxn modelId="{DFEF8349-4877-434C-9CB4-50EE1B6A1F3A}" type="presOf" srcId="{7F5E112F-2AEC-40D4-BCC1-1A014B8915C1}" destId="{68C3BA0D-7FED-4BF9-BD77-49D5D9D72191}" srcOrd="0" destOrd="0" presId="urn:microsoft.com/office/officeart/2005/8/layout/chevron1"/>
    <dgm:cxn modelId="{B38FA959-E065-4B62-A293-E7AE1FCDCD92}" srcId="{05755AEA-C7E7-458F-A003-D244E441FC77}" destId="{E12092C6-5A55-4207-831B-1D520077FC5A}" srcOrd="3" destOrd="0" parTransId="{0B04F365-9B6A-48E4-B16F-02427BD9BCB4}" sibTransId="{68C3AE6A-2519-4B11-B079-4F621F5B9FB8}"/>
    <dgm:cxn modelId="{04F17E7D-3F92-403A-A93A-2B902053264E}" type="presOf" srcId="{F0ABB01A-F01A-453F-AA63-2D6CD714658C}" destId="{8851E158-F33E-45DA-8349-89EC4E65B73D}" srcOrd="0" destOrd="0" presId="urn:microsoft.com/office/officeart/2005/8/layout/chevron1"/>
    <dgm:cxn modelId="{8848D5A0-CAC1-4FD1-B5A1-4A9E290A447F}" srcId="{05755AEA-C7E7-458F-A003-D244E441FC77}" destId="{F0ABB01A-F01A-453F-AA63-2D6CD714658C}" srcOrd="2" destOrd="0" parTransId="{59A78F30-8AF9-43A5-A157-7481079BB713}" sibTransId="{9DC5838D-3137-4CD9-99EA-663276F10724}"/>
    <dgm:cxn modelId="{108944B9-C02A-4AEB-B82D-B1C081FB8706}" srcId="{05755AEA-C7E7-458F-A003-D244E441FC77}" destId="{7F5E112F-2AEC-40D4-BCC1-1A014B8915C1}" srcOrd="1" destOrd="0" parTransId="{506C0D1F-BC8C-4424-8ABD-DC83F679F53F}" sibTransId="{B7982CED-E893-4701-8089-9B1325ECEC96}"/>
    <dgm:cxn modelId="{5E07F8D7-3314-49BD-9E3E-A3261650B850}" type="presOf" srcId="{05755AEA-C7E7-458F-A003-D244E441FC77}" destId="{B57E68D2-A00D-48A8-BBF8-4E8F9A59A263}" srcOrd="0" destOrd="0" presId="urn:microsoft.com/office/officeart/2005/8/layout/chevron1"/>
    <dgm:cxn modelId="{847CFADA-80E1-4CD7-AD93-95B787D2AB61}" type="presOf" srcId="{A3130AC0-370C-41B5-BF51-51C7D81F71B8}" destId="{AF42B443-C4AC-4C95-B705-99DF191789FD}" srcOrd="0" destOrd="0" presId="urn:microsoft.com/office/officeart/2005/8/layout/chevron1"/>
    <dgm:cxn modelId="{ABBA8CC5-AB70-423E-ABD8-578A38E2454F}" type="presParOf" srcId="{B57E68D2-A00D-48A8-BBF8-4E8F9A59A263}" destId="{AF42B443-C4AC-4C95-B705-99DF191789FD}" srcOrd="0" destOrd="0" presId="urn:microsoft.com/office/officeart/2005/8/layout/chevron1"/>
    <dgm:cxn modelId="{3CBF5AA4-E2E0-4C01-A23E-0A58F06B79AC}" type="presParOf" srcId="{B57E68D2-A00D-48A8-BBF8-4E8F9A59A263}" destId="{4B14BD6F-5C75-4BBC-B1F3-40D5BA9D8F62}" srcOrd="1" destOrd="0" presId="urn:microsoft.com/office/officeart/2005/8/layout/chevron1"/>
    <dgm:cxn modelId="{DAE36F11-DE8E-4D36-AB41-92E719F74C88}" type="presParOf" srcId="{B57E68D2-A00D-48A8-BBF8-4E8F9A59A263}" destId="{68C3BA0D-7FED-4BF9-BD77-49D5D9D72191}" srcOrd="2" destOrd="0" presId="urn:microsoft.com/office/officeart/2005/8/layout/chevron1"/>
    <dgm:cxn modelId="{BCD6383A-B917-4E5A-9807-B578CDFB7556}" type="presParOf" srcId="{B57E68D2-A00D-48A8-BBF8-4E8F9A59A263}" destId="{DE43B3F7-218E-4CF0-ABAA-4989BEC83206}" srcOrd="3" destOrd="0" presId="urn:microsoft.com/office/officeart/2005/8/layout/chevron1"/>
    <dgm:cxn modelId="{22124B9A-3B46-44BF-A015-129B5F5E88DF}" type="presParOf" srcId="{B57E68D2-A00D-48A8-BBF8-4E8F9A59A263}" destId="{8851E158-F33E-45DA-8349-89EC4E65B73D}" srcOrd="4" destOrd="0" presId="urn:microsoft.com/office/officeart/2005/8/layout/chevron1"/>
    <dgm:cxn modelId="{B1904E78-D381-4396-BEB8-F920BD77B3F8}" type="presParOf" srcId="{B57E68D2-A00D-48A8-BBF8-4E8F9A59A263}" destId="{E1A8948E-C30D-4926-9C64-FB4833359BDB}" srcOrd="5" destOrd="0" presId="urn:microsoft.com/office/officeart/2005/8/layout/chevron1"/>
    <dgm:cxn modelId="{855BA622-BAD2-40B0-9A6F-E3B5344CEFF9}" type="presParOf" srcId="{B57E68D2-A00D-48A8-BBF8-4E8F9A59A263}" destId="{3F0EF46E-B784-4BC6-A036-23AF0039DDC3}" srcOrd="6" destOrd="0" presId="urn:microsoft.com/office/officeart/2005/8/layout/chevron1"/>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F42B443-C4AC-4C95-B705-99DF191789FD}">
      <dsp:nvSpPr>
        <dsp:cNvPr id="0" name=""/>
        <dsp:cNvSpPr/>
      </dsp:nvSpPr>
      <dsp:spPr>
        <a:xfrm>
          <a:off x="2350" y="116871"/>
          <a:ext cx="1368269" cy="547307"/>
        </a:xfrm>
        <a:prstGeom prst="chevron">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006" tIns="14669" rIns="14669" bIns="14669" numCol="1" spcCol="1270" anchor="ctr" anchorCtr="0">
          <a:noAutofit/>
        </a:bodyPr>
        <a:lstStyle/>
        <a:p>
          <a:pPr marL="0" lvl="0" indent="0" algn="ctr" defTabSz="488950">
            <a:lnSpc>
              <a:spcPct val="90000"/>
            </a:lnSpc>
            <a:spcBef>
              <a:spcPct val="0"/>
            </a:spcBef>
            <a:spcAft>
              <a:spcPct val="35000"/>
            </a:spcAft>
            <a:buNone/>
          </a:pPr>
          <a:r>
            <a:rPr lang="en-US" sz="1100" kern="1200"/>
            <a:t>pemeriksaan</a:t>
          </a:r>
        </a:p>
      </dsp:txBody>
      <dsp:txXfrm>
        <a:off x="276004" y="116871"/>
        <a:ext cx="820962" cy="547307"/>
      </dsp:txXfrm>
    </dsp:sp>
    <dsp:sp modelId="{68C3BA0D-7FED-4BF9-BD77-49D5D9D72191}">
      <dsp:nvSpPr>
        <dsp:cNvPr id="0" name=""/>
        <dsp:cNvSpPr/>
      </dsp:nvSpPr>
      <dsp:spPr>
        <a:xfrm>
          <a:off x="1233793" y="116871"/>
          <a:ext cx="1368269" cy="547307"/>
        </a:xfrm>
        <a:prstGeom prst="chevron">
          <a:avLst/>
        </a:prstGeom>
        <a:solidFill>
          <a:schemeClr val="accent5">
            <a:hueOff val="-2252848"/>
            <a:satOff val="-5806"/>
            <a:lumOff val="-392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006" tIns="14669" rIns="14669" bIns="14669" numCol="1" spcCol="1270" anchor="ctr" anchorCtr="0">
          <a:noAutofit/>
        </a:bodyPr>
        <a:lstStyle/>
        <a:p>
          <a:pPr marL="0" lvl="0" indent="0" algn="ctr" defTabSz="488950">
            <a:lnSpc>
              <a:spcPct val="90000"/>
            </a:lnSpc>
            <a:spcBef>
              <a:spcPct val="0"/>
            </a:spcBef>
            <a:spcAft>
              <a:spcPct val="35000"/>
            </a:spcAft>
            <a:buNone/>
          </a:pPr>
          <a:r>
            <a:rPr lang="en-US" sz="1100" kern="1200"/>
            <a:t>pengkodean</a:t>
          </a:r>
        </a:p>
      </dsp:txBody>
      <dsp:txXfrm>
        <a:off x="1507447" y="116871"/>
        <a:ext cx="820962" cy="547307"/>
      </dsp:txXfrm>
    </dsp:sp>
    <dsp:sp modelId="{8851E158-F33E-45DA-8349-89EC4E65B73D}">
      <dsp:nvSpPr>
        <dsp:cNvPr id="0" name=""/>
        <dsp:cNvSpPr/>
      </dsp:nvSpPr>
      <dsp:spPr>
        <a:xfrm>
          <a:off x="2465236" y="116871"/>
          <a:ext cx="1368269" cy="547307"/>
        </a:xfrm>
        <a:prstGeom prst="chevron">
          <a:avLst/>
        </a:prstGeom>
        <a:solidFill>
          <a:schemeClr val="accent5">
            <a:hueOff val="-4505695"/>
            <a:satOff val="-11613"/>
            <a:lumOff val="-784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006" tIns="14669" rIns="14669" bIns="14669" numCol="1" spcCol="1270" anchor="ctr" anchorCtr="0">
          <a:noAutofit/>
        </a:bodyPr>
        <a:lstStyle/>
        <a:p>
          <a:pPr marL="0" lvl="0" indent="0" algn="ctr" defTabSz="488950">
            <a:lnSpc>
              <a:spcPct val="90000"/>
            </a:lnSpc>
            <a:spcBef>
              <a:spcPct val="0"/>
            </a:spcBef>
            <a:spcAft>
              <a:spcPct val="35000"/>
            </a:spcAft>
            <a:buNone/>
          </a:pPr>
          <a:r>
            <a:rPr lang="en-US" sz="1100" kern="1200"/>
            <a:t>tabulasi</a:t>
          </a:r>
        </a:p>
      </dsp:txBody>
      <dsp:txXfrm>
        <a:off x="2738890" y="116871"/>
        <a:ext cx="820962" cy="547307"/>
      </dsp:txXfrm>
    </dsp:sp>
    <dsp:sp modelId="{3F0EF46E-B784-4BC6-A036-23AF0039DDC3}">
      <dsp:nvSpPr>
        <dsp:cNvPr id="0" name=""/>
        <dsp:cNvSpPr/>
      </dsp:nvSpPr>
      <dsp:spPr>
        <a:xfrm>
          <a:off x="3696679" y="116871"/>
          <a:ext cx="1368269" cy="547307"/>
        </a:xfrm>
        <a:prstGeom prst="chevron">
          <a:avLst/>
        </a:prstGeom>
        <a:solidFill>
          <a:schemeClr val="accent5">
            <a:hueOff val="-6758543"/>
            <a:satOff val="-17419"/>
            <a:lumOff val="-1176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006" tIns="14669" rIns="14669" bIns="14669" numCol="1" spcCol="1270" anchor="ctr" anchorCtr="0">
          <a:noAutofit/>
        </a:bodyPr>
        <a:lstStyle/>
        <a:p>
          <a:pPr marL="0" lvl="0" indent="0" algn="ctr" defTabSz="488950">
            <a:lnSpc>
              <a:spcPct val="90000"/>
            </a:lnSpc>
            <a:spcBef>
              <a:spcPct val="0"/>
            </a:spcBef>
            <a:spcAft>
              <a:spcPct val="35000"/>
            </a:spcAft>
            <a:buNone/>
          </a:pPr>
          <a:r>
            <a:rPr lang="en-US" sz="1100" kern="1200"/>
            <a:t>analisis data</a:t>
          </a:r>
        </a:p>
      </dsp:txBody>
      <dsp:txXfrm>
        <a:off x="3970333" y="116871"/>
        <a:ext cx="820962" cy="547307"/>
      </dsp:txXfrm>
    </dsp:sp>
  </dsp:spTree>
</dsp:drawing>
</file>

<file path=word/diagrams/layout1.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7F19B3-8728-42DC-9CF6-9D09E7F7D3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19</Pages>
  <Words>37652</Words>
  <Characters>214620</Characters>
  <Application>Microsoft Office Word</Application>
  <DocSecurity>0</DocSecurity>
  <Lines>1788</Lines>
  <Paragraphs>503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251769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Riyadi Riyadi</dc:creator>
  <cp:keywords/>
  <dc:description/>
  <cp:lastModifiedBy>Asus A416F</cp:lastModifiedBy>
  <cp:revision>10</cp:revision>
  <dcterms:created xsi:type="dcterms:W3CDTF">2023-02-23T02:41:00Z</dcterms:created>
  <dcterms:modified xsi:type="dcterms:W3CDTF">2023-09-26T21:13:00Z</dcterms:modified>
</cp:coreProperties>
</file>